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3FD5" w14:paraId="6A0366FF" w14:textId="77777777">
      <w:pPr>
        <w:rPr>
          <w:sz w:val="2"/>
          <w:szCs w:val="2"/>
        </w:rPr>
      </w:pPr>
      <w:r>
        <w:rPr>
          <w:noProof/>
        </w:rPr>
        <w:drawing>
          <wp:anchor distT="0" distB="0" distL="0" distR="0" simplePos="0" relativeHeight="251754496" behindDoc="1" locked="0" layoutInCell="1" allowOverlap="1">
            <wp:simplePos x="0" y="0"/>
            <wp:positionH relativeFrom="page">
              <wp:posOffset>323850</wp:posOffset>
            </wp:positionH>
            <wp:positionV relativeFrom="page">
              <wp:posOffset>299722</wp:posOffset>
            </wp:positionV>
            <wp:extent cx="7120254" cy="9456976"/>
            <wp:effectExtent l="0" t="0" r="0" b="0"/>
            <wp:wrapNone/>
            <wp:docPr id="1" name="Image 1" descr="COLA_PBGC_templ_covr_word1025notext-1.jpg "/>
            <wp:cNvGraphicFramePr/>
            <a:graphic xmlns:a="http://schemas.openxmlformats.org/drawingml/2006/main">
              <a:graphicData uri="http://schemas.openxmlformats.org/drawingml/2006/picture">
                <pic:pic xmlns:pic="http://schemas.openxmlformats.org/drawingml/2006/picture">
                  <pic:nvPicPr>
                    <pic:cNvPr id="1" name="Image 1" descr="COLA_PBGC_templ_covr_word1025notext-1.jpg "/>
                    <pic:cNvPicPr/>
                  </pic:nvPicPr>
                  <pic:blipFill>
                    <a:blip xmlns:r="http://schemas.openxmlformats.org/officeDocument/2006/relationships" r:embed="rId9" cstate="print"/>
                    <a:stretch>
                      <a:fillRect/>
                    </a:stretch>
                  </pic:blipFill>
                  <pic:spPr>
                    <a:xfrm>
                      <a:off x="0" y="0"/>
                      <a:ext cx="7120254" cy="9456976"/>
                    </a:xfrm>
                    <a:prstGeom prst="rect">
                      <a:avLst/>
                    </a:prstGeom>
                  </pic:spPr>
                </pic:pic>
              </a:graphicData>
            </a:graphic>
          </wp:anchor>
        </w:drawing>
      </w:r>
      <w:r>
        <w:rPr>
          <w:noProof/>
        </w:rPr>
        <mc:AlternateContent>
          <mc:Choice Requires="wps">
            <w:drawing>
              <wp:anchor distT="0" distB="0" distL="0" distR="0" simplePos="0" relativeHeight="251755520" behindDoc="1" locked="0" layoutInCell="1" allowOverlap="1">
                <wp:simplePos x="0" y="0"/>
                <wp:positionH relativeFrom="page">
                  <wp:posOffset>1230883</wp:posOffset>
                </wp:positionH>
                <wp:positionV relativeFrom="page">
                  <wp:posOffset>6294618</wp:posOffset>
                </wp:positionV>
                <wp:extent cx="4054475" cy="15532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054475" cy="1553210"/>
                        </a:xfrm>
                        <a:prstGeom prst="rect">
                          <a:avLst/>
                        </a:prstGeom>
                      </wps:spPr>
                      <wps:txbx>
                        <w:txbxContent>
                          <w:p w:rsidR="00D73FD5" w14:textId="77777777">
                            <w:pPr>
                              <w:spacing w:line="242" w:lineRule="auto"/>
                              <w:ind w:left="20" w:right="17"/>
                              <w:rPr>
                                <w:rFonts w:ascii="Arial"/>
                                <w:b/>
                                <w:sz w:val="70"/>
                              </w:rPr>
                            </w:pPr>
                            <w:r>
                              <w:rPr>
                                <w:rFonts w:ascii="Arial"/>
                                <w:b/>
                                <w:color w:val="004A8D"/>
                                <w:sz w:val="70"/>
                              </w:rPr>
                              <w:t>Qualified</w:t>
                            </w:r>
                            <w:r>
                              <w:rPr>
                                <w:rFonts w:ascii="Arial"/>
                                <w:b/>
                                <w:color w:val="004A8D"/>
                                <w:spacing w:val="-33"/>
                                <w:sz w:val="70"/>
                              </w:rPr>
                              <w:t xml:space="preserve"> </w:t>
                            </w:r>
                            <w:r>
                              <w:rPr>
                                <w:rFonts w:ascii="Arial"/>
                                <w:b/>
                                <w:color w:val="004A8D"/>
                                <w:sz w:val="70"/>
                              </w:rPr>
                              <w:t>Domestic Relations Orders and PBGC</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319.25pt;height:122.3pt;margin-top:495.65pt;margin-left:96.9pt;mso-position-horizontal-relative:page;mso-position-vertical-relative:page;mso-wrap-distance-bottom:0;mso-wrap-distance-left:0;mso-wrap-distance-right:0;mso-wrap-distance-top:0;mso-wrap-style:square;position:absolute;visibility:visible;v-text-anchor:top;z-index:-251559936" filled="f" stroked="f">
                <v:textbox inset="0,0,0,0">
                  <w:txbxContent>
                    <w:p w:rsidR="00D73FD5" w14:paraId="6A036DA8" w14:textId="77777777">
                      <w:pPr>
                        <w:spacing w:line="242" w:lineRule="auto"/>
                        <w:ind w:left="20" w:right="17"/>
                        <w:rPr>
                          <w:rFonts w:ascii="Arial"/>
                          <w:b/>
                          <w:sz w:val="70"/>
                        </w:rPr>
                      </w:pPr>
                      <w:r>
                        <w:rPr>
                          <w:rFonts w:ascii="Arial"/>
                          <w:b/>
                          <w:color w:val="004A8D"/>
                          <w:sz w:val="70"/>
                        </w:rPr>
                        <w:t>Qualified</w:t>
                      </w:r>
                      <w:r>
                        <w:rPr>
                          <w:rFonts w:ascii="Arial"/>
                          <w:b/>
                          <w:color w:val="004A8D"/>
                          <w:spacing w:val="-33"/>
                          <w:sz w:val="70"/>
                        </w:rPr>
                        <w:t xml:space="preserve"> </w:t>
                      </w:r>
                      <w:r>
                        <w:rPr>
                          <w:rFonts w:ascii="Arial"/>
                          <w:b/>
                          <w:color w:val="004A8D"/>
                          <w:sz w:val="70"/>
                        </w:rPr>
                        <w:t>Domestic Relations Orders and PBGC</w:t>
                      </w:r>
                    </w:p>
                  </w:txbxContent>
                </v:textbox>
              </v:shape>
            </w:pict>
          </mc:Fallback>
        </mc:AlternateContent>
      </w:r>
    </w:p>
    <w:p w:rsidR="00D73FD5" w14:paraId="6A036700" w14:textId="77777777">
      <w:pPr>
        <w:rPr>
          <w:sz w:val="2"/>
          <w:szCs w:val="2"/>
        </w:rPr>
        <w:sectPr>
          <w:type w:val="continuous"/>
          <w:pgSz w:w="12240" w:h="15840"/>
          <w:pgMar w:top="1820" w:right="620" w:bottom="280" w:left="580" w:header="720" w:footer="720" w:gutter="0"/>
          <w:cols w:space="720"/>
        </w:sectPr>
      </w:pPr>
    </w:p>
    <w:p w:rsidR="00D73FD5" w14:paraId="6A036701" w14:textId="2FE2CF32">
      <w:pPr>
        <w:rPr>
          <w:sz w:val="2"/>
          <w:szCs w:val="2"/>
        </w:rPr>
      </w:pPr>
      <w:r>
        <w:rPr>
          <w:noProof/>
        </w:rPr>
        <mc:AlternateContent>
          <mc:Choice Requires="wps">
            <w:drawing>
              <wp:anchor distT="0" distB="0" distL="0" distR="0" simplePos="0" relativeHeight="251664384" behindDoc="1" locked="0" layoutInCell="1" allowOverlap="1">
                <wp:simplePos x="0" y="0"/>
                <wp:positionH relativeFrom="page">
                  <wp:posOffset>899652</wp:posOffset>
                </wp:positionH>
                <wp:positionV relativeFrom="page">
                  <wp:posOffset>4232787</wp:posOffset>
                </wp:positionV>
                <wp:extent cx="6560820" cy="1091381"/>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60820" cy="1091381"/>
                        </a:xfrm>
                        <a:prstGeom prst="rect">
                          <a:avLst/>
                        </a:prstGeom>
                      </wps:spPr>
                      <wps:txbx>
                        <w:txbxContent>
                          <w:p w:rsidR="00BA6A3C" w:rsidP="00D74095" w14:textId="24056FD2">
                            <w:pPr>
                              <w:spacing w:before="19"/>
                              <w:ind w:right="17"/>
                              <w:rPr>
                                <w:sz w:val="19"/>
                              </w:rPr>
                            </w:pPr>
                            <w:r>
                              <w:rPr>
                                <w:sz w:val="19"/>
                              </w:rPr>
                              <w:t xml:space="preserve">  </w:t>
                            </w:r>
                            <w:r w:rsidR="00AE7A15">
                              <w:rPr>
                                <w:sz w:val="19"/>
                              </w:rPr>
                              <w:t xml:space="preserve">• </w:t>
                            </w:r>
                            <w:r w:rsidRPr="00340C57" w:rsidR="006D3183">
                              <w:rPr>
                                <w:sz w:val="19"/>
                              </w:rPr>
                              <w:t>Modifying the Glossary by adding the term</w:t>
                            </w:r>
                            <w:r w:rsidR="004E7207">
                              <w:rPr>
                                <w:sz w:val="19"/>
                              </w:rPr>
                              <w:t xml:space="preserve"> </w:t>
                            </w:r>
                            <w:r w:rsidRPr="00340C57" w:rsidR="006D3183">
                              <w:rPr>
                                <w:sz w:val="19"/>
                              </w:rPr>
                              <w:t xml:space="preserve">“annuity starting date” and by clarifying the terms “certain-and-continuous annuity”, </w:t>
                            </w:r>
                            <w:r>
                              <w:rPr>
                                <w:sz w:val="19"/>
                              </w:rPr>
                              <w:t xml:space="preserve"> </w:t>
                            </w:r>
                          </w:p>
                          <w:p w:rsidR="006D3183" w:rsidP="00D74095" w14:textId="263847AF">
                            <w:pPr>
                              <w:spacing w:before="19"/>
                              <w:ind w:right="17"/>
                              <w:rPr>
                                <w:sz w:val="19"/>
                              </w:rPr>
                            </w:pPr>
                            <w:r>
                              <w:rPr>
                                <w:sz w:val="19"/>
                              </w:rPr>
                              <w:t xml:space="preserve">    </w:t>
                            </w:r>
                            <w:r w:rsidRPr="00340C57">
                              <w:rPr>
                                <w:sz w:val="19"/>
                              </w:rPr>
                              <w:t>“qualified domestic relations order”, and “spouse”</w:t>
                            </w:r>
                            <w:r w:rsidRPr="00340C57" w:rsidR="005037EE">
                              <w:rPr>
                                <w:sz w:val="19"/>
                              </w:rPr>
                              <w:t>.</w:t>
                            </w:r>
                          </w:p>
                          <w:p w:rsidR="001021FC" w14:textId="23A14E18">
                            <w:pPr>
                              <w:spacing w:before="21" w:line="271" w:lineRule="auto"/>
                              <w:ind w:left="20" w:right="169"/>
                              <w:rPr>
                                <w:sz w:val="19"/>
                              </w:rPr>
                            </w:pPr>
                            <w:r>
                              <w:rPr>
                                <w:sz w:val="19"/>
                              </w:rPr>
                              <w:t xml:space="preserve">  </w:t>
                            </w:r>
                            <w:r w:rsidR="00A84498">
                              <w:rPr>
                                <w:sz w:val="19"/>
                              </w:rPr>
                              <w:t xml:space="preserve">• </w:t>
                            </w:r>
                            <w:r w:rsidR="000709C5">
                              <w:rPr>
                                <w:sz w:val="19"/>
                              </w:rPr>
                              <w:t>Clarifying the booklet with editorial changes.</w:t>
                            </w:r>
                            <w:r w:rsidR="000E2E0B">
                              <w:rPr>
                                <w:sz w:val="19"/>
                              </w:rPr>
                              <w:t xml:space="preserve"> </w:t>
                            </w:r>
                          </w:p>
                          <w:p w:rsidR="00D73FD5" w14:textId="07075369">
                            <w:pPr>
                              <w:spacing w:before="21" w:line="271" w:lineRule="auto"/>
                              <w:ind w:left="20" w:right="169"/>
                              <w:rPr>
                                <w:sz w:val="19"/>
                              </w:rPr>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7" o:spid="_x0000_s1026" type="#_x0000_t202" style="width:516.6pt;height:85.95pt;margin-top:333.3pt;margin-left:70.8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1072" filled="f" stroked="f">
                <v:textbox inset="0,0,0,0">
                  <w:txbxContent>
                    <w:p w:rsidR="00BA6A3C" w:rsidP="00D74095" w14:paraId="3AFECFD4" w14:textId="24056FD2">
                      <w:pPr>
                        <w:spacing w:before="19"/>
                        <w:ind w:right="17"/>
                        <w:rPr>
                          <w:sz w:val="19"/>
                        </w:rPr>
                      </w:pPr>
                      <w:r>
                        <w:rPr>
                          <w:sz w:val="19"/>
                        </w:rPr>
                        <w:t xml:space="preserve">  </w:t>
                      </w:r>
                      <w:r w:rsidR="00AE7A15">
                        <w:rPr>
                          <w:sz w:val="19"/>
                        </w:rPr>
                        <w:t xml:space="preserve">• </w:t>
                      </w:r>
                      <w:r w:rsidRPr="00340C57" w:rsidR="006D3183">
                        <w:rPr>
                          <w:sz w:val="19"/>
                        </w:rPr>
                        <w:t>Modifying the Glossary by adding the term</w:t>
                      </w:r>
                      <w:r w:rsidR="004E7207">
                        <w:rPr>
                          <w:sz w:val="19"/>
                        </w:rPr>
                        <w:t xml:space="preserve"> </w:t>
                      </w:r>
                      <w:r w:rsidRPr="00340C57" w:rsidR="006D3183">
                        <w:rPr>
                          <w:sz w:val="19"/>
                        </w:rPr>
                        <w:t xml:space="preserve">“annuity starting date” and by clarifying the terms “certain-and-continuous annuity”, </w:t>
                      </w:r>
                      <w:r>
                        <w:rPr>
                          <w:sz w:val="19"/>
                        </w:rPr>
                        <w:t xml:space="preserve"> </w:t>
                      </w:r>
                    </w:p>
                    <w:p w:rsidR="006D3183" w:rsidP="00D74095" w14:paraId="055301A9" w14:textId="263847AF">
                      <w:pPr>
                        <w:spacing w:before="19"/>
                        <w:ind w:right="17"/>
                        <w:rPr>
                          <w:sz w:val="19"/>
                        </w:rPr>
                      </w:pPr>
                      <w:r>
                        <w:rPr>
                          <w:sz w:val="19"/>
                        </w:rPr>
                        <w:t xml:space="preserve">    </w:t>
                      </w:r>
                      <w:r w:rsidRPr="00340C57">
                        <w:rPr>
                          <w:sz w:val="19"/>
                        </w:rPr>
                        <w:t>“qualified domestic relations order”, and “spouse”</w:t>
                      </w:r>
                      <w:r w:rsidRPr="00340C57" w:rsidR="005037EE">
                        <w:rPr>
                          <w:sz w:val="19"/>
                        </w:rPr>
                        <w:t>.</w:t>
                      </w:r>
                    </w:p>
                    <w:p w:rsidR="001021FC" w14:paraId="7E807BBA" w14:textId="23A14E18">
                      <w:pPr>
                        <w:spacing w:before="21" w:line="271" w:lineRule="auto"/>
                        <w:ind w:left="20" w:right="169"/>
                        <w:rPr>
                          <w:sz w:val="19"/>
                        </w:rPr>
                      </w:pPr>
                      <w:r>
                        <w:rPr>
                          <w:sz w:val="19"/>
                        </w:rPr>
                        <w:t xml:space="preserve">  </w:t>
                      </w:r>
                      <w:r w:rsidR="00A84498">
                        <w:rPr>
                          <w:sz w:val="19"/>
                        </w:rPr>
                        <w:t xml:space="preserve">• </w:t>
                      </w:r>
                      <w:r w:rsidR="000709C5">
                        <w:rPr>
                          <w:sz w:val="19"/>
                        </w:rPr>
                        <w:t>Clarifying the booklet with editorial changes.</w:t>
                      </w:r>
                      <w:r w:rsidR="000E2E0B">
                        <w:rPr>
                          <w:sz w:val="19"/>
                        </w:rPr>
                        <w:t xml:space="preserve"> </w:t>
                      </w:r>
                    </w:p>
                    <w:p w:rsidR="00D73FD5" w14:paraId="6A036DB3" w14:textId="07075369">
                      <w:pPr>
                        <w:spacing w:before="21" w:line="271" w:lineRule="auto"/>
                        <w:ind w:left="20" w:right="169"/>
                        <w:rPr>
                          <w:sz w:val="19"/>
                        </w:rPr>
                      </w:pPr>
                    </w:p>
                  </w:txbxContent>
                </v:textbox>
              </v:shape>
            </w:pict>
          </mc:Fallback>
        </mc:AlternateContent>
      </w:r>
      <w:r w:rsidR="00AD13DD">
        <w:rPr>
          <w:noProof/>
        </w:rPr>
        <mc:AlternateContent>
          <mc:Choice Requires="wps">
            <w:drawing>
              <wp:anchor distT="0" distB="0" distL="0" distR="0" simplePos="0" relativeHeight="251662336" behindDoc="1" locked="0" layoutInCell="1" allowOverlap="1">
                <wp:simplePos x="0" y="0"/>
                <wp:positionH relativeFrom="page">
                  <wp:posOffset>730331</wp:posOffset>
                </wp:positionH>
                <wp:positionV relativeFrom="page">
                  <wp:posOffset>3889169</wp:posOffset>
                </wp:positionV>
                <wp:extent cx="6521723" cy="29654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1723" cy="296545"/>
                        </a:xfrm>
                        <a:prstGeom prst="rect">
                          <a:avLst/>
                        </a:prstGeom>
                      </wps:spPr>
                      <wps:txbx>
                        <w:txbxContent>
                          <w:p w:rsidR="00D73FD5" w14:textId="1ED54FD0">
                            <w:pPr>
                              <w:spacing w:before="19"/>
                              <w:ind w:left="20" w:right="17" w:hanging="1"/>
                              <w:rPr>
                                <w:sz w:val="19"/>
                              </w:rPr>
                            </w:pPr>
                            <w:r>
                              <w:rPr>
                                <w:color w:val="221F1F"/>
                                <w:sz w:val="19"/>
                              </w:rPr>
                              <w:t>This</w:t>
                            </w:r>
                            <w:r>
                              <w:rPr>
                                <w:color w:val="221F1F"/>
                                <w:spacing w:val="-7"/>
                                <w:sz w:val="19"/>
                              </w:rPr>
                              <w:t xml:space="preserve"> </w:t>
                            </w:r>
                            <w:r>
                              <w:rPr>
                                <w:color w:val="221F1F"/>
                                <w:sz w:val="19"/>
                              </w:rPr>
                              <w:t>edition</w:t>
                            </w:r>
                            <w:r>
                              <w:rPr>
                                <w:color w:val="221F1F"/>
                                <w:spacing w:val="-8"/>
                                <w:sz w:val="19"/>
                              </w:rPr>
                              <w:t xml:space="preserve"> </w:t>
                            </w:r>
                            <w:r>
                              <w:rPr>
                                <w:color w:val="221F1F"/>
                                <w:sz w:val="19"/>
                              </w:rPr>
                              <w:t>of</w:t>
                            </w:r>
                            <w:r>
                              <w:rPr>
                                <w:color w:val="221F1F"/>
                                <w:spacing w:val="-4"/>
                                <w:sz w:val="19"/>
                              </w:rPr>
                              <w:t xml:space="preserve"> </w:t>
                            </w:r>
                            <w:r>
                              <w:rPr>
                                <w:color w:val="221F1F"/>
                                <w:sz w:val="19"/>
                              </w:rPr>
                              <w:t>PBGC’s</w:t>
                            </w:r>
                            <w:r>
                              <w:rPr>
                                <w:color w:val="221F1F"/>
                                <w:spacing w:val="-7"/>
                                <w:sz w:val="19"/>
                              </w:rPr>
                              <w:t xml:space="preserve"> </w:t>
                            </w:r>
                            <w:r>
                              <w:rPr>
                                <w:color w:val="221F1F"/>
                                <w:sz w:val="19"/>
                              </w:rPr>
                              <w:t>booklet</w:t>
                            </w:r>
                            <w:r>
                              <w:rPr>
                                <w:color w:val="221F1F"/>
                                <w:spacing w:val="-3"/>
                                <w:sz w:val="19"/>
                              </w:rPr>
                              <w:t xml:space="preserve"> </w:t>
                            </w:r>
                            <w:r>
                              <w:rPr>
                                <w:color w:val="221F1F"/>
                                <w:sz w:val="19"/>
                              </w:rPr>
                              <w:t>Qualified</w:t>
                            </w:r>
                            <w:r>
                              <w:rPr>
                                <w:color w:val="221F1F"/>
                                <w:spacing w:val="-7"/>
                                <w:sz w:val="19"/>
                              </w:rPr>
                              <w:t xml:space="preserve"> </w:t>
                            </w:r>
                            <w:r>
                              <w:rPr>
                                <w:color w:val="221F1F"/>
                                <w:sz w:val="19"/>
                              </w:rPr>
                              <w:t>Domestic</w:t>
                            </w:r>
                            <w:r>
                              <w:rPr>
                                <w:color w:val="221F1F"/>
                                <w:spacing w:val="-5"/>
                                <w:sz w:val="19"/>
                              </w:rPr>
                              <w:t xml:space="preserve"> </w:t>
                            </w:r>
                            <w:r>
                              <w:rPr>
                                <w:color w:val="221F1F"/>
                                <w:sz w:val="19"/>
                              </w:rPr>
                              <w:t>Relations</w:t>
                            </w:r>
                            <w:r>
                              <w:rPr>
                                <w:color w:val="221F1F"/>
                                <w:spacing w:val="-7"/>
                                <w:sz w:val="19"/>
                              </w:rPr>
                              <w:t xml:space="preserve"> </w:t>
                            </w:r>
                            <w:r>
                              <w:rPr>
                                <w:color w:val="221F1F"/>
                                <w:sz w:val="19"/>
                              </w:rPr>
                              <w:t>Orders</w:t>
                            </w:r>
                            <w:r>
                              <w:rPr>
                                <w:color w:val="221F1F"/>
                                <w:spacing w:val="-8"/>
                                <w:sz w:val="19"/>
                              </w:rPr>
                              <w:t xml:space="preserve"> </w:t>
                            </w:r>
                            <w:r>
                              <w:rPr>
                                <w:color w:val="221F1F"/>
                                <w:sz w:val="19"/>
                              </w:rPr>
                              <w:t>&amp;</w:t>
                            </w:r>
                            <w:r>
                              <w:rPr>
                                <w:color w:val="221F1F"/>
                                <w:spacing w:val="-7"/>
                                <w:sz w:val="19"/>
                              </w:rPr>
                              <w:t xml:space="preserve"> </w:t>
                            </w:r>
                            <w:r>
                              <w:rPr>
                                <w:color w:val="221F1F"/>
                                <w:sz w:val="19"/>
                              </w:rPr>
                              <w:t>PBGC</w:t>
                            </w:r>
                            <w:r>
                              <w:rPr>
                                <w:color w:val="221F1F"/>
                                <w:spacing w:val="-8"/>
                                <w:sz w:val="19"/>
                              </w:rPr>
                              <w:t xml:space="preserve"> </w:t>
                            </w:r>
                            <w:r>
                              <w:rPr>
                                <w:color w:val="221F1F"/>
                                <w:sz w:val="19"/>
                              </w:rPr>
                              <w:t>includes</w:t>
                            </w:r>
                            <w:r>
                              <w:rPr>
                                <w:color w:val="221F1F"/>
                                <w:spacing w:val="-7"/>
                                <w:sz w:val="19"/>
                              </w:rPr>
                              <w:t xml:space="preserve"> </w:t>
                            </w:r>
                            <w:r>
                              <w:rPr>
                                <w:color w:val="221F1F"/>
                                <w:sz w:val="19"/>
                              </w:rPr>
                              <w:t>the</w:t>
                            </w:r>
                            <w:r>
                              <w:rPr>
                                <w:color w:val="221F1F"/>
                                <w:spacing w:val="-5"/>
                                <w:sz w:val="19"/>
                              </w:rPr>
                              <w:t xml:space="preserve"> </w:t>
                            </w:r>
                            <w:r>
                              <w:rPr>
                                <w:color w:val="221F1F"/>
                                <w:sz w:val="19"/>
                              </w:rPr>
                              <w:t>following</w:t>
                            </w:r>
                            <w:r>
                              <w:rPr>
                                <w:color w:val="221F1F"/>
                                <w:spacing w:val="-9"/>
                                <w:sz w:val="19"/>
                              </w:rPr>
                              <w:t xml:space="preserve"> </w:t>
                            </w:r>
                            <w:r>
                              <w:rPr>
                                <w:color w:val="221F1F"/>
                                <w:sz w:val="19"/>
                              </w:rPr>
                              <w:t>changes</w:t>
                            </w:r>
                            <w:r>
                              <w:rPr>
                                <w:color w:val="221F1F"/>
                                <w:spacing w:val="-7"/>
                                <w:sz w:val="19"/>
                              </w:rPr>
                              <w:t xml:space="preserve"> </w:t>
                            </w:r>
                            <w:r>
                              <w:rPr>
                                <w:color w:val="221F1F"/>
                                <w:sz w:val="19"/>
                              </w:rPr>
                              <w:t>from</w:t>
                            </w:r>
                            <w:r>
                              <w:rPr>
                                <w:color w:val="221F1F"/>
                                <w:spacing w:val="-8"/>
                                <w:sz w:val="19"/>
                              </w:rPr>
                              <w:t xml:space="preserve"> </w:t>
                            </w:r>
                            <w:r>
                              <w:rPr>
                                <w:color w:val="221F1F"/>
                                <w:sz w:val="19"/>
                              </w:rPr>
                              <w:t>the</w:t>
                            </w:r>
                            <w:r>
                              <w:rPr>
                                <w:color w:val="221F1F"/>
                                <w:spacing w:val="-5"/>
                                <w:sz w:val="19"/>
                              </w:rPr>
                              <w:t xml:space="preserve"> </w:t>
                            </w:r>
                            <w:r>
                              <w:rPr>
                                <w:color w:val="221F1F"/>
                                <w:sz w:val="19"/>
                              </w:rPr>
                              <w:t>guidance published in February 20</w:t>
                            </w:r>
                            <w:r w:rsidR="005276FA">
                              <w:rPr>
                                <w:color w:val="221F1F"/>
                                <w:sz w:val="19"/>
                              </w:rPr>
                              <w:t>22</w:t>
                            </w:r>
                            <w:r>
                              <w:rPr>
                                <w:color w:val="221F1F"/>
                                <w:sz w:val="19"/>
                              </w:rPr>
                              <w:t>:</w:t>
                            </w:r>
                            <w:r w:rsidR="003066AF">
                              <w:rPr>
                                <w:color w:val="221F1F"/>
                                <w:sz w:val="19"/>
                              </w:rPr>
                              <w:t xml:space="preserve"> </w:t>
                            </w:r>
                          </w:p>
                        </w:txbxContent>
                      </wps:txbx>
                      <wps:bodyPr wrap="square" lIns="0" tIns="0" rIns="0" bIns="0" rtlCol="0"/>
                    </wps:wsp>
                  </a:graphicData>
                </a:graphic>
                <wp14:sizeRelH relativeFrom="margin">
                  <wp14:pctWidth>0</wp14:pctWidth>
                </wp14:sizeRelH>
              </wp:anchor>
            </w:drawing>
          </mc:Choice>
          <mc:Fallback>
            <w:pict>
              <v:shape id="Textbox 5" o:spid="_x0000_s1027" type="#_x0000_t202" style="width:513.5pt;height:23.35pt;margin-top:306.25pt;margin-left:57.5pt;mso-position-horizontal-relative:page;mso-position-vertical-relative:page;mso-width-percent:0;mso-width-relative:margin;mso-wrap-distance-bottom:0;mso-wrap-distance-left:0;mso-wrap-distance-right:0;mso-wrap-distance-top:0;mso-wrap-style:square;position:absolute;visibility:visible;v-text-anchor:top;z-index:-251653120" filled="f" stroked="f">
                <v:textbox inset="0,0,0,0">
                  <w:txbxContent>
                    <w:p w:rsidR="00D73FD5" w14:paraId="6A036DAF" w14:textId="1ED54FD0">
                      <w:pPr>
                        <w:spacing w:before="19"/>
                        <w:ind w:left="20" w:right="17" w:hanging="1"/>
                        <w:rPr>
                          <w:sz w:val="19"/>
                        </w:rPr>
                      </w:pPr>
                      <w:r>
                        <w:rPr>
                          <w:color w:val="221F1F"/>
                          <w:sz w:val="19"/>
                        </w:rPr>
                        <w:t>This</w:t>
                      </w:r>
                      <w:r>
                        <w:rPr>
                          <w:color w:val="221F1F"/>
                          <w:spacing w:val="-7"/>
                          <w:sz w:val="19"/>
                        </w:rPr>
                        <w:t xml:space="preserve"> </w:t>
                      </w:r>
                      <w:r>
                        <w:rPr>
                          <w:color w:val="221F1F"/>
                          <w:sz w:val="19"/>
                        </w:rPr>
                        <w:t>edition</w:t>
                      </w:r>
                      <w:r>
                        <w:rPr>
                          <w:color w:val="221F1F"/>
                          <w:spacing w:val="-8"/>
                          <w:sz w:val="19"/>
                        </w:rPr>
                        <w:t xml:space="preserve"> </w:t>
                      </w:r>
                      <w:r>
                        <w:rPr>
                          <w:color w:val="221F1F"/>
                          <w:sz w:val="19"/>
                        </w:rPr>
                        <w:t>of</w:t>
                      </w:r>
                      <w:r>
                        <w:rPr>
                          <w:color w:val="221F1F"/>
                          <w:spacing w:val="-4"/>
                          <w:sz w:val="19"/>
                        </w:rPr>
                        <w:t xml:space="preserve"> </w:t>
                      </w:r>
                      <w:r>
                        <w:rPr>
                          <w:color w:val="221F1F"/>
                          <w:sz w:val="19"/>
                        </w:rPr>
                        <w:t>PBGC’s</w:t>
                      </w:r>
                      <w:r>
                        <w:rPr>
                          <w:color w:val="221F1F"/>
                          <w:spacing w:val="-7"/>
                          <w:sz w:val="19"/>
                        </w:rPr>
                        <w:t xml:space="preserve"> </w:t>
                      </w:r>
                      <w:r>
                        <w:rPr>
                          <w:color w:val="221F1F"/>
                          <w:sz w:val="19"/>
                        </w:rPr>
                        <w:t>booklet</w:t>
                      </w:r>
                      <w:r>
                        <w:rPr>
                          <w:color w:val="221F1F"/>
                          <w:spacing w:val="-3"/>
                          <w:sz w:val="19"/>
                        </w:rPr>
                        <w:t xml:space="preserve"> </w:t>
                      </w:r>
                      <w:r>
                        <w:rPr>
                          <w:color w:val="221F1F"/>
                          <w:sz w:val="19"/>
                        </w:rPr>
                        <w:t>Qualified</w:t>
                      </w:r>
                      <w:r>
                        <w:rPr>
                          <w:color w:val="221F1F"/>
                          <w:spacing w:val="-7"/>
                          <w:sz w:val="19"/>
                        </w:rPr>
                        <w:t xml:space="preserve"> </w:t>
                      </w:r>
                      <w:r>
                        <w:rPr>
                          <w:color w:val="221F1F"/>
                          <w:sz w:val="19"/>
                        </w:rPr>
                        <w:t>Domestic</w:t>
                      </w:r>
                      <w:r>
                        <w:rPr>
                          <w:color w:val="221F1F"/>
                          <w:spacing w:val="-5"/>
                          <w:sz w:val="19"/>
                        </w:rPr>
                        <w:t xml:space="preserve"> </w:t>
                      </w:r>
                      <w:r>
                        <w:rPr>
                          <w:color w:val="221F1F"/>
                          <w:sz w:val="19"/>
                        </w:rPr>
                        <w:t>Relations</w:t>
                      </w:r>
                      <w:r>
                        <w:rPr>
                          <w:color w:val="221F1F"/>
                          <w:spacing w:val="-7"/>
                          <w:sz w:val="19"/>
                        </w:rPr>
                        <w:t xml:space="preserve"> </w:t>
                      </w:r>
                      <w:r>
                        <w:rPr>
                          <w:color w:val="221F1F"/>
                          <w:sz w:val="19"/>
                        </w:rPr>
                        <w:t>Orders</w:t>
                      </w:r>
                      <w:r>
                        <w:rPr>
                          <w:color w:val="221F1F"/>
                          <w:spacing w:val="-8"/>
                          <w:sz w:val="19"/>
                        </w:rPr>
                        <w:t xml:space="preserve"> </w:t>
                      </w:r>
                      <w:r>
                        <w:rPr>
                          <w:color w:val="221F1F"/>
                          <w:sz w:val="19"/>
                        </w:rPr>
                        <w:t>&amp;</w:t>
                      </w:r>
                      <w:r>
                        <w:rPr>
                          <w:color w:val="221F1F"/>
                          <w:spacing w:val="-7"/>
                          <w:sz w:val="19"/>
                        </w:rPr>
                        <w:t xml:space="preserve"> </w:t>
                      </w:r>
                      <w:r>
                        <w:rPr>
                          <w:color w:val="221F1F"/>
                          <w:sz w:val="19"/>
                        </w:rPr>
                        <w:t>PBGC</w:t>
                      </w:r>
                      <w:r>
                        <w:rPr>
                          <w:color w:val="221F1F"/>
                          <w:spacing w:val="-8"/>
                          <w:sz w:val="19"/>
                        </w:rPr>
                        <w:t xml:space="preserve"> </w:t>
                      </w:r>
                      <w:r>
                        <w:rPr>
                          <w:color w:val="221F1F"/>
                          <w:sz w:val="19"/>
                        </w:rPr>
                        <w:t>includes</w:t>
                      </w:r>
                      <w:r>
                        <w:rPr>
                          <w:color w:val="221F1F"/>
                          <w:spacing w:val="-7"/>
                          <w:sz w:val="19"/>
                        </w:rPr>
                        <w:t xml:space="preserve"> </w:t>
                      </w:r>
                      <w:r>
                        <w:rPr>
                          <w:color w:val="221F1F"/>
                          <w:sz w:val="19"/>
                        </w:rPr>
                        <w:t>the</w:t>
                      </w:r>
                      <w:r>
                        <w:rPr>
                          <w:color w:val="221F1F"/>
                          <w:spacing w:val="-5"/>
                          <w:sz w:val="19"/>
                        </w:rPr>
                        <w:t xml:space="preserve"> </w:t>
                      </w:r>
                      <w:r>
                        <w:rPr>
                          <w:color w:val="221F1F"/>
                          <w:sz w:val="19"/>
                        </w:rPr>
                        <w:t>following</w:t>
                      </w:r>
                      <w:r>
                        <w:rPr>
                          <w:color w:val="221F1F"/>
                          <w:spacing w:val="-9"/>
                          <w:sz w:val="19"/>
                        </w:rPr>
                        <w:t xml:space="preserve"> </w:t>
                      </w:r>
                      <w:r>
                        <w:rPr>
                          <w:color w:val="221F1F"/>
                          <w:sz w:val="19"/>
                        </w:rPr>
                        <w:t>changes</w:t>
                      </w:r>
                      <w:r>
                        <w:rPr>
                          <w:color w:val="221F1F"/>
                          <w:spacing w:val="-7"/>
                          <w:sz w:val="19"/>
                        </w:rPr>
                        <w:t xml:space="preserve"> </w:t>
                      </w:r>
                      <w:r>
                        <w:rPr>
                          <w:color w:val="221F1F"/>
                          <w:sz w:val="19"/>
                        </w:rPr>
                        <w:t>from</w:t>
                      </w:r>
                      <w:r>
                        <w:rPr>
                          <w:color w:val="221F1F"/>
                          <w:spacing w:val="-8"/>
                          <w:sz w:val="19"/>
                        </w:rPr>
                        <w:t xml:space="preserve"> </w:t>
                      </w:r>
                      <w:r>
                        <w:rPr>
                          <w:color w:val="221F1F"/>
                          <w:sz w:val="19"/>
                        </w:rPr>
                        <w:t>the</w:t>
                      </w:r>
                      <w:r>
                        <w:rPr>
                          <w:color w:val="221F1F"/>
                          <w:spacing w:val="-5"/>
                          <w:sz w:val="19"/>
                        </w:rPr>
                        <w:t xml:space="preserve"> </w:t>
                      </w:r>
                      <w:r>
                        <w:rPr>
                          <w:color w:val="221F1F"/>
                          <w:sz w:val="19"/>
                        </w:rPr>
                        <w:t>guidance published in February 20</w:t>
                      </w:r>
                      <w:r w:rsidR="005276FA">
                        <w:rPr>
                          <w:color w:val="221F1F"/>
                          <w:sz w:val="19"/>
                        </w:rPr>
                        <w:t>22</w:t>
                      </w:r>
                      <w:r>
                        <w:rPr>
                          <w:color w:val="221F1F"/>
                          <w:sz w:val="19"/>
                        </w:rPr>
                        <w:t>:</w:t>
                      </w:r>
                      <w:r w:rsidR="003066AF">
                        <w:rPr>
                          <w:color w:val="221F1F"/>
                          <w:sz w:val="19"/>
                        </w:rPr>
                        <w:t xml:space="preserve"> </w:t>
                      </w:r>
                    </w:p>
                  </w:txbxContent>
                </v:textbox>
              </v:shape>
            </w:pict>
          </mc:Fallback>
        </mc:AlternateContent>
      </w:r>
      <w:r w:rsidR="00AD13DD">
        <w:rPr>
          <w:noProof/>
        </w:rPr>
        <mc:AlternateContent>
          <mc:Choice Requires="wps">
            <w:drawing>
              <wp:anchor distT="0" distB="0" distL="0" distR="0" simplePos="0" relativeHeight="251660288" behindDoc="1" locked="0" layoutInCell="1" allowOverlap="1">
                <wp:simplePos x="0" y="0"/>
                <wp:positionH relativeFrom="page">
                  <wp:posOffset>730332</wp:posOffset>
                </wp:positionH>
                <wp:positionV relativeFrom="page">
                  <wp:posOffset>831273</wp:posOffset>
                </wp:positionV>
                <wp:extent cx="6656120" cy="305752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56120" cy="3057525"/>
                        </a:xfrm>
                        <a:prstGeom prst="rect">
                          <a:avLst/>
                        </a:prstGeom>
                      </wps:spPr>
                      <wps:txbx>
                        <w:txbxContent>
                          <w:p w:rsidR="00D73FD5" w14:textId="77777777">
                            <w:pPr>
                              <w:spacing w:before="23" w:line="235" w:lineRule="auto"/>
                              <w:ind w:left="20" w:right="1"/>
                              <w:rPr>
                                <w:sz w:val="19"/>
                              </w:rPr>
                            </w:pPr>
                            <w:r>
                              <w:rPr>
                                <w:color w:val="221F1F"/>
                                <w:sz w:val="19"/>
                              </w:rPr>
                              <w:t>This</w:t>
                            </w:r>
                            <w:r>
                              <w:rPr>
                                <w:color w:val="221F1F"/>
                                <w:spacing w:val="-9"/>
                                <w:sz w:val="19"/>
                              </w:rPr>
                              <w:t xml:space="preserve"> </w:t>
                            </w:r>
                            <w:r>
                              <w:rPr>
                                <w:color w:val="221F1F"/>
                                <w:sz w:val="19"/>
                              </w:rPr>
                              <w:t>booklet</w:t>
                            </w:r>
                            <w:r>
                              <w:rPr>
                                <w:color w:val="221F1F"/>
                                <w:spacing w:val="-8"/>
                                <w:sz w:val="19"/>
                              </w:rPr>
                              <w:t xml:space="preserve"> </w:t>
                            </w:r>
                            <w:r>
                              <w:rPr>
                                <w:color w:val="221F1F"/>
                                <w:sz w:val="19"/>
                              </w:rPr>
                              <w:t>provides</w:t>
                            </w:r>
                            <w:r>
                              <w:rPr>
                                <w:color w:val="221F1F"/>
                                <w:spacing w:val="-9"/>
                                <w:sz w:val="19"/>
                              </w:rPr>
                              <w:t xml:space="preserve"> </w:t>
                            </w:r>
                            <w:r>
                              <w:rPr>
                                <w:color w:val="221F1F"/>
                                <w:sz w:val="19"/>
                              </w:rPr>
                              <w:t>general</w:t>
                            </w:r>
                            <w:r>
                              <w:rPr>
                                <w:color w:val="221F1F"/>
                                <w:spacing w:val="-10"/>
                                <w:sz w:val="19"/>
                              </w:rPr>
                              <w:t xml:space="preserve"> </w:t>
                            </w:r>
                            <w:r>
                              <w:rPr>
                                <w:color w:val="221F1F"/>
                                <w:sz w:val="19"/>
                              </w:rPr>
                              <w:t>information</w:t>
                            </w:r>
                            <w:r>
                              <w:rPr>
                                <w:color w:val="221F1F"/>
                                <w:spacing w:val="-10"/>
                                <w:sz w:val="19"/>
                              </w:rPr>
                              <w:t xml:space="preserve"> </w:t>
                            </w:r>
                            <w:r>
                              <w:rPr>
                                <w:color w:val="221F1F"/>
                                <w:sz w:val="19"/>
                              </w:rPr>
                              <w:t>to</w:t>
                            </w:r>
                            <w:r>
                              <w:rPr>
                                <w:color w:val="221F1F"/>
                                <w:spacing w:val="-10"/>
                                <w:sz w:val="19"/>
                              </w:rPr>
                              <w:t xml:space="preserve"> </w:t>
                            </w:r>
                            <w:r>
                              <w:rPr>
                                <w:color w:val="221F1F"/>
                                <w:sz w:val="19"/>
                              </w:rPr>
                              <w:t>attorneys</w:t>
                            </w:r>
                            <w:r>
                              <w:rPr>
                                <w:color w:val="221F1F"/>
                                <w:spacing w:val="-9"/>
                                <w:sz w:val="19"/>
                              </w:rPr>
                              <w:t xml:space="preserve"> </w:t>
                            </w:r>
                            <w:r>
                              <w:rPr>
                                <w:color w:val="221F1F"/>
                                <w:sz w:val="19"/>
                              </w:rPr>
                              <w:t>and</w:t>
                            </w:r>
                            <w:r>
                              <w:rPr>
                                <w:color w:val="221F1F"/>
                                <w:spacing w:val="-8"/>
                                <w:sz w:val="19"/>
                              </w:rPr>
                              <w:t xml:space="preserve"> </w:t>
                            </w:r>
                            <w:r>
                              <w:rPr>
                                <w:color w:val="221F1F"/>
                                <w:sz w:val="19"/>
                              </w:rPr>
                              <w:t>other</w:t>
                            </w:r>
                            <w:r>
                              <w:rPr>
                                <w:color w:val="221F1F"/>
                                <w:spacing w:val="-8"/>
                                <w:sz w:val="19"/>
                              </w:rPr>
                              <w:t xml:space="preserve"> </w:t>
                            </w:r>
                            <w:r>
                              <w:rPr>
                                <w:color w:val="221F1F"/>
                                <w:sz w:val="19"/>
                              </w:rPr>
                              <w:t>pension</w:t>
                            </w:r>
                            <w:r>
                              <w:rPr>
                                <w:color w:val="221F1F"/>
                                <w:spacing w:val="-10"/>
                                <w:sz w:val="19"/>
                              </w:rPr>
                              <w:t xml:space="preserve"> </w:t>
                            </w:r>
                            <w:r>
                              <w:rPr>
                                <w:color w:val="221F1F"/>
                                <w:sz w:val="19"/>
                              </w:rPr>
                              <w:t>professionals</w:t>
                            </w:r>
                            <w:r>
                              <w:rPr>
                                <w:color w:val="221F1F"/>
                                <w:spacing w:val="-9"/>
                                <w:sz w:val="19"/>
                              </w:rPr>
                              <w:t xml:space="preserve"> </w:t>
                            </w:r>
                            <w:r>
                              <w:rPr>
                                <w:color w:val="221F1F"/>
                                <w:sz w:val="19"/>
                              </w:rPr>
                              <w:t>on</w:t>
                            </w:r>
                            <w:r>
                              <w:rPr>
                                <w:color w:val="221F1F"/>
                                <w:spacing w:val="-10"/>
                                <w:sz w:val="19"/>
                              </w:rPr>
                              <w:t xml:space="preserve"> </w:t>
                            </w:r>
                            <w:r>
                              <w:rPr>
                                <w:color w:val="221F1F"/>
                                <w:sz w:val="19"/>
                              </w:rPr>
                              <w:t>submitting</w:t>
                            </w:r>
                            <w:r>
                              <w:rPr>
                                <w:color w:val="221F1F"/>
                                <w:spacing w:val="-10"/>
                                <w:sz w:val="19"/>
                              </w:rPr>
                              <w:t xml:space="preserve"> </w:t>
                            </w:r>
                            <w:r>
                              <w:rPr>
                                <w:color w:val="221F1F"/>
                                <w:sz w:val="19"/>
                              </w:rPr>
                              <w:t>domestic</w:t>
                            </w:r>
                            <w:r>
                              <w:rPr>
                                <w:color w:val="221F1F"/>
                                <w:spacing w:val="-8"/>
                                <w:sz w:val="19"/>
                              </w:rPr>
                              <w:t xml:space="preserve"> </w:t>
                            </w:r>
                            <w:r>
                              <w:rPr>
                                <w:color w:val="221F1F"/>
                                <w:sz w:val="19"/>
                              </w:rPr>
                              <w:t>relations</w:t>
                            </w:r>
                            <w:r>
                              <w:rPr>
                                <w:color w:val="221F1F"/>
                                <w:spacing w:val="-9"/>
                                <w:sz w:val="19"/>
                              </w:rPr>
                              <w:t xml:space="preserve"> </w:t>
                            </w:r>
                            <w:r>
                              <w:rPr>
                                <w:color w:val="221F1F"/>
                                <w:sz w:val="19"/>
                              </w:rPr>
                              <w:t>orders</w:t>
                            </w:r>
                            <w:r>
                              <w:rPr>
                                <w:color w:val="221F1F"/>
                                <w:spacing w:val="-9"/>
                                <w:sz w:val="19"/>
                              </w:rPr>
                              <w:t xml:space="preserve"> </w:t>
                            </w:r>
                            <w:r>
                              <w:rPr>
                                <w:color w:val="221F1F"/>
                                <w:sz w:val="19"/>
                              </w:rPr>
                              <w:t>to</w:t>
                            </w:r>
                            <w:r>
                              <w:rPr>
                                <w:color w:val="221F1F"/>
                                <w:spacing w:val="-10"/>
                                <w:sz w:val="19"/>
                              </w:rPr>
                              <w:t xml:space="preserve"> </w:t>
                            </w:r>
                            <w:r>
                              <w:rPr>
                                <w:color w:val="221F1F"/>
                                <w:sz w:val="19"/>
                              </w:rPr>
                              <w:t>the Pension Benefit Guaranty Corporation (PBGC) after PBGC becomes trustee of a terminated pension plan. It also provides general information on the procedures PBGC follows to determine whether an order is a qualified domestic relations order (QDRO) for purposes of paying benefits under title IV of the Employee Retirement Security Act of 1974, as amended (ERISA). Under ERISA</w:t>
                            </w:r>
                          </w:p>
                          <w:p w:rsidR="00D73FD5" w14:textId="77777777">
                            <w:pPr>
                              <w:spacing w:line="235" w:lineRule="auto"/>
                              <w:ind w:left="21" w:right="123"/>
                              <w:jc w:val="both"/>
                              <w:rPr>
                                <w:sz w:val="19"/>
                              </w:rPr>
                            </w:pPr>
                            <w:r>
                              <w:rPr>
                                <w:color w:val="221F1F"/>
                                <w:sz w:val="19"/>
                              </w:rPr>
                              <w:t xml:space="preserve">§206(d)(3)(G)(ii), each plan must establish reasonable procedures for determining whether an order is a QDRO, but plans may differ </w:t>
                            </w:r>
                            <w:r>
                              <w:rPr>
                                <w:color w:val="221F1F"/>
                                <w:spacing w:val="-6"/>
                                <w:sz w:val="19"/>
                              </w:rPr>
                              <w:t>in</w:t>
                            </w:r>
                            <w:r>
                              <w:rPr>
                                <w:color w:val="221F1F"/>
                                <w:spacing w:val="-3"/>
                                <w:sz w:val="19"/>
                              </w:rPr>
                              <w:t xml:space="preserve"> </w:t>
                            </w:r>
                            <w:r>
                              <w:rPr>
                                <w:color w:val="221F1F"/>
                                <w:spacing w:val="-6"/>
                                <w:sz w:val="19"/>
                              </w:rPr>
                              <w:t>the</w:t>
                            </w:r>
                            <w:r>
                              <w:rPr>
                                <w:color w:val="221F1F"/>
                                <w:sz w:val="19"/>
                              </w:rPr>
                              <w:t xml:space="preserve"> </w:t>
                            </w:r>
                            <w:r>
                              <w:rPr>
                                <w:color w:val="221F1F"/>
                                <w:spacing w:val="-6"/>
                                <w:sz w:val="19"/>
                              </w:rPr>
                              <w:t>procedures</w:t>
                            </w:r>
                            <w:r>
                              <w:rPr>
                                <w:color w:val="221F1F"/>
                                <w:sz w:val="19"/>
                              </w:rPr>
                              <w:t xml:space="preserve"> </w:t>
                            </w:r>
                            <w:r>
                              <w:rPr>
                                <w:color w:val="221F1F"/>
                                <w:spacing w:val="-6"/>
                                <w:sz w:val="19"/>
                              </w:rPr>
                              <w:t>they</w:t>
                            </w:r>
                            <w:r>
                              <w:rPr>
                                <w:color w:val="221F1F"/>
                                <w:sz w:val="19"/>
                              </w:rPr>
                              <w:t xml:space="preserve"> </w:t>
                            </w:r>
                            <w:r>
                              <w:rPr>
                                <w:color w:val="221F1F"/>
                                <w:spacing w:val="-6"/>
                                <w:sz w:val="19"/>
                              </w:rPr>
                              <w:t>establish.</w:t>
                            </w:r>
                            <w:r>
                              <w:rPr>
                                <w:color w:val="221F1F"/>
                                <w:sz w:val="19"/>
                              </w:rPr>
                              <w:t xml:space="preserve"> </w:t>
                            </w:r>
                            <w:r>
                              <w:rPr>
                                <w:b/>
                                <w:color w:val="221F1F"/>
                                <w:spacing w:val="-6"/>
                                <w:sz w:val="19"/>
                              </w:rPr>
                              <w:t>The</w:t>
                            </w:r>
                            <w:r>
                              <w:rPr>
                                <w:b/>
                                <w:color w:val="221F1F"/>
                                <w:sz w:val="19"/>
                              </w:rPr>
                              <w:t xml:space="preserve"> </w:t>
                            </w:r>
                            <w:r>
                              <w:rPr>
                                <w:b/>
                                <w:color w:val="221F1F"/>
                                <w:spacing w:val="-6"/>
                                <w:sz w:val="19"/>
                              </w:rPr>
                              <w:t>procedures</w:t>
                            </w:r>
                            <w:r>
                              <w:rPr>
                                <w:b/>
                                <w:color w:val="221F1F"/>
                                <w:sz w:val="19"/>
                              </w:rPr>
                              <w:t xml:space="preserve"> </w:t>
                            </w:r>
                            <w:r>
                              <w:rPr>
                                <w:b/>
                                <w:color w:val="221F1F"/>
                                <w:spacing w:val="-6"/>
                                <w:sz w:val="19"/>
                              </w:rPr>
                              <w:t>described</w:t>
                            </w:r>
                            <w:r>
                              <w:rPr>
                                <w:b/>
                                <w:color w:val="221F1F"/>
                                <w:spacing w:val="-2"/>
                                <w:sz w:val="19"/>
                              </w:rPr>
                              <w:t xml:space="preserve"> </w:t>
                            </w:r>
                            <w:r>
                              <w:rPr>
                                <w:b/>
                                <w:color w:val="221F1F"/>
                                <w:spacing w:val="-6"/>
                                <w:sz w:val="19"/>
                              </w:rPr>
                              <w:t>in</w:t>
                            </w:r>
                            <w:r>
                              <w:rPr>
                                <w:b/>
                                <w:color w:val="221F1F"/>
                                <w:spacing w:val="-2"/>
                                <w:sz w:val="19"/>
                              </w:rPr>
                              <w:t xml:space="preserve"> </w:t>
                            </w:r>
                            <w:r>
                              <w:rPr>
                                <w:b/>
                                <w:color w:val="221F1F"/>
                                <w:spacing w:val="-6"/>
                                <w:sz w:val="19"/>
                              </w:rPr>
                              <w:t>this</w:t>
                            </w:r>
                            <w:r>
                              <w:rPr>
                                <w:b/>
                                <w:color w:val="221F1F"/>
                                <w:sz w:val="19"/>
                              </w:rPr>
                              <w:t xml:space="preserve"> </w:t>
                            </w:r>
                            <w:r>
                              <w:rPr>
                                <w:b/>
                                <w:color w:val="221F1F"/>
                                <w:spacing w:val="-6"/>
                                <w:sz w:val="19"/>
                              </w:rPr>
                              <w:t>booklet</w:t>
                            </w:r>
                            <w:r>
                              <w:rPr>
                                <w:b/>
                                <w:color w:val="221F1F"/>
                                <w:spacing w:val="-2"/>
                                <w:sz w:val="19"/>
                              </w:rPr>
                              <w:t xml:space="preserve"> </w:t>
                            </w:r>
                            <w:r>
                              <w:rPr>
                                <w:b/>
                                <w:color w:val="221F1F"/>
                                <w:spacing w:val="-6"/>
                                <w:sz w:val="19"/>
                              </w:rPr>
                              <w:t>are</w:t>
                            </w:r>
                            <w:r>
                              <w:rPr>
                                <w:b/>
                                <w:color w:val="221F1F"/>
                                <w:spacing w:val="-3"/>
                                <w:sz w:val="19"/>
                              </w:rPr>
                              <w:t xml:space="preserve"> </w:t>
                            </w:r>
                            <w:r>
                              <w:rPr>
                                <w:b/>
                                <w:color w:val="221F1F"/>
                                <w:spacing w:val="-6"/>
                                <w:sz w:val="19"/>
                              </w:rPr>
                              <w:t>PBGC’s</w:t>
                            </w:r>
                            <w:r>
                              <w:rPr>
                                <w:b/>
                                <w:color w:val="221F1F"/>
                                <w:sz w:val="19"/>
                              </w:rPr>
                              <w:t xml:space="preserve"> </w:t>
                            </w:r>
                            <w:r>
                              <w:rPr>
                                <w:b/>
                                <w:color w:val="221F1F"/>
                                <w:spacing w:val="-6"/>
                                <w:sz w:val="19"/>
                              </w:rPr>
                              <w:t>procedures</w:t>
                            </w:r>
                            <w:r>
                              <w:rPr>
                                <w:b/>
                                <w:color w:val="221F1F"/>
                                <w:sz w:val="19"/>
                              </w:rPr>
                              <w:t xml:space="preserve"> </w:t>
                            </w:r>
                            <w:r>
                              <w:rPr>
                                <w:b/>
                                <w:color w:val="221F1F"/>
                                <w:spacing w:val="-6"/>
                                <w:sz w:val="19"/>
                              </w:rPr>
                              <w:t>and</w:t>
                            </w:r>
                            <w:r>
                              <w:rPr>
                                <w:b/>
                                <w:color w:val="221F1F"/>
                                <w:spacing w:val="-2"/>
                                <w:sz w:val="19"/>
                              </w:rPr>
                              <w:t xml:space="preserve"> </w:t>
                            </w:r>
                            <w:r>
                              <w:rPr>
                                <w:b/>
                                <w:color w:val="221F1F"/>
                                <w:spacing w:val="-6"/>
                                <w:sz w:val="19"/>
                              </w:rPr>
                              <w:t>may</w:t>
                            </w:r>
                            <w:r>
                              <w:rPr>
                                <w:b/>
                                <w:color w:val="221F1F"/>
                                <w:spacing w:val="-3"/>
                                <w:sz w:val="19"/>
                              </w:rPr>
                              <w:t xml:space="preserve"> </w:t>
                            </w:r>
                            <w:r>
                              <w:rPr>
                                <w:b/>
                                <w:color w:val="221F1F"/>
                                <w:spacing w:val="-6"/>
                                <w:sz w:val="19"/>
                              </w:rPr>
                              <w:t>differ</w:t>
                            </w:r>
                            <w:r>
                              <w:rPr>
                                <w:b/>
                                <w:color w:val="221F1F"/>
                                <w:spacing w:val="-3"/>
                                <w:sz w:val="19"/>
                              </w:rPr>
                              <w:t xml:space="preserve"> </w:t>
                            </w:r>
                            <w:r>
                              <w:rPr>
                                <w:b/>
                                <w:color w:val="221F1F"/>
                                <w:spacing w:val="-6"/>
                                <w:sz w:val="19"/>
                              </w:rPr>
                              <w:t>from</w:t>
                            </w:r>
                            <w:r>
                              <w:rPr>
                                <w:b/>
                                <w:color w:val="221F1F"/>
                                <w:spacing w:val="-2"/>
                                <w:sz w:val="19"/>
                              </w:rPr>
                              <w:t xml:space="preserve"> </w:t>
                            </w:r>
                            <w:r>
                              <w:rPr>
                                <w:b/>
                                <w:color w:val="221F1F"/>
                                <w:spacing w:val="-6"/>
                                <w:sz w:val="19"/>
                              </w:rPr>
                              <w:t>procedures</w:t>
                            </w:r>
                            <w:r>
                              <w:rPr>
                                <w:b/>
                                <w:color w:val="221F1F"/>
                                <w:sz w:val="19"/>
                              </w:rPr>
                              <w:t xml:space="preserve"> </w:t>
                            </w:r>
                            <w:r>
                              <w:rPr>
                                <w:b/>
                                <w:color w:val="221F1F"/>
                                <w:spacing w:val="-6"/>
                                <w:sz w:val="19"/>
                              </w:rPr>
                              <w:t xml:space="preserve">for </w:t>
                            </w:r>
                            <w:r>
                              <w:rPr>
                                <w:b/>
                                <w:color w:val="221F1F"/>
                                <w:sz w:val="19"/>
                              </w:rPr>
                              <w:t>plans that have not been trusteed by PBGC</w:t>
                            </w:r>
                            <w:r>
                              <w:rPr>
                                <w:color w:val="221F1F"/>
                                <w:sz w:val="19"/>
                              </w:rPr>
                              <w:t>.</w:t>
                            </w:r>
                          </w:p>
                          <w:p w:rsidR="00D73FD5" w14:textId="77777777">
                            <w:pPr>
                              <w:spacing w:before="79" w:line="235" w:lineRule="auto"/>
                              <w:ind w:left="21" w:right="1"/>
                              <w:rPr>
                                <w:b/>
                                <w:sz w:val="19"/>
                              </w:rPr>
                            </w:pPr>
                            <w:r>
                              <w:rPr>
                                <w:color w:val="221F1F"/>
                                <w:sz w:val="19"/>
                              </w:rPr>
                              <w:t>The information summarizes PBGC’s rules at the time that the booklet was published. It is not intended to give legal advice or to replace the advice of an attorney. None of this information takes precedence over legislation, regulations, or specific interpretations or rulings.</w:t>
                            </w:r>
                            <w:r>
                              <w:rPr>
                                <w:color w:val="221F1F"/>
                                <w:spacing w:val="-5"/>
                                <w:sz w:val="19"/>
                              </w:rPr>
                              <w:t xml:space="preserve"> </w:t>
                            </w:r>
                            <w:r>
                              <w:rPr>
                                <w:color w:val="221F1F"/>
                                <w:sz w:val="19"/>
                              </w:rPr>
                              <w:t>The</w:t>
                            </w:r>
                            <w:r>
                              <w:rPr>
                                <w:color w:val="221F1F"/>
                                <w:spacing w:val="-7"/>
                                <w:sz w:val="19"/>
                              </w:rPr>
                              <w:t xml:space="preserve"> </w:t>
                            </w:r>
                            <w:r>
                              <w:rPr>
                                <w:color w:val="221F1F"/>
                                <w:sz w:val="19"/>
                              </w:rPr>
                              <w:t>model</w:t>
                            </w:r>
                            <w:r>
                              <w:rPr>
                                <w:color w:val="221F1F"/>
                                <w:spacing w:val="-4"/>
                                <w:sz w:val="19"/>
                              </w:rPr>
                              <w:t xml:space="preserve"> </w:t>
                            </w:r>
                            <w:r>
                              <w:rPr>
                                <w:color w:val="221F1F"/>
                                <w:sz w:val="19"/>
                              </w:rPr>
                              <w:t>orders</w:t>
                            </w:r>
                            <w:r>
                              <w:rPr>
                                <w:color w:val="221F1F"/>
                                <w:spacing w:val="-6"/>
                                <w:sz w:val="19"/>
                              </w:rPr>
                              <w:t xml:space="preserve"> </w:t>
                            </w:r>
                            <w:r>
                              <w:rPr>
                                <w:color w:val="221F1F"/>
                                <w:sz w:val="19"/>
                              </w:rPr>
                              <w:t>and</w:t>
                            </w:r>
                            <w:r>
                              <w:rPr>
                                <w:color w:val="221F1F"/>
                                <w:spacing w:val="-6"/>
                                <w:sz w:val="19"/>
                              </w:rPr>
                              <w:t xml:space="preserve"> </w:t>
                            </w:r>
                            <w:r>
                              <w:rPr>
                                <w:color w:val="221F1F"/>
                                <w:sz w:val="19"/>
                              </w:rPr>
                              <w:t>model</w:t>
                            </w:r>
                            <w:r>
                              <w:rPr>
                                <w:color w:val="221F1F"/>
                                <w:spacing w:val="-5"/>
                                <w:sz w:val="19"/>
                              </w:rPr>
                              <w:t xml:space="preserve"> </w:t>
                            </w:r>
                            <w:r>
                              <w:rPr>
                                <w:color w:val="221F1F"/>
                                <w:sz w:val="19"/>
                              </w:rPr>
                              <w:t>language</w:t>
                            </w:r>
                            <w:r>
                              <w:rPr>
                                <w:color w:val="221F1F"/>
                                <w:spacing w:val="-7"/>
                                <w:sz w:val="19"/>
                              </w:rPr>
                              <w:t xml:space="preserve"> </w:t>
                            </w:r>
                            <w:r>
                              <w:rPr>
                                <w:color w:val="221F1F"/>
                                <w:sz w:val="19"/>
                              </w:rPr>
                              <w:t>are</w:t>
                            </w:r>
                            <w:r>
                              <w:rPr>
                                <w:color w:val="221F1F"/>
                                <w:spacing w:val="-7"/>
                                <w:sz w:val="19"/>
                              </w:rPr>
                              <w:t xml:space="preserve"> </w:t>
                            </w:r>
                            <w:r>
                              <w:rPr>
                                <w:color w:val="221F1F"/>
                                <w:sz w:val="19"/>
                              </w:rPr>
                              <w:t>provided</w:t>
                            </w:r>
                            <w:r>
                              <w:rPr>
                                <w:color w:val="221F1F"/>
                                <w:spacing w:val="-3"/>
                                <w:sz w:val="19"/>
                              </w:rPr>
                              <w:t xml:space="preserve"> </w:t>
                            </w:r>
                            <w:r>
                              <w:rPr>
                                <w:color w:val="221F1F"/>
                                <w:sz w:val="19"/>
                              </w:rPr>
                              <w:t>solely</w:t>
                            </w:r>
                            <w:r>
                              <w:rPr>
                                <w:color w:val="221F1F"/>
                                <w:spacing w:val="-4"/>
                                <w:sz w:val="19"/>
                              </w:rPr>
                              <w:t xml:space="preserve"> </w:t>
                            </w:r>
                            <w:r>
                              <w:rPr>
                                <w:color w:val="221F1F"/>
                                <w:sz w:val="19"/>
                              </w:rPr>
                              <w:t>to</w:t>
                            </w:r>
                            <w:r>
                              <w:rPr>
                                <w:color w:val="221F1F"/>
                                <w:spacing w:val="-8"/>
                                <w:sz w:val="19"/>
                              </w:rPr>
                              <w:t xml:space="preserve"> </w:t>
                            </w:r>
                            <w:r>
                              <w:rPr>
                                <w:color w:val="221F1F"/>
                                <w:sz w:val="19"/>
                              </w:rPr>
                              <w:t>assist</w:t>
                            </w:r>
                            <w:r>
                              <w:rPr>
                                <w:color w:val="221F1F"/>
                                <w:spacing w:val="-4"/>
                                <w:sz w:val="19"/>
                              </w:rPr>
                              <w:t xml:space="preserve"> </w:t>
                            </w:r>
                            <w:r>
                              <w:rPr>
                                <w:color w:val="221F1F"/>
                                <w:sz w:val="19"/>
                              </w:rPr>
                              <w:t>individuals</w:t>
                            </w:r>
                            <w:r>
                              <w:rPr>
                                <w:color w:val="221F1F"/>
                                <w:spacing w:val="-6"/>
                                <w:sz w:val="19"/>
                              </w:rPr>
                              <w:t xml:space="preserve"> </w:t>
                            </w:r>
                            <w:r>
                              <w:rPr>
                                <w:color w:val="221F1F"/>
                                <w:sz w:val="19"/>
                              </w:rPr>
                              <w:t>in</w:t>
                            </w:r>
                            <w:r>
                              <w:rPr>
                                <w:color w:val="221F1F"/>
                                <w:spacing w:val="-8"/>
                                <w:sz w:val="19"/>
                              </w:rPr>
                              <w:t xml:space="preserve"> </w:t>
                            </w:r>
                            <w:r>
                              <w:rPr>
                                <w:color w:val="221F1F"/>
                                <w:sz w:val="19"/>
                              </w:rPr>
                              <w:t>preparing</w:t>
                            </w:r>
                            <w:r>
                              <w:rPr>
                                <w:color w:val="221F1F"/>
                                <w:spacing w:val="-5"/>
                                <w:sz w:val="19"/>
                              </w:rPr>
                              <w:t xml:space="preserve"> </w:t>
                            </w:r>
                            <w:r>
                              <w:rPr>
                                <w:color w:val="221F1F"/>
                                <w:sz w:val="19"/>
                              </w:rPr>
                              <w:t>orders</w:t>
                            </w:r>
                            <w:r>
                              <w:rPr>
                                <w:color w:val="221F1F"/>
                                <w:spacing w:val="-6"/>
                                <w:sz w:val="19"/>
                              </w:rPr>
                              <w:t xml:space="preserve"> </w:t>
                            </w:r>
                            <w:r>
                              <w:rPr>
                                <w:color w:val="221F1F"/>
                                <w:sz w:val="19"/>
                              </w:rPr>
                              <w:t>for</w:t>
                            </w:r>
                            <w:r>
                              <w:rPr>
                                <w:color w:val="221F1F"/>
                                <w:spacing w:val="-8"/>
                                <w:sz w:val="19"/>
                              </w:rPr>
                              <w:t xml:space="preserve"> </w:t>
                            </w:r>
                            <w:r>
                              <w:rPr>
                                <w:color w:val="221F1F"/>
                                <w:sz w:val="19"/>
                              </w:rPr>
                              <w:t>submission</w:t>
                            </w:r>
                            <w:r>
                              <w:rPr>
                                <w:color w:val="221F1F"/>
                                <w:spacing w:val="-5"/>
                                <w:sz w:val="19"/>
                              </w:rPr>
                              <w:t xml:space="preserve"> </w:t>
                            </w:r>
                            <w:r>
                              <w:rPr>
                                <w:color w:val="221F1F"/>
                                <w:sz w:val="19"/>
                              </w:rPr>
                              <w:t>to</w:t>
                            </w:r>
                            <w:r>
                              <w:rPr>
                                <w:color w:val="221F1F"/>
                                <w:spacing w:val="-5"/>
                                <w:sz w:val="19"/>
                              </w:rPr>
                              <w:t xml:space="preserve"> </w:t>
                            </w:r>
                            <w:r>
                              <w:rPr>
                                <w:color w:val="221F1F"/>
                                <w:sz w:val="19"/>
                              </w:rPr>
                              <w:t>PBGC,</w:t>
                            </w:r>
                            <w:r>
                              <w:rPr>
                                <w:color w:val="221F1F"/>
                                <w:spacing w:val="-5"/>
                                <w:sz w:val="19"/>
                              </w:rPr>
                              <w:t xml:space="preserve"> </w:t>
                            </w:r>
                            <w:r>
                              <w:rPr>
                                <w:color w:val="221F1F"/>
                                <w:sz w:val="19"/>
                              </w:rPr>
                              <w:t>and they</w:t>
                            </w:r>
                            <w:r>
                              <w:rPr>
                                <w:color w:val="221F1F"/>
                                <w:spacing w:val="-6"/>
                                <w:sz w:val="19"/>
                              </w:rPr>
                              <w:t xml:space="preserve"> </w:t>
                            </w:r>
                            <w:r>
                              <w:rPr>
                                <w:color w:val="221F1F"/>
                                <w:sz w:val="19"/>
                              </w:rPr>
                              <w:t>cover</w:t>
                            </w:r>
                            <w:r>
                              <w:rPr>
                                <w:color w:val="221F1F"/>
                                <w:spacing w:val="-7"/>
                                <w:sz w:val="19"/>
                              </w:rPr>
                              <w:t xml:space="preserve"> </w:t>
                            </w:r>
                            <w:r>
                              <w:rPr>
                                <w:color w:val="221F1F"/>
                                <w:sz w:val="19"/>
                              </w:rPr>
                              <w:t>only</w:t>
                            </w:r>
                            <w:r>
                              <w:rPr>
                                <w:color w:val="221F1F"/>
                                <w:spacing w:val="-6"/>
                                <w:sz w:val="19"/>
                              </w:rPr>
                              <w:t xml:space="preserve"> </w:t>
                            </w:r>
                            <w:r>
                              <w:rPr>
                                <w:color w:val="221F1F"/>
                                <w:sz w:val="19"/>
                              </w:rPr>
                              <w:t>the</w:t>
                            </w:r>
                            <w:r>
                              <w:rPr>
                                <w:color w:val="221F1F"/>
                                <w:spacing w:val="-6"/>
                                <w:sz w:val="19"/>
                              </w:rPr>
                              <w:t xml:space="preserve"> </w:t>
                            </w:r>
                            <w:r>
                              <w:rPr>
                                <w:color w:val="221F1F"/>
                                <w:sz w:val="19"/>
                              </w:rPr>
                              <w:t>most</w:t>
                            </w:r>
                            <w:r>
                              <w:rPr>
                                <w:color w:val="221F1F"/>
                                <w:spacing w:val="-4"/>
                                <w:sz w:val="19"/>
                              </w:rPr>
                              <w:t xml:space="preserve"> </w:t>
                            </w:r>
                            <w:r>
                              <w:rPr>
                                <w:color w:val="221F1F"/>
                                <w:sz w:val="19"/>
                              </w:rPr>
                              <w:t>common</w:t>
                            </w:r>
                            <w:r>
                              <w:rPr>
                                <w:color w:val="221F1F"/>
                                <w:spacing w:val="-7"/>
                                <w:sz w:val="19"/>
                              </w:rPr>
                              <w:t xml:space="preserve"> </w:t>
                            </w:r>
                            <w:r>
                              <w:rPr>
                                <w:color w:val="221F1F"/>
                                <w:sz w:val="19"/>
                              </w:rPr>
                              <w:t>situations</w:t>
                            </w:r>
                            <w:r>
                              <w:rPr>
                                <w:color w:val="221F1F"/>
                                <w:spacing w:val="-6"/>
                                <w:sz w:val="19"/>
                              </w:rPr>
                              <w:t xml:space="preserve"> </w:t>
                            </w:r>
                            <w:r>
                              <w:rPr>
                                <w:color w:val="221F1F"/>
                                <w:sz w:val="19"/>
                              </w:rPr>
                              <w:t>that</w:t>
                            </w:r>
                            <w:r>
                              <w:rPr>
                                <w:color w:val="221F1F"/>
                                <w:spacing w:val="-6"/>
                                <w:sz w:val="19"/>
                              </w:rPr>
                              <w:t xml:space="preserve"> </w:t>
                            </w:r>
                            <w:r>
                              <w:rPr>
                                <w:color w:val="221F1F"/>
                                <w:sz w:val="19"/>
                              </w:rPr>
                              <w:t>may</w:t>
                            </w:r>
                            <w:r>
                              <w:rPr>
                                <w:color w:val="221F1F"/>
                                <w:spacing w:val="-4"/>
                                <w:sz w:val="19"/>
                              </w:rPr>
                              <w:t xml:space="preserve"> </w:t>
                            </w:r>
                            <w:r>
                              <w:rPr>
                                <w:color w:val="221F1F"/>
                                <w:sz w:val="19"/>
                              </w:rPr>
                              <w:t>need</w:t>
                            </w:r>
                            <w:r>
                              <w:rPr>
                                <w:color w:val="221F1F"/>
                                <w:spacing w:val="-5"/>
                                <w:sz w:val="19"/>
                              </w:rPr>
                              <w:t xml:space="preserve"> </w:t>
                            </w:r>
                            <w:r>
                              <w:rPr>
                                <w:color w:val="221F1F"/>
                                <w:sz w:val="19"/>
                              </w:rPr>
                              <w:t>to</w:t>
                            </w:r>
                            <w:r>
                              <w:rPr>
                                <w:color w:val="221F1F"/>
                                <w:spacing w:val="-5"/>
                                <w:sz w:val="19"/>
                              </w:rPr>
                              <w:t xml:space="preserve"> </w:t>
                            </w:r>
                            <w:r>
                              <w:rPr>
                                <w:color w:val="221F1F"/>
                                <w:sz w:val="19"/>
                              </w:rPr>
                              <w:t>be</w:t>
                            </w:r>
                            <w:r>
                              <w:rPr>
                                <w:color w:val="221F1F"/>
                                <w:spacing w:val="-6"/>
                                <w:sz w:val="19"/>
                              </w:rPr>
                              <w:t xml:space="preserve"> </w:t>
                            </w:r>
                            <w:r>
                              <w:rPr>
                                <w:color w:val="221F1F"/>
                                <w:sz w:val="19"/>
                              </w:rPr>
                              <w:t>addressed</w:t>
                            </w:r>
                            <w:r>
                              <w:rPr>
                                <w:color w:val="221F1F"/>
                                <w:spacing w:val="-5"/>
                                <w:sz w:val="19"/>
                              </w:rPr>
                              <w:t xml:space="preserve"> </w:t>
                            </w:r>
                            <w:r>
                              <w:rPr>
                                <w:color w:val="221F1F"/>
                                <w:sz w:val="19"/>
                              </w:rPr>
                              <w:t>in</w:t>
                            </w:r>
                            <w:r>
                              <w:rPr>
                                <w:color w:val="221F1F"/>
                                <w:spacing w:val="-7"/>
                                <w:sz w:val="19"/>
                              </w:rPr>
                              <w:t xml:space="preserve"> </w:t>
                            </w:r>
                            <w:r>
                              <w:rPr>
                                <w:color w:val="221F1F"/>
                                <w:sz w:val="19"/>
                              </w:rPr>
                              <w:t>a</w:t>
                            </w:r>
                            <w:r>
                              <w:rPr>
                                <w:color w:val="221F1F"/>
                                <w:spacing w:val="-6"/>
                                <w:sz w:val="19"/>
                              </w:rPr>
                              <w:t xml:space="preserve"> </w:t>
                            </w:r>
                            <w:r>
                              <w:rPr>
                                <w:color w:val="221F1F"/>
                                <w:sz w:val="19"/>
                              </w:rPr>
                              <w:t>domestic</w:t>
                            </w:r>
                            <w:r>
                              <w:rPr>
                                <w:color w:val="221F1F"/>
                                <w:spacing w:val="-6"/>
                                <w:sz w:val="19"/>
                              </w:rPr>
                              <w:t xml:space="preserve"> </w:t>
                            </w:r>
                            <w:r>
                              <w:rPr>
                                <w:color w:val="221F1F"/>
                                <w:sz w:val="19"/>
                              </w:rPr>
                              <w:t>relations</w:t>
                            </w:r>
                            <w:r>
                              <w:rPr>
                                <w:color w:val="221F1F"/>
                                <w:spacing w:val="-1"/>
                                <w:sz w:val="19"/>
                              </w:rPr>
                              <w:t xml:space="preserve"> </w:t>
                            </w:r>
                            <w:r>
                              <w:rPr>
                                <w:color w:val="221F1F"/>
                                <w:sz w:val="19"/>
                              </w:rPr>
                              <w:t>order.</w:t>
                            </w:r>
                            <w:r>
                              <w:rPr>
                                <w:color w:val="221F1F"/>
                                <w:spacing w:val="-7"/>
                                <w:sz w:val="19"/>
                              </w:rPr>
                              <w:t xml:space="preserve"> </w:t>
                            </w:r>
                            <w:r>
                              <w:rPr>
                                <w:b/>
                                <w:color w:val="221F1F"/>
                                <w:sz w:val="19"/>
                              </w:rPr>
                              <w:t>PBGC</w:t>
                            </w:r>
                            <w:r>
                              <w:rPr>
                                <w:b/>
                                <w:color w:val="221F1F"/>
                                <w:spacing w:val="-5"/>
                                <w:sz w:val="19"/>
                              </w:rPr>
                              <w:t xml:space="preserve"> </w:t>
                            </w:r>
                            <w:r>
                              <w:rPr>
                                <w:b/>
                                <w:color w:val="221F1F"/>
                                <w:sz w:val="19"/>
                              </w:rPr>
                              <w:t>will</w:t>
                            </w:r>
                            <w:r>
                              <w:rPr>
                                <w:b/>
                                <w:color w:val="221F1F"/>
                                <w:spacing w:val="-5"/>
                                <w:sz w:val="19"/>
                              </w:rPr>
                              <w:t xml:space="preserve"> </w:t>
                            </w:r>
                            <w:r>
                              <w:rPr>
                                <w:b/>
                                <w:color w:val="221F1F"/>
                                <w:sz w:val="19"/>
                              </w:rPr>
                              <w:t>not</w:t>
                            </w:r>
                            <w:r>
                              <w:rPr>
                                <w:b/>
                                <w:color w:val="221F1F"/>
                                <w:spacing w:val="-6"/>
                                <w:sz w:val="19"/>
                              </w:rPr>
                              <w:t xml:space="preserve"> </w:t>
                            </w:r>
                            <w:r>
                              <w:rPr>
                                <w:b/>
                                <w:color w:val="221F1F"/>
                                <w:sz w:val="19"/>
                              </w:rPr>
                              <w:t>condition</w:t>
                            </w:r>
                            <w:r>
                              <w:rPr>
                                <w:b/>
                                <w:color w:val="221F1F"/>
                                <w:spacing w:val="-8"/>
                                <w:sz w:val="19"/>
                              </w:rPr>
                              <w:t xml:space="preserve"> </w:t>
                            </w:r>
                            <w:r>
                              <w:rPr>
                                <w:b/>
                                <w:color w:val="221F1F"/>
                                <w:sz w:val="19"/>
                              </w:rPr>
                              <w:t>its determination of whether</w:t>
                            </w:r>
                            <w:r>
                              <w:rPr>
                                <w:b/>
                                <w:color w:val="221F1F"/>
                                <w:spacing w:val="-1"/>
                                <w:sz w:val="19"/>
                              </w:rPr>
                              <w:t xml:space="preserve"> </w:t>
                            </w:r>
                            <w:r>
                              <w:rPr>
                                <w:b/>
                                <w:color w:val="221F1F"/>
                                <w:sz w:val="19"/>
                              </w:rPr>
                              <w:t>an order is a QDRO on the use of any particular</w:t>
                            </w:r>
                            <w:r>
                              <w:rPr>
                                <w:b/>
                                <w:color w:val="221F1F"/>
                                <w:spacing w:val="-1"/>
                                <w:sz w:val="19"/>
                              </w:rPr>
                              <w:t xml:space="preserve"> </w:t>
                            </w:r>
                            <w:r>
                              <w:rPr>
                                <w:b/>
                                <w:color w:val="221F1F"/>
                                <w:sz w:val="19"/>
                              </w:rPr>
                              <w:t>form or</w:t>
                            </w:r>
                            <w:r>
                              <w:rPr>
                                <w:b/>
                                <w:color w:val="221F1F"/>
                                <w:spacing w:val="-1"/>
                                <w:sz w:val="19"/>
                              </w:rPr>
                              <w:t xml:space="preserve"> </w:t>
                            </w:r>
                            <w:r>
                              <w:rPr>
                                <w:b/>
                                <w:color w:val="221F1F"/>
                                <w:sz w:val="19"/>
                              </w:rPr>
                              <w:t>language.</w:t>
                            </w:r>
                          </w:p>
                          <w:p w:rsidR="00D73FD5" w14:textId="77777777">
                            <w:pPr>
                              <w:spacing w:before="83" w:line="235" w:lineRule="auto"/>
                              <w:ind w:left="20" w:right="1" w:firstLine="1"/>
                              <w:rPr>
                                <w:sz w:val="19"/>
                              </w:rPr>
                            </w:pPr>
                            <w:r>
                              <w:rPr>
                                <w:color w:val="221F1F"/>
                                <w:sz w:val="19"/>
                              </w:rPr>
                              <w:t>The</w:t>
                            </w:r>
                            <w:r>
                              <w:rPr>
                                <w:color w:val="221F1F"/>
                                <w:spacing w:val="-10"/>
                                <w:sz w:val="19"/>
                              </w:rPr>
                              <w:t xml:space="preserve"> </w:t>
                            </w:r>
                            <w:r>
                              <w:rPr>
                                <w:color w:val="221F1F"/>
                                <w:sz w:val="19"/>
                              </w:rPr>
                              <w:t>information</w:t>
                            </w:r>
                            <w:r>
                              <w:rPr>
                                <w:color w:val="221F1F"/>
                                <w:spacing w:val="-11"/>
                                <w:sz w:val="19"/>
                              </w:rPr>
                              <w:t xml:space="preserve"> </w:t>
                            </w:r>
                            <w:r>
                              <w:rPr>
                                <w:color w:val="221F1F"/>
                                <w:sz w:val="19"/>
                              </w:rPr>
                              <w:t>does</w:t>
                            </w:r>
                            <w:r>
                              <w:rPr>
                                <w:color w:val="221F1F"/>
                                <w:spacing w:val="-10"/>
                                <w:sz w:val="19"/>
                              </w:rPr>
                              <w:t xml:space="preserve"> </w:t>
                            </w:r>
                            <w:r>
                              <w:rPr>
                                <w:color w:val="221F1F"/>
                                <w:sz w:val="19"/>
                              </w:rPr>
                              <w:t>not</w:t>
                            </w:r>
                            <w:r>
                              <w:rPr>
                                <w:color w:val="221F1F"/>
                                <w:spacing w:val="-10"/>
                                <w:sz w:val="19"/>
                              </w:rPr>
                              <w:t xml:space="preserve"> </w:t>
                            </w:r>
                            <w:r>
                              <w:rPr>
                                <w:color w:val="221F1F"/>
                                <w:sz w:val="19"/>
                              </w:rPr>
                              <w:t>represent</w:t>
                            </w:r>
                            <w:r>
                              <w:rPr>
                                <w:color w:val="221F1F"/>
                                <w:spacing w:val="-11"/>
                                <w:sz w:val="19"/>
                              </w:rPr>
                              <w:t xml:space="preserve"> </w:t>
                            </w:r>
                            <w:r>
                              <w:rPr>
                                <w:color w:val="221F1F"/>
                                <w:sz w:val="19"/>
                              </w:rPr>
                              <w:t>the</w:t>
                            </w:r>
                            <w:r>
                              <w:rPr>
                                <w:color w:val="221F1F"/>
                                <w:spacing w:val="-10"/>
                                <w:sz w:val="19"/>
                              </w:rPr>
                              <w:t xml:space="preserve"> </w:t>
                            </w:r>
                            <w:r>
                              <w:rPr>
                                <w:color w:val="221F1F"/>
                                <w:sz w:val="19"/>
                              </w:rPr>
                              <w:t>government’s</w:t>
                            </w:r>
                            <w:r>
                              <w:rPr>
                                <w:color w:val="221F1F"/>
                                <w:spacing w:val="-10"/>
                                <w:sz w:val="19"/>
                              </w:rPr>
                              <w:t xml:space="preserve"> </w:t>
                            </w:r>
                            <w:r>
                              <w:rPr>
                                <w:color w:val="221F1F"/>
                                <w:sz w:val="19"/>
                              </w:rPr>
                              <w:t>interpretation</w:t>
                            </w:r>
                            <w:r>
                              <w:rPr>
                                <w:color w:val="221F1F"/>
                                <w:spacing w:val="-11"/>
                                <w:sz w:val="19"/>
                              </w:rPr>
                              <w:t xml:space="preserve"> </w:t>
                            </w:r>
                            <w:r>
                              <w:rPr>
                                <w:color w:val="221F1F"/>
                                <w:sz w:val="19"/>
                              </w:rPr>
                              <w:t>of</w:t>
                            </w:r>
                            <w:r>
                              <w:rPr>
                                <w:color w:val="221F1F"/>
                                <w:spacing w:val="-9"/>
                                <w:sz w:val="19"/>
                              </w:rPr>
                              <w:t xml:space="preserve"> </w:t>
                            </w:r>
                            <w:r>
                              <w:rPr>
                                <w:color w:val="221F1F"/>
                                <w:sz w:val="19"/>
                              </w:rPr>
                              <w:t>the</w:t>
                            </w:r>
                            <w:r>
                              <w:rPr>
                                <w:color w:val="221F1F"/>
                                <w:spacing w:val="-10"/>
                                <w:sz w:val="19"/>
                              </w:rPr>
                              <w:t xml:space="preserve"> </w:t>
                            </w:r>
                            <w:r>
                              <w:rPr>
                                <w:color w:val="221F1F"/>
                                <w:sz w:val="19"/>
                              </w:rPr>
                              <w:t>rules</w:t>
                            </w:r>
                            <w:r>
                              <w:rPr>
                                <w:color w:val="221F1F"/>
                                <w:spacing w:val="-10"/>
                                <w:sz w:val="19"/>
                              </w:rPr>
                              <w:t xml:space="preserve"> </w:t>
                            </w:r>
                            <w:r>
                              <w:rPr>
                                <w:color w:val="221F1F"/>
                                <w:sz w:val="19"/>
                              </w:rPr>
                              <w:t>governing</w:t>
                            </w:r>
                            <w:r>
                              <w:rPr>
                                <w:color w:val="221F1F"/>
                                <w:spacing w:val="-11"/>
                                <w:sz w:val="19"/>
                              </w:rPr>
                              <w:t xml:space="preserve"> </w:t>
                            </w:r>
                            <w:r>
                              <w:rPr>
                                <w:color w:val="221F1F"/>
                                <w:sz w:val="19"/>
                              </w:rPr>
                              <w:t>QDROs.</w:t>
                            </w:r>
                            <w:r>
                              <w:rPr>
                                <w:color w:val="221F1F"/>
                                <w:spacing w:val="-8"/>
                                <w:sz w:val="19"/>
                              </w:rPr>
                              <w:t xml:space="preserve"> </w:t>
                            </w:r>
                            <w:r>
                              <w:rPr>
                                <w:color w:val="221F1F"/>
                                <w:sz w:val="19"/>
                              </w:rPr>
                              <w:t>Interpretation</w:t>
                            </w:r>
                            <w:r>
                              <w:rPr>
                                <w:color w:val="221F1F"/>
                                <w:spacing w:val="-11"/>
                                <w:sz w:val="19"/>
                              </w:rPr>
                              <w:t xml:space="preserve"> </w:t>
                            </w:r>
                            <w:r>
                              <w:rPr>
                                <w:color w:val="221F1F"/>
                                <w:sz w:val="19"/>
                              </w:rPr>
                              <w:t>of</w:t>
                            </w:r>
                            <w:r>
                              <w:rPr>
                                <w:color w:val="221F1F"/>
                                <w:spacing w:val="-9"/>
                                <w:sz w:val="19"/>
                              </w:rPr>
                              <w:t xml:space="preserve"> </w:t>
                            </w:r>
                            <w:r>
                              <w:rPr>
                                <w:color w:val="221F1F"/>
                                <w:sz w:val="19"/>
                              </w:rPr>
                              <w:t>those</w:t>
                            </w:r>
                            <w:r>
                              <w:rPr>
                                <w:color w:val="221F1F"/>
                                <w:spacing w:val="-10"/>
                                <w:sz w:val="19"/>
                              </w:rPr>
                              <w:t xml:space="preserve"> </w:t>
                            </w:r>
                            <w:r>
                              <w:rPr>
                                <w:color w:val="221F1F"/>
                                <w:sz w:val="19"/>
                              </w:rPr>
                              <w:t>rules</w:t>
                            </w:r>
                            <w:r>
                              <w:rPr>
                                <w:color w:val="221F1F"/>
                                <w:spacing w:val="-10"/>
                                <w:sz w:val="19"/>
                              </w:rPr>
                              <w:t xml:space="preserve"> </w:t>
                            </w:r>
                            <w:r>
                              <w:rPr>
                                <w:color w:val="221F1F"/>
                                <w:sz w:val="19"/>
                              </w:rPr>
                              <w:t>is within the jurisdiction of the U.S. Department of Labor (DOL) and the Internal Revenue Service (IRS).</w:t>
                            </w:r>
                          </w:p>
                          <w:p w:rsidR="00D73FD5" w14:textId="63533E5D">
                            <w:pPr>
                              <w:spacing w:before="80" w:line="235" w:lineRule="auto"/>
                              <w:ind w:left="21" w:right="1" w:hanging="1"/>
                              <w:rPr>
                                <w:sz w:val="19"/>
                              </w:rPr>
                            </w:pPr>
                            <w:r>
                              <w:rPr>
                                <w:color w:val="221F1F"/>
                                <w:sz w:val="19"/>
                              </w:rPr>
                              <w:t>This</w:t>
                            </w:r>
                            <w:r>
                              <w:rPr>
                                <w:color w:val="221F1F"/>
                                <w:spacing w:val="-7"/>
                                <w:sz w:val="19"/>
                              </w:rPr>
                              <w:t xml:space="preserve"> </w:t>
                            </w:r>
                            <w:r>
                              <w:rPr>
                                <w:color w:val="221F1F"/>
                                <w:sz w:val="19"/>
                              </w:rPr>
                              <w:t>booklet</w:t>
                            </w:r>
                            <w:r>
                              <w:rPr>
                                <w:color w:val="221F1F"/>
                                <w:spacing w:val="-7"/>
                                <w:sz w:val="19"/>
                              </w:rPr>
                              <w:t xml:space="preserve"> </w:t>
                            </w:r>
                            <w:r>
                              <w:rPr>
                                <w:color w:val="221F1F"/>
                                <w:sz w:val="19"/>
                              </w:rPr>
                              <w:t>may</w:t>
                            </w:r>
                            <w:r>
                              <w:rPr>
                                <w:color w:val="221F1F"/>
                                <w:spacing w:val="-5"/>
                                <w:sz w:val="19"/>
                              </w:rPr>
                              <w:t xml:space="preserve"> </w:t>
                            </w:r>
                            <w:r>
                              <w:rPr>
                                <w:color w:val="221F1F"/>
                                <w:sz w:val="19"/>
                              </w:rPr>
                              <w:t>be</w:t>
                            </w:r>
                            <w:r>
                              <w:rPr>
                                <w:color w:val="221F1F"/>
                                <w:spacing w:val="-7"/>
                                <w:sz w:val="19"/>
                              </w:rPr>
                              <w:t xml:space="preserve"> </w:t>
                            </w:r>
                            <w:r>
                              <w:rPr>
                                <w:color w:val="221F1F"/>
                                <w:sz w:val="19"/>
                              </w:rPr>
                              <w:t>obtained</w:t>
                            </w:r>
                            <w:r>
                              <w:rPr>
                                <w:color w:val="221F1F"/>
                                <w:spacing w:val="-7"/>
                                <w:sz w:val="19"/>
                              </w:rPr>
                              <w:t xml:space="preserve"> </w:t>
                            </w:r>
                            <w:r>
                              <w:rPr>
                                <w:color w:val="221F1F"/>
                                <w:sz w:val="19"/>
                              </w:rPr>
                              <w:t>from</w:t>
                            </w:r>
                            <w:r>
                              <w:rPr>
                                <w:color w:val="221F1F"/>
                                <w:spacing w:val="-7"/>
                                <w:sz w:val="19"/>
                              </w:rPr>
                              <w:t xml:space="preserve"> </w:t>
                            </w:r>
                            <w:r>
                              <w:rPr>
                                <w:color w:val="221F1F"/>
                                <w:sz w:val="19"/>
                              </w:rPr>
                              <w:t>PBGC’s</w:t>
                            </w:r>
                            <w:r>
                              <w:rPr>
                                <w:color w:val="221F1F"/>
                                <w:spacing w:val="-7"/>
                                <w:sz w:val="19"/>
                              </w:rPr>
                              <w:t xml:space="preserve"> </w:t>
                            </w:r>
                            <w:r>
                              <w:rPr>
                                <w:color w:val="221F1F"/>
                                <w:sz w:val="19"/>
                              </w:rPr>
                              <w:t>website</w:t>
                            </w:r>
                            <w:r>
                              <w:rPr>
                                <w:color w:val="221F1F"/>
                                <w:spacing w:val="-5"/>
                                <w:sz w:val="19"/>
                              </w:rPr>
                              <w:t xml:space="preserve"> </w:t>
                            </w:r>
                            <w:r>
                              <w:rPr>
                                <w:color w:val="221F1F"/>
                                <w:sz w:val="19"/>
                              </w:rPr>
                              <w:t>at</w:t>
                            </w:r>
                            <w:r>
                              <w:rPr>
                                <w:color w:val="221F1F"/>
                                <w:spacing w:val="-7"/>
                                <w:sz w:val="19"/>
                              </w:rPr>
                              <w:t xml:space="preserve"> </w:t>
                            </w:r>
                            <w:hyperlink r:id="rId10" w:history="1">
                              <w:r w:rsidRPr="00C41BF7" w:rsidR="009D7EC2">
                                <w:rPr>
                                  <w:rStyle w:val="Hyperlink"/>
                                  <w:b/>
                                  <w:sz w:val="19"/>
                                </w:rPr>
                                <w:t>www.pbgc.gov</w:t>
                              </w:r>
                            </w:hyperlink>
                            <w:r>
                              <w:rPr>
                                <w:color w:val="221F1F"/>
                                <w:spacing w:val="-7"/>
                                <w:sz w:val="19"/>
                              </w:rPr>
                              <w:t xml:space="preserve"> </w:t>
                            </w:r>
                            <w:r>
                              <w:rPr>
                                <w:color w:val="221F1F"/>
                                <w:sz w:val="19"/>
                              </w:rPr>
                              <w:t>or</w:t>
                            </w:r>
                            <w:r>
                              <w:rPr>
                                <w:color w:val="221F1F"/>
                                <w:spacing w:val="-8"/>
                                <w:sz w:val="19"/>
                              </w:rPr>
                              <w:t xml:space="preserve"> </w:t>
                            </w:r>
                            <w:r>
                              <w:rPr>
                                <w:color w:val="221F1F"/>
                                <w:sz w:val="19"/>
                              </w:rPr>
                              <w:t>by</w:t>
                            </w:r>
                            <w:r>
                              <w:rPr>
                                <w:color w:val="221F1F"/>
                                <w:spacing w:val="-5"/>
                                <w:sz w:val="19"/>
                              </w:rPr>
                              <w:t xml:space="preserve"> </w:t>
                            </w:r>
                            <w:r>
                              <w:rPr>
                                <w:color w:val="221F1F"/>
                                <w:sz w:val="19"/>
                              </w:rPr>
                              <w:t>calling</w:t>
                            </w:r>
                            <w:r>
                              <w:rPr>
                                <w:color w:val="221F1F"/>
                                <w:spacing w:val="-6"/>
                                <w:sz w:val="19"/>
                              </w:rPr>
                              <w:t xml:space="preserve"> </w:t>
                            </w:r>
                            <w:r>
                              <w:rPr>
                                <w:color w:val="221F1F"/>
                                <w:sz w:val="19"/>
                              </w:rPr>
                              <w:t>PBGC</w:t>
                            </w:r>
                            <w:r>
                              <w:rPr>
                                <w:color w:val="221F1F"/>
                                <w:spacing w:val="-7"/>
                                <w:sz w:val="19"/>
                              </w:rPr>
                              <w:t xml:space="preserve"> </w:t>
                            </w:r>
                            <w:r>
                              <w:rPr>
                                <w:color w:val="221F1F"/>
                                <w:sz w:val="19"/>
                              </w:rPr>
                              <w:t>at</w:t>
                            </w:r>
                            <w:r>
                              <w:rPr>
                                <w:color w:val="221F1F"/>
                                <w:spacing w:val="-5"/>
                                <w:sz w:val="19"/>
                              </w:rPr>
                              <w:t xml:space="preserve"> </w:t>
                            </w:r>
                            <w:r>
                              <w:rPr>
                                <w:color w:val="221F1F"/>
                                <w:sz w:val="19"/>
                              </w:rPr>
                              <w:t>1-800-400-PBGC</w:t>
                            </w:r>
                            <w:r>
                              <w:rPr>
                                <w:color w:val="221F1F"/>
                                <w:spacing w:val="-7"/>
                                <w:sz w:val="19"/>
                              </w:rPr>
                              <w:t xml:space="preserve"> </w:t>
                            </w:r>
                            <w:r>
                              <w:rPr>
                                <w:color w:val="221F1F"/>
                                <w:sz w:val="19"/>
                              </w:rPr>
                              <w:t>(7242).</w:t>
                            </w:r>
                            <w:r>
                              <w:rPr>
                                <w:color w:val="221F1F"/>
                                <w:spacing w:val="-7"/>
                                <w:sz w:val="19"/>
                              </w:rPr>
                              <w:t xml:space="preserve"> </w:t>
                            </w:r>
                            <w:r>
                              <w:rPr>
                                <w:color w:val="221F1F"/>
                                <w:sz w:val="19"/>
                              </w:rPr>
                              <w:t>(TTY/ASCII users</w:t>
                            </w:r>
                            <w:r>
                              <w:rPr>
                                <w:color w:val="221F1F"/>
                                <w:spacing w:val="22"/>
                                <w:sz w:val="19"/>
                              </w:rPr>
                              <w:t xml:space="preserve"> </w:t>
                            </w:r>
                            <w:r>
                              <w:rPr>
                                <w:color w:val="221F1F"/>
                                <w:sz w:val="19"/>
                              </w:rPr>
                              <w:t>may call the</w:t>
                            </w:r>
                            <w:r>
                              <w:rPr>
                                <w:color w:val="221F1F"/>
                                <w:spacing w:val="25"/>
                                <w:sz w:val="19"/>
                              </w:rPr>
                              <w:t xml:space="preserve"> </w:t>
                            </w:r>
                            <w:r>
                              <w:rPr>
                                <w:color w:val="221F1F"/>
                                <w:sz w:val="19"/>
                              </w:rPr>
                              <w:t>Federal</w:t>
                            </w:r>
                            <w:r>
                              <w:rPr>
                                <w:color w:val="221F1F"/>
                                <w:spacing w:val="22"/>
                                <w:sz w:val="19"/>
                              </w:rPr>
                              <w:t xml:space="preserve"> </w:t>
                            </w:r>
                            <w:r>
                              <w:rPr>
                                <w:color w:val="221F1F"/>
                                <w:sz w:val="19"/>
                              </w:rPr>
                              <w:t>Relay</w:t>
                            </w:r>
                            <w:r>
                              <w:rPr>
                                <w:color w:val="221F1F"/>
                                <w:spacing w:val="25"/>
                                <w:sz w:val="19"/>
                              </w:rPr>
                              <w:t xml:space="preserve"> </w:t>
                            </w:r>
                            <w:r>
                              <w:rPr>
                                <w:color w:val="221F1F"/>
                                <w:sz w:val="19"/>
                              </w:rPr>
                              <w:t>Service toll-free</w:t>
                            </w:r>
                            <w:r>
                              <w:rPr>
                                <w:color w:val="221F1F"/>
                                <w:spacing w:val="22"/>
                                <w:sz w:val="19"/>
                              </w:rPr>
                              <w:t xml:space="preserve"> </w:t>
                            </w:r>
                            <w:r>
                              <w:rPr>
                                <w:color w:val="221F1F"/>
                                <w:sz w:val="19"/>
                              </w:rPr>
                              <w:t>at</w:t>
                            </w:r>
                            <w:r>
                              <w:rPr>
                                <w:color w:val="221F1F"/>
                                <w:spacing w:val="22"/>
                                <w:sz w:val="19"/>
                              </w:rPr>
                              <w:t xml:space="preserve"> </w:t>
                            </w:r>
                            <w:r>
                              <w:rPr>
                                <w:color w:val="221F1F"/>
                                <w:sz w:val="19"/>
                              </w:rPr>
                              <w:t>1-800-877-8339 and</w:t>
                            </w:r>
                            <w:r>
                              <w:rPr>
                                <w:color w:val="221F1F"/>
                                <w:spacing w:val="22"/>
                                <w:sz w:val="19"/>
                              </w:rPr>
                              <w:t xml:space="preserve"> </w:t>
                            </w:r>
                            <w:r>
                              <w:rPr>
                                <w:color w:val="221F1F"/>
                                <w:sz w:val="19"/>
                              </w:rPr>
                              <w:t>ask to be connected to this</w:t>
                            </w:r>
                            <w:r>
                              <w:rPr>
                                <w:color w:val="221F1F"/>
                                <w:spacing w:val="22"/>
                                <w:sz w:val="19"/>
                              </w:rPr>
                              <w:t xml:space="preserve"> </w:t>
                            </w:r>
                            <w:r>
                              <w:rPr>
                                <w:color w:val="221F1F"/>
                                <w:sz w:val="19"/>
                              </w:rPr>
                              <w:t>number.)</w:t>
                            </w:r>
                          </w:p>
                          <w:p w:rsidR="00D73FD5" w14:textId="4F61DD5D">
                            <w:pPr>
                              <w:spacing w:before="80" w:line="235" w:lineRule="auto"/>
                              <w:ind w:left="20" w:right="123" w:firstLine="1"/>
                              <w:rPr>
                                <w:sz w:val="19"/>
                              </w:rPr>
                            </w:pPr>
                            <w:r>
                              <w:rPr>
                                <w:color w:val="221F1F"/>
                                <w:sz w:val="19"/>
                              </w:rPr>
                              <w:t>For</w:t>
                            </w:r>
                            <w:r>
                              <w:rPr>
                                <w:color w:val="221F1F"/>
                                <w:spacing w:val="-3"/>
                                <w:sz w:val="19"/>
                              </w:rPr>
                              <w:t xml:space="preserve"> </w:t>
                            </w:r>
                            <w:r>
                              <w:rPr>
                                <w:color w:val="221F1F"/>
                                <w:sz w:val="19"/>
                              </w:rPr>
                              <w:t>additional</w:t>
                            </w:r>
                            <w:r>
                              <w:rPr>
                                <w:color w:val="221F1F"/>
                                <w:spacing w:val="-2"/>
                                <w:sz w:val="19"/>
                              </w:rPr>
                              <w:t xml:space="preserve"> </w:t>
                            </w:r>
                            <w:r>
                              <w:rPr>
                                <w:color w:val="221F1F"/>
                                <w:sz w:val="19"/>
                              </w:rPr>
                              <w:t>information,</w:t>
                            </w:r>
                            <w:r>
                              <w:rPr>
                                <w:color w:val="221F1F"/>
                                <w:spacing w:val="-3"/>
                                <w:sz w:val="19"/>
                              </w:rPr>
                              <w:t xml:space="preserve"> </w:t>
                            </w:r>
                            <w:r>
                              <w:rPr>
                                <w:color w:val="221F1F"/>
                                <w:sz w:val="19"/>
                              </w:rPr>
                              <w:t>DOL’s</w:t>
                            </w:r>
                            <w:r>
                              <w:rPr>
                                <w:color w:val="221F1F"/>
                                <w:spacing w:val="-2"/>
                                <w:sz w:val="19"/>
                              </w:rPr>
                              <w:t xml:space="preserve"> </w:t>
                            </w:r>
                            <w:r>
                              <w:rPr>
                                <w:color w:val="221F1F"/>
                                <w:sz w:val="19"/>
                              </w:rPr>
                              <w:t>publication</w:t>
                            </w:r>
                            <w:r>
                              <w:rPr>
                                <w:color w:val="221F1F"/>
                                <w:spacing w:val="-3"/>
                                <w:sz w:val="19"/>
                              </w:rPr>
                              <w:t xml:space="preserve"> </w:t>
                            </w:r>
                            <w:r>
                              <w:rPr>
                                <w:color w:val="221F1F"/>
                                <w:sz w:val="19"/>
                              </w:rPr>
                              <w:t>The</w:t>
                            </w:r>
                            <w:r>
                              <w:rPr>
                                <w:color w:val="221F1F"/>
                                <w:spacing w:val="-2"/>
                                <w:sz w:val="19"/>
                              </w:rPr>
                              <w:t xml:space="preserve"> </w:t>
                            </w:r>
                            <w:r>
                              <w:rPr>
                                <w:color w:val="221F1F"/>
                                <w:sz w:val="19"/>
                              </w:rPr>
                              <w:t>Division</w:t>
                            </w:r>
                            <w:r>
                              <w:rPr>
                                <w:color w:val="221F1F"/>
                                <w:spacing w:val="-3"/>
                                <w:sz w:val="19"/>
                              </w:rPr>
                              <w:t xml:space="preserve"> </w:t>
                            </w:r>
                            <w:r>
                              <w:rPr>
                                <w:color w:val="221F1F"/>
                                <w:sz w:val="19"/>
                              </w:rPr>
                              <w:t>of Retirement</w:t>
                            </w:r>
                            <w:r>
                              <w:rPr>
                                <w:color w:val="221F1F"/>
                                <w:spacing w:val="-2"/>
                                <w:sz w:val="19"/>
                              </w:rPr>
                              <w:t xml:space="preserve"> </w:t>
                            </w:r>
                            <w:r>
                              <w:rPr>
                                <w:color w:val="221F1F"/>
                                <w:sz w:val="19"/>
                              </w:rPr>
                              <w:t>Benefits</w:t>
                            </w:r>
                            <w:r>
                              <w:rPr>
                                <w:color w:val="221F1F"/>
                                <w:spacing w:val="-2"/>
                                <w:sz w:val="19"/>
                              </w:rPr>
                              <w:t xml:space="preserve"> </w:t>
                            </w:r>
                            <w:r>
                              <w:rPr>
                                <w:color w:val="221F1F"/>
                                <w:sz w:val="19"/>
                              </w:rPr>
                              <w:t>through</w:t>
                            </w:r>
                            <w:r>
                              <w:rPr>
                                <w:color w:val="221F1F"/>
                                <w:spacing w:val="-3"/>
                                <w:sz w:val="19"/>
                              </w:rPr>
                              <w:t xml:space="preserve"> </w:t>
                            </w:r>
                            <w:r>
                              <w:rPr>
                                <w:color w:val="221F1F"/>
                                <w:sz w:val="19"/>
                              </w:rPr>
                              <w:t>Qualified</w:t>
                            </w:r>
                            <w:r>
                              <w:rPr>
                                <w:color w:val="221F1F"/>
                                <w:spacing w:val="-1"/>
                                <w:sz w:val="19"/>
                              </w:rPr>
                              <w:t xml:space="preserve"> </w:t>
                            </w:r>
                            <w:r>
                              <w:rPr>
                                <w:color w:val="221F1F"/>
                                <w:sz w:val="19"/>
                              </w:rPr>
                              <w:t>Domestic</w:t>
                            </w:r>
                            <w:r>
                              <w:rPr>
                                <w:color w:val="221F1F"/>
                                <w:spacing w:val="-2"/>
                                <w:sz w:val="19"/>
                              </w:rPr>
                              <w:t xml:space="preserve"> </w:t>
                            </w:r>
                            <w:r>
                              <w:rPr>
                                <w:color w:val="221F1F"/>
                                <w:sz w:val="19"/>
                              </w:rPr>
                              <w:t>Relations</w:t>
                            </w:r>
                            <w:r>
                              <w:rPr>
                                <w:color w:val="221F1F"/>
                                <w:spacing w:val="-2"/>
                                <w:sz w:val="19"/>
                              </w:rPr>
                              <w:t xml:space="preserve"> </w:t>
                            </w:r>
                            <w:r>
                              <w:rPr>
                                <w:color w:val="221F1F"/>
                                <w:sz w:val="19"/>
                              </w:rPr>
                              <w:t>Orders</w:t>
                            </w:r>
                            <w:r>
                              <w:rPr>
                                <w:color w:val="221F1F"/>
                                <w:spacing w:val="-2"/>
                                <w:sz w:val="19"/>
                              </w:rPr>
                              <w:t xml:space="preserve"> </w:t>
                            </w:r>
                            <w:r>
                              <w:rPr>
                                <w:color w:val="221F1F"/>
                                <w:sz w:val="19"/>
                              </w:rPr>
                              <w:t xml:space="preserve">is </w:t>
                            </w:r>
                            <w:r>
                              <w:rPr>
                                <w:color w:val="221F1F"/>
                                <w:spacing w:val="-2"/>
                                <w:sz w:val="19"/>
                              </w:rPr>
                              <w:t xml:space="preserve">available at </w:t>
                            </w:r>
                            <w:hyperlink r:id="rId11" w:history="1">
                              <w:r w:rsidRPr="00C41BF7" w:rsidR="009D7EC2">
                                <w:rPr>
                                  <w:rStyle w:val="Hyperlink"/>
                                  <w:spacing w:val="-2"/>
                                  <w:sz w:val="19"/>
                                </w:rPr>
                                <w:t>www.dol.gov/sites/dolgov/files/EBSA/about-ebsa/our-activities/resource-center/publications/qdros.pdf</w:t>
                              </w:r>
                            </w:hyperlink>
                            <w:r>
                              <w:rPr>
                                <w:color w:val="221F1F"/>
                                <w:spacing w:val="-2"/>
                                <w:sz w:val="19"/>
                              </w:rPr>
                              <w:t xml:space="preserve"> or by </w:t>
                            </w:r>
                            <w:r>
                              <w:rPr>
                                <w:color w:val="221F1F"/>
                                <w:sz w:val="19"/>
                              </w:rPr>
                              <w:t xml:space="preserve">calling the Employee Benefits Security Administration Hotline at 1-866-444-EBSA (3272). </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4" o:spid="_x0000_s1028" type="#_x0000_t202" style="width:524.1pt;height:240.75pt;margin-top:65.45pt;margin-left:57.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5168" filled="f" stroked="f">
                <v:textbox inset="0,0,0,0">
                  <w:txbxContent>
                    <w:p w:rsidR="00D73FD5" w14:paraId="6A036DA9" w14:textId="77777777">
                      <w:pPr>
                        <w:spacing w:before="23" w:line="235" w:lineRule="auto"/>
                        <w:ind w:left="20" w:right="1"/>
                        <w:rPr>
                          <w:sz w:val="19"/>
                        </w:rPr>
                      </w:pPr>
                      <w:r>
                        <w:rPr>
                          <w:color w:val="221F1F"/>
                          <w:sz w:val="19"/>
                        </w:rPr>
                        <w:t>This</w:t>
                      </w:r>
                      <w:r>
                        <w:rPr>
                          <w:color w:val="221F1F"/>
                          <w:spacing w:val="-9"/>
                          <w:sz w:val="19"/>
                        </w:rPr>
                        <w:t xml:space="preserve"> </w:t>
                      </w:r>
                      <w:r>
                        <w:rPr>
                          <w:color w:val="221F1F"/>
                          <w:sz w:val="19"/>
                        </w:rPr>
                        <w:t>booklet</w:t>
                      </w:r>
                      <w:r>
                        <w:rPr>
                          <w:color w:val="221F1F"/>
                          <w:spacing w:val="-8"/>
                          <w:sz w:val="19"/>
                        </w:rPr>
                        <w:t xml:space="preserve"> </w:t>
                      </w:r>
                      <w:r>
                        <w:rPr>
                          <w:color w:val="221F1F"/>
                          <w:sz w:val="19"/>
                        </w:rPr>
                        <w:t>provides</w:t>
                      </w:r>
                      <w:r>
                        <w:rPr>
                          <w:color w:val="221F1F"/>
                          <w:spacing w:val="-9"/>
                          <w:sz w:val="19"/>
                        </w:rPr>
                        <w:t xml:space="preserve"> </w:t>
                      </w:r>
                      <w:r>
                        <w:rPr>
                          <w:color w:val="221F1F"/>
                          <w:sz w:val="19"/>
                        </w:rPr>
                        <w:t>general</w:t>
                      </w:r>
                      <w:r>
                        <w:rPr>
                          <w:color w:val="221F1F"/>
                          <w:spacing w:val="-10"/>
                          <w:sz w:val="19"/>
                        </w:rPr>
                        <w:t xml:space="preserve"> </w:t>
                      </w:r>
                      <w:r>
                        <w:rPr>
                          <w:color w:val="221F1F"/>
                          <w:sz w:val="19"/>
                        </w:rPr>
                        <w:t>information</w:t>
                      </w:r>
                      <w:r>
                        <w:rPr>
                          <w:color w:val="221F1F"/>
                          <w:spacing w:val="-10"/>
                          <w:sz w:val="19"/>
                        </w:rPr>
                        <w:t xml:space="preserve"> </w:t>
                      </w:r>
                      <w:r>
                        <w:rPr>
                          <w:color w:val="221F1F"/>
                          <w:sz w:val="19"/>
                        </w:rPr>
                        <w:t>to</w:t>
                      </w:r>
                      <w:r>
                        <w:rPr>
                          <w:color w:val="221F1F"/>
                          <w:spacing w:val="-10"/>
                          <w:sz w:val="19"/>
                        </w:rPr>
                        <w:t xml:space="preserve"> </w:t>
                      </w:r>
                      <w:r>
                        <w:rPr>
                          <w:color w:val="221F1F"/>
                          <w:sz w:val="19"/>
                        </w:rPr>
                        <w:t>attorneys</w:t>
                      </w:r>
                      <w:r>
                        <w:rPr>
                          <w:color w:val="221F1F"/>
                          <w:spacing w:val="-9"/>
                          <w:sz w:val="19"/>
                        </w:rPr>
                        <w:t xml:space="preserve"> </w:t>
                      </w:r>
                      <w:r>
                        <w:rPr>
                          <w:color w:val="221F1F"/>
                          <w:sz w:val="19"/>
                        </w:rPr>
                        <w:t>and</w:t>
                      </w:r>
                      <w:r>
                        <w:rPr>
                          <w:color w:val="221F1F"/>
                          <w:spacing w:val="-8"/>
                          <w:sz w:val="19"/>
                        </w:rPr>
                        <w:t xml:space="preserve"> </w:t>
                      </w:r>
                      <w:r>
                        <w:rPr>
                          <w:color w:val="221F1F"/>
                          <w:sz w:val="19"/>
                        </w:rPr>
                        <w:t>other</w:t>
                      </w:r>
                      <w:r>
                        <w:rPr>
                          <w:color w:val="221F1F"/>
                          <w:spacing w:val="-8"/>
                          <w:sz w:val="19"/>
                        </w:rPr>
                        <w:t xml:space="preserve"> </w:t>
                      </w:r>
                      <w:r>
                        <w:rPr>
                          <w:color w:val="221F1F"/>
                          <w:sz w:val="19"/>
                        </w:rPr>
                        <w:t>pension</w:t>
                      </w:r>
                      <w:r>
                        <w:rPr>
                          <w:color w:val="221F1F"/>
                          <w:spacing w:val="-10"/>
                          <w:sz w:val="19"/>
                        </w:rPr>
                        <w:t xml:space="preserve"> </w:t>
                      </w:r>
                      <w:r>
                        <w:rPr>
                          <w:color w:val="221F1F"/>
                          <w:sz w:val="19"/>
                        </w:rPr>
                        <w:t>professionals</w:t>
                      </w:r>
                      <w:r>
                        <w:rPr>
                          <w:color w:val="221F1F"/>
                          <w:spacing w:val="-9"/>
                          <w:sz w:val="19"/>
                        </w:rPr>
                        <w:t xml:space="preserve"> </w:t>
                      </w:r>
                      <w:r>
                        <w:rPr>
                          <w:color w:val="221F1F"/>
                          <w:sz w:val="19"/>
                        </w:rPr>
                        <w:t>on</w:t>
                      </w:r>
                      <w:r>
                        <w:rPr>
                          <w:color w:val="221F1F"/>
                          <w:spacing w:val="-10"/>
                          <w:sz w:val="19"/>
                        </w:rPr>
                        <w:t xml:space="preserve"> </w:t>
                      </w:r>
                      <w:r>
                        <w:rPr>
                          <w:color w:val="221F1F"/>
                          <w:sz w:val="19"/>
                        </w:rPr>
                        <w:t>submitting</w:t>
                      </w:r>
                      <w:r>
                        <w:rPr>
                          <w:color w:val="221F1F"/>
                          <w:spacing w:val="-10"/>
                          <w:sz w:val="19"/>
                        </w:rPr>
                        <w:t xml:space="preserve"> </w:t>
                      </w:r>
                      <w:r>
                        <w:rPr>
                          <w:color w:val="221F1F"/>
                          <w:sz w:val="19"/>
                        </w:rPr>
                        <w:t>domestic</w:t>
                      </w:r>
                      <w:r>
                        <w:rPr>
                          <w:color w:val="221F1F"/>
                          <w:spacing w:val="-8"/>
                          <w:sz w:val="19"/>
                        </w:rPr>
                        <w:t xml:space="preserve"> </w:t>
                      </w:r>
                      <w:r>
                        <w:rPr>
                          <w:color w:val="221F1F"/>
                          <w:sz w:val="19"/>
                        </w:rPr>
                        <w:t>relations</w:t>
                      </w:r>
                      <w:r>
                        <w:rPr>
                          <w:color w:val="221F1F"/>
                          <w:spacing w:val="-9"/>
                          <w:sz w:val="19"/>
                        </w:rPr>
                        <w:t xml:space="preserve"> </w:t>
                      </w:r>
                      <w:r>
                        <w:rPr>
                          <w:color w:val="221F1F"/>
                          <w:sz w:val="19"/>
                        </w:rPr>
                        <w:t>orders</w:t>
                      </w:r>
                      <w:r>
                        <w:rPr>
                          <w:color w:val="221F1F"/>
                          <w:spacing w:val="-9"/>
                          <w:sz w:val="19"/>
                        </w:rPr>
                        <w:t xml:space="preserve"> </w:t>
                      </w:r>
                      <w:r>
                        <w:rPr>
                          <w:color w:val="221F1F"/>
                          <w:sz w:val="19"/>
                        </w:rPr>
                        <w:t>to</w:t>
                      </w:r>
                      <w:r>
                        <w:rPr>
                          <w:color w:val="221F1F"/>
                          <w:spacing w:val="-10"/>
                          <w:sz w:val="19"/>
                        </w:rPr>
                        <w:t xml:space="preserve"> </w:t>
                      </w:r>
                      <w:r>
                        <w:rPr>
                          <w:color w:val="221F1F"/>
                          <w:sz w:val="19"/>
                        </w:rPr>
                        <w:t>the Pension Benefit Guaranty Corporation (PBGC) after PBGC becomes trustee of a terminated pension plan. It also provides general information on the procedures PBGC follows to determine whether an order is a qualified domestic relations order (QDRO) for purposes of paying benefits under title IV of the Employee Retirement Security Act of 1974, as amended (ERISA). Under ERISA</w:t>
                      </w:r>
                    </w:p>
                    <w:p w:rsidR="00D73FD5" w14:paraId="6A036DAA" w14:textId="77777777">
                      <w:pPr>
                        <w:spacing w:line="235" w:lineRule="auto"/>
                        <w:ind w:left="21" w:right="123"/>
                        <w:jc w:val="both"/>
                        <w:rPr>
                          <w:sz w:val="19"/>
                        </w:rPr>
                      </w:pPr>
                      <w:r>
                        <w:rPr>
                          <w:color w:val="221F1F"/>
                          <w:sz w:val="19"/>
                        </w:rPr>
                        <w:t xml:space="preserve">§206(d)(3)(G)(ii), each plan must establish reasonable procedures for determining whether an order is a QDRO, but plans may differ </w:t>
                      </w:r>
                      <w:r>
                        <w:rPr>
                          <w:color w:val="221F1F"/>
                          <w:spacing w:val="-6"/>
                          <w:sz w:val="19"/>
                        </w:rPr>
                        <w:t>in</w:t>
                      </w:r>
                      <w:r>
                        <w:rPr>
                          <w:color w:val="221F1F"/>
                          <w:spacing w:val="-3"/>
                          <w:sz w:val="19"/>
                        </w:rPr>
                        <w:t xml:space="preserve"> </w:t>
                      </w:r>
                      <w:r>
                        <w:rPr>
                          <w:color w:val="221F1F"/>
                          <w:spacing w:val="-6"/>
                          <w:sz w:val="19"/>
                        </w:rPr>
                        <w:t>the</w:t>
                      </w:r>
                      <w:r>
                        <w:rPr>
                          <w:color w:val="221F1F"/>
                          <w:sz w:val="19"/>
                        </w:rPr>
                        <w:t xml:space="preserve"> </w:t>
                      </w:r>
                      <w:r>
                        <w:rPr>
                          <w:color w:val="221F1F"/>
                          <w:spacing w:val="-6"/>
                          <w:sz w:val="19"/>
                        </w:rPr>
                        <w:t>procedures</w:t>
                      </w:r>
                      <w:r>
                        <w:rPr>
                          <w:color w:val="221F1F"/>
                          <w:sz w:val="19"/>
                        </w:rPr>
                        <w:t xml:space="preserve"> </w:t>
                      </w:r>
                      <w:r>
                        <w:rPr>
                          <w:color w:val="221F1F"/>
                          <w:spacing w:val="-6"/>
                          <w:sz w:val="19"/>
                        </w:rPr>
                        <w:t>they</w:t>
                      </w:r>
                      <w:r>
                        <w:rPr>
                          <w:color w:val="221F1F"/>
                          <w:sz w:val="19"/>
                        </w:rPr>
                        <w:t xml:space="preserve"> </w:t>
                      </w:r>
                      <w:r>
                        <w:rPr>
                          <w:color w:val="221F1F"/>
                          <w:spacing w:val="-6"/>
                          <w:sz w:val="19"/>
                        </w:rPr>
                        <w:t>establish.</w:t>
                      </w:r>
                      <w:r>
                        <w:rPr>
                          <w:color w:val="221F1F"/>
                          <w:sz w:val="19"/>
                        </w:rPr>
                        <w:t xml:space="preserve"> </w:t>
                      </w:r>
                      <w:r>
                        <w:rPr>
                          <w:b/>
                          <w:color w:val="221F1F"/>
                          <w:spacing w:val="-6"/>
                          <w:sz w:val="19"/>
                        </w:rPr>
                        <w:t>The</w:t>
                      </w:r>
                      <w:r>
                        <w:rPr>
                          <w:b/>
                          <w:color w:val="221F1F"/>
                          <w:sz w:val="19"/>
                        </w:rPr>
                        <w:t xml:space="preserve"> </w:t>
                      </w:r>
                      <w:r>
                        <w:rPr>
                          <w:b/>
                          <w:color w:val="221F1F"/>
                          <w:spacing w:val="-6"/>
                          <w:sz w:val="19"/>
                        </w:rPr>
                        <w:t>procedures</w:t>
                      </w:r>
                      <w:r>
                        <w:rPr>
                          <w:b/>
                          <w:color w:val="221F1F"/>
                          <w:sz w:val="19"/>
                        </w:rPr>
                        <w:t xml:space="preserve"> </w:t>
                      </w:r>
                      <w:r>
                        <w:rPr>
                          <w:b/>
                          <w:color w:val="221F1F"/>
                          <w:spacing w:val="-6"/>
                          <w:sz w:val="19"/>
                        </w:rPr>
                        <w:t>described</w:t>
                      </w:r>
                      <w:r>
                        <w:rPr>
                          <w:b/>
                          <w:color w:val="221F1F"/>
                          <w:spacing w:val="-2"/>
                          <w:sz w:val="19"/>
                        </w:rPr>
                        <w:t xml:space="preserve"> </w:t>
                      </w:r>
                      <w:r>
                        <w:rPr>
                          <w:b/>
                          <w:color w:val="221F1F"/>
                          <w:spacing w:val="-6"/>
                          <w:sz w:val="19"/>
                        </w:rPr>
                        <w:t>in</w:t>
                      </w:r>
                      <w:r>
                        <w:rPr>
                          <w:b/>
                          <w:color w:val="221F1F"/>
                          <w:spacing w:val="-2"/>
                          <w:sz w:val="19"/>
                        </w:rPr>
                        <w:t xml:space="preserve"> </w:t>
                      </w:r>
                      <w:r>
                        <w:rPr>
                          <w:b/>
                          <w:color w:val="221F1F"/>
                          <w:spacing w:val="-6"/>
                          <w:sz w:val="19"/>
                        </w:rPr>
                        <w:t>this</w:t>
                      </w:r>
                      <w:r>
                        <w:rPr>
                          <w:b/>
                          <w:color w:val="221F1F"/>
                          <w:sz w:val="19"/>
                        </w:rPr>
                        <w:t xml:space="preserve"> </w:t>
                      </w:r>
                      <w:r>
                        <w:rPr>
                          <w:b/>
                          <w:color w:val="221F1F"/>
                          <w:spacing w:val="-6"/>
                          <w:sz w:val="19"/>
                        </w:rPr>
                        <w:t>booklet</w:t>
                      </w:r>
                      <w:r>
                        <w:rPr>
                          <w:b/>
                          <w:color w:val="221F1F"/>
                          <w:spacing w:val="-2"/>
                          <w:sz w:val="19"/>
                        </w:rPr>
                        <w:t xml:space="preserve"> </w:t>
                      </w:r>
                      <w:r>
                        <w:rPr>
                          <w:b/>
                          <w:color w:val="221F1F"/>
                          <w:spacing w:val="-6"/>
                          <w:sz w:val="19"/>
                        </w:rPr>
                        <w:t>are</w:t>
                      </w:r>
                      <w:r>
                        <w:rPr>
                          <w:b/>
                          <w:color w:val="221F1F"/>
                          <w:spacing w:val="-3"/>
                          <w:sz w:val="19"/>
                        </w:rPr>
                        <w:t xml:space="preserve"> </w:t>
                      </w:r>
                      <w:r>
                        <w:rPr>
                          <w:b/>
                          <w:color w:val="221F1F"/>
                          <w:spacing w:val="-6"/>
                          <w:sz w:val="19"/>
                        </w:rPr>
                        <w:t>PBGC’s</w:t>
                      </w:r>
                      <w:r>
                        <w:rPr>
                          <w:b/>
                          <w:color w:val="221F1F"/>
                          <w:sz w:val="19"/>
                        </w:rPr>
                        <w:t xml:space="preserve"> </w:t>
                      </w:r>
                      <w:r>
                        <w:rPr>
                          <w:b/>
                          <w:color w:val="221F1F"/>
                          <w:spacing w:val="-6"/>
                          <w:sz w:val="19"/>
                        </w:rPr>
                        <w:t>procedures</w:t>
                      </w:r>
                      <w:r>
                        <w:rPr>
                          <w:b/>
                          <w:color w:val="221F1F"/>
                          <w:sz w:val="19"/>
                        </w:rPr>
                        <w:t xml:space="preserve"> </w:t>
                      </w:r>
                      <w:r>
                        <w:rPr>
                          <w:b/>
                          <w:color w:val="221F1F"/>
                          <w:spacing w:val="-6"/>
                          <w:sz w:val="19"/>
                        </w:rPr>
                        <w:t>and</w:t>
                      </w:r>
                      <w:r>
                        <w:rPr>
                          <w:b/>
                          <w:color w:val="221F1F"/>
                          <w:spacing w:val="-2"/>
                          <w:sz w:val="19"/>
                        </w:rPr>
                        <w:t xml:space="preserve"> </w:t>
                      </w:r>
                      <w:r>
                        <w:rPr>
                          <w:b/>
                          <w:color w:val="221F1F"/>
                          <w:spacing w:val="-6"/>
                          <w:sz w:val="19"/>
                        </w:rPr>
                        <w:t>may</w:t>
                      </w:r>
                      <w:r>
                        <w:rPr>
                          <w:b/>
                          <w:color w:val="221F1F"/>
                          <w:spacing w:val="-3"/>
                          <w:sz w:val="19"/>
                        </w:rPr>
                        <w:t xml:space="preserve"> </w:t>
                      </w:r>
                      <w:r>
                        <w:rPr>
                          <w:b/>
                          <w:color w:val="221F1F"/>
                          <w:spacing w:val="-6"/>
                          <w:sz w:val="19"/>
                        </w:rPr>
                        <w:t>differ</w:t>
                      </w:r>
                      <w:r>
                        <w:rPr>
                          <w:b/>
                          <w:color w:val="221F1F"/>
                          <w:spacing w:val="-3"/>
                          <w:sz w:val="19"/>
                        </w:rPr>
                        <w:t xml:space="preserve"> </w:t>
                      </w:r>
                      <w:r>
                        <w:rPr>
                          <w:b/>
                          <w:color w:val="221F1F"/>
                          <w:spacing w:val="-6"/>
                          <w:sz w:val="19"/>
                        </w:rPr>
                        <w:t>from</w:t>
                      </w:r>
                      <w:r>
                        <w:rPr>
                          <w:b/>
                          <w:color w:val="221F1F"/>
                          <w:spacing w:val="-2"/>
                          <w:sz w:val="19"/>
                        </w:rPr>
                        <w:t xml:space="preserve"> </w:t>
                      </w:r>
                      <w:r>
                        <w:rPr>
                          <w:b/>
                          <w:color w:val="221F1F"/>
                          <w:spacing w:val="-6"/>
                          <w:sz w:val="19"/>
                        </w:rPr>
                        <w:t>procedures</w:t>
                      </w:r>
                      <w:r>
                        <w:rPr>
                          <w:b/>
                          <w:color w:val="221F1F"/>
                          <w:sz w:val="19"/>
                        </w:rPr>
                        <w:t xml:space="preserve"> </w:t>
                      </w:r>
                      <w:r>
                        <w:rPr>
                          <w:b/>
                          <w:color w:val="221F1F"/>
                          <w:spacing w:val="-6"/>
                          <w:sz w:val="19"/>
                        </w:rPr>
                        <w:t xml:space="preserve">for </w:t>
                      </w:r>
                      <w:r>
                        <w:rPr>
                          <w:b/>
                          <w:color w:val="221F1F"/>
                          <w:sz w:val="19"/>
                        </w:rPr>
                        <w:t>plans that have not been trusteed by PBGC</w:t>
                      </w:r>
                      <w:r>
                        <w:rPr>
                          <w:color w:val="221F1F"/>
                          <w:sz w:val="19"/>
                        </w:rPr>
                        <w:t>.</w:t>
                      </w:r>
                    </w:p>
                    <w:p w:rsidR="00D73FD5" w14:paraId="6A036DAB" w14:textId="77777777">
                      <w:pPr>
                        <w:spacing w:before="79" w:line="235" w:lineRule="auto"/>
                        <w:ind w:left="21" w:right="1"/>
                        <w:rPr>
                          <w:b/>
                          <w:sz w:val="19"/>
                        </w:rPr>
                      </w:pPr>
                      <w:r>
                        <w:rPr>
                          <w:color w:val="221F1F"/>
                          <w:sz w:val="19"/>
                        </w:rPr>
                        <w:t>The information summarizes PBGC’s rules at the time that the booklet was published. It is not intended to give legal advice or to replace the advice of an attorney. None of this information takes precedence over legislation, regulations, or specific interpretations or rulings.</w:t>
                      </w:r>
                      <w:r>
                        <w:rPr>
                          <w:color w:val="221F1F"/>
                          <w:spacing w:val="-5"/>
                          <w:sz w:val="19"/>
                        </w:rPr>
                        <w:t xml:space="preserve"> </w:t>
                      </w:r>
                      <w:r>
                        <w:rPr>
                          <w:color w:val="221F1F"/>
                          <w:sz w:val="19"/>
                        </w:rPr>
                        <w:t>The</w:t>
                      </w:r>
                      <w:r>
                        <w:rPr>
                          <w:color w:val="221F1F"/>
                          <w:spacing w:val="-7"/>
                          <w:sz w:val="19"/>
                        </w:rPr>
                        <w:t xml:space="preserve"> </w:t>
                      </w:r>
                      <w:r>
                        <w:rPr>
                          <w:color w:val="221F1F"/>
                          <w:sz w:val="19"/>
                        </w:rPr>
                        <w:t>model</w:t>
                      </w:r>
                      <w:r>
                        <w:rPr>
                          <w:color w:val="221F1F"/>
                          <w:spacing w:val="-4"/>
                          <w:sz w:val="19"/>
                        </w:rPr>
                        <w:t xml:space="preserve"> </w:t>
                      </w:r>
                      <w:r>
                        <w:rPr>
                          <w:color w:val="221F1F"/>
                          <w:sz w:val="19"/>
                        </w:rPr>
                        <w:t>orders</w:t>
                      </w:r>
                      <w:r>
                        <w:rPr>
                          <w:color w:val="221F1F"/>
                          <w:spacing w:val="-6"/>
                          <w:sz w:val="19"/>
                        </w:rPr>
                        <w:t xml:space="preserve"> </w:t>
                      </w:r>
                      <w:r>
                        <w:rPr>
                          <w:color w:val="221F1F"/>
                          <w:sz w:val="19"/>
                        </w:rPr>
                        <w:t>and</w:t>
                      </w:r>
                      <w:r>
                        <w:rPr>
                          <w:color w:val="221F1F"/>
                          <w:spacing w:val="-6"/>
                          <w:sz w:val="19"/>
                        </w:rPr>
                        <w:t xml:space="preserve"> </w:t>
                      </w:r>
                      <w:r>
                        <w:rPr>
                          <w:color w:val="221F1F"/>
                          <w:sz w:val="19"/>
                        </w:rPr>
                        <w:t>model</w:t>
                      </w:r>
                      <w:r>
                        <w:rPr>
                          <w:color w:val="221F1F"/>
                          <w:spacing w:val="-5"/>
                          <w:sz w:val="19"/>
                        </w:rPr>
                        <w:t xml:space="preserve"> </w:t>
                      </w:r>
                      <w:r>
                        <w:rPr>
                          <w:color w:val="221F1F"/>
                          <w:sz w:val="19"/>
                        </w:rPr>
                        <w:t>language</w:t>
                      </w:r>
                      <w:r>
                        <w:rPr>
                          <w:color w:val="221F1F"/>
                          <w:spacing w:val="-7"/>
                          <w:sz w:val="19"/>
                        </w:rPr>
                        <w:t xml:space="preserve"> </w:t>
                      </w:r>
                      <w:r>
                        <w:rPr>
                          <w:color w:val="221F1F"/>
                          <w:sz w:val="19"/>
                        </w:rPr>
                        <w:t>are</w:t>
                      </w:r>
                      <w:r>
                        <w:rPr>
                          <w:color w:val="221F1F"/>
                          <w:spacing w:val="-7"/>
                          <w:sz w:val="19"/>
                        </w:rPr>
                        <w:t xml:space="preserve"> </w:t>
                      </w:r>
                      <w:r>
                        <w:rPr>
                          <w:color w:val="221F1F"/>
                          <w:sz w:val="19"/>
                        </w:rPr>
                        <w:t>provided</w:t>
                      </w:r>
                      <w:r>
                        <w:rPr>
                          <w:color w:val="221F1F"/>
                          <w:spacing w:val="-3"/>
                          <w:sz w:val="19"/>
                        </w:rPr>
                        <w:t xml:space="preserve"> </w:t>
                      </w:r>
                      <w:r>
                        <w:rPr>
                          <w:color w:val="221F1F"/>
                          <w:sz w:val="19"/>
                        </w:rPr>
                        <w:t>solely</w:t>
                      </w:r>
                      <w:r>
                        <w:rPr>
                          <w:color w:val="221F1F"/>
                          <w:spacing w:val="-4"/>
                          <w:sz w:val="19"/>
                        </w:rPr>
                        <w:t xml:space="preserve"> </w:t>
                      </w:r>
                      <w:r>
                        <w:rPr>
                          <w:color w:val="221F1F"/>
                          <w:sz w:val="19"/>
                        </w:rPr>
                        <w:t>to</w:t>
                      </w:r>
                      <w:r>
                        <w:rPr>
                          <w:color w:val="221F1F"/>
                          <w:spacing w:val="-8"/>
                          <w:sz w:val="19"/>
                        </w:rPr>
                        <w:t xml:space="preserve"> </w:t>
                      </w:r>
                      <w:r>
                        <w:rPr>
                          <w:color w:val="221F1F"/>
                          <w:sz w:val="19"/>
                        </w:rPr>
                        <w:t>assist</w:t>
                      </w:r>
                      <w:r>
                        <w:rPr>
                          <w:color w:val="221F1F"/>
                          <w:spacing w:val="-4"/>
                          <w:sz w:val="19"/>
                        </w:rPr>
                        <w:t xml:space="preserve"> </w:t>
                      </w:r>
                      <w:r>
                        <w:rPr>
                          <w:color w:val="221F1F"/>
                          <w:sz w:val="19"/>
                        </w:rPr>
                        <w:t>individuals</w:t>
                      </w:r>
                      <w:r>
                        <w:rPr>
                          <w:color w:val="221F1F"/>
                          <w:spacing w:val="-6"/>
                          <w:sz w:val="19"/>
                        </w:rPr>
                        <w:t xml:space="preserve"> </w:t>
                      </w:r>
                      <w:r>
                        <w:rPr>
                          <w:color w:val="221F1F"/>
                          <w:sz w:val="19"/>
                        </w:rPr>
                        <w:t>in</w:t>
                      </w:r>
                      <w:r>
                        <w:rPr>
                          <w:color w:val="221F1F"/>
                          <w:spacing w:val="-8"/>
                          <w:sz w:val="19"/>
                        </w:rPr>
                        <w:t xml:space="preserve"> </w:t>
                      </w:r>
                      <w:r>
                        <w:rPr>
                          <w:color w:val="221F1F"/>
                          <w:sz w:val="19"/>
                        </w:rPr>
                        <w:t>preparing</w:t>
                      </w:r>
                      <w:r>
                        <w:rPr>
                          <w:color w:val="221F1F"/>
                          <w:spacing w:val="-5"/>
                          <w:sz w:val="19"/>
                        </w:rPr>
                        <w:t xml:space="preserve"> </w:t>
                      </w:r>
                      <w:r>
                        <w:rPr>
                          <w:color w:val="221F1F"/>
                          <w:sz w:val="19"/>
                        </w:rPr>
                        <w:t>orders</w:t>
                      </w:r>
                      <w:r>
                        <w:rPr>
                          <w:color w:val="221F1F"/>
                          <w:spacing w:val="-6"/>
                          <w:sz w:val="19"/>
                        </w:rPr>
                        <w:t xml:space="preserve"> </w:t>
                      </w:r>
                      <w:r>
                        <w:rPr>
                          <w:color w:val="221F1F"/>
                          <w:sz w:val="19"/>
                        </w:rPr>
                        <w:t>for</w:t>
                      </w:r>
                      <w:r>
                        <w:rPr>
                          <w:color w:val="221F1F"/>
                          <w:spacing w:val="-8"/>
                          <w:sz w:val="19"/>
                        </w:rPr>
                        <w:t xml:space="preserve"> </w:t>
                      </w:r>
                      <w:r>
                        <w:rPr>
                          <w:color w:val="221F1F"/>
                          <w:sz w:val="19"/>
                        </w:rPr>
                        <w:t>submission</w:t>
                      </w:r>
                      <w:r>
                        <w:rPr>
                          <w:color w:val="221F1F"/>
                          <w:spacing w:val="-5"/>
                          <w:sz w:val="19"/>
                        </w:rPr>
                        <w:t xml:space="preserve"> </w:t>
                      </w:r>
                      <w:r>
                        <w:rPr>
                          <w:color w:val="221F1F"/>
                          <w:sz w:val="19"/>
                        </w:rPr>
                        <w:t>to</w:t>
                      </w:r>
                      <w:r>
                        <w:rPr>
                          <w:color w:val="221F1F"/>
                          <w:spacing w:val="-5"/>
                          <w:sz w:val="19"/>
                        </w:rPr>
                        <w:t xml:space="preserve"> </w:t>
                      </w:r>
                      <w:r>
                        <w:rPr>
                          <w:color w:val="221F1F"/>
                          <w:sz w:val="19"/>
                        </w:rPr>
                        <w:t>PBGC,</w:t>
                      </w:r>
                      <w:r>
                        <w:rPr>
                          <w:color w:val="221F1F"/>
                          <w:spacing w:val="-5"/>
                          <w:sz w:val="19"/>
                        </w:rPr>
                        <w:t xml:space="preserve"> </w:t>
                      </w:r>
                      <w:r>
                        <w:rPr>
                          <w:color w:val="221F1F"/>
                          <w:sz w:val="19"/>
                        </w:rPr>
                        <w:t>and they</w:t>
                      </w:r>
                      <w:r>
                        <w:rPr>
                          <w:color w:val="221F1F"/>
                          <w:spacing w:val="-6"/>
                          <w:sz w:val="19"/>
                        </w:rPr>
                        <w:t xml:space="preserve"> </w:t>
                      </w:r>
                      <w:r>
                        <w:rPr>
                          <w:color w:val="221F1F"/>
                          <w:sz w:val="19"/>
                        </w:rPr>
                        <w:t>cover</w:t>
                      </w:r>
                      <w:r>
                        <w:rPr>
                          <w:color w:val="221F1F"/>
                          <w:spacing w:val="-7"/>
                          <w:sz w:val="19"/>
                        </w:rPr>
                        <w:t xml:space="preserve"> </w:t>
                      </w:r>
                      <w:r>
                        <w:rPr>
                          <w:color w:val="221F1F"/>
                          <w:sz w:val="19"/>
                        </w:rPr>
                        <w:t>only</w:t>
                      </w:r>
                      <w:r>
                        <w:rPr>
                          <w:color w:val="221F1F"/>
                          <w:spacing w:val="-6"/>
                          <w:sz w:val="19"/>
                        </w:rPr>
                        <w:t xml:space="preserve"> </w:t>
                      </w:r>
                      <w:r>
                        <w:rPr>
                          <w:color w:val="221F1F"/>
                          <w:sz w:val="19"/>
                        </w:rPr>
                        <w:t>the</w:t>
                      </w:r>
                      <w:r>
                        <w:rPr>
                          <w:color w:val="221F1F"/>
                          <w:spacing w:val="-6"/>
                          <w:sz w:val="19"/>
                        </w:rPr>
                        <w:t xml:space="preserve"> </w:t>
                      </w:r>
                      <w:r>
                        <w:rPr>
                          <w:color w:val="221F1F"/>
                          <w:sz w:val="19"/>
                        </w:rPr>
                        <w:t>most</w:t>
                      </w:r>
                      <w:r>
                        <w:rPr>
                          <w:color w:val="221F1F"/>
                          <w:spacing w:val="-4"/>
                          <w:sz w:val="19"/>
                        </w:rPr>
                        <w:t xml:space="preserve"> </w:t>
                      </w:r>
                      <w:r>
                        <w:rPr>
                          <w:color w:val="221F1F"/>
                          <w:sz w:val="19"/>
                        </w:rPr>
                        <w:t>common</w:t>
                      </w:r>
                      <w:r>
                        <w:rPr>
                          <w:color w:val="221F1F"/>
                          <w:spacing w:val="-7"/>
                          <w:sz w:val="19"/>
                        </w:rPr>
                        <w:t xml:space="preserve"> </w:t>
                      </w:r>
                      <w:r>
                        <w:rPr>
                          <w:color w:val="221F1F"/>
                          <w:sz w:val="19"/>
                        </w:rPr>
                        <w:t>situations</w:t>
                      </w:r>
                      <w:r>
                        <w:rPr>
                          <w:color w:val="221F1F"/>
                          <w:spacing w:val="-6"/>
                          <w:sz w:val="19"/>
                        </w:rPr>
                        <w:t xml:space="preserve"> </w:t>
                      </w:r>
                      <w:r>
                        <w:rPr>
                          <w:color w:val="221F1F"/>
                          <w:sz w:val="19"/>
                        </w:rPr>
                        <w:t>that</w:t>
                      </w:r>
                      <w:r>
                        <w:rPr>
                          <w:color w:val="221F1F"/>
                          <w:spacing w:val="-6"/>
                          <w:sz w:val="19"/>
                        </w:rPr>
                        <w:t xml:space="preserve"> </w:t>
                      </w:r>
                      <w:r>
                        <w:rPr>
                          <w:color w:val="221F1F"/>
                          <w:sz w:val="19"/>
                        </w:rPr>
                        <w:t>may</w:t>
                      </w:r>
                      <w:r>
                        <w:rPr>
                          <w:color w:val="221F1F"/>
                          <w:spacing w:val="-4"/>
                          <w:sz w:val="19"/>
                        </w:rPr>
                        <w:t xml:space="preserve"> </w:t>
                      </w:r>
                      <w:r>
                        <w:rPr>
                          <w:color w:val="221F1F"/>
                          <w:sz w:val="19"/>
                        </w:rPr>
                        <w:t>need</w:t>
                      </w:r>
                      <w:r>
                        <w:rPr>
                          <w:color w:val="221F1F"/>
                          <w:spacing w:val="-5"/>
                          <w:sz w:val="19"/>
                        </w:rPr>
                        <w:t xml:space="preserve"> </w:t>
                      </w:r>
                      <w:r>
                        <w:rPr>
                          <w:color w:val="221F1F"/>
                          <w:sz w:val="19"/>
                        </w:rPr>
                        <w:t>to</w:t>
                      </w:r>
                      <w:r>
                        <w:rPr>
                          <w:color w:val="221F1F"/>
                          <w:spacing w:val="-5"/>
                          <w:sz w:val="19"/>
                        </w:rPr>
                        <w:t xml:space="preserve"> </w:t>
                      </w:r>
                      <w:r>
                        <w:rPr>
                          <w:color w:val="221F1F"/>
                          <w:sz w:val="19"/>
                        </w:rPr>
                        <w:t>be</w:t>
                      </w:r>
                      <w:r>
                        <w:rPr>
                          <w:color w:val="221F1F"/>
                          <w:spacing w:val="-6"/>
                          <w:sz w:val="19"/>
                        </w:rPr>
                        <w:t xml:space="preserve"> </w:t>
                      </w:r>
                      <w:r>
                        <w:rPr>
                          <w:color w:val="221F1F"/>
                          <w:sz w:val="19"/>
                        </w:rPr>
                        <w:t>addressed</w:t>
                      </w:r>
                      <w:r>
                        <w:rPr>
                          <w:color w:val="221F1F"/>
                          <w:spacing w:val="-5"/>
                          <w:sz w:val="19"/>
                        </w:rPr>
                        <w:t xml:space="preserve"> </w:t>
                      </w:r>
                      <w:r>
                        <w:rPr>
                          <w:color w:val="221F1F"/>
                          <w:sz w:val="19"/>
                        </w:rPr>
                        <w:t>in</w:t>
                      </w:r>
                      <w:r>
                        <w:rPr>
                          <w:color w:val="221F1F"/>
                          <w:spacing w:val="-7"/>
                          <w:sz w:val="19"/>
                        </w:rPr>
                        <w:t xml:space="preserve"> </w:t>
                      </w:r>
                      <w:r>
                        <w:rPr>
                          <w:color w:val="221F1F"/>
                          <w:sz w:val="19"/>
                        </w:rPr>
                        <w:t>a</w:t>
                      </w:r>
                      <w:r>
                        <w:rPr>
                          <w:color w:val="221F1F"/>
                          <w:spacing w:val="-6"/>
                          <w:sz w:val="19"/>
                        </w:rPr>
                        <w:t xml:space="preserve"> </w:t>
                      </w:r>
                      <w:r>
                        <w:rPr>
                          <w:color w:val="221F1F"/>
                          <w:sz w:val="19"/>
                        </w:rPr>
                        <w:t>domestic</w:t>
                      </w:r>
                      <w:r>
                        <w:rPr>
                          <w:color w:val="221F1F"/>
                          <w:spacing w:val="-6"/>
                          <w:sz w:val="19"/>
                        </w:rPr>
                        <w:t xml:space="preserve"> </w:t>
                      </w:r>
                      <w:r>
                        <w:rPr>
                          <w:color w:val="221F1F"/>
                          <w:sz w:val="19"/>
                        </w:rPr>
                        <w:t>relations</w:t>
                      </w:r>
                      <w:r>
                        <w:rPr>
                          <w:color w:val="221F1F"/>
                          <w:spacing w:val="-1"/>
                          <w:sz w:val="19"/>
                        </w:rPr>
                        <w:t xml:space="preserve"> </w:t>
                      </w:r>
                      <w:r>
                        <w:rPr>
                          <w:color w:val="221F1F"/>
                          <w:sz w:val="19"/>
                        </w:rPr>
                        <w:t>order.</w:t>
                      </w:r>
                      <w:r>
                        <w:rPr>
                          <w:color w:val="221F1F"/>
                          <w:spacing w:val="-7"/>
                          <w:sz w:val="19"/>
                        </w:rPr>
                        <w:t xml:space="preserve"> </w:t>
                      </w:r>
                      <w:r>
                        <w:rPr>
                          <w:b/>
                          <w:color w:val="221F1F"/>
                          <w:sz w:val="19"/>
                        </w:rPr>
                        <w:t>PBGC</w:t>
                      </w:r>
                      <w:r>
                        <w:rPr>
                          <w:b/>
                          <w:color w:val="221F1F"/>
                          <w:spacing w:val="-5"/>
                          <w:sz w:val="19"/>
                        </w:rPr>
                        <w:t xml:space="preserve"> </w:t>
                      </w:r>
                      <w:r>
                        <w:rPr>
                          <w:b/>
                          <w:color w:val="221F1F"/>
                          <w:sz w:val="19"/>
                        </w:rPr>
                        <w:t>will</w:t>
                      </w:r>
                      <w:r>
                        <w:rPr>
                          <w:b/>
                          <w:color w:val="221F1F"/>
                          <w:spacing w:val="-5"/>
                          <w:sz w:val="19"/>
                        </w:rPr>
                        <w:t xml:space="preserve"> </w:t>
                      </w:r>
                      <w:r>
                        <w:rPr>
                          <w:b/>
                          <w:color w:val="221F1F"/>
                          <w:sz w:val="19"/>
                        </w:rPr>
                        <w:t>not</w:t>
                      </w:r>
                      <w:r>
                        <w:rPr>
                          <w:b/>
                          <w:color w:val="221F1F"/>
                          <w:spacing w:val="-6"/>
                          <w:sz w:val="19"/>
                        </w:rPr>
                        <w:t xml:space="preserve"> </w:t>
                      </w:r>
                      <w:r>
                        <w:rPr>
                          <w:b/>
                          <w:color w:val="221F1F"/>
                          <w:sz w:val="19"/>
                        </w:rPr>
                        <w:t>condition</w:t>
                      </w:r>
                      <w:r>
                        <w:rPr>
                          <w:b/>
                          <w:color w:val="221F1F"/>
                          <w:spacing w:val="-8"/>
                          <w:sz w:val="19"/>
                        </w:rPr>
                        <w:t xml:space="preserve"> </w:t>
                      </w:r>
                      <w:r>
                        <w:rPr>
                          <w:b/>
                          <w:color w:val="221F1F"/>
                          <w:sz w:val="19"/>
                        </w:rPr>
                        <w:t>its determination of whether</w:t>
                      </w:r>
                      <w:r>
                        <w:rPr>
                          <w:b/>
                          <w:color w:val="221F1F"/>
                          <w:spacing w:val="-1"/>
                          <w:sz w:val="19"/>
                        </w:rPr>
                        <w:t xml:space="preserve"> </w:t>
                      </w:r>
                      <w:r>
                        <w:rPr>
                          <w:b/>
                          <w:color w:val="221F1F"/>
                          <w:sz w:val="19"/>
                        </w:rPr>
                        <w:t>an order is a QDRO on the use of any particular</w:t>
                      </w:r>
                      <w:r>
                        <w:rPr>
                          <w:b/>
                          <w:color w:val="221F1F"/>
                          <w:spacing w:val="-1"/>
                          <w:sz w:val="19"/>
                        </w:rPr>
                        <w:t xml:space="preserve"> </w:t>
                      </w:r>
                      <w:r>
                        <w:rPr>
                          <w:b/>
                          <w:color w:val="221F1F"/>
                          <w:sz w:val="19"/>
                        </w:rPr>
                        <w:t>form or</w:t>
                      </w:r>
                      <w:r>
                        <w:rPr>
                          <w:b/>
                          <w:color w:val="221F1F"/>
                          <w:spacing w:val="-1"/>
                          <w:sz w:val="19"/>
                        </w:rPr>
                        <w:t xml:space="preserve"> </w:t>
                      </w:r>
                      <w:r>
                        <w:rPr>
                          <w:b/>
                          <w:color w:val="221F1F"/>
                          <w:sz w:val="19"/>
                        </w:rPr>
                        <w:t>language.</w:t>
                      </w:r>
                    </w:p>
                    <w:p w:rsidR="00D73FD5" w14:paraId="6A036DAC" w14:textId="77777777">
                      <w:pPr>
                        <w:spacing w:before="83" w:line="235" w:lineRule="auto"/>
                        <w:ind w:left="20" w:right="1" w:firstLine="1"/>
                        <w:rPr>
                          <w:sz w:val="19"/>
                        </w:rPr>
                      </w:pPr>
                      <w:r>
                        <w:rPr>
                          <w:color w:val="221F1F"/>
                          <w:sz w:val="19"/>
                        </w:rPr>
                        <w:t>The</w:t>
                      </w:r>
                      <w:r>
                        <w:rPr>
                          <w:color w:val="221F1F"/>
                          <w:spacing w:val="-10"/>
                          <w:sz w:val="19"/>
                        </w:rPr>
                        <w:t xml:space="preserve"> </w:t>
                      </w:r>
                      <w:r>
                        <w:rPr>
                          <w:color w:val="221F1F"/>
                          <w:sz w:val="19"/>
                        </w:rPr>
                        <w:t>information</w:t>
                      </w:r>
                      <w:r>
                        <w:rPr>
                          <w:color w:val="221F1F"/>
                          <w:spacing w:val="-11"/>
                          <w:sz w:val="19"/>
                        </w:rPr>
                        <w:t xml:space="preserve"> </w:t>
                      </w:r>
                      <w:r>
                        <w:rPr>
                          <w:color w:val="221F1F"/>
                          <w:sz w:val="19"/>
                        </w:rPr>
                        <w:t>does</w:t>
                      </w:r>
                      <w:r>
                        <w:rPr>
                          <w:color w:val="221F1F"/>
                          <w:spacing w:val="-10"/>
                          <w:sz w:val="19"/>
                        </w:rPr>
                        <w:t xml:space="preserve"> </w:t>
                      </w:r>
                      <w:r>
                        <w:rPr>
                          <w:color w:val="221F1F"/>
                          <w:sz w:val="19"/>
                        </w:rPr>
                        <w:t>not</w:t>
                      </w:r>
                      <w:r>
                        <w:rPr>
                          <w:color w:val="221F1F"/>
                          <w:spacing w:val="-10"/>
                          <w:sz w:val="19"/>
                        </w:rPr>
                        <w:t xml:space="preserve"> </w:t>
                      </w:r>
                      <w:r>
                        <w:rPr>
                          <w:color w:val="221F1F"/>
                          <w:sz w:val="19"/>
                        </w:rPr>
                        <w:t>represent</w:t>
                      </w:r>
                      <w:r>
                        <w:rPr>
                          <w:color w:val="221F1F"/>
                          <w:spacing w:val="-11"/>
                          <w:sz w:val="19"/>
                        </w:rPr>
                        <w:t xml:space="preserve"> </w:t>
                      </w:r>
                      <w:r>
                        <w:rPr>
                          <w:color w:val="221F1F"/>
                          <w:sz w:val="19"/>
                        </w:rPr>
                        <w:t>the</w:t>
                      </w:r>
                      <w:r>
                        <w:rPr>
                          <w:color w:val="221F1F"/>
                          <w:spacing w:val="-10"/>
                          <w:sz w:val="19"/>
                        </w:rPr>
                        <w:t xml:space="preserve"> </w:t>
                      </w:r>
                      <w:r>
                        <w:rPr>
                          <w:color w:val="221F1F"/>
                          <w:sz w:val="19"/>
                        </w:rPr>
                        <w:t>government’s</w:t>
                      </w:r>
                      <w:r>
                        <w:rPr>
                          <w:color w:val="221F1F"/>
                          <w:spacing w:val="-10"/>
                          <w:sz w:val="19"/>
                        </w:rPr>
                        <w:t xml:space="preserve"> </w:t>
                      </w:r>
                      <w:r>
                        <w:rPr>
                          <w:color w:val="221F1F"/>
                          <w:sz w:val="19"/>
                        </w:rPr>
                        <w:t>interpretation</w:t>
                      </w:r>
                      <w:r>
                        <w:rPr>
                          <w:color w:val="221F1F"/>
                          <w:spacing w:val="-11"/>
                          <w:sz w:val="19"/>
                        </w:rPr>
                        <w:t xml:space="preserve"> </w:t>
                      </w:r>
                      <w:r>
                        <w:rPr>
                          <w:color w:val="221F1F"/>
                          <w:sz w:val="19"/>
                        </w:rPr>
                        <w:t>of</w:t>
                      </w:r>
                      <w:r>
                        <w:rPr>
                          <w:color w:val="221F1F"/>
                          <w:spacing w:val="-9"/>
                          <w:sz w:val="19"/>
                        </w:rPr>
                        <w:t xml:space="preserve"> </w:t>
                      </w:r>
                      <w:r>
                        <w:rPr>
                          <w:color w:val="221F1F"/>
                          <w:sz w:val="19"/>
                        </w:rPr>
                        <w:t>the</w:t>
                      </w:r>
                      <w:r>
                        <w:rPr>
                          <w:color w:val="221F1F"/>
                          <w:spacing w:val="-10"/>
                          <w:sz w:val="19"/>
                        </w:rPr>
                        <w:t xml:space="preserve"> </w:t>
                      </w:r>
                      <w:r>
                        <w:rPr>
                          <w:color w:val="221F1F"/>
                          <w:sz w:val="19"/>
                        </w:rPr>
                        <w:t>rules</w:t>
                      </w:r>
                      <w:r>
                        <w:rPr>
                          <w:color w:val="221F1F"/>
                          <w:spacing w:val="-10"/>
                          <w:sz w:val="19"/>
                        </w:rPr>
                        <w:t xml:space="preserve"> </w:t>
                      </w:r>
                      <w:r>
                        <w:rPr>
                          <w:color w:val="221F1F"/>
                          <w:sz w:val="19"/>
                        </w:rPr>
                        <w:t>governing</w:t>
                      </w:r>
                      <w:r>
                        <w:rPr>
                          <w:color w:val="221F1F"/>
                          <w:spacing w:val="-11"/>
                          <w:sz w:val="19"/>
                        </w:rPr>
                        <w:t xml:space="preserve"> </w:t>
                      </w:r>
                      <w:r>
                        <w:rPr>
                          <w:color w:val="221F1F"/>
                          <w:sz w:val="19"/>
                        </w:rPr>
                        <w:t>QDROs.</w:t>
                      </w:r>
                      <w:r>
                        <w:rPr>
                          <w:color w:val="221F1F"/>
                          <w:spacing w:val="-8"/>
                          <w:sz w:val="19"/>
                        </w:rPr>
                        <w:t xml:space="preserve"> </w:t>
                      </w:r>
                      <w:r>
                        <w:rPr>
                          <w:color w:val="221F1F"/>
                          <w:sz w:val="19"/>
                        </w:rPr>
                        <w:t>Interpretation</w:t>
                      </w:r>
                      <w:r>
                        <w:rPr>
                          <w:color w:val="221F1F"/>
                          <w:spacing w:val="-11"/>
                          <w:sz w:val="19"/>
                        </w:rPr>
                        <w:t xml:space="preserve"> </w:t>
                      </w:r>
                      <w:r>
                        <w:rPr>
                          <w:color w:val="221F1F"/>
                          <w:sz w:val="19"/>
                        </w:rPr>
                        <w:t>of</w:t>
                      </w:r>
                      <w:r>
                        <w:rPr>
                          <w:color w:val="221F1F"/>
                          <w:spacing w:val="-9"/>
                          <w:sz w:val="19"/>
                        </w:rPr>
                        <w:t xml:space="preserve"> </w:t>
                      </w:r>
                      <w:r>
                        <w:rPr>
                          <w:color w:val="221F1F"/>
                          <w:sz w:val="19"/>
                        </w:rPr>
                        <w:t>those</w:t>
                      </w:r>
                      <w:r>
                        <w:rPr>
                          <w:color w:val="221F1F"/>
                          <w:spacing w:val="-10"/>
                          <w:sz w:val="19"/>
                        </w:rPr>
                        <w:t xml:space="preserve"> </w:t>
                      </w:r>
                      <w:r>
                        <w:rPr>
                          <w:color w:val="221F1F"/>
                          <w:sz w:val="19"/>
                        </w:rPr>
                        <w:t>rules</w:t>
                      </w:r>
                      <w:r>
                        <w:rPr>
                          <w:color w:val="221F1F"/>
                          <w:spacing w:val="-10"/>
                          <w:sz w:val="19"/>
                        </w:rPr>
                        <w:t xml:space="preserve"> </w:t>
                      </w:r>
                      <w:r>
                        <w:rPr>
                          <w:color w:val="221F1F"/>
                          <w:sz w:val="19"/>
                        </w:rPr>
                        <w:t>is within the jurisdiction of the U.S. Department of Labor (DOL) and the Internal Revenue Service (IRS).</w:t>
                      </w:r>
                    </w:p>
                    <w:p w:rsidR="00D73FD5" w14:paraId="6A036DAD" w14:textId="63533E5D">
                      <w:pPr>
                        <w:spacing w:before="80" w:line="235" w:lineRule="auto"/>
                        <w:ind w:left="21" w:right="1" w:hanging="1"/>
                        <w:rPr>
                          <w:sz w:val="19"/>
                        </w:rPr>
                      </w:pPr>
                      <w:r>
                        <w:rPr>
                          <w:color w:val="221F1F"/>
                          <w:sz w:val="19"/>
                        </w:rPr>
                        <w:t>This</w:t>
                      </w:r>
                      <w:r>
                        <w:rPr>
                          <w:color w:val="221F1F"/>
                          <w:spacing w:val="-7"/>
                          <w:sz w:val="19"/>
                        </w:rPr>
                        <w:t xml:space="preserve"> </w:t>
                      </w:r>
                      <w:r>
                        <w:rPr>
                          <w:color w:val="221F1F"/>
                          <w:sz w:val="19"/>
                        </w:rPr>
                        <w:t>booklet</w:t>
                      </w:r>
                      <w:r>
                        <w:rPr>
                          <w:color w:val="221F1F"/>
                          <w:spacing w:val="-7"/>
                          <w:sz w:val="19"/>
                        </w:rPr>
                        <w:t xml:space="preserve"> </w:t>
                      </w:r>
                      <w:r>
                        <w:rPr>
                          <w:color w:val="221F1F"/>
                          <w:sz w:val="19"/>
                        </w:rPr>
                        <w:t>may</w:t>
                      </w:r>
                      <w:r>
                        <w:rPr>
                          <w:color w:val="221F1F"/>
                          <w:spacing w:val="-5"/>
                          <w:sz w:val="19"/>
                        </w:rPr>
                        <w:t xml:space="preserve"> </w:t>
                      </w:r>
                      <w:r>
                        <w:rPr>
                          <w:color w:val="221F1F"/>
                          <w:sz w:val="19"/>
                        </w:rPr>
                        <w:t>be</w:t>
                      </w:r>
                      <w:r>
                        <w:rPr>
                          <w:color w:val="221F1F"/>
                          <w:spacing w:val="-7"/>
                          <w:sz w:val="19"/>
                        </w:rPr>
                        <w:t xml:space="preserve"> </w:t>
                      </w:r>
                      <w:r>
                        <w:rPr>
                          <w:color w:val="221F1F"/>
                          <w:sz w:val="19"/>
                        </w:rPr>
                        <w:t>obtained</w:t>
                      </w:r>
                      <w:r>
                        <w:rPr>
                          <w:color w:val="221F1F"/>
                          <w:spacing w:val="-7"/>
                          <w:sz w:val="19"/>
                        </w:rPr>
                        <w:t xml:space="preserve"> </w:t>
                      </w:r>
                      <w:r>
                        <w:rPr>
                          <w:color w:val="221F1F"/>
                          <w:sz w:val="19"/>
                        </w:rPr>
                        <w:t>from</w:t>
                      </w:r>
                      <w:r>
                        <w:rPr>
                          <w:color w:val="221F1F"/>
                          <w:spacing w:val="-7"/>
                          <w:sz w:val="19"/>
                        </w:rPr>
                        <w:t xml:space="preserve"> </w:t>
                      </w:r>
                      <w:r>
                        <w:rPr>
                          <w:color w:val="221F1F"/>
                          <w:sz w:val="19"/>
                        </w:rPr>
                        <w:t>PBGC’s</w:t>
                      </w:r>
                      <w:r>
                        <w:rPr>
                          <w:color w:val="221F1F"/>
                          <w:spacing w:val="-7"/>
                          <w:sz w:val="19"/>
                        </w:rPr>
                        <w:t xml:space="preserve"> </w:t>
                      </w:r>
                      <w:r>
                        <w:rPr>
                          <w:color w:val="221F1F"/>
                          <w:sz w:val="19"/>
                        </w:rPr>
                        <w:t>website</w:t>
                      </w:r>
                      <w:r>
                        <w:rPr>
                          <w:color w:val="221F1F"/>
                          <w:spacing w:val="-5"/>
                          <w:sz w:val="19"/>
                        </w:rPr>
                        <w:t xml:space="preserve"> </w:t>
                      </w:r>
                      <w:r>
                        <w:rPr>
                          <w:color w:val="221F1F"/>
                          <w:sz w:val="19"/>
                        </w:rPr>
                        <w:t>at</w:t>
                      </w:r>
                      <w:r>
                        <w:rPr>
                          <w:color w:val="221F1F"/>
                          <w:spacing w:val="-7"/>
                          <w:sz w:val="19"/>
                        </w:rPr>
                        <w:t xml:space="preserve"> </w:t>
                      </w:r>
                      <w:hyperlink r:id="rId10" w:history="1">
                        <w:r w:rsidRPr="00C41BF7" w:rsidR="009D7EC2">
                          <w:rPr>
                            <w:rStyle w:val="Hyperlink"/>
                            <w:b/>
                            <w:sz w:val="19"/>
                          </w:rPr>
                          <w:t>www.pbgc.gov</w:t>
                        </w:r>
                      </w:hyperlink>
                      <w:r>
                        <w:rPr>
                          <w:color w:val="221F1F"/>
                          <w:spacing w:val="-7"/>
                          <w:sz w:val="19"/>
                        </w:rPr>
                        <w:t xml:space="preserve"> </w:t>
                      </w:r>
                      <w:r>
                        <w:rPr>
                          <w:color w:val="221F1F"/>
                          <w:sz w:val="19"/>
                        </w:rPr>
                        <w:t>or</w:t>
                      </w:r>
                      <w:r>
                        <w:rPr>
                          <w:color w:val="221F1F"/>
                          <w:spacing w:val="-8"/>
                          <w:sz w:val="19"/>
                        </w:rPr>
                        <w:t xml:space="preserve"> </w:t>
                      </w:r>
                      <w:r>
                        <w:rPr>
                          <w:color w:val="221F1F"/>
                          <w:sz w:val="19"/>
                        </w:rPr>
                        <w:t>by</w:t>
                      </w:r>
                      <w:r>
                        <w:rPr>
                          <w:color w:val="221F1F"/>
                          <w:spacing w:val="-5"/>
                          <w:sz w:val="19"/>
                        </w:rPr>
                        <w:t xml:space="preserve"> </w:t>
                      </w:r>
                      <w:r>
                        <w:rPr>
                          <w:color w:val="221F1F"/>
                          <w:sz w:val="19"/>
                        </w:rPr>
                        <w:t>calling</w:t>
                      </w:r>
                      <w:r>
                        <w:rPr>
                          <w:color w:val="221F1F"/>
                          <w:spacing w:val="-6"/>
                          <w:sz w:val="19"/>
                        </w:rPr>
                        <w:t xml:space="preserve"> </w:t>
                      </w:r>
                      <w:r>
                        <w:rPr>
                          <w:color w:val="221F1F"/>
                          <w:sz w:val="19"/>
                        </w:rPr>
                        <w:t>PBGC</w:t>
                      </w:r>
                      <w:r>
                        <w:rPr>
                          <w:color w:val="221F1F"/>
                          <w:spacing w:val="-7"/>
                          <w:sz w:val="19"/>
                        </w:rPr>
                        <w:t xml:space="preserve"> </w:t>
                      </w:r>
                      <w:r>
                        <w:rPr>
                          <w:color w:val="221F1F"/>
                          <w:sz w:val="19"/>
                        </w:rPr>
                        <w:t>at</w:t>
                      </w:r>
                      <w:r>
                        <w:rPr>
                          <w:color w:val="221F1F"/>
                          <w:spacing w:val="-5"/>
                          <w:sz w:val="19"/>
                        </w:rPr>
                        <w:t xml:space="preserve"> </w:t>
                      </w:r>
                      <w:r>
                        <w:rPr>
                          <w:color w:val="221F1F"/>
                          <w:sz w:val="19"/>
                        </w:rPr>
                        <w:t>1-800-400-PBGC</w:t>
                      </w:r>
                      <w:r>
                        <w:rPr>
                          <w:color w:val="221F1F"/>
                          <w:spacing w:val="-7"/>
                          <w:sz w:val="19"/>
                        </w:rPr>
                        <w:t xml:space="preserve"> </w:t>
                      </w:r>
                      <w:r>
                        <w:rPr>
                          <w:color w:val="221F1F"/>
                          <w:sz w:val="19"/>
                        </w:rPr>
                        <w:t>(7242).</w:t>
                      </w:r>
                      <w:r>
                        <w:rPr>
                          <w:color w:val="221F1F"/>
                          <w:spacing w:val="-7"/>
                          <w:sz w:val="19"/>
                        </w:rPr>
                        <w:t xml:space="preserve"> </w:t>
                      </w:r>
                      <w:r>
                        <w:rPr>
                          <w:color w:val="221F1F"/>
                          <w:sz w:val="19"/>
                        </w:rPr>
                        <w:t>(TTY/ASCII users</w:t>
                      </w:r>
                      <w:r>
                        <w:rPr>
                          <w:color w:val="221F1F"/>
                          <w:spacing w:val="22"/>
                          <w:sz w:val="19"/>
                        </w:rPr>
                        <w:t xml:space="preserve"> </w:t>
                      </w:r>
                      <w:r>
                        <w:rPr>
                          <w:color w:val="221F1F"/>
                          <w:sz w:val="19"/>
                        </w:rPr>
                        <w:t>may call the</w:t>
                      </w:r>
                      <w:r>
                        <w:rPr>
                          <w:color w:val="221F1F"/>
                          <w:spacing w:val="25"/>
                          <w:sz w:val="19"/>
                        </w:rPr>
                        <w:t xml:space="preserve"> </w:t>
                      </w:r>
                      <w:r>
                        <w:rPr>
                          <w:color w:val="221F1F"/>
                          <w:sz w:val="19"/>
                        </w:rPr>
                        <w:t>Federal</w:t>
                      </w:r>
                      <w:r>
                        <w:rPr>
                          <w:color w:val="221F1F"/>
                          <w:spacing w:val="22"/>
                          <w:sz w:val="19"/>
                        </w:rPr>
                        <w:t xml:space="preserve"> </w:t>
                      </w:r>
                      <w:r>
                        <w:rPr>
                          <w:color w:val="221F1F"/>
                          <w:sz w:val="19"/>
                        </w:rPr>
                        <w:t>Relay</w:t>
                      </w:r>
                      <w:r>
                        <w:rPr>
                          <w:color w:val="221F1F"/>
                          <w:spacing w:val="25"/>
                          <w:sz w:val="19"/>
                        </w:rPr>
                        <w:t xml:space="preserve"> </w:t>
                      </w:r>
                      <w:r>
                        <w:rPr>
                          <w:color w:val="221F1F"/>
                          <w:sz w:val="19"/>
                        </w:rPr>
                        <w:t>Service toll-free</w:t>
                      </w:r>
                      <w:r>
                        <w:rPr>
                          <w:color w:val="221F1F"/>
                          <w:spacing w:val="22"/>
                          <w:sz w:val="19"/>
                        </w:rPr>
                        <w:t xml:space="preserve"> </w:t>
                      </w:r>
                      <w:r>
                        <w:rPr>
                          <w:color w:val="221F1F"/>
                          <w:sz w:val="19"/>
                        </w:rPr>
                        <w:t>at</w:t>
                      </w:r>
                      <w:r>
                        <w:rPr>
                          <w:color w:val="221F1F"/>
                          <w:spacing w:val="22"/>
                          <w:sz w:val="19"/>
                        </w:rPr>
                        <w:t xml:space="preserve"> </w:t>
                      </w:r>
                      <w:r>
                        <w:rPr>
                          <w:color w:val="221F1F"/>
                          <w:sz w:val="19"/>
                        </w:rPr>
                        <w:t>1-800-877-8339 and</w:t>
                      </w:r>
                      <w:r>
                        <w:rPr>
                          <w:color w:val="221F1F"/>
                          <w:spacing w:val="22"/>
                          <w:sz w:val="19"/>
                        </w:rPr>
                        <w:t xml:space="preserve"> </w:t>
                      </w:r>
                      <w:r>
                        <w:rPr>
                          <w:color w:val="221F1F"/>
                          <w:sz w:val="19"/>
                        </w:rPr>
                        <w:t>ask to be connected to this</w:t>
                      </w:r>
                      <w:r>
                        <w:rPr>
                          <w:color w:val="221F1F"/>
                          <w:spacing w:val="22"/>
                          <w:sz w:val="19"/>
                        </w:rPr>
                        <w:t xml:space="preserve"> </w:t>
                      </w:r>
                      <w:r>
                        <w:rPr>
                          <w:color w:val="221F1F"/>
                          <w:sz w:val="19"/>
                        </w:rPr>
                        <w:t>number.)</w:t>
                      </w:r>
                    </w:p>
                    <w:p w:rsidR="00D73FD5" w14:paraId="6A036DAE" w14:textId="4F61DD5D">
                      <w:pPr>
                        <w:spacing w:before="80" w:line="235" w:lineRule="auto"/>
                        <w:ind w:left="20" w:right="123" w:firstLine="1"/>
                        <w:rPr>
                          <w:sz w:val="19"/>
                        </w:rPr>
                      </w:pPr>
                      <w:r>
                        <w:rPr>
                          <w:color w:val="221F1F"/>
                          <w:sz w:val="19"/>
                        </w:rPr>
                        <w:t>For</w:t>
                      </w:r>
                      <w:r>
                        <w:rPr>
                          <w:color w:val="221F1F"/>
                          <w:spacing w:val="-3"/>
                          <w:sz w:val="19"/>
                        </w:rPr>
                        <w:t xml:space="preserve"> </w:t>
                      </w:r>
                      <w:r>
                        <w:rPr>
                          <w:color w:val="221F1F"/>
                          <w:sz w:val="19"/>
                        </w:rPr>
                        <w:t>additional</w:t>
                      </w:r>
                      <w:r>
                        <w:rPr>
                          <w:color w:val="221F1F"/>
                          <w:spacing w:val="-2"/>
                          <w:sz w:val="19"/>
                        </w:rPr>
                        <w:t xml:space="preserve"> </w:t>
                      </w:r>
                      <w:r>
                        <w:rPr>
                          <w:color w:val="221F1F"/>
                          <w:sz w:val="19"/>
                        </w:rPr>
                        <w:t>information,</w:t>
                      </w:r>
                      <w:r>
                        <w:rPr>
                          <w:color w:val="221F1F"/>
                          <w:spacing w:val="-3"/>
                          <w:sz w:val="19"/>
                        </w:rPr>
                        <w:t xml:space="preserve"> </w:t>
                      </w:r>
                      <w:r>
                        <w:rPr>
                          <w:color w:val="221F1F"/>
                          <w:sz w:val="19"/>
                        </w:rPr>
                        <w:t>DOL’s</w:t>
                      </w:r>
                      <w:r>
                        <w:rPr>
                          <w:color w:val="221F1F"/>
                          <w:spacing w:val="-2"/>
                          <w:sz w:val="19"/>
                        </w:rPr>
                        <w:t xml:space="preserve"> </w:t>
                      </w:r>
                      <w:r>
                        <w:rPr>
                          <w:color w:val="221F1F"/>
                          <w:sz w:val="19"/>
                        </w:rPr>
                        <w:t>publication</w:t>
                      </w:r>
                      <w:r>
                        <w:rPr>
                          <w:color w:val="221F1F"/>
                          <w:spacing w:val="-3"/>
                          <w:sz w:val="19"/>
                        </w:rPr>
                        <w:t xml:space="preserve"> </w:t>
                      </w:r>
                      <w:r>
                        <w:rPr>
                          <w:color w:val="221F1F"/>
                          <w:sz w:val="19"/>
                        </w:rPr>
                        <w:t>The</w:t>
                      </w:r>
                      <w:r>
                        <w:rPr>
                          <w:color w:val="221F1F"/>
                          <w:spacing w:val="-2"/>
                          <w:sz w:val="19"/>
                        </w:rPr>
                        <w:t xml:space="preserve"> </w:t>
                      </w:r>
                      <w:r>
                        <w:rPr>
                          <w:color w:val="221F1F"/>
                          <w:sz w:val="19"/>
                        </w:rPr>
                        <w:t>Division</w:t>
                      </w:r>
                      <w:r>
                        <w:rPr>
                          <w:color w:val="221F1F"/>
                          <w:spacing w:val="-3"/>
                          <w:sz w:val="19"/>
                        </w:rPr>
                        <w:t xml:space="preserve"> </w:t>
                      </w:r>
                      <w:r>
                        <w:rPr>
                          <w:color w:val="221F1F"/>
                          <w:sz w:val="19"/>
                        </w:rPr>
                        <w:t>of Retirement</w:t>
                      </w:r>
                      <w:r>
                        <w:rPr>
                          <w:color w:val="221F1F"/>
                          <w:spacing w:val="-2"/>
                          <w:sz w:val="19"/>
                        </w:rPr>
                        <w:t xml:space="preserve"> </w:t>
                      </w:r>
                      <w:r>
                        <w:rPr>
                          <w:color w:val="221F1F"/>
                          <w:sz w:val="19"/>
                        </w:rPr>
                        <w:t>Benefits</w:t>
                      </w:r>
                      <w:r>
                        <w:rPr>
                          <w:color w:val="221F1F"/>
                          <w:spacing w:val="-2"/>
                          <w:sz w:val="19"/>
                        </w:rPr>
                        <w:t xml:space="preserve"> </w:t>
                      </w:r>
                      <w:r>
                        <w:rPr>
                          <w:color w:val="221F1F"/>
                          <w:sz w:val="19"/>
                        </w:rPr>
                        <w:t>through</w:t>
                      </w:r>
                      <w:r>
                        <w:rPr>
                          <w:color w:val="221F1F"/>
                          <w:spacing w:val="-3"/>
                          <w:sz w:val="19"/>
                        </w:rPr>
                        <w:t xml:space="preserve"> </w:t>
                      </w:r>
                      <w:r>
                        <w:rPr>
                          <w:color w:val="221F1F"/>
                          <w:sz w:val="19"/>
                        </w:rPr>
                        <w:t>Qualified</w:t>
                      </w:r>
                      <w:r>
                        <w:rPr>
                          <w:color w:val="221F1F"/>
                          <w:spacing w:val="-1"/>
                          <w:sz w:val="19"/>
                        </w:rPr>
                        <w:t xml:space="preserve"> </w:t>
                      </w:r>
                      <w:r>
                        <w:rPr>
                          <w:color w:val="221F1F"/>
                          <w:sz w:val="19"/>
                        </w:rPr>
                        <w:t>Domestic</w:t>
                      </w:r>
                      <w:r>
                        <w:rPr>
                          <w:color w:val="221F1F"/>
                          <w:spacing w:val="-2"/>
                          <w:sz w:val="19"/>
                        </w:rPr>
                        <w:t xml:space="preserve"> </w:t>
                      </w:r>
                      <w:r>
                        <w:rPr>
                          <w:color w:val="221F1F"/>
                          <w:sz w:val="19"/>
                        </w:rPr>
                        <w:t>Relations</w:t>
                      </w:r>
                      <w:r>
                        <w:rPr>
                          <w:color w:val="221F1F"/>
                          <w:spacing w:val="-2"/>
                          <w:sz w:val="19"/>
                        </w:rPr>
                        <w:t xml:space="preserve"> </w:t>
                      </w:r>
                      <w:r>
                        <w:rPr>
                          <w:color w:val="221F1F"/>
                          <w:sz w:val="19"/>
                        </w:rPr>
                        <w:t>Orders</w:t>
                      </w:r>
                      <w:r>
                        <w:rPr>
                          <w:color w:val="221F1F"/>
                          <w:spacing w:val="-2"/>
                          <w:sz w:val="19"/>
                        </w:rPr>
                        <w:t xml:space="preserve"> </w:t>
                      </w:r>
                      <w:r>
                        <w:rPr>
                          <w:color w:val="221F1F"/>
                          <w:sz w:val="19"/>
                        </w:rPr>
                        <w:t xml:space="preserve">is </w:t>
                      </w:r>
                      <w:r>
                        <w:rPr>
                          <w:color w:val="221F1F"/>
                          <w:spacing w:val="-2"/>
                          <w:sz w:val="19"/>
                        </w:rPr>
                        <w:t xml:space="preserve">available at </w:t>
                      </w:r>
                      <w:hyperlink r:id="rId11" w:history="1">
                        <w:r w:rsidRPr="00C41BF7" w:rsidR="009D7EC2">
                          <w:rPr>
                            <w:rStyle w:val="Hyperlink"/>
                            <w:spacing w:val="-2"/>
                            <w:sz w:val="19"/>
                          </w:rPr>
                          <w:t>www.dol.gov/sites/dolgov/files/EBSA/about-ebsa/our-activities/resource-center/publications/qdros.pdf</w:t>
                        </w:r>
                      </w:hyperlink>
                      <w:r>
                        <w:rPr>
                          <w:color w:val="221F1F"/>
                          <w:spacing w:val="-2"/>
                          <w:sz w:val="19"/>
                        </w:rPr>
                        <w:t xml:space="preserve"> or by </w:t>
                      </w:r>
                      <w:r>
                        <w:rPr>
                          <w:color w:val="221F1F"/>
                          <w:sz w:val="19"/>
                        </w:rPr>
                        <w:t xml:space="preserve">calling the Employee Benefits Security Administration Hotline at 1-866-444-EBSA (3272). </w:t>
                      </w:r>
                    </w:p>
                  </w:txbxContent>
                </v:textbox>
              </v:shape>
            </w:pict>
          </mc:Fallback>
        </mc:AlternateContent>
      </w:r>
      <w:r w:rsidR="000E2E0B">
        <w:rPr>
          <w:noProof/>
        </w:rPr>
        <mc:AlternateContent>
          <mc:Choice Requires="wps">
            <w:drawing>
              <wp:anchor distT="0" distB="0" distL="0" distR="0" simplePos="0" relativeHeight="251658240" behindDoc="1" locked="0" layoutInCell="1" allowOverlap="1">
                <wp:simplePos x="0" y="0"/>
                <wp:positionH relativeFrom="page">
                  <wp:posOffset>532130</wp:posOffset>
                </wp:positionH>
                <wp:positionV relativeFrom="page">
                  <wp:posOffset>5626861</wp:posOffset>
                </wp:positionV>
                <wp:extent cx="6717665" cy="301117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717665" cy="3011170"/>
                        </a:xfrm>
                        <a:custGeom>
                          <a:avLst/>
                          <a:gdLst/>
                          <a:rect l="l" t="t" r="r" b="b"/>
                          <a:pathLst>
                            <a:path fill="norm" h="3011170" w="6717665" stroke="1">
                              <a:moveTo>
                                <a:pt x="6717665" y="0"/>
                              </a:moveTo>
                              <a:lnTo>
                                <a:pt x="0" y="0"/>
                              </a:lnTo>
                              <a:lnTo>
                                <a:pt x="0" y="3011170"/>
                              </a:lnTo>
                              <a:lnTo>
                                <a:pt x="6717665" y="3011170"/>
                              </a:lnTo>
                              <a:lnTo>
                                <a:pt x="6717665" y="0"/>
                              </a:lnTo>
                              <a:close/>
                            </a:path>
                          </a:pathLst>
                        </a:custGeom>
                        <a:solidFill>
                          <a:srgbClr val="DFE2EF"/>
                        </a:solidFill>
                      </wps:spPr>
                      <wps:bodyPr wrap="square" lIns="0" tIns="0" rIns="0" bIns="0" rtlCol="0">
                        <a:prstTxWarp prst="textNoShape">
                          <a:avLst/>
                        </a:prstTxWarp>
                      </wps:bodyPr>
                    </wps:wsp>
                  </a:graphicData>
                </a:graphic>
              </wp:anchor>
            </w:drawing>
          </mc:Choice>
          <mc:Fallback>
            <w:pict>
              <v:shape id="Graphic 3" o:spid="_x0000_s1029" style="width:528.95pt;height:237.1pt;margin-top:443.05pt;margin-left:41.9pt;mso-position-horizontal-relative:page;mso-position-vertical-relative:page;mso-wrap-distance-bottom:0;mso-wrap-distance-left:0;mso-wrap-distance-right:0;mso-wrap-distance-top:0;mso-wrap-style:square;position:absolute;visibility:visible;v-text-anchor:top;z-index:-251657216" coordsize="6717665,3011170" path="m6717665,l,,,3011170l6717665,3011170l6717665,xe" fillcolor="#dfe2ef" stroked="f">
                <v:path arrowok="t"/>
              </v:shape>
            </w:pict>
          </mc:Fallback>
        </mc:AlternateContent>
      </w:r>
      <w:r w:rsidR="000E2E0B">
        <w:rPr>
          <w:noProof/>
        </w:rPr>
        <mc:AlternateContent>
          <mc:Choice Requires="wps">
            <w:drawing>
              <wp:anchor distT="0" distB="0" distL="0" distR="0" simplePos="0" relativeHeight="251757568" behindDoc="1" locked="0" layoutInCell="1" allowOverlap="1">
                <wp:simplePos x="0" y="0"/>
                <wp:positionH relativeFrom="page">
                  <wp:posOffset>532130</wp:posOffset>
                </wp:positionH>
                <wp:positionV relativeFrom="page">
                  <wp:posOffset>5626861</wp:posOffset>
                </wp:positionV>
                <wp:extent cx="6717665" cy="301117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717665" cy="3011170"/>
                        </a:xfrm>
                        <a:prstGeom prst="rect">
                          <a:avLst/>
                        </a:prstGeom>
                      </wps:spPr>
                      <wps:txbx>
                        <w:txbxContent>
                          <w:p w:rsidR="00D73FD5" w14:textId="77777777">
                            <w:pPr>
                              <w:spacing w:before="144"/>
                              <w:ind w:left="602"/>
                              <w:rPr>
                                <w:rFonts w:ascii="Arial"/>
                                <w:sz w:val="24"/>
                              </w:rPr>
                            </w:pPr>
                            <w:r>
                              <w:rPr>
                                <w:rFonts w:ascii="Arial"/>
                                <w:color w:val="0E5494"/>
                                <w:sz w:val="24"/>
                              </w:rPr>
                              <w:t>Required</w:t>
                            </w:r>
                            <w:r>
                              <w:rPr>
                                <w:rFonts w:ascii="Arial"/>
                                <w:color w:val="0E5494"/>
                                <w:spacing w:val="13"/>
                                <w:sz w:val="24"/>
                              </w:rPr>
                              <w:t xml:space="preserve"> </w:t>
                            </w:r>
                            <w:r>
                              <w:rPr>
                                <w:rFonts w:ascii="Arial"/>
                                <w:color w:val="0E5494"/>
                                <w:sz w:val="24"/>
                              </w:rPr>
                              <w:t>Paperwork</w:t>
                            </w:r>
                            <w:r>
                              <w:rPr>
                                <w:rFonts w:ascii="Arial"/>
                                <w:color w:val="0E5494"/>
                                <w:spacing w:val="13"/>
                                <w:sz w:val="24"/>
                              </w:rPr>
                              <w:t xml:space="preserve"> </w:t>
                            </w:r>
                            <w:r>
                              <w:rPr>
                                <w:rFonts w:ascii="Arial"/>
                                <w:color w:val="0E5494"/>
                                <w:sz w:val="24"/>
                              </w:rPr>
                              <w:t>Reduction</w:t>
                            </w:r>
                            <w:r>
                              <w:rPr>
                                <w:rFonts w:ascii="Arial"/>
                                <w:color w:val="0E5494"/>
                                <w:spacing w:val="17"/>
                                <w:sz w:val="24"/>
                              </w:rPr>
                              <w:t xml:space="preserve"> </w:t>
                            </w:r>
                            <w:r>
                              <w:rPr>
                                <w:rFonts w:ascii="Arial"/>
                                <w:color w:val="0E5494"/>
                                <w:sz w:val="24"/>
                              </w:rPr>
                              <w:t>Act</w:t>
                            </w:r>
                            <w:r>
                              <w:rPr>
                                <w:rFonts w:ascii="Arial"/>
                                <w:color w:val="0E5494"/>
                                <w:spacing w:val="13"/>
                                <w:sz w:val="24"/>
                              </w:rPr>
                              <w:t xml:space="preserve"> </w:t>
                            </w:r>
                            <w:r>
                              <w:rPr>
                                <w:rFonts w:ascii="Arial"/>
                                <w:color w:val="0E5494"/>
                                <w:spacing w:val="-2"/>
                                <w:sz w:val="24"/>
                              </w:rPr>
                              <w:t>Notice</w:t>
                            </w:r>
                          </w:p>
                          <w:p w:rsidR="00D73FD5" w14:textId="77777777">
                            <w:pPr>
                              <w:spacing w:before="229" w:line="312" w:lineRule="auto"/>
                              <w:ind w:left="601" w:right="738"/>
                              <w:rPr>
                                <w:rFonts w:ascii="Arial" w:hAnsi="Arial"/>
                                <w:sz w:val="18"/>
                              </w:rPr>
                            </w:pPr>
                            <w:r>
                              <w:rPr>
                                <w:rFonts w:ascii="Arial" w:hAnsi="Arial"/>
                                <w:color w:val="004A8D"/>
                                <w:w w:val="105"/>
                                <w:sz w:val="18"/>
                              </w:rPr>
                              <w:t>Under ERISA, no part of an individual’s benefit under a plan trusteed by PBGC may be assigned to another person</w:t>
                            </w:r>
                            <w:r>
                              <w:rPr>
                                <w:rFonts w:ascii="Arial" w:hAnsi="Arial"/>
                                <w:color w:val="004A8D"/>
                                <w:spacing w:val="-3"/>
                                <w:w w:val="105"/>
                                <w:sz w:val="18"/>
                              </w:rPr>
                              <w:t xml:space="preserve"> </w:t>
                            </w:r>
                            <w:r>
                              <w:rPr>
                                <w:rFonts w:ascii="Arial" w:hAnsi="Arial"/>
                                <w:color w:val="004A8D"/>
                                <w:w w:val="105"/>
                                <w:sz w:val="18"/>
                              </w:rPr>
                              <w:t>involved</w:t>
                            </w:r>
                            <w:r>
                              <w:rPr>
                                <w:rFonts w:ascii="Arial" w:hAnsi="Arial"/>
                                <w:color w:val="004A8D"/>
                                <w:spacing w:val="-3"/>
                                <w:w w:val="105"/>
                                <w:sz w:val="18"/>
                              </w:rPr>
                              <w:t xml:space="preserve"> </w:t>
                            </w:r>
                            <w:r>
                              <w:rPr>
                                <w:rFonts w:ascii="Arial" w:hAnsi="Arial"/>
                                <w:color w:val="004A8D"/>
                                <w:w w:val="105"/>
                                <w:sz w:val="18"/>
                              </w:rPr>
                              <w:t>in</w:t>
                            </w:r>
                            <w:r>
                              <w:rPr>
                                <w:rFonts w:ascii="Arial" w:hAnsi="Arial"/>
                                <w:color w:val="004A8D"/>
                                <w:spacing w:val="-3"/>
                                <w:w w:val="105"/>
                                <w:sz w:val="18"/>
                              </w:rPr>
                              <w:t xml:space="preserve"> </w:t>
                            </w:r>
                            <w:r>
                              <w:rPr>
                                <w:rFonts w:ascii="Arial" w:hAnsi="Arial"/>
                                <w:color w:val="004A8D"/>
                                <w:w w:val="105"/>
                                <w:sz w:val="18"/>
                              </w:rPr>
                              <w:t>a</w:t>
                            </w:r>
                            <w:r>
                              <w:rPr>
                                <w:rFonts w:ascii="Arial" w:hAnsi="Arial"/>
                                <w:color w:val="004A8D"/>
                                <w:spacing w:val="-1"/>
                                <w:w w:val="105"/>
                                <w:sz w:val="18"/>
                              </w:rPr>
                              <w:t xml:space="preserve"> </w:t>
                            </w:r>
                            <w:r>
                              <w:rPr>
                                <w:rFonts w:ascii="Arial" w:hAnsi="Arial"/>
                                <w:color w:val="004A8D"/>
                                <w:w w:val="105"/>
                                <w:sz w:val="18"/>
                              </w:rPr>
                              <w:t>domestic</w:t>
                            </w:r>
                            <w:r>
                              <w:rPr>
                                <w:rFonts w:ascii="Arial" w:hAnsi="Arial"/>
                                <w:color w:val="004A8D"/>
                                <w:spacing w:val="-3"/>
                                <w:w w:val="105"/>
                                <w:sz w:val="18"/>
                              </w:rPr>
                              <w:t xml:space="preserve"> </w:t>
                            </w:r>
                            <w:r>
                              <w:rPr>
                                <w:rFonts w:ascii="Arial" w:hAnsi="Arial"/>
                                <w:color w:val="004A8D"/>
                                <w:w w:val="105"/>
                                <w:sz w:val="18"/>
                              </w:rPr>
                              <w:t>relations proceeding, such</w:t>
                            </w:r>
                            <w:r>
                              <w:rPr>
                                <w:rFonts w:ascii="Arial" w:hAnsi="Arial"/>
                                <w:color w:val="004A8D"/>
                                <w:spacing w:val="-3"/>
                                <w:w w:val="105"/>
                                <w:sz w:val="18"/>
                              </w:rPr>
                              <w:t xml:space="preserve"> </w:t>
                            </w:r>
                            <w:r>
                              <w:rPr>
                                <w:rFonts w:ascii="Arial" w:hAnsi="Arial"/>
                                <w:color w:val="004A8D"/>
                                <w:w w:val="105"/>
                                <w:sz w:val="18"/>
                              </w:rPr>
                              <w:t>as a</w:t>
                            </w:r>
                            <w:r>
                              <w:rPr>
                                <w:rFonts w:ascii="Arial" w:hAnsi="Arial"/>
                                <w:color w:val="004A8D"/>
                                <w:spacing w:val="-3"/>
                                <w:w w:val="105"/>
                                <w:sz w:val="18"/>
                              </w:rPr>
                              <w:t xml:space="preserve"> </w:t>
                            </w:r>
                            <w:r>
                              <w:rPr>
                                <w:rFonts w:ascii="Arial" w:hAnsi="Arial"/>
                                <w:color w:val="004A8D"/>
                                <w:w w:val="105"/>
                                <w:sz w:val="18"/>
                              </w:rPr>
                              <w:t>separation</w:t>
                            </w:r>
                            <w:r>
                              <w:rPr>
                                <w:rFonts w:ascii="Arial" w:hAnsi="Arial"/>
                                <w:color w:val="004A8D"/>
                                <w:spacing w:val="-1"/>
                                <w:w w:val="105"/>
                                <w:sz w:val="18"/>
                              </w:rPr>
                              <w:t xml:space="preserve"> </w:t>
                            </w:r>
                            <w:r>
                              <w:rPr>
                                <w:rFonts w:ascii="Arial" w:hAnsi="Arial"/>
                                <w:color w:val="004A8D"/>
                                <w:w w:val="105"/>
                                <w:sz w:val="18"/>
                              </w:rPr>
                              <w:t>or</w:t>
                            </w:r>
                            <w:r>
                              <w:rPr>
                                <w:rFonts w:ascii="Arial" w:hAnsi="Arial"/>
                                <w:color w:val="004A8D"/>
                                <w:spacing w:val="-1"/>
                                <w:w w:val="105"/>
                                <w:sz w:val="18"/>
                              </w:rPr>
                              <w:t xml:space="preserve"> </w:t>
                            </w:r>
                            <w:r>
                              <w:rPr>
                                <w:rFonts w:ascii="Arial" w:hAnsi="Arial"/>
                                <w:color w:val="004A8D"/>
                                <w:w w:val="105"/>
                                <w:sz w:val="18"/>
                              </w:rPr>
                              <w:t>divorce, unless</w:t>
                            </w:r>
                            <w:r>
                              <w:rPr>
                                <w:rFonts w:ascii="Arial" w:hAnsi="Arial"/>
                                <w:color w:val="004A8D"/>
                                <w:spacing w:val="-3"/>
                                <w:w w:val="105"/>
                                <w:sz w:val="18"/>
                              </w:rPr>
                              <w:t xml:space="preserve"> </w:t>
                            </w:r>
                            <w:r>
                              <w:rPr>
                                <w:rFonts w:ascii="Arial" w:hAnsi="Arial"/>
                                <w:color w:val="004A8D"/>
                                <w:w w:val="105"/>
                                <w:sz w:val="18"/>
                              </w:rPr>
                              <w:t>PBGC</w:t>
                            </w:r>
                            <w:r>
                              <w:rPr>
                                <w:rFonts w:ascii="Arial" w:hAnsi="Arial"/>
                                <w:color w:val="004A8D"/>
                                <w:spacing w:val="-3"/>
                                <w:w w:val="105"/>
                                <w:sz w:val="18"/>
                              </w:rPr>
                              <w:t xml:space="preserve"> </w:t>
                            </w:r>
                            <w:r>
                              <w:rPr>
                                <w:rFonts w:ascii="Arial" w:hAnsi="Arial"/>
                                <w:color w:val="004A8D"/>
                                <w:w w:val="105"/>
                                <w:sz w:val="18"/>
                              </w:rPr>
                              <w:t>receives a domestic relations order and determines it to be a qualified domestic relations order, or “QDRO.” The model QDROs and accompanying guidance in PBGC’s booklet, Qualified Domestic Relations Orders &amp; PBGC, are intended to assist parties by making it easier to comply with statutory requirements. Under the Paperwork Reduction</w:t>
                            </w:r>
                            <w:r>
                              <w:rPr>
                                <w:rFonts w:ascii="Arial" w:hAnsi="Arial"/>
                                <w:color w:val="004A8D"/>
                                <w:spacing w:val="-6"/>
                                <w:w w:val="105"/>
                                <w:sz w:val="18"/>
                              </w:rPr>
                              <w:t xml:space="preserve"> </w:t>
                            </w:r>
                            <w:r>
                              <w:rPr>
                                <w:rFonts w:ascii="Arial" w:hAnsi="Arial"/>
                                <w:color w:val="004A8D"/>
                                <w:w w:val="105"/>
                                <w:sz w:val="18"/>
                              </w:rPr>
                              <w:t>Act,</w:t>
                            </w:r>
                            <w:r>
                              <w:rPr>
                                <w:rFonts w:ascii="Arial" w:hAnsi="Arial"/>
                                <w:color w:val="004A8D"/>
                                <w:spacing w:val="-6"/>
                                <w:w w:val="105"/>
                                <w:sz w:val="18"/>
                              </w:rPr>
                              <w:t xml:space="preserve"> </w:t>
                            </w:r>
                            <w:r>
                              <w:rPr>
                                <w:rFonts w:ascii="Arial" w:hAnsi="Arial"/>
                                <w:color w:val="004A8D"/>
                                <w:w w:val="105"/>
                                <w:sz w:val="18"/>
                              </w:rPr>
                              <w:t>an</w:t>
                            </w:r>
                            <w:r>
                              <w:rPr>
                                <w:rFonts w:ascii="Arial" w:hAnsi="Arial"/>
                                <w:color w:val="004A8D"/>
                                <w:spacing w:val="-4"/>
                                <w:w w:val="105"/>
                                <w:sz w:val="18"/>
                              </w:rPr>
                              <w:t xml:space="preserve"> </w:t>
                            </w:r>
                            <w:r>
                              <w:rPr>
                                <w:rFonts w:ascii="Arial" w:hAnsi="Arial"/>
                                <w:color w:val="004A8D"/>
                                <w:w w:val="105"/>
                                <w:sz w:val="18"/>
                              </w:rPr>
                              <w:t>agency</w:t>
                            </w:r>
                            <w:r>
                              <w:rPr>
                                <w:rFonts w:ascii="Arial" w:hAnsi="Arial"/>
                                <w:color w:val="004A8D"/>
                                <w:spacing w:val="-6"/>
                                <w:w w:val="105"/>
                                <w:sz w:val="18"/>
                              </w:rPr>
                              <w:t xml:space="preserve"> </w:t>
                            </w:r>
                            <w:r>
                              <w:rPr>
                                <w:rFonts w:ascii="Arial" w:hAnsi="Arial"/>
                                <w:color w:val="004A8D"/>
                                <w:w w:val="105"/>
                                <w:sz w:val="18"/>
                              </w:rPr>
                              <w:t>may</w:t>
                            </w:r>
                            <w:r>
                              <w:rPr>
                                <w:rFonts w:ascii="Arial" w:hAnsi="Arial"/>
                                <w:color w:val="004A8D"/>
                                <w:spacing w:val="-4"/>
                                <w:w w:val="105"/>
                                <w:sz w:val="18"/>
                              </w:rPr>
                              <w:t xml:space="preserve"> </w:t>
                            </w:r>
                            <w:r>
                              <w:rPr>
                                <w:rFonts w:ascii="Arial" w:hAnsi="Arial"/>
                                <w:color w:val="004A8D"/>
                                <w:w w:val="105"/>
                                <w:sz w:val="18"/>
                              </w:rPr>
                              <w:t>not</w:t>
                            </w:r>
                            <w:r>
                              <w:rPr>
                                <w:rFonts w:ascii="Arial" w:hAnsi="Arial"/>
                                <w:color w:val="004A8D"/>
                                <w:spacing w:val="-3"/>
                                <w:w w:val="105"/>
                                <w:sz w:val="18"/>
                              </w:rPr>
                              <w:t xml:space="preserve"> </w:t>
                            </w:r>
                            <w:r>
                              <w:rPr>
                                <w:rFonts w:ascii="Arial" w:hAnsi="Arial"/>
                                <w:color w:val="004A8D"/>
                                <w:w w:val="105"/>
                                <w:sz w:val="18"/>
                              </w:rPr>
                              <w:t>conduct</w:t>
                            </w:r>
                            <w:r>
                              <w:rPr>
                                <w:rFonts w:ascii="Arial" w:hAnsi="Arial"/>
                                <w:color w:val="004A8D"/>
                                <w:spacing w:val="-4"/>
                                <w:w w:val="105"/>
                                <w:sz w:val="18"/>
                              </w:rPr>
                              <w:t xml:space="preserve"> </w:t>
                            </w:r>
                            <w:r>
                              <w:rPr>
                                <w:rFonts w:ascii="Arial" w:hAnsi="Arial"/>
                                <w:color w:val="004A8D"/>
                                <w:w w:val="105"/>
                                <w:sz w:val="18"/>
                              </w:rPr>
                              <w:t>or</w:t>
                            </w:r>
                            <w:r>
                              <w:rPr>
                                <w:rFonts w:ascii="Arial" w:hAnsi="Arial"/>
                                <w:color w:val="004A8D"/>
                                <w:spacing w:val="-6"/>
                                <w:w w:val="105"/>
                                <w:sz w:val="18"/>
                              </w:rPr>
                              <w:t xml:space="preserve"> </w:t>
                            </w:r>
                            <w:r>
                              <w:rPr>
                                <w:rFonts w:ascii="Arial" w:hAnsi="Arial"/>
                                <w:color w:val="004A8D"/>
                                <w:w w:val="105"/>
                                <w:sz w:val="18"/>
                              </w:rPr>
                              <w:t>sponsor,</w:t>
                            </w:r>
                            <w:r>
                              <w:rPr>
                                <w:rFonts w:ascii="Arial" w:hAnsi="Arial"/>
                                <w:color w:val="004A8D"/>
                                <w:spacing w:val="-6"/>
                                <w:w w:val="105"/>
                                <w:sz w:val="18"/>
                              </w:rPr>
                              <w:t xml:space="preserve"> </w:t>
                            </w:r>
                            <w:r>
                              <w:rPr>
                                <w:rFonts w:ascii="Arial" w:hAnsi="Arial"/>
                                <w:color w:val="004A8D"/>
                                <w:w w:val="105"/>
                                <w:sz w:val="18"/>
                              </w:rPr>
                              <w:t>and</w:t>
                            </w:r>
                            <w:r>
                              <w:rPr>
                                <w:rFonts w:ascii="Arial" w:hAnsi="Arial"/>
                                <w:color w:val="004A8D"/>
                                <w:spacing w:val="-6"/>
                                <w:w w:val="105"/>
                                <w:sz w:val="18"/>
                              </w:rPr>
                              <w:t xml:space="preserve"> </w:t>
                            </w:r>
                            <w:r>
                              <w:rPr>
                                <w:rFonts w:ascii="Arial" w:hAnsi="Arial"/>
                                <w:color w:val="004A8D"/>
                                <w:w w:val="105"/>
                                <w:sz w:val="18"/>
                              </w:rPr>
                              <w:t>a</w:t>
                            </w:r>
                            <w:r>
                              <w:rPr>
                                <w:rFonts w:ascii="Arial" w:hAnsi="Arial"/>
                                <w:color w:val="004A8D"/>
                                <w:spacing w:val="-6"/>
                                <w:w w:val="105"/>
                                <w:sz w:val="18"/>
                              </w:rPr>
                              <w:t xml:space="preserve"> </w:t>
                            </w:r>
                            <w:r>
                              <w:rPr>
                                <w:rFonts w:ascii="Arial" w:hAnsi="Arial"/>
                                <w:color w:val="004A8D"/>
                                <w:w w:val="105"/>
                                <w:sz w:val="18"/>
                              </w:rPr>
                              <w:t>person</w:t>
                            </w:r>
                            <w:r>
                              <w:rPr>
                                <w:rFonts w:ascii="Arial" w:hAnsi="Arial"/>
                                <w:color w:val="004A8D"/>
                                <w:spacing w:val="-6"/>
                                <w:w w:val="105"/>
                                <w:sz w:val="18"/>
                              </w:rPr>
                              <w:t xml:space="preserve"> </w:t>
                            </w:r>
                            <w:r>
                              <w:rPr>
                                <w:rFonts w:ascii="Arial" w:hAnsi="Arial"/>
                                <w:color w:val="004A8D"/>
                                <w:w w:val="105"/>
                                <w:sz w:val="18"/>
                              </w:rPr>
                              <w:t>is</w:t>
                            </w:r>
                            <w:r>
                              <w:rPr>
                                <w:rFonts w:ascii="Arial" w:hAnsi="Arial"/>
                                <w:color w:val="004A8D"/>
                                <w:spacing w:val="-4"/>
                                <w:w w:val="105"/>
                                <w:sz w:val="18"/>
                              </w:rPr>
                              <w:t xml:space="preserve"> </w:t>
                            </w:r>
                            <w:r>
                              <w:rPr>
                                <w:rFonts w:ascii="Arial" w:hAnsi="Arial"/>
                                <w:color w:val="004A8D"/>
                                <w:w w:val="105"/>
                                <w:sz w:val="18"/>
                              </w:rPr>
                              <w:t>not</w:t>
                            </w:r>
                            <w:r>
                              <w:rPr>
                                <w:rFonts w:ascii="Arial" w:hAnsi="Arial"/>
                                <w:color w:val="004A8D"/>
                                <w:spacing w:val="-6"/>
                                <w:w w:val="105"/>
                                <w:sz w:val="18"/>
                              </w:rPr>
                              <w:t xml:space="preserve"> </w:t>
                            </w:r>
                            <w:r>
                              <w:rPr>
                                <w:rFonts w:ascii="Arial" w:hAnsi="Arial"/>
                                <w:color w:val="004A8D"/>
                                <w:w w:val="105"/>
                                <w:sz w:val="18"/>
                              </w:rPr>
                              <w:t>required</w:t>
                            </w:r>
                            <w:r>
                              <w:rPr>
                                <w:rFonts w:ascii="Arial" w:hAnsi="Arial"/>
                                <w:color w:val="004A8D"/>
                                <w:spacing w:val="-6"/>
                                <w:w w:val="105"/>
                                <w:sz w:val="18"/>
                              </w:rPr>
                              <w:t xml:space="preserve"> </w:t>
                            </w:r>
                            <w:r>
                              <w:rPr>
                                <w:rFonts w:ascii="Arial" w:hAnsi="Arial"/>
                                <w:color w:val="004A8D"/>
                                <w:w w:val="105"/>
                                <w:sz w:val="18"/>
                              </w:rPr>
                              <w:t>to</w:t>
                            </w:r>
                            <w:r>
                              <w:rPr>
                                <w:rFonts w:ascii="Arial" w:hAnsi="Arial"/>
                                <w:color w:val="004A8D"/>
                                <w:spacing w:val="-5"/>
                                <w:w w:val="105"/>
                                <w:sz w:val="18"/>
                              </w:rPr>
                              <w:t xml:space="preserve"> </w:t>
                            </w:r>
                            <w:r>
                              <w:rPr>
                                <w:rFonts w:ascii="Arial" w:hAnsi="Arial"/>
                                <w:color w:val="004A8D"/>
                                <w:w w:val="105"/>
                                <w:sz w:val="18"/>
                              </w:rPr>
                              <w:t>respond</w:t>
                            </w:r>
                            <w:r>
                              <w:rPr>
                                <w:rFonts w:ascii="Arial" w:hAnsi="Arial"/>
                                <w:color w:val="004A8D"/>
                                <w:spacing w:val="-6"/>
                                <w:w w:val="105"/>
                                <w:sz w:val="18"/>
                              </w:rPr>
                              <w:t xml:space="preserve"> </w:t>
                            </w:r>
                            <w:r>
                              <w:rPr>
                                <w:rFonts w:ascii="Arial" w:hAnsi="Arial"/>
                                <w:color w:val="004A8D"/>
                                <w:w w:val="105"/>
                                <w:sz w:val="18"/>
                              </w:rPr>
                              <w:t>to,</w:t>
                            </w:r>
                            <w:r>
                              <w:rPr>
                                <w:rFonts w:ascii="Arial" w:hAnsi="Arial"/>
                                <w:color w:val="004A8D"/>
                                <w:spacing w:val="-6"/>
                                <w:w w:val="105"/>
                                <w:sz w:val="18"/>
                              </w:rPr>
                              <w:t xml:space="preserve"> </w:t>
                            </w:r>
                            <w:r>
                              <w:rPr>
                                <w:rFonts w:ascii="Arial" w:hAnsi="Arial"/>
                                <w:color w:val="004A8D"/>
                                <w:w w:val="105"/>
                                <w:sz w:val="18"/>
                              </w:rPr>
                              <w:t>a</w:t>
                            </w:r>
                            <w:r>
                              <w:rPr>
                                <w:rFonts w:ascii="Arial" w:hAnsi="Arial"/>
                                <w:color w:val="004A8D"/>
                                <w:spacing w:val="-6"/>
                                <w:w w:val="105"/>
                                <w:sz w:val="18"/>
                              </w:rPr>
                              <w:t xml:space="preserve"> </w:t>
                            </w:r>
                            <w:r>
                              <w:rPr>
                                <w:rFonts w:ascii="Arial" w:hAnsi="Arial"/>
                                <w:color w:val="004A8D"/>
                                <w:w w:val="105"/>
                                <w:sz w:val="18"/>
                              </w:rPr>
                              <w:t>collection of</w:t>
                            </w:r>
                            <w:r>
                              <w:rPr>
                                <w:rFonts w:ascii="Arial" w:hAnsi="Arial"/>
                                <w:color w:val="004A8D"/>
                                <w:spacing w:val="-2"/>
                                <w:w w:val="105"/>
                                <w:sz w:val="18"/>
                              </w:rPr>
                              <w:t xml:space="preserve"> </w:t>
                            </w:r>
                            <w:r>
                              <w:rPr>
                                <w:rFonts w:ascii="Arial" w:hAnsi="Arial"/>
                                <w:color w:val="004A8D"/>
                                <w:w w:val="105"/>
                                <w:sz w:val="18"/>
                              </w:rPr>
                              <w:t>information unless</w:t>
                            </w:r>
                            <w:r>
                              <w:rPr>
                                <w:rFonts w:ascii="Arial" w:hAnsi="Arial"/>
                                <w:color w:val="004A8D"/>
                                <w:spacing w:val="-2"/>
                                <w:w w:val="105"/>
                                <w:sz w:val="18"/>
                              </w:rPr>
                              <w:t xml:space="preserve"> </w:t>
                            </w:r>
                            <w:r>
                              <w:rPr>
                                <w:rFonts w:ascii="Arial" w:hAnsi="Arial"/>
                                <w:color w:val="004A8D"/>
                                <w:w w:val="105"/>
                                <w:sz w:val="18"/>
                              </w:rPr>
                              <w:t>it</w:t>
                            </w:r>
                            <w:r>
                              <w:rPr>
                                <w:rFonts w:ascii="Arial" w:hAnsi="Arial"/>
                                <w:color w:val="004A8D"/>
                                <w:spacing w:val="-2"/>
                                <w:w w:val="105"/>
                                <w:sz w:val="18"/>
                              </w:rPr>
                              <w:t xml:space="preserve"> </w:t>
                            </w:r>
                            <w:r>
                              <w:rPr>
                                <w:rFonts w:ascii="Arial" w:hAnsi="Arial"/>
                                <w:color w:val="004A8D"/>
                                <w:w w:val="105"/>
                                <w:sz w:val="18"/>
                              </w:rPr>
                              <w:t>displays</w:t>
                            </w:r>
                            <w:r>
                              <w:rPr>
                                <w:rFonts w:ascii="Arial" w:hAnsi="Arial"/>
                                <w:color w:val="004A8D"/>
                                <w:spacing w:val="-2"/>
                                <w:w w:val="105"/>
                                <w:sz w:val="18"/>
                              </w:rPr>
                              <w:t xml:space="preserve"> </w:t>
                            </w:r>
                            <w:r>
                              <w:rPr>
                                <w:rFonts w:ascii="Arial" w:hAnsi="Arial"/>
                                <w:color w:val="004A8D"/>
                                <w:w w:val="105"/>
                                <w:sz w:val="18"/>
                              </w:rPr>
                              <w:t>a</w:t>
                            </w:r>
                            <w:r>
                              <w:rPr>
                                <w:rFonts w:ascii="Arial" w:hAnsi="Arial"/>
                                <w:color w:val="004A8D"/>
                                <w:spacing w:val="-1"/>
                                <w:w w:val="105"/>
                                <w:sz w:val="18"/>
                              </w:rPr>
                              <w:t xml:space="preserve"> </w:t>
                            </w:r>
                            <w:r>
                              <w:rPr>
                                <w:rFonts w:ascii="Arial" w:hAnsi="Arial"/>
                                <w:color w:val="004A8D"/>
                                <w:w w:val="105"/>
                                <w:sz w:val="18"/>
                              </w:rPr>
                              <w:t>currently</w:t>
                            </w:r>
                            <w:r>
                              <w:rPr>
                                <w:rFonts w:ascii="Arial" w:hAnsi="Arial"/>
                                <w:color w:val="004A8D"/>
                                <w:spacing w:val="-2"/>
                                <w:w w:val="105"/>
                                <w:sz w:val="18"/>
                              </w:rPr>
                              <w:t xml:space="preserve"> </w:t>
                            </w:r>
                            <w:r>
                              <w:rPr>
                                <w:rFonts w:ascii="Arial" w:hAnsi="Arial"/>
                                <w:color w:val="004A8D"/>
                                <w:w w:val="105"/>
                                <w:sz w:val="18"/>
                              </w:rPr>
                              <w:t>valid</w:t>
                            </w:r>
                            <w:r>
                              <w:rPr>
                                <w:rFonts w:ascii="Arial" w:hAnsi="Arial"/>
                                <w:color w:val="004A8D"/>
                                <w:spacing w:val="-1"/>
                                <w:w w:val="105"/>
                                <w:sz w:val="18"/>
                              </w:rPr>
                              <w:t xml:space="preserve"> </w:t>
                            </w:r>
                            <w:r>
                              <w:rPr>
                                <w:rFonts w:ascii="Arial" w:hAnsi="Arial"/>
                                <w:color w:val="004A8D"/>
                                <w:w w:val="105"/>
                                <w:sz w:val="18"/>
                              </w:rPr>
                              <w:t>OMB control</w:t>
                            </w:r>
                            <w:r>
                              <w:rPr>
                                <w:rFonts w:ascii="Arial" w:hAnsi="Arial"/>
                                <w:color w:val="004A8D"/>
                                <w:spacing w:val="-2"/>
                                <w:w w:val="105"/>
                                <w:sz w:val="18"/>
                              </w:rPr>
                              <w:t xml:space="preserve"> </w:t>
                            </w:r>
                            <w:r>
                              <w:rPr>
                                <w:rFonts w:ascii="Arial" w:hAnsi="Arial"/>
                                <w:color w:val="004A8D"/>
                                <w:w w:val="105"/>
                                <w:sz w:val="18"/>
                              </w:rPr>
                              <w:t>number.</w:t>
                            </w:r>
                            <w:r>
                              <w:rPr>
                                <w:rFonts w:ascii="Arial" w:hAnsi="Arial"/>
                                <w:color w:val="004A8D"/>
                                <w:spacing w:val="-1"/>
                                <w:w w:val="105"/>
                                <w:sz w:val="18"/>
                              </w:rPr>
                              <w:t xml:space="preserve"> </w:t>
                            </w:r>
                            <w:r>
                              <w:rPr>
                                <w:rFonts w:ascii="Arial" w:hAnsi="Arial"/>
                                <w:color w:val="004A8D"/>
                                <w:w w:val="105"/>
                                <w:sz w:val="18"/>
                              </w:rPr>
                              <w:t>This</w:t>
                            </w:r>
                            <w:r>
                              <w:rPr>
                                <w:rFonts w:ascii="Arial" w:hAnsi="Arial"/>
                                <w:color w:val="004A8D"/>
                                <w:spacing w:val="-3"/>
                                <w:w w:val="105"/>
                                <w:sz w:val="18"/>
                              </w:rPr>
                              <w:t xml:space="preserve"> </w:t>
                            </w:r>
                            <w:r>
                              <w:rPr>
                                <w:rFonts w:ascii="Arial" w:hAnsi="Arial"/>
                                <w:color w:val="004A8D"/>
                                <w:w w:val="105"/>
                                <w:sz w:val="18"/>
                              </w:rPr>
                              <w:t>collection</w:t>
                            </w:r>
                            <w:r>
                              <w:rPr>
                                <w:rFonts w:ascii="Arial" w:hAnsi="Arial"/>
                                <w:color w:val="004A8D"/>
                                <w:spacing w:val="-1"/>
                                <w:w w:val="105"/>
                                <w:sz w:val="18"/>
                              </w:rPr>
                              <w:t xml:space="preserve"> </w:t>
                            </w:r>
                            <w:r>
                              <w:rPr>
                                <w:rFonts w:ascii="Arial" w:hAnsi="Arial"/>
                                <w:color w:val="004A8D"/>
                                <w:w w:val="105"/>
                                <w:sz w:val="18"/>
                              </w:rPr>
                              <w:t>of information</w:t>
                            </w:r>
                            <w:r>
                              <w:rPr>
                                <w:rFonts w:ascii="Arial" w:hAnsi="Arial"/>
                                <w:color w:val="004A8D"/>
                                <w:spacing w:val="-3"/>
                                <w:w w:val="105"/>
                                <w:sz w:val="18"/>
                              </w:rPr>
                              <w:t xml:space="preserve"> </w:t>
                            </w:r>
                            <w:r>
                              <w:rPr>
                                <w:rFonts w:ascii="Arial" w:hAnsi="Arial"/>
                                <w:color w:val="004A8D"/>
                                <w:w w:val="105"/>
                                <w:sz w:val="18"/>
                              </w:rPr>
                              <w:t>has been</w:t>
                            </w:r>
                          </w:p>
                          <w:p w:rsidR="00D73FD5" w14:textId="594C56A5">
                            <w:pPr>
                              <w:spacing w:before="6" w:line="312" w:lineRule="auto"/>
                              <w:ind w:left="601" w:right="564"/>
                              <w:rPr>
                                <w:rFonts w:ascii="Arial"/>
                                <w:sz w:val="18"/>
                              </w:rPr>
                            </w:pPr>
                            <w:r>
                              <w:rPr>
                                <w:rFonts w:ascii="Arial"/>
                                <w:color w:val="004A8D"/>
                                <w:sz w:val="18"/>
                              </w:rPr>
                              <w:t xml:space="preserve">approved by the Office of Management and Budget (OMB) under control number </w:t>
                            </w:r>
                            <w:r w:rsidRPr="00947CC8">
                              <w:rPr>
                                <w:rFonts w:ascii="Arial"/>
                                <w:color w:val="004A8D"/>
                                <w:sz w:val="18"/>
                              </w:rPr>
                              <w:t>1212-0054</w:t>
                            </w:r>
                            <w:r>
                              <w:rPr>
                                <w:rFonts w:ascii="Arial"/>
                                <w:color w:val="004A8D"/>
                                <w:sz w:val="18"/>
                              </w:rPr>
                              <w:t xml:space="preserve"> (expires</w:t>
                            </w:r>
                            <w:r>
                              <w:rPr>
                                <w:rFonts w:ascii="Arial"/>
                                <w:color w:val="004A8D"/>
                                <w:spacing w:val="22"/>
                                <w:sz w:val="18"/>
                              </w:rPr>
                              <w:t xml:space="preserve"> </w:t>
                            </w:r>
                            <w:r w:rsidR="00947CC8">
                              <w:rPr>
                                <w:rFonts w:ascii="Arial"/>
                                <w:color w:val="004A8D"/>
                                <w:sz w:val="18"/>
                              </w:rPr>
                              <w:t>0</w:t>
                            </w:r>
                            <w:r w:rsidR="00C438D8">
                              <w:rPr>
                                <w:rFonts w:ascii="Arial"/>
                                <w:color w:val="004A8D"/>
                                <w:sz w:val="18"/>
                              </w:rPr>
                              <w:t>1</w:t>
                            </w:r>
                            <w:r w:rsidRPr="00947CC8" w:rsidR="00E870F6">
                              <w:rPr>
                                <w:rFonts w:ascii="Arial"/>
                                <w:color w:val="004A8D"/>
                                <w:sz w:val="18"/>
                              </w:rPr>
                              <w:t>/</w:t>
                            </w:r>
                            <w:r w:rsidR="00C438D8">
                              <w:rPr>
                                <w:rFonts w:ascii="Arial"/>
                                <w:color w:val="004A8D"/>
                                <w:sz w:val="18"/>
                              </w:rPr>
                              <w:t>31</w:t>
                            </w:r>
                            <w:r w:rsidRPr="00947CC8" w:rsidR="00E870F6">
                              <w:rPr>
                                <w:rFonts w:ascii="Arial"/>
                                <w:color w:val="004A8D"/>
                                <w:sz w:val="18"/>
                              </w:rPr>
                              <w:t>/</w:t>
                            </w:r>
                            <w:r w:rsidR="00947CC8">
                              <w:rPr>
                                <w:rFonts w:ascii="Arial"/>
                                <w:color w:val="004A8D"/>
                                <w:sz w:val="18"/>
                              </w:rPr>
                              <w:t>2028</w:t>
                            </w:r>
                            <w:r>
                              <w:rPr>
                                <w:rFonts w:ascii="Arial"/>
                                <w:color w:val="004A8D"/>
                                <w:sz w:val="18"/>
                              </w:rPr>
                              <w:t>).</w:t>
                            </w:r>
                            <w:r>
                              <w:rPr>
                                <w:rFonts w:ascii="Arial"/>
                                <w:color w:val="004A8D"/>
                                <w:spacing w:val="40"/>
                                <w:w w:val="105"/>
                                <w:sz w:val="18"/>
                              </w:rPr>
                              <w:t xml:space="preserve"> </w:t>
                            </w:r>
                            <w:r>
                              <w:rPr>
                                <w:rFonts w:ascii="Arial"/>
                                <w:color w:val="004A8D"/>
                                <w:w w:val="105"/>
                                <w:sz w:val="18"/>
                              </w:rPr>
                              <w:t>The</w:t>
                            </w:r>
                            <w:r>
                              <w:rPr>
                                <w:rFonts w:ascii="Arial"/>
                                <w:color w:val="004A8D"/>
                                <w:spacing w:val="-10"/>
                                <w:w w:val="105"/>
                                <w:sz w:val="18"/>
                              </w:rPr>
                              <w:t xml:space="preserve"> </w:t>
                            </w:r>
                            <w:r>
                              <w:rPr>
                                <w:rFonts w:ascii="Arial"/>
                                <w:color w:val="004A8D"/>
                                <w:w w:val="105"/>
                                <w:sz w:val="18"/>
                              </w:rPr>
                              <w:t>information</w:t>
                            </w:r>
                            <w:r>
                              <w:rPr>
                                <w:rFonts w:ascii="Arial"/>
                                <w:color w:val="004A8D"/>
                                <w:spacing w:val="-7"/>
                                <w:w w:val="105"/>
                                <w:sz w:val="18"/>
                              </w:rPr>
                              <w:t xml:space="preserve"> </w:t>
                            </w:r>
                            <w:r>
                              <w:rPr>
                                <w:rFonts w:ascii="Arial"/>
                                <w:color w:val="004A8D"/>
                                <w:w w:val="105"/>
                                <w:sz w:val="18"/>
                              </w:rPr>
                              <w:t>provided</w:t>
                            </w:r>
                            <w:r>
                              <w:rPr>
                                <w:rFonts w:ascii="Arial"/>
                                <w:color w:val="004A8D"/>
                                <w:spacing w:val="-10"/>
                                <w:w w:val="105"/>
                                <w:sz w:val="18"/>
                              </w:rPr>
                              <w:t xml:space="preserve"> </w:t>
                            </w:r>
                            <w:r>
                              <w:rPr>
                                <w:rFonts w:ascii="Arial"/>
                                <w:color w:val="004A8D"/>
                                <w:w w:val="105"/>
                                <w:sz w:val="18"/>
                              </w:rPr>
                              <w:t>to</w:t>
                            </w:r>
                            <w:r>
                              <w:rPr>
                                <w:rFonts w:ascii="Arial"/>
                                <w:color w:val="004A8D"/>
                                <w:spacing w:val="-8"/>
                                <w:w w:val="105"/>
                                <w:sz w:val="18"/>
                              </w:rPr>
                              <w:t xml:space="preserve"> </w:t>
                            </w:r>
                            <w:r>
                              <w:rPr>
                                <w:rFonts w:ascii="Arial"/>
                                <w:color w:val="004A8D"/>
                                <w:w w:val="105"/>
                                <w:sz w:val="18"/>
                              </w:rPr>
                              <w:t>PBGC</w:t>
                            </w:r>
                            <w:r>
                              <w:rPr>
                                <w:rFonts w:ascii="Arial"/>
                                <w:color w:val="004A8D"/>
                                <w:spacing w:val="-8"/>
                                <w:w w:val="105"/>
                                <w:sz w:val="18"/>
                              </w:rPr>
                              <w:t xml:space="preserve"> </w:t>
                            </w:r>
                            <w:r>
                              <w:rPr>
                                <w:rFonts w:ascii="Arial"/>
                                <w:color w:val="004A8D"/>
                                <w:w w:val="105"/>
                                <w:sz w:val="18"/>
                              </w:rPr>
                              <w:t>may</w:t>
                            </w:r>
                            <w:r>
                              <w:rPr>
                                <w:rFonts w:ascii="Arial"/>
                                <w:color w:val="004A8D"/>
                                <w:spacing w:val="-10"/>
                                <w:w w:val="105"/>
                                <w:sz w:val="18"/>
                              </w:rPr>
                              <w:t xml:space="preserve"> </w:t>
                            </w:r>
                            <w:r>
                              <w:rPr>
                                <w:rFonts w:ascii="Arial"/>
                                <w:color w:val="004A8D"/>
                                <w:w w:val="105"/>
                                <w:sz w:val="18"/>
                              </w:rPr>
                              <w:t>be</w:t>
                            </w:r>
                            <w:r>
                              <w:rPr>
                                <w:rFonts w:ascii="Arial"/>
                                <w:color w:val="004A8D"/>
                                <w:spacing w:val="-8"/>
                                <w:w w:val="105"/>
                                <w:sz w:val="18"/>
                              </w:rPr>
                              <w:t xml:space="preserve"> </w:t>
                            </w:r>
                            <w:r>
                              <w:rPr>
                                <w:rFonts w:ascii="Arial"/>
                                <w:color w:val="004A8D"/>
                                <w:w w:val="105"/>
                                <w:sz w:val="18"/>
                              </w:rPr>
                              <w:t>disclosable</w:t>
                            </w:r>
                            <w:r>
                              <w:rPr>
                                <w:rFonts w:ascii="Arial"/>
                                <w:color w:val="004A8D"/>
                                <w:spacing w:val="-11"/>
                                <w:w w:val="105"/>
                                <w:sz w:val="18"/>
                              </w:rPr>
                              <w:t xml:space="preserve"> </w:t>
                            </w:r>
                            <w:r>
                              <w:rPr>
                                <w:rFonts w:ascii="Arial"/>
                                <w:color w:val="004A8D"/>
                                <w:w w:val="105"/>
                                <w:sz w:val="18"/>
                              </w:rPr>
                              <w:t>under</w:t>
                            </w:r>
                            <w:r>
                              <w:rPr>
                                <w:rFonts w:ascii="Arial"/>
                                <w:color w:val="004A8D"/>
                                <w:spacing w:val="-10"/>
                                <w:w w:val="105"/>
                                <w:sz w:val="18"/>
                              </w:rPr>
                              <w:t xml:space="preserve"> </w:t>
                            </w:r>
                            <w:r>
                              <w:rPr>
                                <w:rFonts w:ascii="Arial"/>
                                <w:color w:val="004A8D"/>
                                <w:w w:val="105"/>
                                <w:sz w:val="18"/>
                              </w:rPr>
                              <w:t>the</w:t>
                            </w:r>
                            <w:r>
                              <w:rPr>
                                <w:rFonts w:ascii="Arial"/>
                                <w:color w:val="004A8D"/>
                                <w:spacing w:val="-8"/>
                                <w:w w:val="105"/>
                                <w:sz w:val="18"/>
                              </w:rPr>
                              <w:t xml:space="preserve"> </w:t>
                            </w:r>
                            <w:r>
                              <w:rPr>
                                <w:rFonts w:ascii="Arial"/>
                                <w:color w:val="004A8D"/>
                                <w:w w:val="105"/>
                                <w:sz w:val="18"/>
                              </w:rPr>
                              <w:t>Freedom</w:t>
                            </w:r>
                            <w:r>
                              <w:rPr>
                                <w:rFonts w:ascii="Arial"/>
                                <w:color w:val="004A8D"/>
                                <w:spacing w:val="-6"/>
                                <w:w w:val="105"/>
                                <w:sz w:val="18"/>
                              </w:rPr>
                              <w:t xml:space="preserve"> </w:t>
                            </w:r>
                            <w:r>
                              <w:rPr>
                                <w:rFonts w:ascii="Arial"/>
                                <w:color w:val="004A8D"/>
                                <w:w w:val="105"/>
                                <w:sz w:val="18"/>
                              </w:rPr>
                              <w:t>of</w:t>
                            </w:r>
                            <w:r>
                              <w:rPr>
                                <w:rFonts w:ascii="Arial"/>
                                <w:color w:val="004A8D"/>
                                <w:spacing w:val="-9"/>
                                <w:w w:val="105"/>
                                <w:sz w:val="18"/>
                              </w:rPr>
                              <w:t xml:space="preserve"> </w:t>
                            </w:r>
                            <w:r>
                              <w:rPr>
                                <w:rFonts w:ascii="Arial"/>
                                <w:color w:val="004A8D"/>
                                <w:w w:val="105"/>
                                <w:sz w:val="18"/>
                              </w:rPr>
                              <w:t>Information</w:t>
                            </w:r>
                            <w:r>
                              <w:rPr>
                                <w:rFonts w:ascii="Arial"/>
                                <w:color w:val="004A8D"/>
                                <w:spacing w:val="-11"/>
                                <w:w w:val="105"/>
                                <w:sz w:val="18"/>
                              </w:rPr>
                              <w:t xml:space="preserve"> </w:t>
                            </w:r>
                            <w:r>
                              <w:rPr>
                                <w:rFonts w:ascii="Arial"/>
                                <w:color w:val="004A8D"/>
                                <w:w w:val="105"/>
                                <w:sz w:val="18"/>
                              </w:rPr>
                              <w:t>Act</w:t>
                            </w:r>
                            <w:r>
                              <w:rPr>
                                <w:rFonts w:ascii="Arial"/>
                                <w:color w:val="004A8D"/>
                                <w:spacing w:val="-7"/>
                                <w:w w:val="105"/>
                                <w:sz w:val="18"/>
                              </w:rPr>
                              <w:t xml:space="preserve"> </w:t>
                            </w:r>
                            <w:r>
                              <w:rPr>
                                <w:rFonts w:ascii="Arial"/>
                                <w:color w:val="004A8D"/>
                                <w:w w:val="105"/>
                                <w:sz w:val="18"/>
                              </w:rPr>
                              <w:t>and</w:t>
                            </w:r>
                            <w:r>
                              <w:rPr>
                                <w:rFonts w:ascii="Arial"/>
                                <w:color w:val="004A8D"/>
                                <w:spacing w:val="-11"/>
                                <w:w w:val="105"/>
                                <w:sz w:val="18"/>
                              </w:rPr>
                              <w:t xml:space="preserve"> </w:t>
                            </w:r>
                            <w:r>
                              <w:rPr>
                                <w:rFonts w:ascii="Arial"/>
                                <w:color w:val="004A8D"/>
                                <w:w w:val="105"/>
                                <w:sz w:val="18"/>
                              </w:rPr>
                              <w:t>the</w:t>
                            </w:r>
                            <w:r>
                              <w:rPr>
                                <w:rFonts w:ascii="Arial"/>
                                <w:color w:val="004A8D"/>
                                <w:spacing w:val="-10"/>
                                <w:w w:val="105"/>
                                <w:sz w:val="18"/>
                              </w:rPr>
                              <w:t xml:space="preserve"> </w:t>
                            </w:r>
                            <w:r>
                              <w:rPr>
                                <w:rFonts w:ascii="Arial"/>
                                <w:color w:val="004A8D"/>
                                <w:w w:val="105"/>
                                <w:sz w:val="18"/>
                              </w:rPr>
                              <w:t>Privacy</w:t>
                            </w:r>
                            <w:r>
                              <w:rPr>
                                <w:rFonts w:ascii="Arial"/>
                                <w:color w:val="004A8D"/>
                                <w:spacing w:val="-10"/>
                                <w:w w:val="105"/>
                                <w:sz w:val="18"/>
                              </w:rPr>
                              <w:t xml:space="preserve"> </w:t>
                            </w:r>
                            <w:r>
                              <w:rPr>
                                <w:rFonts w:ascii="Arial"/>
                                <w:color w:val="004A8D"/>
                                <w:w w:val="105"/>
                                <w:sz w:val="18"/>
                              </w:rPr>
                              <w:t>Act.</w:t>
                            </w:r>
                          </w:p>
                          <w:p w:rsidR="00D73FD5" w14:textId="6755F788">
                            <w:pPr>
                              <w:spacing w:before="123" w:line="312" w:lineRule="auto"/>
                              <w:ind w:left="602" w:right="331" w:hanging="1"/>
                              <w:rPr>
                                <w:rFonts w:ascii="Arial" w:hAnsi="Arial"/>
                                <w:sz w:val="18"/>
                              </w:rPr>
                            </w:pPr>
                            <w:r>
                              <w:rPr>
                                <w:rFonts w:ascii="Arial" w:hAnsi="Arial"/>
                                <w:color w:val="004A8D"/>
                                <w:w w:val="105"/>
                                <w:sz w:val="18"/>
                              </w:rPr>
                              <w:t>PBGC</w:t>
                            </w:r>
                            <w:r>
                              <w:rPr>
                                <w:rFonts w:ascii="Arial" w:hAnsi="Arial"/>
                                <w:color w:val="004A8D"/>
                                <w:spacing w:val="-3"/>
                                <w:w w:val="105"/>
                                <w:sz w:val="18"/>
                              </w:rPr>
                              <w:t xml:space="preserve"> </w:t>
                            </w:r>
                            <w:r>
                              <w:rPr>
                                <w:rFonts w:ascii="Arial" w:hAnsi="Arial"/>
                                <w:color w:val="004A8D"/>
                                <w:w w:val="105"/>
                                <w:sz w:val="18"/>
                              </w:rPr>
                              <w:t>estimates</w:t>
                            </w:r>
                            <w:r>
                              <w:rPr>
                                <w:rFonts w:ascii="Arial" w:hAnsi="Arial"/>
                                <w:color w:val="004A8D"/>
                                <w:spacing w:val="-5"/>
                                <w:w w:val="105"/>
                                <w:sz w:val="18"/>
                              </w:rPr>
                              <w:t xml:space="preserve"> </w:t>
                            </w:r>
                            <w:r>
                              <w:rPr>
                                <w:rFonts w:ascii="Arial" w:hAnsi="Arial"/>
                                <w:color w:val="004A8D"/>
                                <w:w w:val="105"/>
                                <w:sz w:val="18"/>
                              </w:rPr>
                              <w:t>that</w:t>
                            </w:r>
                            <w:r>
                              <w:rPr>
                                <w:rFonts w:ascii="Arial" w:hAnsi="Arial"/>
                                <w:color w:val="004A8D"/>
                                <w:spacing w:val="-2"/>
                                <w:w w:val="105"/>
                                <w:sz w:val="18"/>
                              </w:rPr>
                              <w:t xml:space="preserve"> </w:t>
                            </w:r>
                            <w:r>
                              <w:rPr>
                                <w:rFonts w:ascii="Arial" w:hAnsi="Arial"/>
                                <w:color w:val="004A8D"/>
                                <w:w w:val="105"/>
                                <w:sz w:val="18"/>
                              </w:rPr>
                              <w:t>the</w:t>
                            </w:r>
                            <w:r>
                              <w:rPr>
                                <w:rFonts w:ascii="Arial" w:hAnsi="Arial"/>
                                <w:color w:val="004A8D"/>
                                <w:spacing w:val="-3"/>
                                <w:w w:val="105"/>
                                <w:sz w:val="18"/>
                              </w:rPr>
                              <w:t xml:space="preserve"> </w:t>
                            </w:r>
                            <w:r>
                              <w:rPr>
                                <w:rFonts w:ascii="Arial" w:hAnsi="Arial"/>
                                <w:color w:val="004A8D"/>
                                <w:w w:val="105"/>
                                <w:sz w:val="18"/>
                              </w:rPr>
                              <w:t>average</w:t>
                            </w:r>
                            <w:r>
                              <w:rPr>
                                <w:rFonts w:ascii="Arial" w:hAnsi="Arial"/>
                                <w:color w:val="004A8D"/>
                                <w:spacing w:val="-6"/>
                                <w:w w:val="105"/>
                                <w:sz w:val="18"/>
                              </w:rPr>
                              <w:t xml:space="preserve"> </w:t>
                            </w:r>
                            <w:r>
                              <w:rPr>
                                <w:rFonts w:ascii="Arial" w:hAnsi="Arial"/>
                                <w:color w:val="004A8D"/>
                                <w:w w:val="105"/>
                                <w:sz w:val="18"/>
                              </w:rPr>
                              <w:t>burden</w:t>
                            </w:r>
                            <w:r>
                              <w:rPr>
                                <w:rFonts w:ascii="Arial" w:hAnsi="Arial"/>
                                <w:color w:val="004A8D"/>
                                <w:spacing w:val="-3"/>
                                <w:w w:val="105"/>
                                <w:sz w:val="18"/>
                              </w:rPr>
                              <w:t xml:space="preserve"> </w:t>
                            </w:r>
                            <w:r>
                              <w:rPr>
                                <w:rFonts w:ascii="Arial" w:hAnsi="Arial"/>
                                <w:color w:val="004A8D"/>
                                <w:w w:val="105"/>
                                <w:sz w:val="18"/>
                              </w:rPr>
                              <w:t>of</w:t>
                            </w:r>
                            <w:r>
                              <w:rPr>
                                <w:rFonts w:ascii="Arial" w:hAnsi="Arial"/>
                                <w:color w:val="004A8D"/>
                                <w:spacing w:val="-2"/>
                                <w:w w:val="105"/>
                                <w:sz w:val="18"/>
                              </w:rPr>
                              <w:t xml:space="preserve"> </w:t>
                            </w:r>
                            <w:r>
                              <w:rPr>
                                <w:rFonts w:ascii="Arial" w:hAnsi="Arial"/>
                                <w:color w:val="004A8D"/>
                                <w:w w:val="105"/>
                                <w:sz w:val="18"/>
                              </w:rPr>
                              <w:t>preparing</w:t>
                            </w:r>
                            <w:r>
                              <w:rPr>
                                <w:rFonts w:ascii="Arial" w:hAnsi="Arial"/>
                                <w:color w:val="004A8D"/>
                                <w:spacing w:val="-5"/>
                                <w:w w:val="105"/>
                                <w:sz w:val="18"/>
                              </w:rPr>
                              <w:t xml:space="preserve"> </w:t>
                            </w:r>
                            <w:r>
                              <w:rPr>
                                <w:rFonts w:ascii="Arial" w:hAnsi="Arial"/>
                                <w:color w:val="004A8D"/>
                                <w:w w:val="105"/>
                                <w:sz w:val="18"/>
                              </w:rPr>
                              <w:t>a</w:t>
                            </w:r>
                            <w:r>
                              <w:rPr>
                                <w:rFonts w:ascii="Arial" w:hAnsi="Arial"/>
                                <w:color w:val="004A8D"/>
                                <w:spacing w:val="-1"/>
                                <w:w w:val="105"/>
                                <w:sz w:val="18"/>
                              </w:rPr>
                              <w:t xml:space="preserve"> </w:t>
                            </w:r>
                            <w:r>
                              <w:rPr>
                                <w:rFonts w:ascii="Arial" w:hAnsi="Arial"/>
                                <w:color w:val="004A8D"/>
                                <w:w w:val="105"/>
                                <w:sz w:val="18"/>
                              </w:rPr>
                              <w:t>QDRO</w:t>
                            </w:r>
                            <w:r>
                              <w:rPr>
                                <w:rFonts w:ascii="Arial" w:hAnsi="Arial"/>
                                <w:color w:val="004A8D"/>
                                <w:spacing w:val="-4"/>
                                <w:w w:val="105"/>
                                <w:sz w:val="18"/>
                              </w:rPr>
                              <w:t xml:space="preserve"> </w:t>
                            </w:r>
                            <w:r>
                              <w:rPr>
                                <w:rFonts w:ascii="Arial" w:hAnsi="Arial"/>
                                <w:color w:val="004A8D"/>
                                <w:w w:val="105"/>
                                <w:sz w:val="18"/>
                              </w:rPr>
                              <w:t>with</w:t>
                            </w:r>
                            <w:r>
                              <w:rPr>
                                <w:rFonts w:ascii="Arial" w:hAnsi="Arial"/>
                                <w:color w:val="004A8D"/>
                                <w:spacing w:val="-6"/>
                                <w:w w:val="105"/>
                                <w:sz w:val="18"/>
                              </w:rPr>
                              <w:t xml:space="preserve"> </w:t>
                            </w:r>
                            <w:r>
                              <w:rPr>
                                <w:rFonts w:ascii="Arial" w:hAnsi="Arial"/>
                                <w:color w:val="004A8D"/>
                                <w:w w:val="105"/>
                                <w:sz w:val="18"/>
                              </w:rPr>
                              <w:t>the</w:t>
                            </w:r>
                            <w:r>
                              <w:rPr>
                                <w:rFonts w:ascii="Arial" w:hAnsi="Arial"/>
                                <w:color w:val="004A8D"/>
                                <w:spacing w:val="-1"/>
                                <w:w w:val="105"/>
                                <w:sz w:val="18"/>
                              </w:rPr>
                              <w:t xml:space="preserve"> </w:t>
                            </w:r>
                            <w:r>
                              <w:rPr>
                                <w:rFonts w:ascii="Arial" w:hAnsi="Arial"/>
                                <w:color w:val="004A8D"/>
                                <w:w w:val="105"/>
                                <w:sz w:val="18"/>
                              </w:rPr>
                              <w:t>assistance</w:t>
                            </w:r>
                            <w:r>
                              <w:rPr>
                                <w:rFonts w:ascii="Arial" w:hAnsi="Arial"/>
                                <w:color w:val="004A8D"/>
                                <w:spacing w:val="-4"/>
                                <w:w w:val="105"/>
                                <w:sz w:val="18"/>
                              </w:rPr>
                              <w:t xml:space="preserve"> </w:t>
                            </w:r>
                            <w:r>
                              <w:rPr>
                                <w:rFonts w:ascii="Arial" w:hAnsi="Arial"/>
                                <w:color w:val="004A8D"/>
                                <w:w w:val="105"/>
                                <w:sz w:val="18"/>
                              </w:rPr>
                              <w:t>of</w:t>
                            </w:r>
                            <w:r>
                              <w:rPr>
                                <w:rFonts w:ascii="Arial" w:hAnsi="Arial"/>
                                <w:color w:val="004A8D"/>
                                <w:spacing w:val="-5"/>
                                <w:w w:val="105"/>
                                <w:sz w:val="18"/>
                              </w:rPr>
                              <w:t xml:space="preserve"> </w:t>
                            </w:r>
                            <w:r>
                              <w:rPr>
                                <w:rFonts w:ascii="Arial" w:hAnsi="Arial"/>
                                <w:color w:val="004A8D"/>
                                <w:w w:val="105"/>
                                <w:sz w:val="18"/>
                              </w:rPr>
                              <w:t>PBGC’s</w:t>
                            </w:r>
                            <w:r>
                              <w:rPr>
                                <w:rFonts w:ascii="Arial" w:hAnsi="Arial"/>
                                <w:color w:val="004A8D"/>
                                <w:spacing w:val="-3"/>
                                <w:w w:val="105"/>
                                <w:sz w:val="18"/>
                              </w:rPr>
                              <w:t xml:space="preserve"> </w:t>
                            </w:r>
                            <w:r>
                              <w:rPr>
                                <w:rFonts w:ascii="Arial" w:hAnsi="Arial"/>
                                <w:color w:val="004A8D"/>
                                <w:w w:val="105"/>
                                <w:sz w:val="18"/>
                              </w:rPr>
                              <w:t>booklet</w:t>
                            </w:r>
                            <w:r>
                              <w:rPr>
                                <w:rFonts w:ascii="Arial" w:hAnsi="Arial"/>
                                <w:color w:val="004A8D"/>
                                <w:spacing w:val="-2"/>
                                <w:w w:val="105"/>
                                <w:sz w:val="18"/>
                              </w:rPr>
                              <w:t xml:space="preserve"> </w:t>
                            </w:r>
                            <w:r>
                              <w:rPr>
                                <w:rFonts w:ascii="Arial" w:hAnsi="Arial"/>
                                <w:color w:val="004A8D"/>
                                <w:w w:val="105"/>
                                <w:sz w:val="18"/>
                              </w:rPr>
                              <w:t>will</w:t>
                            </w:r>
                            <w:r>
                              <w:rPr>
                                <w:rFonts w:ascii="Arial" w:hAnsi="Arial"/>
                                <w:color w:val="004A8D"/>
                                <w:spacing w:val="-4"/>
                                <w:w w:val="105"/>
                                <w:sz w:val="18"/>
                              </w:rPr>
                              <w:t xml:space="preserve"> </w:t>
                            </w:r>
                            <w:r>
                              <w:rPr>
                                <w:rFonts w:ascii="Arial" w:hAnsi="Arial"/>
                                <w:color w:val="004A8D"/>
                                <w:w w:val="105"/>
                                <w:sz w:val="18"/>
                              </w:rPr>
                              <w:t>be</w:t>
                            </w:r>
                            <w:r>
                              <w:rPr>
                                <w:rFonts w:ascii="Arial" w:hAnsi="Arial"/>
                                <w:color w:val="004A8D"/>
                                <w:spacing w:val="-3"/>
                                <w:w w:val="105"/>
                                <w:sz w:val="18"/>
                              </w:rPr>
                              <w:t xml:space="preserve"> </w:t>
                            </w:r>
                            <w:r w:rsidRPr="00947CC8">
                              <w:rPr>
                                <w:rFonts w:ascii="Arial" w:hAnsi="Arial"/>
                                <w:color w:val="004A8D"/>
                                <w:w w:val="105"/>
                                <w:sz w:val="18"/>
                              </w:rPr>
                              <w:t>3/4 hour</w:t>
                            </w:r>
                            <w:r>
                              <w:rPr>
                                <w:rFonts w:ascii="Arial" w:hAnsi="Arial"/>
                                <w:color w:val="004A8D"/>
                                <w:spacing w:val="-4"/>
                                <w:w w:val="105"/>
                                <w:sz w:val="18"/>
                              </w:rPr>
                              <w:t xml:space="preserve"> </w:t>
                            </w:r>
                            <w:r>
                              <w:rPr>
                                <w:rFonts w:ascii="Arial" w:hAnsi="Arial"/>
                                <w:color w:val="004A8D"/>
                                <w:w w:val="105"/>
                                <w:sz w:val="18"/>
                              </w:rPr>
                              <w:t>of</w:t>
                            </w:r>
                            <w:r>
                              <w:rPr>
                                <w:rFonts w:ascii="Arial" w:hAnsi="Arial"/>
                                <w:color w:val="004A8D"/>
                                <w:spacing w:val="-4"/>
                                <w:w w:val="105"/>
                                <w:sz w:val="18"/>
                              </w:rPr>
                              <w:t xml:space="preserve"> </w:t>
                            </w:r>
                            <w:r>
                              <w:rPr>
                                <w:rFonts w:ascii="Arial" w:hAnsi="Arial"/>
                                <w:color w:val="004A8D"/>
                                <w:w w:val="105"/>
                                <w:sz w:val="18"/>
                              </w:rPr>
                              <w:t>the</w:t>
                            </w:r>
                            <w:r>
                              <w:rPr>
                                <w:rFonts w:ascii="Arial" w:hAnsi="Arial"/>
                                <w:color w:val="004A8D"/>
                                <w:spacing w:val="-2"/>
                                <w:w w:val="105"/>
                                <w:sz w:val="18"/>
                              </w:rPr>
                              <w:t xml:space="preserve"> </w:t>
                            </w:r>
                            <w:r>
                              <w:rPr>
                                <w:rFonts w:ascii="Arial" w:hAnsi="Arial"/>
                                <w:color w:val="004A8D"/>
                                <w:w w:val="105"/>
                                <w:sz w:val="18"/>
                              </w:rPr>
                              <w:t>participant’s</w:t>
                            </w:r>
                            <w:r>
                              <w:rPr>
                                <w:rFonts w:ascii="Arial" w:hAnsi="Arial"/>
                                <w:color w:val="004A8D"/>
                                <w:spacing w:val="-4"/>
                                <w:w w:val="105"/>
                                <w:sz w:val="18"/>
                              </w:rPr>
                              <w:t xml:space="preserve"> </w:t>
                            </w:r>
                            <w:r>
                              <w:rPr>
                                <w:rFonts w:ascii="Arial" w:hAnsi="Arial"/>
                                <w:color w:val="004A8D"/>
                                <w:w w:val="105"/>
                                <w:sz w:val="18"/>
                              </w:rPr>
                              <w:t>or</w:t>
                            </w:r>
                            <w:r>
                              <w:rPr>
                                <w:rFonts w:ascii="Arial" w:hAnsi="Arial"/>
                                <w:color w:val="004A8D"/>
                                <w:spacing w:val="-2"/>
                                <w:w w:val="105"/>
                                <w:sz w:val="18"/>
                              </w:rPr>
                              <w:t xml:space="preserve"> </w:t>
                            </w:r>
                            <w:r>
                              <w:rPr>
                                <w:rFonts w:ascii="Arial" w:hAnsi="Arial"/>
                                <w:color w:val="004A8D"/>
                                <w:w w:val="105"/>
                                <w:sz w:val="18"/>
                              </w:rPr>
                              <w:t>alternate</w:t>
                            </w:r>
                            <w:r>
                              <w:rPr>
                                <w:rFonts w:ascii="Arial" w:hAnsi="Arial"/>
                                <w:color w:val="004A8D"/>
                                <w:spacing w:val="-2"/>
                                <w:w w:val="105"/>
                                <w:sz w:val="18"/>
                              </w:rPr>
                              <w:t xml:space="preserve"> </w:t>
                            </w:r>
                            <w:r>
                              <w:rPr>
                                <w:rFonts w:ascii="Arial" w:hAnsi="Arial"/>
                                <w:color w:val="004A8D"/>
                                <w:w w:val="105"/>
                                <w:sz w:val="18"/>
                              </w:rPr>
                              <w:t>payee’s</w:t>
                            </w:r>
                            <w:r>
                              <w:rPr>
                                <w:rFonts w:ascii="Arial" w:hAnsi="Arial"/>
                                <w:color w:val="004A8D"/>
                                <w:spacing w:val="-4"/>
                                <w:w w:val="105"/>
                                <w:sz w:val="18"/>
                              </w:rPr>
                              <w:t xml:space="preserve"> </w:t>
                            </w:r>
                            <w:r>
                              <w:rPr>
                                <w:rFonts w:ascii="Arial" w:hAnsi="Arial"/>
                                <w:color w:val="004A8D"/>
                                <w:w w:val="105"/>
                                <w:sz w:val="18"/>
                              </w:rPr>
                              <w:t>time</w:t>
                            </w:r>
                            <w:r>
                              <w:rPr>
                                <w:rFonts w:ascii="Arial" w:hAnsi="Arial"/>
                                <w:color w:val="004A8D"/>
                                <w:spacing w:val="-2"/>
                                <w:w w:val="105"/>
                                <w:sz w:val="18"/>
                              </w:rPr>
                              <w:t xml:space="preserve"> </w:t>
                            </w:r>
                            <w:r>
                              <w:rPr>
                                <w:rFonts w:ascii="Arial" w:hAnsi="Arial"/>
                                <w:color w:val="004A8D"/>
                                <w:w w:val="105"/>
                                <w:sz w:val="18"/>
                              </w:rPr>
                              <w:t>and</w:t>
                            </w:r>
                            <w:r>
                              <w:rPr>
                                <w:rFonts w:ascii="Arial" w:hAnsi="Arial"/>
                                <w:color w:val="004A8D"/>
                                <w:spacing w:val="-5"/>
                                <w:w w:val="105"/>
                                <w:sz w:val="18"/>
                              </w:rPr>
                              <w:t xml:space="preserve"> </w:t>
                            </w:r>
                            <w:r w:rsidRPr="00947CC8">
                              <w:rPr>
                                <w:rFonts w:ascii="Arial" w:hAnsi="Arial"/>
                                <w:color w:val="004A8D"/>
                                <w:w w:val="105"/>
                                <w:sz w:val="18"/>
                              </w:rPr>
                              <w:t>$700</w:t>
                            </w:r>
                            <w:r>
                              <w:rPr>
                                <w:rFonts w:ascii="Arial" w:hAnsi="Arial"/>
                                <w:color w:val="004A8D"/>
                                <w:spacing w:val="-5"/>
                                <w:w w:val="105"/>
                                <w:sz w:val="18"/>
                              </w:rPr>
                              <w:t xml:space="preserve"> </w:t>
                            </w:r>
                            <w:r>
                              <w:rPr>
                                <w:rFonts w:ascii="Arial" w:hAnsi="Arial"/>
                                <w:color w:val="004A8D"/>
                                <w:w w:val="105"/>
                                <w:sz w:val="18"/>
                              </w:rPr>
                              <w:t>in</w:t>
                            </w:r>
                            <w:r>
                              <w:rPr>
                                <w:rFonts w:ascii="Arial" w:hAnsi="Arial"/>
                                <w:color w:val="004A8D"/>
                                <w:spacing w:val="-2"/>
                                <w:w w:val="105"/>
                                <w:sz w:val="18"/>
                              </w:rPr>
                              <w:t xml:space="preserve"> </w:t>
                            </w:r>
                            <w:r>
                              <w:rPr>
                                <w:rFonts w:ascii="Arial" w:hAnsi="Arial"/>
                                <w:color w:val="004A8D"/>
                                <w:w w:val="105"/>
                                <w:sz w:val="18"/>
                              </w:rPr>
                              <w:t>professional</w:t>
                            </w:r>
                            <w:r>
                              <w:rPr>
                                <w:rFonts w:ascii="Arial" w:hAnsi="Arial"/>
                                <w:color w:val="004A8D"/>
                                <w:spacing w:val="-2"/>
                                <w:w w:val="105"/>
                                <w:sz w:val="18"/>
                              </w:rPr>
                              <w:t xml:space="preserve"> </w:t>
                            </w:r>
                            <w:r>
                              <w:rPr>
                                <w:rFonts w:ascii="Arial" w:hAnsi="Arial"/>
                                <w:color w:val="004A8D"/>
                                <w:w w:val="105"/>
                                <w:sz w:val="18"/>
                              </w:rPr>
                              <w:t>fees</w:t>
                            </w:r>
                            <w:r>
                              <w:rPr>
                                <w:rFonts w:ascii="Arial" w:hAnsi="Arial"/>
                                <w:color w:val="004A8D"/>
                                <w:spacing w:val="-4"/>
                                <w:w w:val="105"/>
                                <w:sz w:val="18"/>
                              </w:rPr>
                              <w:t xml:space="preserve"> </w:t>
                            </w:r>
                            <w:r>
                              <w:rPr>
                                <w:rFonts w:ascii="Arial" w:hAnsi="Arial"/>
                                <w:color w:val="004A8D"/>
                                <w:w w:val="105"/>
                                <w:sz w:val="18"/>
                              </w:rPr>
                              <w:t>if</w:t>
                            </w:r>
                            <w:r>
                              <w:rPr>
                                <w:rFonts w:ascii="Arial" w:hAnsi="Arial"/>
                                <w:color w:val="004A8D"/>
                                <w:spacing w:val="-3"/>
                                <w:w w:val="105"/>
                                <w:sz w:val="18"/>
                              </w:rPr>
                              <w:t xml:space="preserve"> </w:t>
                            </w:r>
                            <w:r>
                              <w:rPr>
                                <w:rFonts w:ascii="Arial" w:hAnsi="Arial"/>
                                <w:color w:val="004A8D"/>
                                <w:w w:val="105"/>
                                <w:sz w:val="18"/>
                              </w:rPr>
                              <w:t>the</w:t>
                            </w:r>
                            <w:r>
                              <w:rPr>
                                <w:rFonts w:ascii="Arial" w:hAnsi="Arial"/>
                                <w:color w:val="004A8D"/>
                                <w:spacing w:val="-5"/>
                                <w:w w:val="105"/>
                                <w:sz w:val="18"/>
                              </w:rPr>
                              <w:t xml:space="preserve"> </w:t>
                            </w:r>
                            <w:r>
                              <w:rPr>
                                <w:rFonts w:ascii="Arial" w:hAnsi="Arial"/>
                                <w:color w:val="004A8D"/>
                                <w:w w:val="105"/>
                                <w:sz w:val="18"/>
                              </w:rPr>
                              <w:t>participant</w:t>
                            </w:r>
                            <w:r>
                              <w:rPr>
                                <w:rFonts w:ascii="Arial" w:hAnsi="Arial"/>
                                <w:color w:val="004A8D"/>
                                <w:spacing w:val="-3"/>
                                <w:w w:val="105"/>
                                <w:sz w:val="18"/>
                              </w:rPr>
                              <w:t xml:space="preserve"> </w:t>
                            </w:r>
                            <w:r>
                              <w:rPr>
                                <w:rFonts w:ascii="Arial" w:hAnsi="Arial"/>
                                <w:color w:val="004A8D"/>
                                <w:w w:val="105"/>
                                <w:sz w:val="18"/>
                              </w:rPr>
                              <w:t>or</w:t>
                            </w:r>
                            <w:r>
                              <w:rPr>
                                <w:rFonts w:ascii="Arial" w:hAnsi="Arial"/>
                                <w:color w:val="004A8D"/>
                                <w:spacing w:val="-2"/>
                                <w:w w:val="105"/>
                                <w:sz w:val="18"/>
                              </w:rPr>
                              <w:t xml:space="preserve"> </w:t>
                            </w:r>
                            <w:r>
                              <w:rPr>
                                <w:rFonts w:ascii="Arial" w:hAnsi="Arial"/>
                                <w:color w:val="004A8D"/>
                                <w:w w:val="105"/>
                                <w:sz w:val="18"/>
                              </w:rPr>
                              <w:t>alternate payee hires</w:t>
                            </w:r>
                            <w:r>
                              <w:rPr>
                                <w:rFonts w:ascii="Arial" w:hAnsi="Arial"/>
                                <w:color w:val="004A8D"/>
                                <w:spacing w:val="-11"/>
                                <w:w w:val="105"/>
                                <w:sz w:val="18"/>
                              </w:rPr>
                              <w:t xml:space="preserve"> </w:t>
                            </w:r>
                            <w:r>
                              <w:rPr>
                                <w:rFonts w:ascii="Arial" w:hAnsi="Arial"/>
                                <w:color w:val="004A8D"/>
                                <w:w w:val="105"/>
                                <w:sz w:val="18"/>
                              </w:rPr>
                              <w:t>an</w:t>
                            </w:r>
                            <w:r>
                              <w:rPr>
                                <w:rFonts w:ascii="Arial" w:hAnsi="Arial"/>
                                <w:color w:val="004A8D"/>
                                <w:spacing w:val="-9"/>
                                <w:w w:val="105"/>
                                <w:sz w:val="18"/>
                              </w:rPr>
                              <w:t xml:space="preserve"> </w:t>
                            </w:r>
                            <w:r>
                              <w:rPr>
                                <w:rFonts w:ascii="Arial" w:hAnsi="Arial"/>
                                <w:color w:val="004A8D"/>
                                <w:w w:val="105"/>
                                <w:sz w:val="18"/>
                              </w:rPr>
                              <w:t>attorney</w:t>
                            </w:r>
                            <w:r>
                              <w:rPr>
                                <w:rFonts w:ascii="Arial" w:hAnsi="Arial"/>
                                <w:color w:val="004A8D"/>
                                <w:spacing w:val="-11"/>
                                <w:w w:val="105"/>
                                <w:sz w:val="18"/>
                              </w:rPr>
                              <w:t xml:space="preserve"> </w:t>
                            </w:r>
                            <w:r>
                              <w:rPr>
                                <w:rFonts w:ascii="Arial" w:hAnsi="Arial"/>
                                <w:color w:val="004A8D"/>
                                <w:w w:val="105"/>
                                <w:sz w:val="18"/>
                              </w:rPr>
                              <w:t>or</w:t>
                            </w:r>
                            <w:r>
                              <w:rPr>
                                <w:rFonts w:ascii="Arial" w:hAnsi="Arial"/>
                                <w:color w:val="004A8D"/>
                                <w:spacing w:val="-9"/>
                                <w:w w:val="105"/>
                                <w:sz w:val="18"/>
                              </w:rPr>
                              <w:t xml:space="preserve"> </w:t>
                            </w:r>
                            <w:r>
                              <w:rPr>
                                <w:rFonts w:ascii="Arial" w:hAnsi="Arial"/>
                                <w:color w:val="004A8D"/>
                                <w:w w:val="105"/>
                                <w:sz w:val="18"/>
                              </w:rPr>
                              <w:t>other</w:t>
                            </w:r>
                            <w:r>
                              <w:rPr>
                                <w:rFonts w:ascii="Arial" w:hAnsi="Arial"/>
                                <w:color w:val="004A8D"/>
                                <w:spacing w:val="-11"/>
                                <w:w w:val="105"/>
                                <w:sz w:val="18"/>
                              </w:rPr>
                              <w:t xml:space="preserve"> </w:t>
                            </w:r>
                            <w:r>
                              <w:rPr>
                                <w:rFonts w:ascii="Arial" w:hAnsi="Arial"/>
                                <w:color w:val="004A8D"/>
                                <w:w w:val="105"/>
                                <w:sz w:val="18"/>
                              </w:rPr>
                              <w:t>professional</w:t>
                            </w:r>
                            <w:r>
                              <w:rPr>
                                <w:rFonts w:ascii="Arial" w:hAnsi="Arial"/>
                                <w:color w:val="004A8D"/>
                                <w:spacing w:val="-9"/>
                                <w:w w:val="105"/>
                                <w:sz w:val="18"/>
                              </w:rPr>
                              <w:t xml:space="preserve"> </w:t>
                            </w:r>
                            <w:r>
                              <w:rPr>
                                <w:rFonts w:ascii="Arial" w:hAnsi="Arial"/>
                                <w:color w:val="004A8D"/>
                                <w:w w:val="105"/>
                                <w:sz w:val="18"/>
                              </w:rPr>
                              <w:t>to</w:t>
                            </w:r>
                            <w:r>
                              <w:rPr>
                                <w:rFonts w:ascii="Arial" w:hAnsi="Arial"/>
                                <w:color w:val="004A8D"/>
                                <w:spacing w:val="-9"/>
                                <w:w w:val="105"/>
                                <w:sz w:val="18"/>
                              </w:rPr>
                              <w:t xml:space="preserve"> </w:t>
                            </w:r>
                            <w:r>
                              <w:rPr>
                                <w:rFonts w:ascii="Arial" w:hAnsi="Arial"/>
                                <w:color w:val="004A8D"/>
                                <w:w w:val="105"/>
                                <w:sz w:val="18"/>
                              </w:rPr>
                              <w:t>prepare</w:t>
                            </w:r>
                            <w:r>
                              <w:rPr>
                                <w:rFonts w:ascii="Arial" w:hAnsi="Arial"/>
                                <w:color w:val="004A8D"/>
                                <w:spacing w:val="-12"/>
                                <w:w w:val="105"/>
                                <w:sz w:val="18"/>
                              </w:rPr>
                              <w:t xml:space="preserve"> </w:t>
                            </w:r>
                            <w:r>
                              <w:rPr>
                                <w:rFonts w:ascii="Arial" w:hAnsi="Arial"/>
                                <w:color w:val="004A8D"/>
                                <w:w w:val="105"/>
                                <w:sz w:val="18"/>
                              </w:rPr>
                              <w:t>the</w:t>
                            </w:r>
                            <w:r>
                              <w:rPr>
                                <w:rFonts w:ascii="Arial" w:hAnsi="Arial"/>
                                <w:color w:val="004A8D"/>
                                <w:spacing w:val="-9"/>
                                <w:w w:val="105"/>
                                <w:sz w:val="18"/>
                              </w:rPr>
                              <w:t xml:space="preserve"> </w:t>
                            </w:r>
                            <w:r>
                              <w:rPr>
                                <w:rFonts w:ascii="Arial" w:hAnsi="Arial"/>
                                <w:color w:val="004A8D"/>
                                <w:w w:val="105"/>
                                <w:sz w:val="18"/>
                              </w:rPr>
                              <w:t>QDRO.</w:t>
                            </w:r>
                            <w:r>
                              <w:rPr>
                                <w:rFonts w:ascii="Arial" w:hAnsi="Arial"/>
                                <w:color w:val="004A8D"/>
                                <w:spacing w:val="-9"/>
                                <w:w w:val="105"/>
                                <w:sz w:val="18"/>
                              </w:rPr>
                              <w:t xml:space="preserve"> </w:t>
                            </w:r>
                            <w:r>
                              <w:rPr>
                                <w:rFonts w:ascii="Arial" w:hAnsi="Arial"/>
                                <w:color w:val="004A8D"/>
                                <w:w w:val="105"/>
                                <w:sz w:val="18"/>
                              </w:rPr>
                              <w:t>Comments</w:t>
                            </w:r>
                            <w:r>
                              <w:rPr>
                                <w:rFonts w:ascii="Arial" w:hAnsi="Arial"/>
                                <w:color w:val="004A8D"/>
                                <w:spacing w:val="-11"/>
                                <w:w w:val="105"/>
                                <w:sz w:val="18"/>
                              </w:rPr>
                              <w:t xml:space="preserve"> </w:t>
                            </w:r>
                            <w:r>
                              <w:rPr>
                                <w:rFonts w:ascii="Arial" w:hAnsi="Arial"/>
                                <w:color w:val="004A8D"/>
                                <w:w w:val="105"/>
                                <w:sz w:val="18"/>
                              </w:rPr>
                              <w:t>concerning</w:t>
                            </w:r>
                            <w:r>
                              <w:rPr>
                                <w:rFonts w:ascii="Arial" w:hAnsi="Arial"/>
                                <w:color w:val="004A8D"/>
                                <w:spacing w:val="-11"/>
                                <w:w w:val="105"/>
                                <w:sz w:val="18"/>
                              </w:rPr>
                              <w:t xml:space="preserve"> </w:t>
                            </w:r>
                            <w:r>
                              <w:rPr>
                                <w:rFonts w:ascii="Arial" w:hAnsi="Arial"/>
                                <w:color w:val="004A8D"/>
                                <w:w w:val="105"/>
                                <w:sz w:val="18"/>
                              </w:rPr>
                              <w:t>the</w:t>
                            </w:r>
                            <w:r>
                              <w:rPr>
                                <w:rFonts w:ascii="Arial" w:hAnsi="Arial"/>
                                <w:color w:val="004A8D"/>
                                <w:spacing w:val="-12"/>
                                <w:w w:val="105"/>
                                <w:sz w:val="18"/>
                              </w:rPr>
                              <w:t xml:space="preserve"> </w:t>
                            </w:r>
                            <w:r>
                              <w:rPr>
                                <w:rFonts w:ascii="Arial" w:hAnsi="Arial"/>
                                <w:color w:val="004A8D"/>
                                <w:w w:val="105"/>
                                <w:sz w:val="18"/>
                              </w:rPr>
                              <w:t>accuracy</w:t>
                            </w:r>
                            <w:r>
                              <w:rPr>
                                <w:rFonts w:ascii="Arial" w:hAnsi="Arial"/>
                                <w:color w:val="004A8D"/>
                                <w:spacing w:val="-11"/>
                                <w:w w:val="105"/>
                                <w:sz w:val="18"/>
                              </w:rPr>
                              <w:t xml:space="preserve"> </w:t>
                            </w:r>
                            <w:r>
                              <w:rPr>
                                <w:rFonts w:ascii="Arial" w:hAnsi="Arial"/>
                                <w:color w:val="004A8D"/>
                                <w:w w:val="105"/>
                                <w:sz w:val="18"/>
                              </w:rPr>
                              <w:t>of</w:t>
                            </w:r>
                            <w:r>
                              <w:rPr>
                                <w:rFonts w:ascii="Arial" w:hAnsi="Arial"/>
                                <w:color w:val="004A8D"/>
                                <w:spacing w:val="-11"/>
                                <w:w w:val="105"/>
                                <w:sz w:val="18"/>
                              </w:rPr>
                              <w:t xml:space="preserve"> </w:t>
                            </w:r>
                            <w:r>
                              <w:rPr>
                                <w:rFonts w:ascii="Arial" w:hAnsi="Arial"/>
                                <w:color w:val="004A8D"/>
                                <w:w w:val="105"/>
                                <w:sz w:val="18"/>
                              </w:rPr>
                              <w:t>this</w:t>
                            </w:r>
                            <w:r>
                              <w:rPr>
                                <w:rFonts w:ascii="Arial" w:hAnsi="Arial"/>
                                <w:color w:val="004A8D"/>
                                <w:spacing w:val="-8"/>
                                <w:w w:val="105"/>
                                <w:sz w:val="18"/>
                              </w:rPr>
                              <w:t xml:space="preserve"> </w:t>
                            </w:r>
                            <w:r>
                              <w:rPr>
                                <w:rFonts w:ascii="Arial" w:hAnsi="Arial"/>
                                <w:color w:val="004A8D"/>
                                <w:w w:val="105"/>
                                <w:sz w:val="18"/>
                              </w:rPr>
                              <w:t>estimate</w:t>
                            </w:r>
                            <w:r>
                              <w:rPr>
                                <w:rFonts w:ascii="Arial" w:hAnsi="Arial"/>
                                <w:color w:val="004A8D"/>
                                <w:spacing w:val="-13"/>
                                <w:w w:val="105"/>
                                <w:sz w:val="18"/>
                              </w:rPr>
                              <w:t xml:space="preserve"> </w:t>
                            </w:r>
                            <w:r>
                              <w:rPr>
                                <w:rFonts w:ascii="Arial" w:hAnsi="Arial"/>
                                <w:color w:val="004A8D"/>
                                <w:w w:val="105"/>
                                <w:sz w:val="18"/>
                              </w:rPr>
                              <w:t>or suggestions for further reducing this burden may be sent to Pension Benefit Guaranty Corporation, Office of General Counsel, 445 12th Street S</w:t>
                            </w:r>
                            <w:r w:rsidR="004B03BD">
                              <w:rPr>
                                <w:rFonts w:ascii="Arial" w:hAnsi="Arial"/>
                                <w:color w:val="004A8D"/>
                                <w:w w:val="105"/>
                                <w:sz w:val="18"/>
                              </w:rPr>
                              <w:t>.</w:t>
                            </w:r>
                            <w:r>
                              <w:rPr>
                                <w:rFonts w:ascii="Arial" w:hAnsi="Arial"/>
                                <w:color w:val="004A8D"/>
                                <w:w w:val="105"/>
                                <w:sz w:val="18"/>
                              </w:rPr>
                              <w:t>W</w:t>
                            </w:r>
                            <w:r w:rsidR="004B03BD">
                              <w:rPr>
                                <w:rFonts w:ascii="Arial" w:hAnsi="Arial"/>
                                <w:color w:val="004A8D"/>
                                <w:w w:val="105"/>
                                <w:sz w:val="18"/>
                              </w:rPr>
                              <w:t>.</w:t>
                            </w:r>
                            <w:r>
                              <w:rPr>
                                <w:rFonts w:ascii="Arial" w:hAnsi="Arial"/>
                                <w:color w:val="004A8D"/>
                                <w:w w:val="105"/>
                                <w:sz w:val="18"/>
                              </w:rPr>
                              <w:t>, Washington, DC 20024-2101.</w:t>
                            </w:r>
                          </w:p>
                          <w:p w:rsidR="00D73FD5" w14:textId="77777777">
                            <w:pPr>
                              <w:pStyle w:val="BodyText"/>
                              <w:spacing w:before="4"/>
                              <w:ind w:left="40"/>
                              <w:rPr>
                                <w:rFonts w:ascii="Arial"/>
                                <w:sz w:val="17"/>
                              </w:rPr>
                            </w:pPr>
                          </w:p>
                        </w:txbxContent>
                      </wps:txbx>
                      <wps:bodyPr wrap="square" lIns="0" tIns="0" rIns="0" bIns="0" rtlCol="0"/>
                    </wps:wsp>
                  </a:graphicData>
                </a:graphic>
              </wp:anchor>
            </w:drawing>
          </mc:Choice>
          <mc:Fallback>
            <w:pict>
              <v:shape id="Textbox 10" o:spid="_x0000_s1030" type="#_x0000_t202" style="width:528.95pt;height:237.1pt;margin-top:443.05pt;margin-left:41.9pt;mso-position-horizontal-relative:page;mso-position-vertical-relative:page;mso-wrap-distance-bottom:0;mso-wrap-distance-left:0;mso-wrap-distance-right:0;mso-wrap-distance-top:0;mso-wrap-style:square;position:absolute;visibility:visible;v-text-anchor:top;z-index:-251557888" filled="f" stroked="f">
                <v:textbox inset="0,0,0,0">
                  <w:txbxContent>
                    <w:p w:rsidR="00D73FD5" w14:paraId="6A036DB7" w14:textId="77777777">
                      <w:pPr>
                        <w:spacing w:before="144"/>
                        <w:ind w:left="602"/>
                        <w:rPr>
                          <w:rFonts w:ascii="Arial"/>
                          <w:sz w:val="24"/>
                        </w:rPr>
                      </w:pPr>
                      <w:r>
                        <w:rPr>
                          <w:rFonts w:ascii="Arial"/>
                          <w:color w:val="0E5494"/>
                          <w:sz w:val="24"/>
                        </w:rPr>
                        <w:t>Required</w:t>
                      </w:r>
                      <w:r>
                        <w:rPr>
                          <w:rFonts w:ascii="Arial"/>
                          <w:color w:val="0E5494"/>
                          <w:spacing w:val="13"/>
                          <w:sz w:val="24"/>
                        </w:rPr>
                        <w:t xml:space="preserve"> </w:t>
                      </w:r>
                      <w:r>
                        <w:rPr>
                          <w:rFonts w:ascii="Arial"/>
                          <w:color w:val="0E5494"/>
                          <w:sz w:val="24"/>
                        </w:rPr>
                        <w:t>Paperwork</w:t>
                      </w:r>
                      <w:r>
                        <w:rPr>
                          <w:rFonts w:ascii="Arial"/>
                          <w:color w:val="0E5494"/>
                          <w:spacing w:val="13"/>
                          <w:sz w:val="24"/>
                        </w:rPr>
                        <w:t xml:space="preserve"> </w:t>
                      </w:r>
                      <w:r>
                        <w:rPr>
                          <w:rFonts w:ascii="Arial"/>
                          <w:color w:val="0E5494"/>
                          <w:sz w:val="24"/>
                        </w:rPr>
                        <w:t>Reduction</w:t>
                      </w:r>
                      <w:r>
                        <w:rPr>
                          <w:rFonts w:ascii="Arial"/>
                          <w:color w:val="0E5494"/>
                          <w:spacing w:val="17"/>
                          <w:sz w:val="24"/>
                        </w:rPr>
                        <w:t xml:space="preserve"> </w:t>
                      </w:r>
                      <w:r>
                        <w:rPr>
                          <w:rFonts w:ascii="Arial"/>
                          <w:color w:val="0E5494"/>
                          <w:sz w:val="24"/>
                        </w:rPr>
                        <w:t>Act</w:t>
                      </w:r>
                      <w:r>
                        <w:rPr>
                          <w:rFonts w:ascii="Arial"/>
                          <w:color w:val="0E5494"/>
                          <w:spacing w:val="13"/>
                          <w:sz w:val="24"/>
                        </w:rPr>
                        <w:t xml:space="preserve"> </w:t>
                      </w:r>
                      <w:r>
                        <w:rPr>
                          <w:rFonts w:ascii="Arial"/>
                          <w:color w:val="0E5494"/>
                          <w:spacing w:val="-2"/>
                          <w:sz w:val="24"/>
                        </w:rPr>
                        <w:t>Notice</w:t>
                      </w:r>
                    </w:p>
                    <w:p w:rsidR="00D73FD5" w14:paraId="6A036DB8" w14:textId="77777777">
                      <w:pPr>
                        <w:spacing w:before="229" w:line="312" w:lineRule="auto"/>
                        <w:ind w:left="601" w:right="738"/>
                        <w:rPr>
                          <w:rFonts w:ascii="Arial" w:hAnsi="Arial"/>
                          <w:sz w:val="18"/>
                        </w:rPr>
                      </w:pPr>
                      <w:r>
                        <w:rPr>
                          <w:rFonts w:ascii="Arial" w:hAnsi="Arial"/>
                          <w:color w:val="004A8D"/>
                          <w:w w:val="105"/>
                          <w:sz w:val="18"/>
                        </w:rPr>
                        <w:t>Under ERISA, no part of an individual’s benefit under a plan trusteed by PBGC may be assigned to another person</w:t>
                      </w:r>
                      <w:r>
                        <w:rPr>
                          <w:rFonts w:ascii="Arial" w:hAnsi="Arial"/>
                          <w:color w:val="004A8D"/>
                          <w:spacing w:val="-3"/>
                          <w:w w:val="105"/>
                          <w:sz w:val="18"/>
                        </w:rPr>
                        <w:t xml:space="preserve"> </w:t>
                      </w:r>
                      <w:r>
                        <w:rPr>
                          <w:rFonts w:ascii="Arial" w:hAnsi="Arial"/>
                          <w:color w:val="004A8D"/>
                          <w:w w:val="105"/>
                          <w:sz w:val="18"/>
                        </w:rPr>
                        <w:t>involved</w:t>
                      </w:r>
                      <w:r>
                        <w:rPr>
                          <w:rFonts w:ascii="Arial" w:hAnsi="Arial"/>
                          <w:color w:val="004A8D"/>
                          <w:spacing w:val="-3"/>
                          <w:w w:val="105"/>
                          <w:sz w:val="18"/>
                        </w:rPr>
                        <w:t xml:space="preserve"> </w:t>
                      </w:r>
                      <w:r>
                        <w:rPr>
                          <w:rFonts w:ascii="Arial" w:hAnsi="Arial"/>
                          <w:color w:val="004A8D"/>
                          <w:w w:val="105"/>
                          <w:sz w:val="18"/>
                        </w:rPr>
                        <w:t>in</w:t>
                      </w:r>
                      <w:r>
                        <w:rPr>
                          <w:rFonts w:ascii="Arial" w:hAnsi="Arial"/>
                          <w:color w:val="004A8D"/>
                          <w:spacing w:val="-3"/>
                          <w:w w:val="105"/>
                          <w:sz w:val="18"/>
                        </w:rPr>
                        <w:t xml:space="preserve"> </w:t>
                      </w:r>
                      <w:r>
                        <w:rPr>
                          <w:rFonts w:ascii="Arial" w:hAnsi="Arial"/>
                          <w:color w:val="004A8D"/>
                          <w:w w:val="105"/>
                          <w:sz w:val="18"/>
                        </w:rPr>
                        <w:t>a</w:t>
                      </w:r>
                      <w:r>
                        <w:rPr>
                          <w:rFonts w:ascii="Arial" w:hAnsi="Arial"/>
                          <w:color w:val="004A8D"/>
                          <w:spacing w:val="-1"/>
                          <w:w w:val="105"/>
                          <w:sz w:val="18"/>
                        </w:rPr>
                        <w:t xml:space="preserve"> </w:t>
                      </w:r>
                      <w:r>
                        <w:rPr>
                          <w:rFonts w:ascii="Arial" w:hAnsi="Arial"/>
                          <w:color w:val="004A8D"/>
                          <w:w w:val="105"/>
                          <w:sz w:val="18"/>
                        </w:rPr>
                        <w:t>domestic</w:t>
                      </w:r>
                      <w:r>
                        <w:rPr>
                          <w:rFonts w:ascii="Arial" w:hAnsi="Arial"/>
                          <w:color w:val="004A8D"/>
                          <w:spacing w:val="-3"/>
                          <w:w w:val="105"/>
                          <w:sz w:val="18"/>
                        </w:rPr>
                        <w:t xml:space="preserve"> </w:t>
                      </w:r>
                      <w:r>
                        <w:rPr>
                          <w:rFonts w:ascii="Arial" w:hAnsi="Arial"/>
                          <w:color w:val="004A8D"/>
                          <w:w w:val="105"/>
                          <w:sz w:val="18"/>
                        </w:rPr>
                        <w:t>relations proceeding, such</w:t>
                      </w:r>
                      <w:r>
                        <w:rPr>
                          <w:rFonts w:ascii="Arial" w:hAnsi="Arial"/>
                          <w:color w:val="004A8D"/>
                          <w:spacing w:val="-3"/>
                          <w:w w:val="105"/>
                          <w:sz w:val="18"/>
                        </w:rPr>
                        <w:t xml:space="preserve"> </w:t>
                      </w:r>
                      <w:r>
                        <w:rPr>
                          <w:rFonts w:ascii="Arial" w:hAnsi="Arial"/>
                          <w:color w:val="004A8D"/>
                          <w:w w:val="105"/>
                          <w:sz w:val="18"/>
                        </w:rPr>
                        <w:t>as a</w:t>
                      </w:r>
                      <w:r>
                        <w:rPr>
                          <w:rFonts w:ascii="Arial" w:hAnsi="Arial"/>
                          <w:color w:val="004A8D"/>
                          <w:spacing w:val="-3"/>
                          <w:w w:val="105"/>
                          <w:sz w:val="18"/>
                        </w:rPr>
                        <w:t xml:space="preserve"> </w:t>
                      </w:r>
                      <w:r>
                        <w:rPr>
                          <w:rFonts w:ascii="Arial" w:hAnsi="Arial"/>
                          <w:color w:val="004A8D"/>
                          <w:w w:val="105"/>
                          <w:sz w:val="18"/>
                        </w:rPr>
                        <w:t>separation</w:t>
                      </w:r>
                      <w:r>
                        <w:rPr>
                          <w:rFonts w:ascii="Arial" w:hAnsi="Arial"/>
                          <w:color w:val="004A8D"/>
                          <w:spacing w:val="-1"/>
                          <w:w w:val="105"/>
                          <w:sz w:val="18"/>
                        </w:rPr>
                        <w:t xml:space="preserve"> </w:t>
                      </w:r>
                      <w:r>
                        <w:rPr>
                          <w:rFonts w:ascii="Arial" w:hAnsi="Arial"/>
                          <w:color w:val="004A8D"/>
                          <w:w w:val="105"/>
                          <w:sz w:val="18"/>
                        </w:rPr>
                        <w:t>or</w:t>
                      </w:r>
                      <w:r>
                        <w:rPr>
                          <w:rFonts w:ascii="Arial" w:hAnsi="Arial"/>
                          <w:color w:val="004A8D"/>
                          <w:spacing w:val="-1"/>
                          <w:w w:val="105"/>
                          <w:sz w:val="18"/>
                        </w:rPr>
                        <w:t xml:space="preserve"> </w:t>
                      </w:r>
                      <w:r>
                        <w:rPr>
                          <w:rFonts w:ascii="Arial" w:hAnsi="Arial"/>
                          <w:color w:val="004A8D"/>
                          <w:w w:val="105"/>
                          <w:sz w:val="18"/>
                        </w:rPr>
                        <w:t>divorce, unless</w:t>
                      </w:r>
                      <w:r>
                        <w:rPr>
                          <w:rFonts w:ascii="Arial" w:hAnsi="Arial"/>
                          <w:color w:val="004A8D"/>
                          <w:spacing w:val="-3"/>
                          <w:w w:val="105"/>
                          <w:sz w:val="18"/>
                        </w:rPr>
                        <w:t xml:space="preserve"> </w:t>
                      </w:r>
                      <w:r>
                        <w:rPr>
                          <w:rFonts w:ascii="Arial" w:hAnsi="Arial"/>
                          <w:color w:val="004A8D"/>
                          <w:w w:val="105"/>
                          <w:sz w:val="18"/>
                        </w:rPr>
                        <w:t>PBGC</w:t>
                      </w:r>
                      <w:r>
                        <w:rPr>
                          <w:rFonts w:ascii="Arial" w:hAnsi="Arial"/>
                          <w:color w:val="004A8D"/>
                          <w:spacing w:val="-3"/>
                          <w:w w:val="105"/>
                          <w:sz w:val="18"/>
                        </w:rPr>
                        <w:t xml:space="preserve"> </w:t>
                      </w:r>
                      <w:r>
                        <w:rPr>
                          <w:rFonts w:ascii="Arial" w:hAnsi="Arial"/>
                          <w:color w:val="004A8D"/>
                          <w:w w:val="105"/>
                          <w:sz w:val="18"/>
                        </w:rPr>
                        <w:t>receives a domestic relations order and determines it to be a qualified domestic relations order, or “QDRO.” The model QDROs and accompanying guidance in PBGC’s booklet, Qualified Domestic Relations Orders &amp; PBGC, are intended to assist parties by making it easier to comply with statutory requirements. Under the Paperwork Reduction</w:t>
                      </w:r>
                      <w:r>
                        <w:rPr>
                          <w:rFonts w:ascii="Arial" w:hAnsi="Arial"/>
                          <w:color w:val="004A8D"/>
                          <w:spacing w:val="-6"/>
                          <w:w w:val="105"/>
                          <w:sz w:val="18"/>
                        </w:rPr>
                        <w:t xml:space="preserve"> </w:t>
                      </w:r>
                      <w:r>
                        <w:rPr>
                          <w:rFonts w:ascii="Arial" w:hAnsi="Arial"/>
                          <w:color w:val="004A8D"/>
                          <w:w w:val="105"/>
                          <w:sz w:val="18"/>
                        </w:rPr>
                        <w:t>Act,</w:t>
                      </w:r>
                      <w:r>
                        <w:rPr>
                          <w:rFonts w:ascii="Arial" w:hAnsi="Arial"/>
                          <w:color w:val="004A8D"/>
                          <w:spacing w:val="-6"/>
                          <w:w w:val="105"/>
                          <w:sz w:val="18"/>
                        </w:rPr>
                        <w:t xml:space="preserve"> </w:t>
                      </w:r>
                      <w:r>
                        <w:rPr>
                          <w:rFonts w:ascii="Arial" w:hAnsi="Arial"/>
                          <w:color w:val="004A8D"/>
                          <w:w w:val="105"/>
                          <w:sz w:val="18"/>
                        </w:rPr>
                        <w:t>an</w:t>
                      </w:r>
                      <w:r>
                        <w:rPr>
                          <w:rFonts w:ascii="Arial" w:hAnsi="Arial"/>
                          <w:color w:val="004A8D"/>
                          <w:spacing w:val="-4"/>
                          <w:w w:val="105"/>
                          <w:sz w:val="18"/>
                        </w:rPr>
                        <w:t xml:space="preserve"> </w:t>
                      </w:r>
                      <w:r>
                        <w:rPr>
                          <w:rFonts w:ascii="Arial" w:hAnsi="Arial"/>
                          <w:color w:val="004A8D"/>
                          <w:w w:val="105"/>
                          <w:sz w:val="18"/>
                        </w:rPr>
                        <w:t>agency</w:t>
                      </w:r>
                      <w:r>
                        <w:rPr>
                          <w:rFonts w:ascii="Arial" w:hAnsi="Arial"/>
                          <w:color w:val="004A8D"/>
                          <w:spacing w:val="-6"/>
                          <w:w w:val="105"/>
                          <w:sz w:val="18"/>
                        </w:rPr>
                        <w:t xml:space="preserve"> </w:t>
                      </w:r>
                      <w:r>
                        <w:rPr>
                          <w:rFonts w:ascii="Arial" w:hAnsi="Arial"/>
                          <w:color w:val="004A8D"/>
                          <w:w w:val="105"/>
                          <w:sz w:val="18"/>
                        </w:rPr>
                        <w:t>may</w:t>
                      </w:r>
                      <w:r>
                        <w:rPr>
                          <w:rFonts w:ascii="Arial" w:hAnsi="Arial"/>
                          <w:color w:val="004A8D"/>
                          <w:spacing w:val="-4"/>
                          <w:w w:val="105"/>
                          <w:sz w:val="18"/>
                        </w:rPr>
                        <w:t xml:space="preserve"> </w:t>
                      </w:r>
                      <w:r>
                        <w:rPr>
                          <w:rFonts w:ascii="Arial" w:hAnsi="Arial"/>
                          <w:color w:val="004A8D"/>
                          <w:w w:val="105"/>
                          <w:sz w:val="18"/>
                        </w:rPr>
                        <w:t>not</w:t>
                      </w:r>
                      <w:r>
                        <w:rPr>
                          <w:rFonts w:ascii="Arial" w:hAnsi="Arial"/>
                          <w:color w:val="004A8D"/>
                          <w:spacing w:val="-3"/>
                          <w:w w:val="105"/>
                          <w:sz w:val="18"/>
                        </w:rPr>
                        <w:t xml:space="preserve"> </w:t>
                      </w:r>
                      <w:r>
                        <w:rPr>
                          <w:rFonts w:ascii="Arial" w:hAnsi="Arial"/>
                          <w:color w:val="004A8D"/>
                          <w:w w:val="105"/>
                          <w:sz w:val="18"/>
                        </w:rPr>
                        <w:t>conduct</w:t>
                      </w:r>
                      <w:r>
                        <w:rPr>
                          <w:rFonts w:ascii="Arial" w:hAnsi="Arial"/>
                          <w:color w:val="004A8D"/>
                          <w:spacing w:val="-4"/>
                          <w:w w:val="105"/>
                          <w:sz w:val="18"/>
                        </w:rPr>
                        <w:t xml:space="preserve"> </w:t>
                      </w:r>
                      <w:r>
                        <w:rPr>
                          <w:rFonts w:ascii="Arial" w:hAnsi="Arial"/>
                          <w:color w:val="004A8D"/>
                          <w:w w:val="105"/>
                          <w:sz w:val="18"/>
                        </w:rPr>
                        <w:t>or</w:t>
                      </w:r>
                      <w:r>
                        <w:rPr>
                          <w:rFonts w:ascii="Arial" w:hAnsi="Arial"/>
                          <w:color w:val="004A8D"/>
                          <w:spacing w:val="-6"/>
                          <w:w w:val="105"/>
                          <w:sz w:val="18"/>
                        </w:rPr>
                        <w:t xml:space="preserve"> </w:t>
                      </w:r>
                      <w:r>
                        <w:rPr>
                          <w:rFonts w:ascii="Arial" w:hAnsi="Arial"/>
                          <w:color w:val="004A8D"/>
                          <w:w w:val="105"/>
                          <w:sz w:val="18"/>
                        </w:rPr>
                        <w:t>sponsor,</w:t>
                      </w:r>
                      <w:r>
                        <w:rPr>
                          <w:rFonts w:ascii="Arial" w:hAnsi="Arial"/>
                          <w:color w:val="004A8D"/>
                          <w:spacing w:val="-6"/>
                          <w:w w:val="105"/>
                          <w:sz w:val="18"/>
                        </w:rPr>
                        <w:t xml:space="preserve"> </w:t>
                      </w:r>
                      <w:r>
                        <w:rPr>
                          <w:rFonts w:ascii="Arial" w:hAnsi="Arial"/>
                          <w:color w:val="004A8D"/>
                          <w:w w:val="105"/>
                          <w:sz w:val="18"/>
                        </w:rPr>
                        <w:t>and</w:t>
                      </w:r>
                      <w:r>
                        <w:rPr>
                          <w:rFonts w:ascii="Arial" w:hAnsi="Arial"/>
                          <w:color w:val="004A8D"/>
                          <w:spacing w:val="-6"/>
                          <w:w w:val="105"/>
                          <w:sz w:val="18"/>
                        </w:rPr>
                        <w:t xml:space="preserve"> </w:t>
                      </w:r>
                      <w:r>
                        <w:rPr>
                          <w:rFonts w:ascii="Arial" w:hAnsi="Arial"/>
                          <w:color w:val="004A8D"/>
                          <w:w w:val="105"/>
                          <w:sz w:val="18"/>
                        </w:rPr>
                        <w:t>a</w:t>
                      </w:r>
                      <w:r>
                        <w:rPr>
                          <w:rFonts w:ascii="Arial" w:hAnsi="Arial"/>
                          <w:color w:val="004A8D"/>
                          <w:spacing w:val="-6"/>
                          <w:w w:val="105"/>
                          <w:sz w:val="18"/>
                        </w:rPr>
                        <w:t xml:space="preserve"> </w:t>
                      </w:r>
                      <w:r>
                        <w:rPr>
                          <w:rFonts w:ascii="Arial" w:hAnsi="Arial"/>
                          <w:color w:val="004A8D"/>
                          <w:w w:val="105"/>
                          <w:sz w:val="18"/>
                        </w:rPr>
                        <w:t>person</w:t>
                      </w:r>
                      <w:r>
                        <w:rPr>
                          <w:rFonts w:ascii="Arial" w:hAnsi="Arial"/>
                          <w:color w:val="004A8D"/>
                          <w:spacing w:val="-6"/>
                          <w:w w:val="105"/>
                          <w:sz w:val="18"/>
                        </w:rPr>
                        <w:t xml:space="preserve"> </w:t>
                      </w:r>
                      <w:r>
                        <w:rPr>
                          <w:rFonts w:ascii="Arial" w:hAnsi="Arial"/>
                          <w:color w:val="004A8D"/>
                          <w:w w:val="105"/>
                          <w:sz w:val="18"/>
                        </w:rPr>
                        <w:t>is</w:t>
                      </w:r>
                      <w:r>
                        <w:rPr>
                          <w:rFonts w:ascii="Arial" w:hAnsi="Arial"/>
                          <w:color w:val="004A8D"/>
                          <w:spacing w:val="-4"/>
                          <w:w w:val="105"/>
                          <w:sz w:val="18"/>
                        </w:rPr>
                        <w:t xml:space="preserve"> </w:t>
                      </w:r>
                      <w:r>
                        <w:rPr>
                          <w:rFonts w:ascii="Arial" w:hAnsi="Arial"/>
                          <w:color w:val="004A8D"/>
                          <w:w w:val="105"/>
                          <w:sz w:val="18"/>
                        </w:rPr>
                        <w:t>not</w:t>
                      </w:r>
                      <w:r>
                        <w:rPr>
                          <w:rFonts w:ascii="Arial" w:hAnsi="Arial"/>
                          <w:color w:val="004A8D"/>
                          <w:spacing w:val="-6"/>
                          <w:w w:val="105"/>
                          <w:sz w:val="18"/>
                        </w:rPr>
                        <w:t xml:space="preserve"> </w:t>
                      </w:r>
                      <w:r>
                        <w:rPr>
                          <w:rFonts w:ascii="Arial" w:hAnsi="Arial"/>
                          <w:color w:val="004A8D"/>
                          <w:w w:val="105"/>
                          <w:sz w:val="18"/>
                        </w:rPr>
                        <w:t>required</w:t>
                      </w:r>
                      <w:r>
                        <w:rPr>
                          <w:rFonts w:ascii="Arial" w:hAnsi="Arial"/>
                          <w:color w:val="004A8D"/>
                          <w:spacing w:val="-6"/>
                          <w:w w:val="105"/>
                          <w:sz w:val="18"/>
                        </w:rPr>
                        <w:t xml:space="preserve"> </w:t>
                      </w:r>
                      <w:r>
                        <w:rPr>
                          <w:rFonts w:ascii="Arial" w:hAnsi="Arial"/>
                          <w:color w:val="004A8D"/>
                          <w:w w:val="105"/>
                          <w:sz w:val="18"/>
                        </w:rPr>
                        <w:t>to</w:t>
                      </w:r>
                      <w:r>
                        <w:rPr>
                          <w:rFonts w:ascii="Arial" w:hAnsi="Arial"/>
                          <w:color w:val="004A8D"/>
                          <w:spacing w:val="-5"/>
                          <w:w w:val="105"/>
                          <w:sz w:val="18"/>
                        </w:rPr>
                        <w:t xml:space="preserve"> </w:t>
                      </w:r>
                      <w:r>
                        <w:rPr>
                          <w:rFonts w:ascii="Arial" w:hAnsi="Arial"/>
                          <w:color w:val="004A8D"/>
                          <w:w w:val="105"/>
                          <w:sz w:val="18"/>
                        </w:rPr>
                        <w:t>respond</w:t>
                      </w:r>
                      <w:r>
                        <w:rPr>
                          <w:rFonts w:ascii="Arial" w:hAnsi="Arial"/>
                          <w:color w:val="004A8D"/>
                          <w:spacing w:val="-6"/>
                          <w:w w:val="105"/>
                          <w:sz w:val="18"/>
                        </w:rPr>
                        <w:t xml:space="preserve"> </w:t>
                      </w:r>
                      <w:r>
                        <w:rPr>
                          <w:rFonts w:ascii="Arial" w:hAnsi="Arial"/>
                          <w:color w:val="004A8D"/>
                          <w:w w:val="105"/>
                          <w:sz w:val="18"/>
                        </w:rPr>
                        <w:t>to,</w:t>
                      </w:r>
                      <w:r>
                        <w:rPr>
                          <w:rFonts w:ascii="Arial" w:hAnsi="Arial"/>
                          <w:color w:val="004A8D"/>
                          <w:spacing w:val="-6"/>
                          <w:w w:val="105"/>
                          <w:sz w:val="18"/>
                        </w:rPr>
                        <w:t xml:space="preserve"> </w:t>
                      </w:r>
                      <w:r>
                        <w:rPr>
                          <w:rFonts w:ascii="Arial" w:hAnsi="Arial"/>
                          <w:color w:val="004A8D"/>
                          <w:w w:val="105"/>
                          <w:sz w:val="18"/>
                        </w:rPr>
                        <w:t>a</w:t>
                      </w:r>
                      <w:r>
                        <w:rPr>
                          <w:rFonts w:ascii="Arial" w:hAnsi="Arial"/>
                          <w:color w:val="004A8D"/>
                          <w:spacing w:val="-6"/>
                          <w:w w:val="105"/>
                          <w:sz w:val="18"/>
                        </w:rPr>
                        <w:t xml:space="preserve"> </w:t>
                      </w:r>
                      <w:r>
                        <w:rPr>
                          <w:rFonts w:ascii="Arial" w:hAnsi="Arial"/>
                          <w:color w:val="004A8D"/>
                          <w:w w:val="105"/>
                          <w:sz w:val="18"/>
                        </w:rPr>
                        <w:t>collection of</w:t>
                      </w:r>
                      <w:r>
                        <w:rPr>
                          <w:rFonts w:ascii="Arial" w:hAnsi="Arial"/>
                          <w:color w:val="004A8D"/>
                          <w:spacing w:val="-2"/>
                          <w:w w:val="105"/>
                          <w:sz w:val="18"/>
                        </w:rPr>
                        <w:t xml:space="preserve"> </w:t>
                      </w:r>
                      <w:r>
                        <w:rPr>
                          <w:rFonts w:ascii="Arial" w:hAnsi="Arial"/>
                          <w:color w:val="004A8D"/>
                          <w:w w:val="105"/>
                          <w:sz w:val="18"/>
                        </w:rPr>
                        <w:t>information unless</w:t>
                      </w:r>
                      <w:r>
                        <w:rPr>
                          <w:rFonts w:ascii="Arial" w:hAnsi="Arial"/>
                          <w:color w:val="004A8D"/>
                          <w:spacing w:val="-2"/>
                          <w:w w:val="105"/>
                          <w:sz w:val="18"/>
                        </w:rPr>
                        <w:t xml:space="preserve"> </w:t>
                      </w:r>
                      <w:r>
                        <w:rPr>
                          <w:rFonts w:ascii="Arial" w:hAnsi="Arial"/>
                          <w:color w:val="004A8D"/>
                          <w:w w:val="105"/>
                          <w:sz w:val="18"/>
                        </w:rPr>
                        <w:t>it</w:t>
                      </w:r>
                      <w:r>
                        <w:rPr>
                          <w:rFonts w:ascii="Arial" w:hAnsi="Arial"/>
                          <w:color w:val="004A8D"/>
                          <w:spacing w:val="-2"/>
                          <w:w w:val="105"/>
                          <w:sz w:val="18"/>
                        </w:rPr>
                        <w:t xml:space="preserve"> </w:t>
                      </w:r>
                      <w:r>
                        <w:rPr>
                          <w:rFonts w:ascii="Arial" w:hAnsi="Arial"/>
                          <w:color w:val="004A8D"/>
                          <w:w w:val="105"/>
                          <w:sz w:val="18"/>
                        </w:rPr>
                        <w:t>displays</w:t>
                      </w:r>
                      <w:r>
                        <w:rPr>
                          <w:rFonts w:ascii="Arial" w:hAnsi="Arial"/>
                          <w:color w:val="004A8D"/>
                          <w:spacing w:val="-2"/>
                          <w:w w:val="105"/>
                          <w:sz w:val="18"/>
                        </w:rPr>
                        <w:t xml:space="preserve"> </w:t>
                      </w:r>
                      <w:r>
                        <w:rPr>
                          <w:rFonts w:ascii="Arial" w:hAnsi="Arial"/>
                          <w:color w:val="004A8D"/>
                          <w:w w:val="105"/>
                          <w:sz w:val="18"/>
                        </w:rPr>
                        <w:t>a</w:t>
                      </w:r>
                      <w:r>
                        <w:rPr>
                          <w:rFonts w:ascii="Arial" w:hAnsi="Arial"/>
                          <w:color w:val="004A8D"/>
                          <w:spacing w:val="-1"/>
                          <w:w w:val="105"/>
                          <w:sz w:val="18"/>
                        </w:rPr>
                        <w:t xml:space="preserve"> </w:t>
                      </w:r>
                      <w:r>
                        <w:rPr>
                          <w:rFonts w:ascii="Arial" w:hAnsi="Arial"/>
                          <w:color w:val="004A8D"/>
                          <w:w w:val="105"/>
                          <w:sz w:val="18"/>
                        </w:rPr>
                        <w:t>currently</w:t>
                      </w:r>
                      <w:r>
                        <w:rPr>
                          <w:rFonts w:ascii="Arial" w:hAnsi="Arial"/>
                          <w:color w:val="004A8D"/>
                          <w:spacing w:val="-2"/>
                          <w:w w:val="105"/>
                          <w:sz w:val="18"/>
                        </w:rPr>
                        <w:t xml:space="preserve"> </w:t>
                      </w:r>
                      <w:r>
                        <w:rPr>
                          <w:rFonts w:ascii="Arial" w:hAnsi="Arial"/>
                          <w:color w:val="004A8D"/>
                          <w:w w:val="105"/>
                          <w:sz w:val="18"/>
                        </w:rPr>
                        <w:t>valid</w:t>
                      </w:r>
                      <w:r>
                        <w:rPr>
                          <w:rFonts w:ascii="Arial" w:hAnsi="Arial"/>
                          <w:color w:val="004A8D"/>
                          <w:spacing w:val="-1"/>
                          <w:w w:val="105"/>
                          <w:sz w:val="18"/>
                        </w:rPr>
                        <w:t xml:space="preserve"> </w:t>
                      </w:r>
                      <w:r>
                        <w:rPr>
                          <w:rFonts w:ascii="Arial" w:hAnsi="Arial"/>
                          <w:color w:val="004A8D"/>
                          <w:w w:val="105"/>
                          <w:sz w:val="18"/>
                        </w:rPr>
                        <w:t>OMB control</w:t>
                      </w:r>
                      <w:r>
                        <w:rPr>
                          <w:rFonts w:ascii="Arial" w:hAnsi="Arial"/>
                          <w:color w:val="004A8D"/>
                          <w:spacing w:val="-2"/>
                          <w:w w:val="105"/>
                          <w:sz w:val="18"/>
                        </w:rPr>
                        <w:t xml:space="preserve"> </w:t>
                      </w:r>
                      <w:r>
                        <w:rPr>
                          <w:rFonts w:ascii="Arial" w:hAnsi="Arial"/>
                          <w:color w:val="004A8D"/>
                          <w:w w:val="105"/>
                          <w:sz w:val="18"/>
                        </w:rPr>
                        <w:t>number.</w:t>
                      </w:r>
                      <w:r>
                        <w:rPr>
                          <w:rFonts w:ascii="Arial" w:hAnsi="Arial"/>
                          <w:color w:val="004A8D"/>
                          <w:spacing w:val="-1"/>
                          <w:w w:val="105"/>
                          <w:sz w:val="18"/>
                        </w:rPr>
                        <w:t xml:space="preserve"> </w:t>
                      </w:r>
                      <w:r>
                        <w:rPr>
                          <w:rFonts w:ascii="Arial" w:hAnsi="Arial"/>
                          <w:color w:val="004A8D"/>
                          <w:w w:val="105"/>
                          <w:sz w:val="18"/>
                        </w:rPr>
                        <w:t>This</w:t>
                      </w:r>
                      <w:r>
                        <w:rPr>
                          <w:rFonts w:ascii="Arial" w:hAnsi="Arial"/>
                          <w:color w:val="004A8D"/>
                          <w:spacing w:val="-3"/>
                          <w:w w:val="105"/>
                          <w:sz w:val="18"/>
                        </w:rPr>
                        <w:t xml:space="preserve"> </w:t>
                      </w:r>
                      <w:r>
                        <w:rPr>
                          <w:rFonts w:ascii="Arial" w:hAnsi="Arial"/>
                          <w:color w:val="004A8D"/>
                          <w:w w:val="105"/>
                          <w:sz w:val="18"/>
                        </w:rPr>
                        <w:t>collection</w:t>
                      </w:r>
                      <w:r>
                        <w:rPr>
                          <w:rFonts w:ascii="Arial" w:hAnsi="Arial"/>
                          <w:color w:val="004A8D"/>
                          <w:spacing w:val="-1"/>
                          <w:w w:val="105"/>
                          <w:sz w:val="18"/>
                        </w:rPr>
                        <w:t xml:space="preserve"> </w:t>
                      </w:r>
                      <w:r>
                        <w:rPr>
                          <w:rFonts w:ascii="Arial" w:hAnsi="Arial"/>
                          <w:color w:val="004A8D"/>
                          <w:w w:val="105"/>
                          <w:sz w:val="18"/>
                        </w:rPr>
                        <w:t>of information</w:t>
                      </w:r>
                      <w:r>
                        <w:rPr>
                          <w:rFonts w:ascii="Arial" w:hAnsi="Arial"/>
                          <w:color w:val="004A8D"/>
                          <w:spacing w:val="-3"/>
                          <w:w w:val="105"/>
                          <w:sz w:val="18"/>
                        </w:rPr>
                        <w:t xml:space="preserve"> </w:t>
                      </w:r>
                      <w:r>
                        <w:rPr>
                          <w:rFonts w:ascii="Arial" w:hAnsi="Arial"/>
                          <w:color w:val="004A8D"/>
                          <w:w w:val="105"/>
                          <w:sz w:val="18"/>
                        </w:rPr>
                        <w:t>has been</w:t>
                      </w:r>
                    </w:p>
                    <w:p w:rsidR="00D73FD5" w14:paraId="6A036DB9" w14:textId="594C56A5">
                      <w:pPr>
                        <w:spacing w:before="6" w:line="312" w:lineRule="auto"/>
                        <w:ind w:left="601" w:right="564"/>
                        <w:rPr>
                          <w:rFonts w:ascii="Arial"/>
                          <w:sz w:val="18"/>
                        </w:rPr>
                      </w:pPr>
                      <w:r>
                        <w:rPr>
                          <w:rFonts w:ascii="Arial"/>
                          <w:color w:val="004A8D"/>
                          <w:sz w:val="18"/>
                        </w:rPr>
                        <w:t xml:space="preserve">approved by the Office of Management and Budget (OMB) under control number </w:t>
                      </w:r>
                      <w:r w:rsidRPr="00947CC8">
                        <w:rPr>
                          <w:rFonts w:ascii="Arial"/>
                          <w:color w:val="004A8D"/>
                          <w:sz w:val="18"/>
                        </w:rPr>
                        <w:t>1212-0054</w:t>
                      </w:r>
                      <w:r>
                        <w:rPr>
                          <w:rFonts w:ascii="Arial"/>
                          <w:color w:val="004A8D"/>
                          <w:sz w:val="18"/>
                        </w:rPr>
                        <w:t xml:space="preserve"> (expires</w:t>
                      </w:r>
                      <w:r>
                        <w:rPr>
                          <w:rFonts w:ascii="Arial"/>
                          <w:color w:val="004A8D"/>
                          <w:spacing w:val="22"/>
                          <w:sz w:val="18"/>
                        </w:rPr>
                        <w:t xml:space="preserve"> </w:t>
                      </w:r>
                      <w:r w:rsidR="00947CC8">
                        <w:rPr>
                          <w:rFonts w:ascii="Arial"/>
                          <w:color w:val="004A8D"/>
                          <w:sz w:val="18"/>
                        </w:rPr>
                        <w:t>0</w:t>
                      </w:r>
                      <w:r w:rsidR="00C438D8">
                        <w:rPr>
                          <w:rFonts w:ascii="Arial"/>
                          <w:color w:val="004A8D"/>
                          <w:sz w:val="18"/>
                        </w:rPr>
                        <w:t>1</w:t>
                      </w:r>
                      <w:r w:rsidRPr="00947CC8" w:rsidR="00E870F6">
                        <w:rPr>
                          <w:rFonts w:ascii="Arial"/>
                          <w:color w:val="004A8D"/>
                          <w:sz w:val="18"/>
                        </w:rPr>
                        <w:t>/</w:t>
                      </w:r>
                      <w:r w:rsidR="00C438D8">
                        <w:rPr>
                          <w:rFonts w:ascii="Arial"/>
                          <w:color w:val="004A8D"/>
                          <w:sz w:val="18"/>
                        </w:rPr>
                        <w:t>31</w:t>
                      </w:r>
                      <w:r w:rsidRPr="00947CC8" w:rsidR="00E870F6">
                        <w:rPr>
                          <w:rFonts w:ascii="Arial"/>
                          <w:color w:val="004A8D"/>
                          <w:sz w:val="18"/>
                        </w:rPr>
                        <w:t>/</w:t>
                      </w:r>
                      <w:r w:rsidR="00947CC8">
                        <w:rPr>
                          <w:rFonts w:ascii="Arial"/>
                          <w:color w:val="004A8D"/>
                          <w:sz w:val="18"/>
                        </w:rPr>
                        <w:t>2028</w:t>
                      </w:r>
                      <w:r>
                        <w:rPr>
                          <w:rFonts w:ascii="Arial"/>
                          <w:color w:val="004A8D"/>
                          <w:sz w:val="18"/>
                        </w:rPr>
                        <w:t>).</w:t>
                      </w:r>
                      <w:r>
                        <w:rPr>
                          <w:rFonts w:ascii="Arial"/>
                          <w:color w:val="004A8D"/>
                          <w:spacing w:val="40"/>
                          <w:w w:val="105"/>
                          <w:sz w:val="18"/>
                        </w:rPr>
                        <w:t xml:space="preserve"> </w:t>
                      </w:r>
                      <w:r>
                        <w:rPr>
                          <w:rFonts w:ascii="Arial"/>
                          <w:color w:val="004A8D"/>
                          <w:w w:val="105"/>
                          <w:sz w:val="18"/>
                        </w:rPr>
                        <w:t>The</w:t>
                      </w:r>
                      <w:r>
                        <w:rPr>
                          <w:rFonts w:ascii="Arial"/>
                          <w:color w:val="004A8D"/>
                          <w:spacing w:val="-10"/>
                          <w:w w:val="105"/>
                          <w:sz w:val="18"/>
                        </w:rPr>
                        <w:t xml:space="preserve"> </w:t>
                      </w:r>
                      <w:r>
                        <w:rPr>
                          <w:rFonts w:ascii="Arial"/>
                          <w:color w:val="004A8D"/>
                          <w:w w:val="105"/>
                          <w:sz w:val="18"/>
                        </w:rPr>
                        <w:t>information</w:t>
                      </w:r>
                      <w:r>
                        <w:rPr>
                          <w:rFonts w:ascii="Arial"/>
                          <w:color w:val="004A8D"/>
                          <w:spacing w:val="-7"/>
                          <w:w w:val="105"/>
                          <w:sz w:val="18"/>
                        </w:rPr>
                        <w:t xml:space="preserve"> </w:t>
                      </w:r>
                      <w:r>
                        <w:rPr>
                          <w:rFonts w:ascii="Arial"/>
                          <w:color w:val="004A8D"/>
                          <w:w w:val="105"/>
                          <w:sz w:val="18"/>
                        </w:rPr>
                        <w:t>provided</w:t>
                      </w:r>
                      <w:r>
                        <w:rPr>
                          <w:rFonts w:ascii="Arial"/>
                          <w:color w:val="004A8D"/>
                          <w:spacing w:val="-10"/>
                          <w:w w:val="105"/>
                          <w:sz w:val="18"/>
                        </w:rPr>
                        <w:t xml:space="preserve"> </w:t>
                      </w:r>
                      <w:r>
                        <w:rPr>
                          <w:rFonts w:ascii="Arial"/>
                          <w:color w:val="004A8D"/>
                          <w:w w:val="105"/>
                          <w:sz w:val="18"/>
                        </w:rPr>
                        <w:t>to</w:t>
                      </w:r>
                      <w:r>
                        <w:rPr>
                          <w:rFonts w:ascii="Arial"/>
                          <w:color w:val="004A8D"/>
                          <w:spacing w:val="-8"/>
                          <w:w w:val="105"/>
                          <w:sz w:val="18"/>
                        </w:rPr>
                        <w:t xml:space="preserve"> </w:t>
                      </w:r>
                      <w:r>
                        <w:rPr>
                          <w:rFonts w:ascii="Arial"/>
                          <w:color w:val="004A8D"/>
                          <w:w w:val="105"/>
                          <w:sz w:val="18"/>
                        </w:rPr>
                        <w:t>PBGC</w:t>
                      </w:r>
                      <w:r>
                        <w:rPr>
                          <w:rFonts w:ascii="Arial"/>
                          <w:color w:val="004A8D"/>
                          <w:spacing w:val="-8"/>
                          <w:w w:val="105"/>
                          <w:sz w:val="18"/>
                        </w:rPr>
                        <w:t xml:space="preserve"> </w:t>
                      </w:r>
                      <w:r>
                        <w:rPr>
                          <w:rFonts w:ascii="Arial"/>
                          <w:color w:val="004A8D"/>
                          <w:w w:val="105"/>
                          <w:sz w:val="18"/>
                        </w:rPr>
                        <w:t>may</w:t>
                      </w:r>
                      <w:r>
                        <w:rPr>
                          <w:rFonts w:ascii="Arial"/>
                          <w:color w:val="004A8D"/>
                          <w:spacing w:val="-10"/>
                          <w:w w:val="105"/>
                          <w:sz w:val="18"/>
                        </w:rPr>
                        <w:t xml:space="preserve"> </w:t>
                      </w:r>
                      <w:r>
                        <w:rPr>
                          <w:rFonts w:ascii="Arial"/>
                          <w:color w:val="004A8D"/>
                          <w:w w:val="105"/>
                          <w:sz w:val="18"/>
                        </w:rPr>
                        <w:t>be</w:t>
                      </w:r>
                      <w:r>
                        <w:rPr>
                          <w:rFonts w:ascii="Arial"/>
                          <w:color w:val="004A8D"/>
                          <w:spacing w:val="-8"/>
                          <w:w w:val="105"/>
                          <w:sz w:val="18"/>
                        </w:rPr>
                        <w:t xml:space="preserve"> </w:t>
                      </w:r>
                      <w:r>
                        <w:rPr>
                          <w:rFonts w:ascii="Arial"/>
                          <w:color w:val="004A8D"/>
                          <w:w w:val="105"/>
                          <w:sz w:val="18"/>
                        </w:rPr>
                        <w:t>disclosable</w:t>
                      </w:r>
                      <w:r>
                        <w:rPr>
                          <w:rFonts w:ascii="Arial"/>
                          <w:color w:val="004A8D"/>
                          <w:spacing w:val="-11"/>
                          <w:w w:val="105"/>
                          <w:sz w:val="18"/>
                        </w:rPr>
                        <w:t xml:space="preserve"> </w:t>
                      </w:r>
                      <w:r>
                        <w:rPr>
                          <w:rFonts w:ascii="Arial"/>
                          <w:color w:val="004A8D"/>
                          <w:w w:val="105"/>
                          <w:sz w:val="18"/>
                        </w:rPr>
                        <w:t>under</w:t>
                      </w:r>
                      <w:r>
                        <w:rPr>
                          <w:rFonts w:ascii="Arial"/>
                          <w:color w:val="004A8D"/>
                          <w:spacing w:val="-10"/>
                          <w:w w:val="105"/>
                          <w:sz w:val="18"/>
                        </w:rPr>
                        <w:t xml:space="preserve"> </w:t>
                      </w:r>
                      <w:r>
                        <w:rPr>
                          <w:rFonts w:ascii="Arial"/>
                          <w:color w:val="004A8D"/>
                          <w:w w:val="105"/>
                          <w:sz w:val="18"/>
                        </w:rPr>
                        <w:t>the</w:t>
                      </w:r>
                      <w:r>
                        <w:rPr>
                          <w:rFonts w:ascii="Arial"/>
                          <w:color w:val="004A8D"/>
                          <w:spacing w:val="-8"/>
                          <w:w w:val="105"/>
                          <w:sz w:val="18"/>
                        </w:rPr>
                        <w:t xml:space="preserve"> </w:t>
                      </w:r>
                      <w:r>
                        <w:rPr>
                          <w:rFonts w:ascii="Arial"/>
                          <w:color w:val="004A8D"/>
                          <w:w w:val="105"/>
                          <w:sz w:val="18"/>
                        </w:rPr>
                        <w:t>Freedom</w:t>
                      </w:r>
                      <w:r>
                        <w:rPr>
                          <w:rFonts w:ascii="Arial"/>
                          <w:color w:val="004A8D"/>
                          <w:spacing w:val="-6"/>
                          <w:w w:val="105"/>
                          <w:sz w:val="18"/>
                        </w:rPr>
                        <w:t xml:space="preserve"> </w:t>
                      </w:r>
                      <w:r>
                        <w:rPr>
                          <w:rFonts w:ascii="Arial"/>
                          <w:color w:val="004A8D"/>
                          <w:w w:val="105"/>
                          <w:sz w:val="18"/>
                        </w:rPr>
                        <w:t>of</w:t>
                      </w:r>
                      <w:r>
                        <w:rPr>
                          <w:rFonts w:ascii="Arial"/>
                          <w:color w:val="004A8D"/>
                          <w:spacing w:val="-9"/>
                          <w:w w:val="105"/>
                          <w:sz w:val="18"/>
                        </w:rPr>
                        <w:t xml:space="preserve"> </w:t>
                      </w:r>
                      <w:r>
                        <w:rPr>
                          <w:rFonts w:ascii="Arial"/>
                          <w:color w:val="004A8D"/>
                          <w:w w:val="105"/>
                          <w:sz w:val="18"/>
                        </w:rPr>
                        <w:t>Information</w:t>
                      </w:r>
                      <w:r>
                        <w:rPr>
                          <w:rFonts w:ascii="Arial"/>
                          <w:color w:val="004A8D"/>
                          <w:spacing w:val="-11"/>
                          <w:w w:val="105"/>
                          <w:sz w:val="18"/>
                        </w:rPr>
                        <w:t xml:space="preserve"> </w:t>
                      </w:r>
                      <w:r>
                        <w:rPr>
                          <w:rFonts w:ascii="Arial"/>
                          <w:color w:val="004A8D"/>
                          <w:w w:val="105"/>
                          <w:sz w:val="18"/>
                        </w:rPr>
                        <w:t>Act</w:t>
                      </w:r>
                      <w:r>
                        <w:rPr>
                          <w:rFonts w:ascii="Arial"/>
                          <w:color w:val="004A8D"/>
                          <w:spacing w:val="-7"/>
                          <w:w w:val="105"/>
                          <w:sz w:val="18"/>
                        </w:rPr>
                        <w:t xml:space="preserve"> </w:t>
                      </w:r>
                      <w:r>
                        <w:rPr>
                          <w:rFonts w:ascii="Arial"/>
                          <w:color w:val="004A8D"/>
                          <w:w w:val="105"/>
                          <w:sz w:val="18"/>
                        </w:rPr>
                        <w:t>and</w:t>
                      </w:r>
                      <w:r>
                        <w:rPr>
                          <w:rFonts w:ascii="Arial"/>
                          <w:color w:val="004A8D"/>
                          <w:spacing w:val="-11"/>
                          <w:w w:val="105"/>
                          <w:sz w:val="18"/>
                        </w:rPr>
                        <w:t xml:space="preserve"> </w:t>
                      </w:r>
                      <w:r>
                        <w:rPr>
                          <w:rFonts w:ascii="Arial"/>
                          <w:color w:val="004A8D"/>
                          <w:w w:val="105"/>
                          <w:sz w:val="18"/>
                        </w:rPr>
                        <w:t>the</w:t>
                      </w:r>
                      <w:r>
                        <w:rPr>
                          <w:rFonts w:ascii="Arial"/>
                          <w:color w:val="004A8D"/>
                          <w:spacing w:val="-10"/>
                          <w:w w:val="105"/>
                          <w:sz w:val="18"/>
                        </w:rPr>
                        <w:t xml:space="preserve"> </w:t>
                      </w:r>
                      <w:r>
                        <w:rPr>
                          <w:rFonts w:ascii="Arial"/>
                          <w:color w:val="004A8D"/>
                          <w:w w:val="105"/>
                          <w:sz w:val="18"/>
                        </w:rPr>
                        <w:t>Privacy</w:t>
                      </w:r>
                      <w:r>
                        <w:rPr>
                          <w:rFonts w:ascii="Arial"/>
                          <w:color w:val="004A8D"/>
                          <w:spacing w:val="-10"/>
                          <w:w w:val="105"/>
                          <w:sz w:val="18"/>
                        </w:rPr>
                        <w:t xml:space="preserve"> </w:t>
                      </w:r>
                      <w:r>
                        <w:rPr>
                          <w:rFonts w:ascii="Arial"/>
                          <w:color w:val="004A8D"/>
                          <w:w w:val="105"/>
                          <w:sz w:val="18"/>
                        </w:rPr>
                        <w:t>Act.</w:t>
                      </w:r>
                    </w:p>
                    <w:p w:rsidR="00D73FD5" w14:paraId="6A036DBA" w14:textId="6755F788">
                      <w:pPr>
                        <w:spacing w:before="123" w:line="312" w:lineRule="auto"/>
                        <w:ind w:left="602" w:right="331" w:hanging="1"/>
                        <w:rPr>
                          <w:rFonts w:ascii="Arial" w:hAnsi="Arial"/>
                          <w:sz w:val="18"/>
                        </w:rPr>
                      </w:pPr>
                      <w:r>
                        <w:rPr>
                          <w:rFonts w:ascii="Arial" w:hAnsi="Arial"/>
                          <w:color w:val="004A8D"/>
                          <w:w w:val="105"/>
                          <w:sz w:val="18"/>
                        </w:rPr>
                        <w:t>PBGC</w:t>
                      </w:r>
                      <w:r>
                        <w:rPr>
                          <w:rFonts w:ascii="Arial" w:hAnsi="Arial"/>
                          <w:color w:val="004A8D"/>
                          <w:spacing w:val="-3"/>
                          <w:w w:val="105"/>
                          <w:sz w:val="18"/>
                        </w:rPr>
                        <w:t xml:space="preserve"> </w:t>
                      </w:r>
                      <w:r>
                        <w:rPr>
                          <w:rFonts w:ascii="Arial" w:hAnsi="Arial"/>
                          <w:color w:val="004A8D"/>
                          <w:w w:val="105"/>
                          <w:sz w:val="18"/>
                        </w:rPr>
                        <w:t>estimates</w:t>
                      </w:r>
                      <w:r>
                        <w:rPr>
                          <w:rFonts w:ascii="Arial" w:hAnsi="Arial"/>
                          <w:color w:val="004A8D"/>
                          <w:spacing w:val="-5"/>
                          <w:w w:val="105"/>
                          <w:sz w:val="18"/>
                        </w:rPr>
                        <w:t xml:space="preserve"> </w:t>
                      </w:r>
                      <w:r>
                        <w:rPr>
                          <w:rFonts w:ascii="Arial" w:hAnsi="Arial"/>
                          <w:color w:val="004A8D"/>
                          <w:w w:val="105"/>
                          <w:sz w:val="18"/>
                        </w:rPr>
                        <w:t>that</w:t>
                      </w:r>
                      <w:r>
                        <w:rPr>
                          <w:rFonts w:ascii="Arial" w:hAnsi="Arial"/>
                          <w:color w:val="004A8D"/>
                          <w:spacing w:val="-2"/>
                          <w:w w:val="105"/>
                          <w:sz w:val="18"/>
                        </w:rPr>
                        <w:t xml:space="preserve"> </w:t>
                      </w:r>
                      <w:r>
                        <w:rPr>
                          <w:rFonts w:ascii="Arial" w:hAnsi="Arial"/>
                          <w:color w:val="004A8D"/>
                          <w:w w:val="105"/>
                          <w:sz w:val="18"/>
                        </w:rPr>
                        <w:t>the</w:t>
                      </w:r>
                      <w:r>
                        <w:rPr>
                          <w:rFonts w:ascii="Arial" w:hAnsi="Arial"/>
                          <w:color w:val="004A8D"/>
                          <w:spacing w:val="-3"/>
                          <w:w w:val="105"/>
                          <w:sz w:val="18"/>
                        </w:rPr>
                        <w:t xml:space="preserve"> </w:t>
                      </w:r>
                      <w:r>
                        <w:rPr>
                          <w:rFonts w:ascii="Arial" w:hAnsi="Arial"/>
                          <w:color w:val="004A8D"/>
                          <w:w w:val="105"/>
                          <w:sz w:val="18"/>
                        </w:rPr>
                        <w:t>average</w:t>
                      </w:r>
                      <w:r>
                        <w:rPr>
                          <w:rFonts w:ascii="Arial" w:hAnsi="Arial"/>
                          <w:color w:val="004A8D"/>
                          <w:spacing w:val="-6"/>
                          <w:w w:val="105"/>
                          <w:sz w:val="18"/>
                        </w:rPr>
                        <w:t xml:space="preserve"> </w:t>
                      </w:r>
                      <w:r>
                        <w:rPr>
                          <w:rFonts w:ascii="Arial" w:hAnsi="Arial"/>
                          <w:color w:val="004A8D"/>
                          <w:w w:val="105"/>
                          <w:sz w:val="18"/>
                        </w:rPr>
                        <w:t>burden</w:t>
                      </w:r>
                      <w:r>
                        <w:rPr>
                          <w:rFonts w:ascii="Arial" w:hAnsi="Arial"/>
                          <w:color w:val="004A8D"/>
                          <w:spacing w:val="-3"/>
                          <w:w w:val="105"/>
                          <w:sz w:val="18"/>
                        </w:rPr>
                        <w:t xml:space="preserve"> </w:t>
                      </w:r>
                      <w:r>
                        <w:rPr>
                          <w:rFonts w:ascii="Arial" w:hAnsi="Arial"/>
                          <w:color w:val="004A8D"/>
                          <w:w w:val="105"/>
                          <w:sz w:val="18"/>
                        </w:rPr>
                        <w:t>of</w:t>
                      </w:r>
                      <w:r>
                        <w:rPr>
                          <w:rFonts w:ascii="Arial" w:hAnsi="Arial"/>
                          <w:color w:val="004A8D"/>
                          <w:spacing w:val="-2"/>
                          <w:w w:val="105"/>
                          <w:sz w:val="18"/>
                        </w:rPr>
                        <w:t xml:space="preserve"> </w:t>
                      </w:r>
                      <w:r>
                        <w:rPr>
                          <w:rFonts w:ascii="Arial" w:hAnsi="Arial"/>
                          <w:color w:val="004A8D"/>
                          <w:w w:val="105"/>
                          <w:sz w:val="18"/>
                        </w:rPr>
                        <w:t>preparing</w:t>
                      </w:r>
                      <w:r>
                        <w:rPr>
                          <w:rFonts w:ascii="Arial" w:hAnsi="Arial"/>
                          <w:color w:val="004A8D"/>
                          <w:spacing w:val="-5"/>
                          <w:w w:val="105"/>
                          <w:sz w:val="18"/>
                        </w:rPr>
                        <w:t xml:space="preserve"> </w:t>
                      </w:r>
                      <w:r>
                        <w:rPr>
                          <w:rFonts w:ascii="Arial" w:hAnsi="Arial"/>
                          <w:color w:val="004A8D"/>
                          <w:w w:val="105"/>
                          <w:sz w:val="18"/>
                        </w:rPr>
                        <w:t>a</w:t>
                      </w:r>
                      <w:r>
                        <w:rPr>
                          <w:rFonts w:ascii="Arial" w:hAnsi="Arial"/>
                          <w:color w:val="004A8D"/>
                          <w:spacing w:val="-1"/>
                          <w:w w:val="105"/>
                          <w:sz w:val="18"/>
                        </w:rPr>
                        <w:t xml:space="preserve"> </w:t>
                      </w:r>
                      <w:r>
                        <w:rPr>
                          <w:rFonts w:ascii="Arial" w:hAnsi="Arial"/>
                          <w:color w:val="004A8D"/>
                          <w:w w:val="105"/>
                          <w:sz w:val="18"/>
                        </w:rPr>
                        <w:t>QDRO</w:t>
                      </w:r>
                      <w:r>
                        <w:rPr>
                          <w:rFonts w:ascii="Arial" w:hAnsi="Arial"/>
                          <w:color w:val="004A8D"/>
                          <w:spacing w:val="-4"/>
                          <w:w w:val="105"/>
                          <w:sz w:val="18"/>
                        </w:rPr>
                        <w:t xml:space="preserve"> </w:t>
                      </w:r>
                      <w:r>
                        <w:rPr>
                          <w:rFonts w:ascii="Arial" w:hAnsi="Arial"/>
                          <w:color w:val="004A8D"/>
                          <w:w w:val="105"/>
                          <w:sz w:val="18"/>
                        </w:rPr>
                        <w:t>with</w:t>
                      </w:r>
                      <w:r>
                        <w:rPr>
                          <w:rFonts w:ascii="Arial" w:hAnsi="Arial"/>
                          <w:color w:val="004A8D"/>
                          <w:spacing w:val="-6"/>
                          <w:w w:val="105"/>
                          <w:sz w:val="18"/>
                        </w:rPr>
                        <w:t xml:space="preserve"> </w:t>
                      </w:r>
                      <w:r>
                        <w:rPr>
                          <w:rFonts w:ascii="Arial" w:hAnsi="Arial"/>
                          <w:color w:val="004A8D"/>
                          <w:w w:val="105"/>
                          <w:sz w:val="18"/>
                        </w:rPr>
                        <w:t>the</w:t>
                      </w:r>
                      <w:r>
                        <w:rPr>
                          <w:rFonts w:ascii="Arial" w:hAnsi="Arial"/>
                          <w:color w:val="004A8D"/>
                          <w:spacing w:val="-1"/>
                          <w:w w:val="105"/>
                          <w:sz w:val="18"/>
                        </w:rPr>
                        <w:t xml:space="preserve"> </w:t>
                      </w:r>
                      <w:r>
                        <w:rPr>
                          <w:rFonts w:ascii="Arial" w:hAnsi="Arial"/>
                          <w:color w:val="004A8D"/>
                          <w:w w:val="105"/>
                          <w:sz w:val="18"/>
                        </w:rPr>
                        <w:t>assistance</w:t>
                      </w:r>
                      <w:r>
                        <w:rPr>
                          <w:rFonts w:ascii="Arial" w:hAnsi="Arial"/>
                          <w:color w:val="004A8D"/>
                          <w:spacing w:val="-4"/>
                          <w:w w:val="105"/>
                          <w:sz w:val="18"/>
                        </w:rPr>
                        <w:t xml:space="preserve"> </w:t>
                      </w:r>
                      <w:r>
                        <w:rPr>
                          <w:rFonts w:ascii="Arial" w:hAnsi="Arial"/>
                          <w:color w:val="004A8D"/>
                          <w:w w:val="105"/>
                          <w:sz w:val="18"/>
                        </w:rPr>
                        <w:t>of</w:t>
                      </w:r>
                      <w:r>
                        <w:rPr>
                          <w:rFonts w:ascii="Arial" w:hAnsi="Arial"/>
                          <w:color w:val="004A8D"/>
                          <w:spacing w:val="-5"/>
                          <w:w w:val="105"/>
                          <w:sz w:val="18"/>
                        </w:rPr>
                        <w:t xml:space="preserve"> </w:t>
                      </w:r>
                      <w:r>
                        <w:rPr>
                          <w:rFonts w:ascii="Arial" w:hAnsi="Arial"/>
                          <w:color w:val="004A8D"/>
                          <w:w w:val="105"/>
                          <w:sz w:val="18"/>
                        </w:rPr>
                        <w:t>PBGC’s</w:t>
                      </w:r>
                      <w:r>
                        <w:rPr>
                          <w:rFonts w:ascii="Arial" w:hAnsi="Arial"/>
                          <w:color w:val="004A8D"/>
                          <w:spacing w:val="-3"/>
                          <w:w w:val="105"/>
                          <w:sz w:val="18"/>
                        </w:rPr>
                        <w:t xml:space="preserve"> </w:t>
                      </w:r>
                      <w:r>
                        <w:rPr>
                          <w:rFonts w:ascii="Arial" w:hAnsi="Arial"/>
                          <w:color w:val="004A8D"/>
                          <w:w w:val="105"/>
                          <w:sz w:val="18"/>
                        </w:rPr>
                        <w:t>booklet</w:t>
                      </w:r>
                      <w:r>
                        <w:rPr>
                          <w:rFonts w:ascii="Arial" w:hAnsi="Arial"/>
                          <w:color w:val="004A8D"/>
                          <w:spacing w:val="-2"/>
                          <w:w w:val="105"/>
                          <w:sz w:val="18"/>
                        </w:rPr>
                        <w:t xml:space="preserve"> </w:t>
                      </w:r>
                      <w:r>
                        <w:rPr>
                          <w:rFonts w:ascii="Arial" w:hAnsi="Arial"/>
                          <w:color w:val="004A8D"/>
                          <w:w w:val="105"/>
                          <w:sz w:val="18"/>
                        </w:rPr>
                        <w:t>will</w:t>
                      </w:r>
                      <w:r>
                        <w:rPr>
                          <w:rFonts w:ascii="Arial" w:hAnsi="Arial"/>
                          <w:color w:val="004A8D"/>
                          <w:spacing w:val="-4"/>
                          <w:w w:val="105"/>
                          <w:sz w:val="18"/>
                        </w:rPr>
                        <w:t xml:space="preserve"> </w:t>
                      </w:r>
                      <w:r>
                        <w:rPr>
                          <w:rFonts w:ascii="Arial" w:hAnsi="Arial"/>
                          <w:color w:val="004A8D"/>
                          <w:w w:val="105"/>
                          <w:sz w:val="18"/>
                        </w:rPr>
                        <w:t>be</w:t>
                      </w:r>
                      <w:r>
                        <w:rPr>
                          <w:rFonts w:ascii="Arial" w:hAnsi="Arial"/>
                          <w:color w:val="004A8D"/>
                          <w:spacing w:val="-3"/>
                          <w:w w:val="105"/>
                          <w:sz w:val="18"/>
                        </w:rPr>
                        <w:t xml:space="preserve"> </w:t>
                      </w:r>
                      <w:r w:rsidRPr="00947CC8">
                        <w:rPr>
                          <w:rFonts w:ascii="Arial" w:hAnsi="Arial"/>
                          <w:color w:val="004A8D"/>
                          <w:w w:val="105"/>
                          <w:sz w:val="18"/>
                        </w:rPr>
                        <w:t>3/4 hour</w:t>
                      </w:r>
                      <w:r>
                        <w:rPr>
                          <w:rFonts w:ascii="Arial" w:hAnsi="Arial"/>
                          <w:color w:val="004A8D"/>
                          <w:spacing w:val="-4"/>
                          <w:w w:val="105"/>
                          <w:sz w:val="18"/>
                        </w:rPr>
                        <w:t xml:space="preserve"> </w:t>
                      </w:r>
                      <w:r>
                        <w:rPr>
                          <w:rFonts w:ascii="Arial" w:hAnsi="Arial"/>
                          <w:color w:val="004A8D"/>
                          <w:w w:val="105"/>
                          <w:sz w:val="18"/>
                        </w:rPr>
                        <w:t>of</w:t>
                      </w:r>
                      <w:r>
                        <w:rPr>
                          <w:rFonts w:ascii="Arial" w:hAnsi="Arial"/>
                          <w:color w:val="004A8D"/>
                          <w:spacing w:val="-4"/>
                          <w:w w:val="105"/>
                          <w:sz w:val="18"/>
                        </w:rPr>
                        <w:t xml:space="preserve"> </w:t>
                      </w:r>
                      <w:r>
                        <w:rPr>
                          <w:rFonts w:ascii="Arial" w:hAnsi="Arial"/>
                          <w:color w:val="004A8D"/>
                          <w:w w:val="105"/>
                          <w:sz w:val="18"/>
                        </w:rPr>
                        <w:t>the</w:t>
                      </w:r>
                      <w:r>
                        <w:rPr>
                          <w:rFonts w:ascii="Arial" w:hAnsi="Arial"/>
                          <w:color w:val="004A8D"/>
                          <w:spacing w:val="-2"/>
                          <w:w w:val="105"/>
                          <w:sz w:val="18"/>
                        </w:rPr>
                        <w:t xml:space="preserve"> </w:t>
                      </w:r>
                      <w:r>
                        <w:rPr>
                          <w:rFonts w:ascii="Arial" w:hAnsi="Arial"/>
                          <w:color w:val="004A8D"/>
                          <w:w w:val="105"/>
                          <w:sz w:val="18"/>
                        </w:rPr>
                        <w:t>participant’s</w:t>
                      </w:r>
                      <w:r>
                        <w:rPr>
                          <w:rFonts w:ascii="Arial" w:hAnsi="Arial"/>
                          <w:color w:val="004A8D"/>
                          <w:spacing w:val="-4"/>
                          <w:w w:val="105"/>
                          <w:sz w:val="18"/>
                        </w:rPr>
                        <w:t xml:space="preserve"> </w:t>
                      </w:r>
                      <w:r>
                        <w:rPr>
                          <w:rFonts w:ascii="Arial" w:hAnsi="Arial"/>
                          <w:color w:val="004A8D"/>
                          <w:w w:val="105"/>
                          <w:sz w:val="18"/>
                        </w:rPr>
                        <w:t>or</w:t>
                      </w:r>
                      <w:r>
                        <w:rPr>
                          <w:rFonts w:ascii="Arial" w:hAnsi="Arial"/>
                          <w:color w:val="004A8D"/>
                          <w:spacing w:val="-2"/>
                          <w:w w:val="105"/>
                          <w:sz w:val="18"/>
                        </w:rPr>
                        <w:t xml:space="preserve"> </w:t>
                      </w:r>
                      <w:r>
                        <w:rPr>
                          <w:rFonts w:ascii="Arial" w:hAnsi="Arial"/>
                          <w:color w:val="004A8D"/>
                          <w:w w:val="105"/>
                          <w:sz w:val="18"/>
                        </w:rPr>
                        <w:t>alternate</w:t>
                      </w:r>
                      <w:r>
                        <w:rPr>
                          <w:rFonts w:ascii="Arial" w:hAnsi="Arial"/>
                          <w:color w:val="004A8D"/>
                          <w:spacing w:val="-2"/>
                          <w:w w:val="105"/>
                          <w:sz w:val="18"/>
                        </w:rPr>
                        <w:t xml:space="preserve"> </w:t>
                      </w:r>
                      <w:r>
                        <w:rPr>
                          <w:rFonts w:ascii="Arial" w:hAnsi="Arial"/>
                          <w:color w:val="004A8D"/>
                          <w:w w:val="105"/>
                          <w:sz w:val="18"/>
                        </w:rPr>
                        <w:t>payee’s</w:t>
                      </w:r>
                      <w:r>
                        <w:rPr>
                          <w:rFonts w:ascii="Arial" w:hAnsi="Arial"/>
                          <w:color w:val="004A8D"/>
                          <w:spacing w:val="-4"/>
                          <w:w w:val="105"/>
                          <w:sz w:val="18"/>
                        </w:rPr>
                        <w:t xml:space="preserve"> </w:t>
                      </w:r>
                      <w:r>
                        <w:rPr>
                          <w:rFonts w:ascii="Arial" w:hAnsi="Arial"/>
                          <w:color w:val="004A8D"/>
                          <w:w w:val="105"/>
                          <w:sz w:val="18"/>
                        </w:rPr>
                        <w:t>time</w:t>
                      </w:r>
                      <w:r>
                        <w:rPr>
                          <w:rFonts w:ascii="Arial" w:hAnsi="Arial"/>
                          <w:color w:val="004A8D"/>
                          <w:spacing w:val="-2"/>
                          <w:w w:val="105"/>
                          <w:sz w:val="18"/>
                        </w:rPr>
                        <w:t xml:space="preserve"> </w:t>
                      </w:r>
                      <w:r>
                        <w:rPr>
                          <w:rFonts w:ascii="Arial" w:hAnsi="Arial"/>
                          <w:color w:val="004A8D"/>
                          <w:w w:val="105"/>
                          <w:sz w:val="18"/>
                        </w:rPr>
                        <w:t>and</w:t>
                      </w:r>
                      <w:r>
                        <w:rPr>
                          <w:rFonts w:ascii="Arial" w:hAnsi="Arial"/>
                          <w:color w:val="004A8D"/>
                          <w:spacing w:val="-5"/>
                          <w:w w:val="105"/>
                          <w:sz w:val="18"/>
                        </w:rPr>
                        <w:t xml:space="preserve"> </w:t>
                      </w:r>
                      <w:r w:rsidRPr="00947CC8">
                        <w:rPr>
                          <w:rFonts w:ascii="Arial" w:hAnsi="Arial"/>
                          <w:color w:val="004A8D"/>
                          <w:w w:val="105"/>
                          <w:sz w:val="18"/>
                        </w:rPr>
                        <w:t>$700</w:t>
                      </w:r>
                      <w:r>
                        <w:rPr>
                          <w:rFonts w:ascii="Arial" w:hAnsi="Arial"/>
                          <w:color w:val="004A8D"/>
                          <w:spacing w:val="-5"/>
                          <w:w w:val="105"/>
                          <w:sz w:val="18"/>
                        </w:rPr>
                        <w:t xml:space="preserve"> </w:t>
                      </w:r>
                      <w:r>
                        <w:rPr>
                          <w:rFonts w:ascii="Arial" w:hAnsi="Arial"/>
                          <w:color w:val="004A8D"/>
                          <w:w w:val="105"/>
                          <w:sz w:val="18"/>
                        </w:rPr>
                        <w:t>in</w:t>
                      </w:r>
                      <w:r>
                        <w:rPr>
                          <w:rFonts w:ascii="Arial" w:hAnsi="Arial"/>
                          <w:color w:val="004A8D"/>
                          <w:spacing w:val="-2"/>
                          <w:w w:val="105"/>
                          <w:sz w:val="18"/>
                        </w:rPr>
                        <w:t xml:space="preserve"> </w:t>
                      </w:r>
                      <w:r>
                        <w:rPr>
                          <w:rFonts w:ascii="Arial" w:hAnsi="Arial"/>
                          <w:color w:val="004A8D"/>
                          <w:w w:val="105"/>
                          <w:sz w:val="18"/>
                        </w:rPr>
                        <w:t>professional</w:t>
                      </w:r>
                      <w:r>
                        <w:rPr>
                          <w:rFonts w:ascii="Arial" w:hAnsi="Arial"/>
                          <w:color w:val="004A8D"/>
                          <w:spacing w:val="-2"/>
                          <w:w w:val="105"/>
                          <w:sz w:val="18"/>
                        </w:rPr>
                        <w:t xml:space="preserve"> </w:t>
                      </w:r>
                      <w:r>
                        <w:rPr>
                          <w:rFonts w:ascii="Arial" w:hAnsi="Arial"/>
                          <w:color w:val="004A8D"/>
                          <w:w w:val="105"/>
                          <w:sz w:val="18"/>
                        </w:rPr>
                        <w:t>fees</w:t>
                      </w:r>
                      <w:r>
                        <w:rPr>
                          <w:rFonts w:ascii="Arial" w:hAnsi="Arial"/>
                          <w:color w:val="004A8D"/>
                          <w:spacing w:val="-4"/>
                          <w:w w:val="105"/>
                          <w:sz w:val="18"/>
                        </w:rPr>
                        <w:t xml:space="preserve"> </w:t>
                      </w:r>
                      <w:r>
                        <w:rPr>
                          <w:rFonts w:ascii="Arial" w:hAnsi="Arial"/>
                          <w:color w:val="004A8D"/>
                          <w:w w:val="105"/>
                          <w:sz w:val="18"/>
                        </w:rPr>
                        <w:t>if</w:t>
                      </w:r>
                      <w:r>
                        <w:rPr>
                          <w:rFonts w:ascii="Arial" w:hAnsi="Arial"/>
                          <w:color w:val="004A8D"/>
                          <w:spacing w:val="-3"/>
                          <w:w w:val="105"/>
                          <w:sz w:val="18"/>
                        </w:rPr>
                        <w:t xml:space="preserve"> </w:t>
                      </w:r>
                      <w:r>
                        <w:rPr>
                          <w:rFonts w:ascii="Arial" w:hAnsi="Arial"/>
                          <w:color w:val="004A8D"/>
                          <w:w w:val="105"/>
                          <w:sz w:val="18"/>
                        </w:rPr>
                        <w:t>the</w:t>
                      </w:r>
                      <w:r>
                        <w:rPr>
                          <w:rFonts w:ascii="Arial" w:hAnsi="Arial"/>
                          <w:color w:val="004A8D"/>
                          <w:spacing w:val="-5"/>
                          <w:w w:val="105"/>
                          <w:sz w:val="18"/>
                        </w:rPr>
                        <w:t xml:space="preserve"> </w:t>
                      </w:r>
                      <w:r>
                        <w:rPr>
                          <w:rFonts w:ascii="Arial" w:hAnsi="Arial"/>
                          <w:color w:val="004A8D"/>
                          <w:w w:val="105"/>
                          <w:sz w:val="18"/>
                        </w:rPr>
                        <w:t>participant</w:t>
                      </w:r>
                      <w:r>
                        <w:rPr>
                          <w:rFonts w:ascii="Arial" w:hAnsi="Arial"/>
                          <w:color w:val="004A8D"/>
                          <w:spacing w:val="-3"/>
                          <w:w w:val="105"/>
                          <w:sz w:val="18"/>
                        </w:rPr>
                        <w:t xml:space="preserve"> </w:t>
                      </w:r>
                      <w:r>
                        <w:rPr>
                          <w:rFonts w:ascii="Arial" w:hAnsi="Arial"/>
                          <w:color w:val="004A8D"/>
                          <w:w w:val="105"/>
                          <w:sz w:val="18"/>
                        </w:rPr>
                        <w:t>or</w:t>
                      </w:r>
                      <w:r>
                        <w:rPr>
                          <w:rFonts w:ascii="Arial" w:hAnsi="Arial"/>
                          <w:color w:val="004A8D"/>
                          <w:spacing w:val="-2"/>
                          <w:w w:val="105"/>
                          <w:sz w:val="18"/>
                        </w:rPr>
                        <w:t xml:space="preserve"> </w:t>
                      </w:r>
                      <w:r>
                        <w:rPr>
                          <w:rFonts w:ascii="Arial" w:hAnsi="Arial"/>
                          <w:color w:val="004A8D"/>
                          <w:w w:val="105"/>
                          <w:sz w:val="18"/>
                        </w:rPr>
                        <w:t>alternate payee hires</w:t>
                      </w:r>
                      <w:r>
                        <w:rPr>
                          <w:rFonts w:ascii="Arial" w:hAnsi="Arial"/>
                          <w:color w:val="004A8D"/>
                          <w:spacing w:val="-11"/>
                          <w:w w:val="105"/>
                          <w:sz w:val="18"/>
                        </w:rPr>
                        <w:t xml:space="preserve"> </w:t>
                      </w:r>
                      <w:r>
                        <w:rPr>
                          <w:rFonts w:ascii="Arial" w:hAnsi="Arial"/>
                          <w:color w:val="004A8D"/>
                          <w:w w:val="105"/>
                          <w:sz w:val="18"/>
                        </w:rPr>
                        <w:t>an</w:t>
                      </w:r>
                      <w:r>
                        <w:rPr>
                          <w:rFonts w:ascii="Arial" w:hAnsi="Arial"/>
                          <w:color w:val="004A8D"/>
                          <w:spacing w:val="-9"/>
                          <w:w w:val="105"/>
                          <w:sz w:val="18"/>
                        </w:rPr>
                        <w:t xml:space="preserve"> </w:t>
                      </w:r>
                      <w:r>
                        <w:rPr>
                          <w:rFonts w:ascii="Arial" w:hAnsi="Arial"/>
                          <w:color w:val="004A8D"/>
                          <w:w w:val="105"/>
                          <w:sz w:val="18"/>
                        </w:rPr>
                        <w:t>attorney</w:t>
                      </w:r>
                      <w:r>
                        <w:rPr>
                          <w:rFonts w:ascii="Arial" w:hAnsi="Arial"/>
                          <w:color w:val="004A8D"/>
                          <w:spacing w:val="-11"/>
                          <w:w w:val="105"/>
                          <w:sz w:val="18"/>
                        </w:rPr>
                        <w:t xml:space="preserve"> </w:t>
                      </w:r>
                      <w:r>
                        <w:rPr>
                          <w:rFonts w:ascii="Arial" w:hAnsi="Arial"/>
                          <w:color w:val="004A8D"/>
                          <w:w w:val="105"/>
                          <w:sz w:val="18"/>
                        </w:rPr>
                        <w:t>or</w:t>
                      </w:r>
                      <w:r>
                        <w:rPr>
                          <w:rFonts w:ascii="Arial" w:hAnsi="Arial"/>
                          <w:color w:val="004A8D"/>
                          <w:spacing w:val="-9"/>
                          <w:w w:val="105"/>
                          <w:sz w:val="18"/>
                        </w:rPr>
                        <w:t xml:space="preserve"> </w:t>
                      </w:r>
                      <w:r>
                        <w:rPr>
                          <w:rFonts w:ascii="Arial" w:hAnsi="Arial"/>
                          <w:color w:val="004A8D"/>
                          <w:w w:val="105"/>
                          <w:sz w:val="18"/>
                        </w:rPr>
                        <w:t>other</w:t>
                      </w:r>
                      <w:r>
                        <w:rPr>
                          <w:rFonts w:ascii="Arial" w:hAnsi="Arial"/>
                          <w:color w:val="004A8D"/>
                          <w:spacing w:val="-11"/>
                          <w:w w:val="105"/>
                          <w:sz w:val="18"/>
                        </w:rPr>
                        <w:t xml:space="preserve"> </w:t>
                      </w:r>
                      <w:r>
                        <w:rPr>
                          <w:rFonts w:ascii="Arial" w:hAnsi="Arial"/>
                          <w:color w:val="004A8D"/>
                          <w:w w:val="105"/>
                          <w:sz w:val="18"/>
                        </w:rPr>
                        <w:t>professional</w:t>
                      </w:r>
                      <w:r>
                        <w:rPr>
                          <w:rFonts w:ascii="Arial" w:hAnsi="Arial"/>
                          <w:color w:val="004A8D"/>
                          <w:spacing w:val="-9"/>
                          <w:w w:val="105"/>
                          <w:sz w:val="18"/>
                        </w:rPr>
                        <w:t xml:space="preserve"> </w:t>
                      </w:r>
                      <w:r>
                        <w:rPr>
                          <w:rFonts w:ascii="Arial" w:hAnsi="Arial"/>
                          <w:color w:val="004A8D"/>
                          <w:w w:val="105"/>
                          <w:sz w:val="18"/>
                        </w:rPr>
                        <w:t>to</w:t>
                      </w:r>
                      <w:r>
                        <w:rPr>
                          <w:rFonts w:ascii="Arial" w:hAnsi="Arial"/>
                          <w:color w:val="004A8D"/>
                          <w:spacing w:val="-9"/>
                          <w:w w:val="105"/>
                          <w:sz w:val="18"/>
                        </w:rPr>
                        <w:t xml:space="preserve"> </w:t>
                      </w:r>
                      <w:r>
                        <w:rPr>
                          <w:rFonts w:ascii="Arial" w:hAnsi="Arial"/>
                          <w:color w:val="004A8D"/>
                          <w:w w:val="105"/>
                          <w:sz w:val="18"/>
                        </w:rPr>
                        <w:t>prepare</w:t>
                      </w:r>
                      <w:r>
                        <w:rPr>
                          <w:rFonts w:ascii="Arial" w:hAnsi="Arial"/>
                          <w:color w:val="004A8D"/>
                          <w:spacing w:val="-12"/>
                          <w:w w:val="105"/>
                          <w:sz w:val="18"/>
                        </w:rPr>
                        <w:t xml:space="preserve"> </w:t>
                      </w:r>
                      <w:r>
                        <w:rPr>
                          <w:rFonts w:ascii="Arial" w:hAnsi="Arial"/>
                          <w:color w:val="004A8D"/>
                          <w:w w:val="105"/>
                          <w:sz w:val="18"/>
                        </w:rPr>
                        <w:t>the</w:t>
                      </w:r>
                      <w:r>
                        <w:rPr>
                          <w:rFonts w:ascii="Arial" w:hAnsi="Arial"/>
                          <w:color w:val="004A8D"/>
                          <w:spacing w:val="-9"/>
                          <w:w w:val="105"/>
                          <w:sz w:val="18"/>
                        </w:rPr>
                        <w:t xml:space="preserve"> </w:t>
                      </w:r>
                      <w:r>
                        <w:rPr>
                          <w:rFonts w:ascii="Arial" w:hAnsi="Arial"/>
                          <w:color w:val="004A8D"/>
                          <w:w w:val="105"/>
                          <w:sz w:val="18"/>
                        </w:rPr>
                        <w:t>QDRO.</w:t>
                      </w:r>
                      <w:r>
                        <w:rPr>
                          <w:rFonts w:ascii="Arial" w:hAnsi="Arial"/>
                          <w:color w:val="004A8D"/>
                          <w:spacing w:val="-9"/>
                          <w:w w:val="105"/>
                          <w:sz w:val="18"/>
                        </w:rPr>
                        <w:t xml:space="preserve"> </w:t>
                      </w:r>
                      <w:r>
                        <w:rPr>
                          <w:rFonts w:ascii="Arial" w:hAnsi="Arial"/>
                          <w:color w:val="004A8D"/>
                          <w:w w:val="105"/>
                          <w:sz w:val="18"/>
                        </w:rPr>
                        <w:t>Comments</w:t>
                      </w:r>
                      <w:r>
                        <w:rPr>
                          <w:rFonts w:ascii="Arial" w:hAnsi="Arial"/>
                          <w:color w:val="004A8D"/>
                          <w:spacing w:val="-11"/>
                          <w:w w:val="105"/>
                          <w:sz w:val="18"/>
                        </w:rPr>
                        <w:t xml:space="preserve"> </w:t>
                      </w:r>
                      <w:r>
                        <w:rPr>
                          <w:rFonts w:ascii="Arial" w:hAnsi="Arial"/>
                          <w:color w:val="004A8D"/>
                          <w:w w:val="105"/>
                          <w:sz w:val="18"/>
                        </w:rPr>
                        <w:t>concerning</w:t>
                      </w:r>
                      <w:r>
                        <w:rPr>
                          <w:rFonts w:ascii="Arial" w:hAnsi="Arial"/>
                          <w:color w:val="004A8D"/>
                          <w:spacing w:val="-11"/>
                          <w:w w:val="105"/>
                          <w:sz w:val="18"/>
                        </w:rPr>
                        <w:t xml:space="preserve"> </w:t>
                      </w:r>
                      <w:r>
                        <w:rPr>
                          <w:rFonts w:ascii="Arial" w:hAnsi="Arial"/>
                          <w:color w:val="004A8D"/>
                          <w:w w:val="105"/>
                          <w:sz w:val="18"/>
                        </w:rPr>
                        <w:t>the</w:t>
                      </w:r>
                      <w:r>
                        <w:rPr>
                          <w:rFonts w:ascii="Arial" w:hAnsi="Arial"/>
                          <w:color w:val="004A8D"/>
                          <w:spacing w:val="-12"/>
                          <w:w w:val="105"/>
                          <w:sz w:val="18"/>
                        </w:rPr>
                        <w:t xml:space="preserve"> </w:t>
                      </w:r>
                      <w:r>
                        <w:rPr>
                          <w:rFonts w:ascii="Arial" w:hAnsi="Arial"/>
                          <w:color w:val="004A8D"/>
                          <w:w w:val="105"/>
                          <w:sz w:val="18"/>
                        </w:rPr>
                        <w:t>accuracy</w:t>
                      </w:r>
                      <w:r>
                        <w:rPr>
                          <w:rFonts w:ascii="Arial" w:hAnsi="Arial"/>
                          <w:color w:val="004A8D"/>
                          <w:spacing w:val="-11"/>
                          <w:w w:val="105"/>
                          <w:sz w:val="18"/>
                        </w:rPr>
                        <w:t xml:space="preserve"> </w:t>
                      </w:r>
                      <w:r>
                        <w:rPr>
                          <w:rFonts w:ascii="Arial" w:hAnsi="Arial"/>
                          <w:color w:val="004A8D"/>
                          <w:w w:val="105"/>
                          <w:sz w:val="18"/>
                        </w:rPr>
                        <w:t>of</w:t>
                      </w:r>
                      <w:r>
                        <w:rPr>
                          <w:rFonts w:ascii="Arial" w:hAnsi="Arial"/>
                          <w:color w:val="004A8D"/>
                          <w:spacing w:val="-11"/>
                          <w:w w:val="105"/>
                          <w:sz w:val="18"/>
                        </w:rPr>
                        <w:t xml:space="preserve"> </w:t>
                      </w:r>
                      <w:r>
                        <w:rPr>
                          <w:rFonts w:ascii="Arial" w:hAnsi="Arial"/>
                          <w:color w:val="004A8D"/>
                          <w:w w:val="105"/>
                          <w:sz w:val="18"/>
                        </w:rPr>
                        <w:t>this</w:t>
                      </w:r>
                      <w:r>
                        <w:rPr>
                          <w:rFonts w:ascii="Arial" w:hAnsi="Arial"/>
                          <w:color w:val="004A8D"/>
                          <w:spacing w:val="-8"/>
                          <w:w w:val="105"/>
                          <w:sz w:val="18"/>
                        </w:rPr>
                        <w:t xml:space="preserve"> </w:t>
                      </w:r>
                      <w:r>
                        <w:rPr>
                          <w:rFonts w:ascii="Arial" w:hAnsi="Arial"/>
                          <w:color w:val="004A8D"/>
                          <w:w w:val="105"/>
                          <w:sz w:val="18"/>
                        </w:rPr>
                        <w:t>estimate</w:t>
                      </w:r>
                      <w:r>
                        <w:rPr>
                          <w:rFonts w:ascii="Arial" w:hAnsi="Arial"/>
                          <w:color w:val="004A8D"/>
                          <w:spacing w:val="-13"/>
                          <w:w w:val="105"/>
                          <w:sz w:val="18"/>
                        </w:rPr>
                        <w:t xml:space="preserve"> </w:t>
                      </w:r>
                      <w:r>
                        <w:rPr>
                          <w:rFonts w:ascii="Arial" w:hAnsi="Arial"/>
                          <w:color w:val="004A8D"/>
                          <w:w w:val="105"/>
                          <w:sz w:val="18"/>
                        </w:rPr>
                        <w:t>or suggestions for further reducing this burden may be sent to Pension Benefit Guaranty Corporation, Office of General Counsel, 445 12th Street S</w:t>
                      </w:r>
                      <w:r w:rsidR="004B03BD">
                        <w:rPr>
                          <w:rFonts w:ascii="Arial" w:hAnsi="Arial"/>
                          <w:color w:val="004A8D"/>
                          <w:w w:val="105"/>
                          <w:sz w:val="18"/>
                        </w:rPr>
                        <w:t>.</w:t>
                      </w:r>
                      <w:r>
                        <w:rPr>
                          <w:rFonts w:ascii="Arial" w:hAnsi="Arial"/>
                          <w:color w:val="004A8D"/>
                          <w:w w:val="105"/>
                          <w:sz w:val="18"/>
                        </w:rPr>
                        <w:t>W</w:t>
                      </w:r>
                      <w:r w:rsidR="004B03BD">
                        <w:rPr>
                          <w:rFonts w:ascii="Arial" w:hAnsi="Arial"/>
                          <w:color w:val="004A8D"/>
                          <w:w w:val="105"/>
                          <w:sz w:val="18"/>
                        </w:rPr>
                        <w:t>.</w:t>
                      </w:r>
                      <w:r>
                        <w:rPr>
                          <w:rFonts w:ascii="Arial" w:hAnsi="Arial"/>
                          <w:color w:val="004A8D"/>
                          <w:w w:val="105"/>
                          <w:sz w:val="18"/>
                        </w:rPr>
                        <w:t>, Washington, DC 20024-2101.</w:t>
                      </w:r>
                    </w:p>
                    <w:p w:rsidR="00D73FD5" w14:paraId="6A036DBB" w14:textId="77777777">
                      <w:pPr>
                        <w:pStyle w:val="BodyText"/>
                        <w:spacing w:before="4"/>
                        <w:ind w:left="40"/>
                        <w:rPr>
                          <w:rFonts w:ascii="Arial"/>
                          <w:sz w:val="17"/>
                        </w:rPr>
                      </w:pPr>
                    </w:p>
                  </w:txbxContent>
                </v:textbox>
              </v:shape>
            </w:pict>
          </mc:Fallback>
        </mc:AlternateContent>
      </w:r>
    </w:p>
    <w:p w:rsidR="00D73FD5" w14:paraId="6A036702" w14:textId="77777777">
      <w:pPr>
        <w:rPr>
          <w:sz w:val="2"/>
          <w:szCs w:val="2"/>
        </w:rPr>
        <w:sectPr>
          <w:pgSz w:w="12240" w:h="15840"/>
          <w:pgMar w:top="1300" w:right="620" w:bottom="280" w:left="580" w:header="720" w:footer="720" w:gutter="0"/>
          <w:cols w:space="720"/>
        </w:sectPr>
      </w:pPr>
    </w:p>
    <w:p w:rsidR="00D73FD5" w14:paraId="6A036703" w14:textId="77777777">
      <w:pPr>
        <w:rPr>
          <w:sz w:val="2"/>
          <w:szCs w:val="2"/>
        </w:rPr>
      </w:pPr>
      <w:r>
        <w:rPr>
          <w:noProof/>
        </w:rPr>
        <mc:AlternateContent>
          <mc:Choice Requires="wps">
            <w:drawing>
              <wp:anchor distT="0" distB="0" distL="0" distR="0" simplePos="0" relativeHeight="25175961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1" o:spid="_x0000_s1031"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55584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1761664" behindDoc="1" locked="0" layoutInCell="1" allowOverlap="1">
                <wp:simplePos x="0" y="0"/>
                <wp:positionH relativeFrom="page">
                  <wp:posOffset>4089908</wp:posOffset>
                </wp:positionH>
                <wp:positionV relativeFrom="page">
                  <wp:posOffset>593081</wp:posOffset>
                </wp:positionV>
                <wp:extent cx="982980" cy="12446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298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39"/>
                                <w:sz w:val="14"/>
                              </w:rPr>
                              <w:t xml:space="preserve"> </w:t>
                            </w:r>
                            <w:r>
                              <w:rPr>
                                <w:rFonts w:ascii="Arial"/>
                                <w:color w:val="758BBA"/>
                                <w:spacing w:val="-4"/>
                                <w:sz w:val="14"/>
                              </w:rPr>
                              <w:t>DOMESTIC</w:t>
                            </w:r>
                          </w:p>
                        </w:txbxContent>
                      </wps:txbx>
                      <wps:bodyPr wrap="square" lIns="0" tIns="0" rIns="0" bIns="0" rtlCol="0"/>
                    </wps:wsp>
                  </a:graphicData>
                </a:graphic>
              </wp:anchor>
            </w:drawing>
          </mc:Choice>
          <mc:Fallback>
            <w:pict>
              <v:shape id="Textbox 12" o:spid="_x0000_s1032" type="#_x0000_t202" style="width:77.4pt;height:9.8pt;margin-top:46.7pt;margin-left:322.05pt;mso-position-horizontal-relative:page;mso-position-vertical-relative:page;mso-wrap-distance-bottom:0;mso-wrap-distance-left:0;mso-wrap-distance-right:0;mso-wrap-distance-top:0;mso-wrap-style:square;position:absolute;visibility:visible;v-text-anchor:top;z-index:-251553792" filled="f" stroked="f">
                <v:textbox inset="0,0,0,0">
                  <w:txbxContent>
                    <w:p w:rsidR="00D73FD5" w14:paraId="6A036DBC" w14:textId="77777777">
                      <w:pPr>
                        <w:spacing w:before="14"/>
                        <w:ind w:left="20"/>
                        <w:rPr>
                          <w:rFonts w:ascii="Arial"/>
                          <w:sz w:val="14"/>
                        </w:rPr>
                      </w:pPr>
                      <w:r>
                        <w:rPr>
                          <w:rFonts w:ascii="Arial"/>
                          <w:color w:val="758BBA"/>
                          <w:spacing w:val="-2"/>
                          <w:sz w:val="14"/>
                        </w:rPr>
                        <w:t>QUALIFIED</w:t>
                      </w:r>
                      <w:r>
                        <w:rPr>
                          <w:rFonts w:ascii="Arial"/>
                          <w:color w:val="758BBA"/>
                          <w:spacing w:val="39"/>
                          <w:sz w:val="14"/>
                        </w:rPr>
                        <w:t xml:space="preserve"> </w:t>
                      </w:r>
                      <w:r>
                        <w:rPr>
                          <w:rFonts w:ascii="Arial"/>
                          <w:color w:val="758BBA"/>
                          <w:spacing w:val="-4"/>
                          <w:sz w:val="14"/>
                        </w:rPr>
                        <w:t>DOMESTIC</w:t>
                      </w:r>
                    </w:p>
                  </w:txbxContent>
                </v:textbox>
              </v:shape>
            </w:pict>
          </mc:Fallback>
        </mc:AlternateContent>
      </w:r>
      <w:r>
        <w:rPr>
          <w:noProof/>
        </w:rPr>
        <mc:AlternateContent>
          <mc:Choice Requires="wps">
            <w:drawing>
              <wp:anchor distT="0" distB="0" distL="0" distR="0" simplePos="0" relativeHeight="251763712" behindDoc="1" locked="0" layoutInCell="1" allowOverlap="1">
                <wp:simplePos x="0" y="0"/>
                <wp:positionH relativeFrom="page">
                  <wp:posOffset>5117084</wp:posOffset>
                </wp:positionH>
                <wp:positionV relativeFrom="page">
                  <wp:posOffset>593081</wp:posOffset>
                </wp:positionV>
                <wp:extent cx="503555" cy="12446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03555" cy="124460"/>
                        </a:xfrm>
                        <a:prstGeom prst="rect">
                          <a:avLst/>
                        </a:prstGeom>
                      </wps:spPr>
                      <wps:txbx>
                        <w:txbxContent>
                          <w:p w:rsidR="00D73FD5" w14:textId="77777777">
                            <w:pPr>
                              <w:spacing w:before="14"/>
                              <w:ind w:left="20"/>
                              <w:rPr>
                                <w:rFonts w:ascii="Arial"/>
                                <w:sz w:val="14"/>
                              </w:rPr>
                            </w:pPr>
                            <w:r>
                              <w:rPr>
                                <w:rFonts w:ascii="Arial"/>
                                <w:color w:val="758BBA"/>
                                <w:spacing w:val="-5"/>
                                <w:sz w:val="14"/>
                              </w:rPr>
                              <w:t>RELATIONS</w:t>
                            </w:r>
                          </w:p>
                        </w:txbxContent>
                      </wps:txbx>
                      <wps:bodyPr wrap="square" lIns="0" tIns="0" rIns="0" bIns="0" rtlCol="0"/>
                    </wps:wsp>
                  </a:graphicData>
                </a:graphic>
              </wp:anchor>
            </w:drawing>
          </mc:Choice>
          <mc:Fallback>
            <w:pict>
              <v:shape id="Textbox 13" o:spid="_x0000_s1033" type="#_x0000_t202" style="width:39.65pt;height:9.8pt;margin-top:46.7pt;margin-left:402.9pt;mso-position-horizontal-relative:page;mso-position-vertical-relative:page;mso-wrap-distance-bottom:0;mso-wrap-distance-left:0;mso-wrap-distance-right:0;mso-wrap-distance-top:0;mso-wrap-style:square;position:absolute;visibility:visible;v-text-anchor:top;z-index:-251551744" filled="f" stroked="f">
                <v:textbox inset="0,0,0,0">
                  <w:txbxContent>
                    <w:p w:rsidR="00D73FD5" w14:paraId="6A036DBD" w14:textId="77777777">
                      <w:pPr>
                        <w:spacing w:before="14"/>
                        <w:ind w:left="20"/>
                        <w:rPr>
                          <w:rFonts w:ascii="Arial"/>
                          <w:sz w:val="14"/>
                        </w:rPr>
                      </w:pPr>
                      <w:r>
                        <w:rPr>
                          <w:rFonts w:ascii="Arial"/>
                          <w:color w:val="758BBA"/>
                          <w:spacing w:val="-5"/>
                          <w:sz w:val="14"/>
                        </w:rPr>
                        <w:t>RELATIONS</w:t>
                      </w:r>
                    </w:p>
                  </w:txbxContent>
                </v:textbox>
              </v:shape>
            </w:pict>
          </mc:Fallback>
        </mc:AlternateContent>
      </w:r>
      <w:r>
        <w:rPr>
          <w:noProof/>
        </w:rPr>
        <mc:AlternateContent>
          <mc:Choice Requires="wps">
            <w:drawing>
              <wp:anchor distT="0" distB="0" distL="0" distR="0" simplePos="0" relativeHeight="251765760" behindDoc="1" locked="0" layoutInCell="1" allowOverlap="1">
                <wp:simplePos x="0" y="0"/>
                <wp:positionH relativeFrom="page">
                  <wp:posOffset>5664200</wp:posOffset>
                </wp:positionH>
                <wp:positionV relativeFrom="page">
                  <wp:posOffset>593081</wp:posOffset>
                </wp:positionV>
                <wp:extent cx="386080" cy="124460"/>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386080" cy="124460"/>
                        </a:xfrm>
                        <a:prstGeom prst="rect">
                          <a:avLst/>
                        </a:prstGeom>
                      </wps:spPr>
                      <wps:txbx>
                        <w:txbxContent>
                          <w:p w:rsidR="00D73FD5" w14:textId="77777777">
                            <w:pPr>
                              <w:spacing w:before="14"/>
                              <w:ind w:left="20"/>
                              <w:rPr>
                                <w:rFonts w:ascii="Arial"/>
                                <w:sz w:val="14"/>
                              </w:rPr>
                            </w:pPr>
                            <w:r>
                              <w:rPr>
                                <w:rFonts w:ascii="Arial"/>
                                <w:color w:val="758BBA"/>
                                <w:spacing w:val="-5"/>
                                <w:sz w:val="14"/>
                              </w:rPr>
                              <w:t>ORDERS</w:t>
                            </w:r>
                          </w:p>
                        </w:txbxContent>
                      </wps:txbx>
                      <wps:bodyPr wrap="square" lIns="0" tIns="0" rIns="0" bIns="0" rtlCol="0"/>
                    </wps:wsp>
                  </a:graphicData>
                </a:graphic>
              </wp:anchor>
            </w:drawing>
          </mc:Choice>
          <mc:Fallback>
            <w:pict>
              <v:shape id="Textbox 14" o:spid="_x0000_s1034" type="#_x0000_t202" style="width:30.4pt;height:9.8pt;margin-top:46.7pt;margin-left:446pt;mso-position-horizontal-relative:page;mso-position-vertical-relative:page;mso-wrap-distance-bottom:0;mso-wrap-distance-left:0;mso-wrap-distance-right:0;mso-wrap-distance-top:0;mso-wrap-style:square;position:absolute;visibility:visible;v-text-anchor:top;z-index:-251549696" filled="f" stroked="f">
                <v:textbox inset="0,0,0,0">
                  <w:txbxContent>
                    <w:p w:rsidR="00D73FD5" w14:paraId="6A036DBE" w14:textId="77777777">
                      <w:pPr>
                        <w:spacing w:before="14"/>
                        <w:ind w:left="20"/>
                        <w:rPr>
                          <w:rFonts w:ascii="Arial"/>
                          <w:sz w:val="14"/>
                        </w:rPr>
                      </w:pPr>
                      <w:r>
                        <w:rPr>
                          <w:rFonts w:ascii="Arial"/>
                          <w:color w:val="758BBA"/>
                          <w:spacing w:val="-5"/>
                          <w:sz w:val="14"/>
                        </w:rPr>
                        <w:t>ORDERS</w:t>
                      </w:r>
                    </w:p>
                  </w:txbxContent>
                </v:textbox>
              </v:shape>
            </w:pict>
          </mc:Fallback>
        </mc:AlternateContent>
      </w:r>
      <w:r>
        <w:rPr>
          <w:noProof/>
        </w:rPr>
        <mc:AlternateContent>
          <mc:Choice Requires="wps">
            <w:drawing>
              <wp:anchor distT="0" distB="0" distL="0" distR="0" simplePos="0" relativeHeight="251767808" behindDoc="1" locked="0" layoutInCell="1" allowOverlap="1">
                <wp:simplePos x="0" y="0"/>
                <wp:positionH relativeFrom="page">
                  <wp:posOffset>6093967</wp:posOffset>
                </wp:positionH>
                <wp:positionV relativeFrom="page">
                  <wp:posOffset>593081</wp:posOffset>
                </wp:positionV>
                <wp:extent cx="510540" cy="124460"/>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510540" cy="124460"/>
                        </a:xfrm>
                        <a:prstGeom prst="rect">
                          <a:avLst/>
                        </a:prstGeom>
                      </wps:spPr>
                      <wps:txbx>
                        <w:txbxContent>
                          <w:p w:rsidR="00D73FD5" w14:textId="77777777">
                            <w:pPr>
                              <w:spacing w:before="14"/>
                              <w:ind w:left="20"/>
                              <w:rPr>
                                <w:rFonts w:ascii="Arial"/>
                                <w:sz w:val="14"/>
                              </w:rPr>
                            </w:pPr>
                            <w:r>
                              <w:rPr>
                                <w:rFonts w:ascii="Arial"/>
                                <w:color w:val="758BBA"/>
                                <w:sz w:val="14"/>
                              </w:rPr>
                              <w:t>AND</w:t>
                            </w:r>
                            <w:r>
                              <w:rPr>
                                <w:rFonts w:ascii="Arial"/>
                                <w:color w:val="758BBA"/>
                                <w:spacing w:val="50"/>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15" o:spid="_x0000_s1035" type="#_x0000_t202" style="width:40.2pt;height:9.8pt;margin-top:46.7pt;margin-left:479.85pt;mso-position-horizontal-relative:page;mso-position-vertical-relative:page;mso-wrap-distance-bottom:0;mso-wrap-distance-left:0;mso-wrap-distance-right:0;mso-wrap-distance-top:0;mso-wrap-style:square;position:absolute;visibility:visible;v-text-anchor:top;z-index:-251547648" filled="f" stroked="f">
                <v:textbox inset="0,0,0,0">
                  <w:txbxContent>
                    <w:p w:rsidR="00D73FD5" w14:paraId="6A036DBF" w14:textId="77777777">
                      <w:pPr>
                        <w:spacing w:before="14"/>
                        <w:ind w:left="20"/>
                        <w:rPr>
                          <w:rFonts w:ascii="Arial"/>
                          <w:sz w:val="14"/>
                        </w:rPr>
                      </w:pPr>
                      <w:r>
                        <w:rPr>
                          <w:rFonts w:ascii="Arial"/>
                          <w:color w:val="758BBA"/>
                          <w:sz w:val="14"/>
                        </w:rPr>
                        <w:t>AND</w:t>
                      </w:r>
                      <w:r>
                        <w:rPr>
                          <w:rFonts w:ascii="Arial"/>
                          <w:color w:val="758BBA"/>
                          <w:spacing w:val="50"/>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1769856" behindDoc="1" locked="0" layoutInCell="1" allowOverlap="1">
                <wp:simplePos x="0" y="0"/>
                <wp:positionH relativeFrom="page">
                  <wp:posOffset>1166875</wp:posOffset>
                </wp:positionH>
                <wp:positionV relativeFrom="page">
                  <wp:posOffset>1324921</wp:posOffset>
                </wp:positionV>
                <wp:extent cx="770255" cy="217804"/>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770255" cy="217804"/>
                        </a:xfrm>
                        <a:prstGeom prst="rect">
                          <a:avLst/>
                        </a:prstGeom>
                      </wps:spPr>
                      <wps:txbx>
                        <w:txbxContent>
                          <w:p w:rsidR="00D73FD5" w14:textId="77777777">
                            <w:pPr>
                              <w:spacing w:before="12"/>
                              <w:ind w:left="20"/>
                              <w:rPr>
                                <w:rFonts w:ascii="Arial"/>
                                <w:b/>
                                <w:sz w:val="27"/>
                              </w:rPr>
                            </w:pPr>
                            <w:r>
                              <w:rPr>
                                <w:rFonts w:ascii="Arial"/>
                                <w:b/>
                                <w:color w:val="496CA7"/>
                                <w:spacing w:val="-2"/>
                                <w:sz w:val="27"/>
                              </w:rPr>
                              <w:t>Contents</w:t>
                            </w:r>
                          </w:p>
                        </w:txbxContent>
                      </wps:txbx>
                      <wps:bodyPr wrap="square" lIns="0" tIns="0" rIns="0" bIns="0" rtlCol="0"/>
                    </wps:wsp>
                  </a:graphicData>
                </a:graphic>
              </wp:anchor>
            </w:drawing>
          </mc:Choice>
          <mc:Fallback>
            <w:pict>
              <v:shape id="Textbox 16" o:spid="_x0000_s1036" type="#_x0000_t202" style="width:60.65pt;height:17.15pt;margin-top:104.3pt;margin-left:91.9pt;mso-position-horizontal-relative:page;mso-position-vertical-relative:page;mso-wrap-distance-bottom:0;mso-wrap-distance-left:0;mso-wrap-distance-right:0;mso-wrap-distance-top:0;mso-wrap-style:square;position:absolute;visibility:visible;v-text-anchor:top;z-index:-251545600" filled="f" stroked="f">
                <v:textbox inset="0,0,0,0">
                  <w:txbxContent>
                    <w:p w:rsidR="00D73FD5" w14:paraId="6A036DC0" w14:textId="77777777">
                      <w:pPr>
                        <w:spacing w:before="12"/>
                        <w:ind w:left="20"/>
                        <w:rPr>
                          <w:rFonts w:ascii="Arial"/>
                          <w:b/>
                          <w:sz w:val="27"/>
                        </w:rPr>
                      </w:pPr>
                      <w:r>
                        <w:rPr>
                          <w:rFonts w:ascii="Arial"/>
                          <w:b/>
                          <w:color w:val="496CA7"/>
                          <w:spacing w:val="-2"/>
                          <w:sz w:val="27"/>
                        </w:rPr>
                        <w:t>Contents</w:t>
                      </w:r>
                    </w:p>
                  </w:txbxContent>
                </v:textbox>
              </v:shape>
            </w:pict>
          </mc:Fallback>
        </mc:AlternateContent>
      </w:r>
      <w:r>
        <w:rPr>
          <w:noProof/>
        </w:rPr>
        <mc:AlternateContent>
          <mc:Choice Requires="wps">
            <w:drawing>
              <wp:anchor distT="0" distB="0" distL="0" distR="0" simplePos="0" relativeHeight="251771904" behindDoc="1" locked="0" layoutInCell="1" allowOverlap="1">
                <wp:simplePos x="0" y="0"/>
                <wp:positionH relativeFrom="page">
                  <wp:posOffset>6119876</wp:posOffset>
                </wp:positionH>
                <wp:positionV relativeFrom="page">
                  <wp:posOffset>1926232</wp:posOffset>
                </wp:positionV>
                <wp:extent cx="293370" cy="44450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3370" cy="444500"/>
                        </a:xfrm>
                        <a:prstGeom prst="rect">
                          <a:avLst/>
                        </a:prstGeom>
                      </wps:spPr>
                      <wps:txbx>
                        <w:txbxContent>
                          <w:p w:rsidR="00D73FD5" w14:textId="77777777">
                            <w:pPr>
                              <w:pStyle w:val="BodyText"/>
                              <w:ind w:left="0" w:right="17"/>
                              <w:jc w:val="right"/>
                            </w:pPr>
                            <w:r>
                              <w:rPr>
                                <w:color w:val="221F1F"/>
                                <w:spacing w:val="-4"/>
                              </w:rPr>
                              <w:t>Page</w:t>
                            </w:r>
                          </w:p>
                          <w:p w:rsidR="00D73FD5" w14:textId="77777777">
                            <w:pPr>
                              <w:pStyle w:val="BodyText"/>
                              <w:spacing w:before="142"/>
                              <w:ind w:left="0" w:right="19"/>
                              <w:jc w:val="right"/>
                            </w:pPr>
                            <w:hyperlink w:anchor="_bookmark0" w:history="1">
                              <w:r>
                                <w:rPr>
                                  <w:color w:val="221F1F"/>
                                  <w:spacing w:val="-10"/>
                                </w:rPr>
                                <w:t>2</w:t>
                              </w:r>
                            </w:hyperlink>
                          </w:p>
                        </w:txbxContent>
                      </wps:txbx>
                      <wps:bodyPr wrap="square" lIns="0" tIns="0" rIns="0" bIns="0" rtlCol="0"/>
                    </wps:wsp>
                  </a:graphicData>
                </a:graphic>
              </wp:anchor>
            </w:drawing>
          </mc:Choice>
          <mc:Fallback>
            <w:pict>
              <v:shape id="Textbox 17" o:spid="_x0000_s1037" type="#_x0000_t202" style="width:23.1pt;height:35pt;margin-top:151.65pt;margin-left:481.9pt;mso-position-horizontal-relative:page;mso-position-vertical-relative:page;mso-wrap-distance-bottom:0;mso-wrap-distance-left:0;mso-wrap-distance-right:0;mso-wrap-distance-top:0;mso-wrap-style:square;position:absolute;visibility:visible;v-text-anchor:top;z-index:-251543552" filled="f" stroked="f">
                <v:textbox inset="0,0,0,0">
                  <w:txbxContent>
                    <w:p w:rsidR="00D73FD5" w14:paraId="6A036DC1" w14:textId="77777777">
                      <w:pPr>
                        <w:pStyle w:val="BodyText"/>
                        <w:ind w:left="0" w:right="17"/>
                        <w:jc w:val="right"/>
                      </w:pPr>
                      <w:r>
                        <w:rPr>
                          <w:color w:val="221F1F"/>
                          <w:spacing w:val="-4"/>
                        </w:rPr>
                        <w:t>Page</w:t>
                      </w:r>
                    </w:p>
                    <w:p w:rsidR="00D73FD5" w14:paraId="6A036DC2" w14:textId="77777777">
                      <w:pPr>
                        <w:pStyle w:val="BodyText"/>
                        <w:spacing w:before="142"/>
                        <w:ind w:left="0" w:right="19"/>
                        <w:jc w:val="right"/>
                      </w:pPr>
                      <w:hyperlink w:anchor="_bookmark0" w:history="1">
                        <w:r>
                          <w:rPr>
                            <w:color w:val="221F1F"/>
                            <w:spacing w:val="-10"/>
                          </w:rPr>
                          <w:t>2</w:t>
                        </w:r>
                      </w:hyperlink>
                    </w:p>
                  </w:txbxContent>
                </v:textbox>
              </v:shape>
            </w:pict>
          </mc:Fallback>
        </mc:AlternateContent>
      </w:r>
      <w:r>
        <w:rPr>
          <w:noProof/>
        </w:rPr>
        <mc:AlternateContent>
          <mc:Choice Requires="wps">
            <w:drawing>
              <wp:anchor distT="0" distB="0" distL="0" distR="0" simplePos="0" relativeHeight="251773952" behindDoc="1" locked="0" layoutInCell="1" allowOverlap="1">
                <wp:simplePos x="0" y="0"/>
                <wp:positionH relativeFrom="page">
                  <wp:posOffset>1130324</wp:posOffset>
                </wp:positionH>
                <wp:positionV relativeFrom="page">
                  <wp:posOffset>2174443</wp:posOffset>
                </wp:positionV>
                <wp:extent cx="107314" cy="189230"/>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7314" cy="189230"/>
                        </a:xfrm>
                        <a:prstGeom prst="rect">
                          <a:avLst/>
                        </a:prstGeom>
                      </wps:spPr>
                      <wps:txbx>
                        <w:txbxContent>
                          <w:p w:rsidR="00D73FD5" w14:textId="77777777">
                            <w:pPr>
                              <w:pStyle w:val="BodyText"/>
                              <w:spacing w:before="13"/>
                              <w:rPr>
                                <w:rFonts w:ascii="Arial"/>
                              </w:rPr>
                            </w:pPr>
                            <w:r>
                              <w:rPr>
                                <w:rFonts w:ascii="Arial"/>
                                <w:color w:val="31609E"/>
                                <w:spacing w:val="-5"/>
                              </w:rPr>
                              <w:t>I.</w:t>
                            </w:r>
                          </w:p>
                        </w:txbxContent>
                      </wps:txbx>
                      <wps:bodyPr wrap="square" lIns="0" tIns="0" rIns="0" bIns="0" rtlCol="0"/>
                    </wps:wsp>
                  </a:graphicData>
                </a:graphic>
              </wp:anchor>
            </w:drawing>
          </mc:Choice>
          <mc:Fallback>
            <w:pict>
              <v:shape id="Textbox 18" o:spid="_x0000_s1038" type="#_x0000_t202" style="width:8.45pt;height:14.9pt;margin-top:171.2pt;margin-left:89pt;mso-position-horizontal-relative:page;mso-position-vertical-relative:page;mso-wrap-distance-bottom:0;mso-wrap-distance-left:0;mso-wrap-distance-right:0;mso-wrap-distance-top:0;mso-wrap-style:square;position:absolute;visibility:visible;v-text-anchor:top;z-index:-251541504" filled="f" stroked="f">
                <v:textbox inset="0,0,0,0">
                  <w:txbxContent>
                    <w:p w:rsidR="00D73FD5" w14:paraId="6A036DC3" w14:textId="77777777">
                      <w:pPr>
                        <w:pStyle w:val="BodyText"/>
                        <w:spacing w:before="13"/>
                        <w:rPr>
                          <w:rFonts w:ascii="Arial"/>
                        </w:rPr>
                      </w:pPr>
                      <w:r>
                        <w:rPr>
                          <w:rFonts w:ascii="Arial"/>
                          <w:color w:val="31609E"/>
                          <w:spacing w:val="-5"/>
                        </w:rPr>
                        <w:t>I.</w:t>
                      </w:r>
                    </w:p>
                  </w:txbxContent>
                </v:textbox>
              </v:shape>
            </w:pict>
          </mc:Fallback>
        </mc:AlternateContent>
      </w:r>
      <w:r>
        <w:rPr>
          <w:noProof/>
        </w:rPr>
        <mc:AlternateContent>
          <mc:Choice Requires="wps">
            <w:drawing>
              <wp:anchor distT="0" distB="0" distL="0" distR="0" simplePos="0" relativeHeight="251776000" behindDoc="1" locked="0" layoutInCell="1" allowOverlap="1">
                <wp:simplePos x="0" y="0"/>
                <wp:positionH relativeFrom="page">
                  <wp:posOffset>1497583</wp:posOffset>
                </wp:positionH>
                <wp:positionV relativeFrom="page">
                  <wp:posOffset>2174382</wp:posOffset>
                </wp:positionV>
                <wp:extent cx="3265804" cy="189230"/>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3265804" cy="189230"/>
                        </a:xfrm>
                        <a:prstGeom prst="rect">
                          <a:avLst/>
                        </a:prstGeom>
                      </wps:spPr>
                      <wps:txbx>
                        <w:txbxContent>
                          <w:p w:rsidR="00D73FD5" w14:textId="77777777">
                            <w:pPr>
                              <w:pStyle w:val="BodyText"/>
                              <w:spacing w:before="13"/>
                              <w:rPr>
                                <w:rFonts w:ascii="Arial"/>
                              </w:rPr>
                            </w:pPr>
                            <w:hyperlink w:anchor="_bookmark0" w:history="1">
                              <w:r>
                                <w:rPr>
                                  <w:rFonts w:ascii="Arial"/>
                                  <w:color w:val="31609E"/>
                                  <w:w w:val="105"/>
                                </w:rPr>
                                <w:t>Qualified</w:t>
                              </w:r>
                              <w:r>
                                <w:rPr>
                                  <w:rFonts w:ascii="Arial"/>
                                  <w:color w:val="31609E"/>
                                  <w:spacing w:val="-15"/>
                                  <w:w w:val="105"/>
                                </w:rPr>
                                <w:t xml:space="preserve"> </w:t>
                              </w:r>
                              <w:r>
                                <w:rPr>
                                  <w:rFonts w:ascii="Arial"/>
                                  <w:color w:val="31609E"/>
                                  <w:w w:val="105"/>
                                </w:rPr>
                                <w:t>Domestic</w:t>
                              </w:r>
                              <w:r>
                                <w:rPr>
                                  <w:rFonts w:ascii="Arial"/>
                                  <w:color w:val="31609E"/>
                                  <w:spacing w:val="-13"/>
                                  <w:w w:val="105"/>
                                </w:rPr>
                                <w:t xml:space="preserve"> </w:t>
                              </w:r>
                              <w:r>
                                <w:rPr>
                                  <w:rFonts w:ascii="Arial"/>
                                  <w:color w:val="31609E"/>
                                  <w:w w:val="105"/>
                                </w:rPr>
                                <w:t>Relations</w:t>
                              </w:r>
                              <w:r>
                                <w:rPr>
                                  <w:rFonts w:ascii="Arial"/>
                                  <w:color w:val="31609E"/>
                                  <w:spacing w:val="-15"/>
                                  <w:w w:val="105"/>
                                </w:rPr>
                                <w:t xml:space="preserve"> </w:t>
                              </w:r>
                              <w:r>
                                <w:rPr>
                                  <w:rFonts w:ascii="Arial"/>
                                  <w:color w:val="31609E"/>
                                  <w:w w:val="105"/>
                                </w:rPr>
                                <w:t>Orders</w:t>
                              </w:r>
                              <w:r>
                                <w:rPr>
                                  <w:rFonts w:ascii="Arial"/>
                                  <w:color w:val="31609E"/>
                                  <w:spacing w:val="-15"/>
                                  <w:w w:val="105"/>
                                </w:rPr>
                                <w:t xml:space="preserve"> </w:t>
                              </w:r>
                              <w:r>
                                <w:rPr>
                                  <w:rFonts w:ascii="Arial"/>
                                  <w:color w:val="31609E"/>
                                  <w:w w:val="105"/>
                                </w:rPr>
                                <w:t>and</w:t>
                              </w:r>
                              <w:r>
                                <w:rPr>
                                  <w:rFonts w:ascii="Arial"/>
                                  <w:color w:val="31609E"/>
                                  <w:spacing w:val="-14"/>
                                  <w:w w:val="105"/>
                                </w:rPr>
                                <w:t xml:space="preserve"> </w:t>
                              </w:r>
                              <w:r>
                                <w:rPr>
                                  <w:rFonts w:ascii="Arial"/>
                                  <w:color w:val="31609E"/>
                                  <w:spacing w:val="-4"/>
                                  <w:w w:val="105"/>
                                </w:rPr>
                                <w:t>PBGC</w:t>
                              </w:r>
                            </w:hyperlink>
                          </w:p>
                        </w:txbxContent>
                      </wps:txbx>
                      <wps:bodyPr wrap="square" lIns="0" tIns="0" rIns="0" bIns="0" rtlCol="0"/>
                    </wps:wsp>
                  </a:graphicData>
                </a:graphic>
              </wp:anchor>
            </w:drawing>
          </mc:Choice>
          <mc:Fallback>
            <w:pict>
              <v:shape id="Textbox 19" o:spid="_x0000_s1039" type="#_x0000_t202" style="width:257.15pt;height:14.9pt;margin-top:171.2pt;margin-left:117.9pt;mso-position-horizontal-relative:page;mso-position-vertical-relative:page;mso-wrap-distance-bottom:0;mso-wrap-distance-left:0;mso-wrap-distance-right:0;mso-wrap-distance-top:0;mso-wrap-style:square;position:absolute;visibility:visible;v-text-anchor:top;z-index:-251539456" filled="f" stroked="f">
                <v:textbox inset="0,0,0,0">
                  <w:txbxContent>
                    <w:p w:rsidR="00D73FD5" w14:paraId="6A036DC4" w14:textId="77777777">
                      <w:pPr>
                        <w:pStyle w:val="BodyText"/>
                        <w:spacing w:before="13"/>
                        <w:rPr>
                          <w:rFonts w:ascii="Arial"/>
                        </w:rPr>
                      </w:pPr>
                      <w:hyperlink w:anchor="_bookmark0" w:history="1">
                        <w:r>
                          <w:rPr>
                            <w:rFonts w:ascii="Arial"/>
                            <w:color w:val="31609E"/>
                            <w:w w:val="105"/>
                          </w:rPr>
                          <w:t>Qualified</w:t>
                        </w:r>
                        <w:r>
                          <w:rPr>
                            <w:rFonts w:ascii="Arial"/>
                            <w:color w:val="31609E"/>
                            <w:spacing w:val="-15"/>
                            <w:w w:val="105"/>
                          </w:rPr>
                          <w:t xml:space="preserve"> </w:t>
                        </w:r>
                        <w:r>
                          <w:rPr>
                            <w:rFonts w:ascii="Arial"/>
                            <w:color w:val="31609E"/>
                            <w:w w:val="105"/>
                          </w:rPr>
                          <w:t>Domestic</w:t>
                        </w:r>
                        <w:r>
                          <w:rPr>
                            <w:rFonts w:ascii="Arial"/>
                            <w:color w:val="31609E"/>
                            <w:spacing w:val="-13"/>
                            <w:w w:val="105"/>
                          </w:rPr>
                          <w:t xml:space="preserve"> </w:t>
                        </w:r>
                        <w:r>
                          <w:rPr>
                            <w:rFonts w:ascii="Arial"/>
                            <w:color w:val="31609E"/>
                            <w:w w:val="105"/>
                          </w:rPr>
                          <w:t>Relations</w:t>
                        </w:r>
                        <w:r>
                          <w:rPr>
                            <w:rFonts w:ascii="Arial"/>
                            <w:color w:val="31609E"/>
                            <w:spacing w:val="-15"/>
                            <w:w w:val="105"/>
                          </w:rPr>
                          <w:t xml:space="preserve"> </w:t>
                        </w:r>
                        <w:r>
                          <w:rPr>
                            <w:rFonts w:ascii="Arial"/>
                            <w:color w:val="31609E"/>
                            <w:w w:val="105"/>
                          </w:rPr>
                          <w:t>Orders</w:t>
                        </w:r>
                        <w:r>
                          <w:rPr>
                            <w:rFonts w:ascii="Arial"/>
                            <w:color w:val="31609E"/>
                            <w:spacing w:val="-15"/>
                            <w:w w:val="105"/>
                          </w:rPr>
                          <w:t xml:space="preserve"> </w:t>
                        </w:r>
                        <w:r>
                          <w:rPr>
                            <w:rFonts w:ascii="Arial"/>
                            <w:color w:val="31609E"/>
                            <w:w w:val="105"/>
                          </w:rPr>
                          <w:t>and</w:t>
                        </w:r>
                        <w:r>
                          <w:rPr>
                            <w:rFonts w:ascii="Arial"/>
                            <w:color w:val="31609E"/>
                            <w:spacing w:val="-14"/>
                            <w:w w:val="105"/>
                          </w:rPr>
                          <w:t xml:space="preserve"> </w:t>
                        </w:r>
                        <w:r>
                          <w:rPr>
                            <w:rFonts w:ascii="Arial"/>
                            <w:color w:val="31609E"/>
                            <w:spacing w:val="-4"/>
                            <w:w w:val="105"/>
                          </w:rPr>
                          <w:t>PBGC</w:t>
                        </w:r>
                      </w:hyperlink>
                    </w:p>
                  </w:txbxContent>
                </v:textbox>
              </v:shape>
            </w:pict>
          </mc:Fallback>
        </mc:AlternateContent>
      </w:r>
      <w:r>
        <w:rPr>
          <w:noProof/>
        </w:rPr>
        <mc:AlternateContent>
          <mc:Choice Requires="wps">
            <w:drawing>
              <wp:anchor distT="0" distB="0" distL="0" distR="0" simplePos="0" relativeHeight="251778048" behindDoc="1" locked="0" layoutInCell="1" allowOverlap="1">
                <wp:simplePos x="0" y="0"/>
                <wp:positionH relativeFrom="page">
                  <wp:posOffset>1130226</wp:posOffset>
                </wp:positionH>
                <wp:positionV relativeFrom="page">
                  <wp:posOffset>2625438</wp:posOffset>
                </wp:positionV>
                <wp:extent cx="148590" cy="189230"/>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48590" cy="189230"/>
                        </a:xfrm>
                        <a:prstGeom prst="rect">
                          <a:avLst/>
                        </a:prstGeom>
                      </wps:spPr>
                      <wps:txbx>
                        <w:txbxContent>
                          <w:p w:rsidR="00D73FD5" w14:textId="77777777">
                            <w:pPr>
                              <w:pStyle w:val="BodyText"/>
                              <w:spacing w:before="13"/>
                              <w:rPr>
                                <w:rFonts w:ascii="Arial"/>
                              </w:rPr>
                            </w:pPr>
                            <w:r>
                              <w:rPr>
                                <w:rFonts w:ascii="Arial"/>
                                <w:color w:val="31609E"/>
                                <w:spacing w:val="-5"/>
                              </w:rPr>
                              <w:t>II.</w:t>
                            </w:r>
                          </w:p>
                        </w:txbxContent>
                      </wps:txbx>
                      <wps:bodyPr wrap="square" lIns="0" tIns="0" rIns="0" bIns="0" rtlCol="0"/>
                    </wps:wsp>
                  </a:graphicData>
                </a:graphic>
              </wp:anchor>
            </w:drawing>
          </mc:Choice>
          <mc:Fallback>
            <w:pict>
              <v:shape id="Textbox 20" o:spid="_x0000_s1040" type="#_x0000_t202" style="width:11.7pt;height:14.9pt;margin-top:206.75pt;margin-left:89pt;mso-position-horizontal-relative:page;mso-position-vertical-relative:page;mso-wrap-distance-bottom:0;mso-wrap-distance-left:0;mso-wrap-distance-right:0;mso-wrap-distance-top:0;mso-wrap-style:square;position:absolute;visibility:visible;v-text-anchor:top;z-index:-251537408" filled="f" stroked="f">
                <v:textbox inset="0,0,0,0">
                  <w:txbxContent>
                    <w:p w:rsidR="00D73FD5" w14:paraId="6A036DC5" w14:textId="77777777">
                      <w:pPr>
                        <w:pStyle w:val="BodyText"/>
                        <w:spacing w:before="13"/>
                        <w:rPr>
                          <w:rFonts w:ascii="Arial"/>
                        </w:rPr>
                      </w:pPr>
                      <w:r>
                        <w:rPr>
                          <w:rFonts w:ascii="Arial"/>
                          <w:color w:val="31609E"/>
                          <w:spacing w:val="-5"/>
                        </w:rPr>
                        <w:t>II.</w:t>
                      </w:r>
                    </w:p>
                  </w:txbxContent>
                </v:textbox>
              </v:shape>
            </w:pict>
          </mc:Fallback>
        </mc:AlternateContent>
      </w:r>
      <w:r>
        <w:rPr>
          <w:noProof/>
        </w:rPr>
        <mc:AlternateContent>
          <mc:Choice Requires="wps">
            <w:drawing>
              <wp:anchor distT="0" distB="0" distL="0" distR="0" simplePos="0" relativeHeight="251780096" behindDoc="1" locked="0" layoutInCell="1" allowOverlap="1">
                <wp:simplePos x="0" y="0"/>
                <wp:positionH relativeFrom="page">
                  <wp:posOffset>1497449</wp:posOffset>
                </wp:positionH>
                <wp:positionV relativeFrom="page">
                  <wp:posOffset>2625438</wp:posOffset>
                </wp:positionV>
                <wp:extent cx="3665220" cy="4006850"/>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3665220" cy="4006850"/>
                        </a:xfrm>
                        <a:prstGeom prst="rect">
                          <a:avLst/>
                        </a:prstGeom>
                      </wps:spPr>
                      <wps:txbx>
                        <w:txbxContent>
                          <w:p w:rsidR="00D73FD5" w14:textId="77777777">
                            <w:pPr>
                              <w:pStyle w:val="BodyText"/>
                              <w:spacing w:before="13"/>
                              <w:rPr>
                                <w:rFonts w:ascii="Arial"/>
                              </w:rPr>
                            </w:pPr>
                            <w:hyperlink w:anchor="_bookmark2" w:history="1">
                              <w:r>
                                <w:rPr>
                                  <w:rFonts w:ascii="Arial"/>
                                  <w:color w:val="31609E"/>
                                </w:rPr>
                                <w:t>PBGC</w:t>
                              </w:r>
                              <w:r>
                                <w:rPr>
                                  <w:rFonts w:ascii="Arial"/>
                                  <w:color w:val="31609E"/>
                                  <w:spacing w:val="-3"/>
                                </w:rPr>
                                <w:t xml:space="preserve"> </w:t>
                              </w:r>
                              <w:r>
                                <w:rPr>
                                  <w:rFonts w:ascii="Arial"/>
                                  <w:color w:val="31609E"/>
                                </w:rPr>
                                <w:t>Model</w:t>
                              </w:r>
                              <w:r>
                                <w:rPr>
                                  <w:rFonts w:ascii="Arial"/>
                                  <w:color w:val="31609E"/>
                                  <w:spacing w:val="-2"/>
                                </w:rPr>
                                <w:t xml:space="preserve"> QDROs:</w:t>
                              </w:r>
                            </w:hyperlink>
                          </w:p>
                          <w:p w:rsidR="00D73FD5" w14:textId="77777777">
                            <w:pPr>
                              <w:pStyle w:val="BodyText"/>
                              <w:spacing w:before="153" w:line="372" w:lineRule="auto"/>
                              <w:ind w:left="22" w:right="1957"/>
                            </w:pPr>
                            <w:hyperlink w:anchor="_bookmark3" w:history="1">
                              <w:r>
                                <w:rPr>
                                  <w:color w:val="221F1F"/>
                                </w:rPr>
                                <w:t>PBGC</w:t>
                              </w:r>
                              <w:r>
                                <w:rPr>
                                  <w:color w:val="221F1F"/>
                                  <w:spacing w:val="-9"/>
                                </w:rPr>
                                <w:t xml:space="preserve"> </w:t>
                              </w:r>
                              <w:r>
                                <w:rPr>
                                  <w:color w:val="221F1F"/>
                                </w:rPr>
                                <w:t>Model</w:t>
                              </w:r>
                              <w:r>
                                <w:rPr>
                                  <w:color w:val="221F1F"/>
                                  <w:spacing w:val="-9"/>
                                </w:rPr>
                                <w:t xml:space="preserve"> </w:t>
                              </w:r>
                              <w:r>
                                <w:rPr>
                                  <w:color w:val="221F1F"/>
                                </w:rPr>
                                <w:t>Separate</w:t>
                              </w:r>
                              <w:r>
                                <w:rPr>
                                  <w:color w:val="221F1F"/>
                                  <w:spacing w:val="-9"/>
                                </w:rPr>
                                <w:t xml:space="preserve"> </w:t>
                              </w:r>
                              <w:r>
                                <w:rPr>
                                  <w:color w:val="221F1F"/>
                                </w:rPr>
                                <w:t>Interest</w:t>
                              </w:r>
                              <w:r>
                                <w:rPr>
                                  <w:color w:val="221F1F"/>
                                  <w:spacing w:val="-9"/>
                                </w:rPr>
                                <w:t xml:space="preserve"> </w:t>
                              </w:r>
                              <w:r>
                                <w:rPr>
                                  <w:color w:val="221F1F"/>
                                </w:rPr>
                                <w:t>QDRO</w:t>
                              </w:r>
                            </w:hyperlink>
                            <w:r>
                              <w:rPr>
                                <w:color w:val="221F1F"/>
                              </w:rPr>
                              <w:t xml:space="preserve"> </w:t>
                            </w:r>
                            <w:hyperlink w:anchor="_bookmark4" w:history="1">
                              <w:r>
                                <w:rPr>
                                  <w:color w:val="221F1F"/>
                                </w:rPr>
                                <w:t>PBGC Model Shared Payment QDRO</w:t>
                              </w:r>
                            </w:hyperlink>
                            <w:r>
                              <w:rPr>
                                <w:color w:val="221F1F"/>
                              </w:rPr>
                              <w:t xml:space="preserve"> </w:t>
                            </w:r>
                            <w:hyperlink w:anchor="_bookmark6" w:history="1">
                              <w:r>
                                <w:rPr>
                                  <w:color w:val="221F1F"/>
                                </w:rPr>
                                <w:t>PBGC Model QDRO Instructions</w:t>
                              </w:r>
                            </w:hyperlink>
                            <w:r>
                              <w:rPr>
                                <w:color w:val="221F1F"/>
                              </w:rPr>
                              <w:t xml:space="preserve"> </w:t>
                            </w:r>
                            <w:hyperlink w:anchor="_bookmark7" w:history="1">
                              <w:r>
                                <w:rPr>
                                  <w:rFonts w:ascii="Arial"/>
                                  <w:b/>
                                  <w:color w:val="235B99"/>
                                  <w:sz w:val="20"/>
                                </w:rPr>
                                <w:t xml:space="preserve">Section 1. </w:t>
                              </w:r>
                              <w:r>
                                <w:rPr>
                                  <w:color w:val="221F1F"/>
                                </w:rPr>
                                <w:t>Identification of Plan</w:t>
                              </w:r>
                            </w:hyperlink>
                          </w:p>
                          <w:p w:rsidR="00D73FD5" w14:textId="77777777">
                            <w:pPr>
                              <w:spacing w:line="372" w:lineRule="auto"/>
                              <w:ind w:left="22"/>
                              <w:rPr>
                                <w:sz w:val="23"/>
                              </w:rPr>
                            </w:pPr>
                            <w:hyperlink w:anchor="_bookmark7" w:history="1">
                              <w:r>
                                <w:rPr>
                                  <w:rFonts w:ascii="Arial"/>
                                  <w:b/>
                                  <w:color w:val="235B99"/>
                                  <w:sz w:val="20"/>
                                </w:rPr>
                                <w:t xml:space="preserve">Section 2. </w:t>
                              </w:r>
                              <w:r>
                                <w:rPr>
                                  <w:color w:val="221F1F"/>
                                  <w:sz w:val="23"/>
                                </w:rPr>
                                <w:t>Identification of Participant and Alternate Payee</w:t>
                              </w:r>
                            </w:hyperlink>
                            <w:r>
                              <w:rPr>
                                <w:color w:val="221F1F"/>
                                <w:sz w:val="23"/>
                              </w:rPr>
                              <w:t xml:space="preserve"> </w:t>
                            </w:r>
                            <w:hyperlink w:anchor="_bookmark8" w:history="1">
                              <w:r>
                                <w:rPr>
                                  <w:rFonts w:ascii="Arial"/>
                                  <w:b/>
                                  <w:color w:val="235B99"/>
                                  <w:sz w:val="20"/>
                                </w:rPr>
                                <w:t xml:space="preserve">Section 3. </w:t>
                              </w:r>
                              <w:r>
                                <w:rPr>
                                  <w:color w:val="221F1F"/>
                                  <w:sz w:val="23"/>
                                </w:rPr>
                                <w:t>Amount</w:t>
                              </w:r>
                              <w:r>
                                <w:rPr>
                                  <w:color w:val="221F1F"/>
                                  <w:spacing w:val="-3"/>
                                  <w:sz w:val="23"/>
                                </w:rPr>
                                <w:t xml:space="preserve"> </w:t>
                              </w:r>
                              <w:r>
                                <w:rPr>
                                  <w:color w:val="221F1F"/>
                                  <w:sz w:val="23"/>
                                </w:rPr>
                                <w:t>of</w:t>
                              </w:r>
                              <w:r>
                                <w:rPr>
                                  <w:color w:val="221F1F"/>
                                  <w:spacing w:val="-3"/>
                                  <w:sz w:val="23"/>
                                </w:rPr>
                                <w:t xml:space="preserve"> </w:t>
                              </w:r>
                              <w:r>
                                <w:rPr>
                                  <w:color w:val="221F1F"/>
                                  <w:sz w:val="23"/>
                                </w:rPr>
                                <w:t>Benefit</w:t>
                              </w:r>
                              <w:r>
                                <w:rPr>
                                  <w:color w:val="221F1F"/>
                                  <w:spacing w:val="-3"/>
                                  <w:sz w:val="23"/>
                                </w:rPr>
                                <w:t xml:space="preserve"> </w:t>
                              </w:r>
                              <w:r>
                                <w:rPr>
                                  <w:color w:val="221F1F"/>
                                  <w:sz w:val="23"/>
                                </w:rPr>
                                <w:t>to</w:t>
                              </w:r>
                              <w:r>
                                <w:rPr>
                                  <w:color w:val="221F1F"/>
                                  <w:spacing w:val="-3"/>
                                  <w:sz w:val="23"/>
                                </w:rPr>
                                <w:t xml:space="preserve"> </w:t>
                              </w:r>
                              <w:r>
                                <w:rPr>
                                  <w:color w:val="221F1F"/>
                                  <w:sz w:val="23"/>
                                </w:rPr>
                                <w:t>Be</w:t>
                              </w:r>
                              <w:r>
                                <w:rPr>
                                  <w:color w:val="221F1F"/>
                                  <w:spacing w:val="-3"/>
                                  <w:sz w:val="23"/>
                                </w:rPr>
                                <w:t xml:space="preserve"> </w:t>
                              </w:r>
                              <w:r>
                                <w:rPr>
                                  <w:color w:val="221F1F"/>
                                  <w:sz w:val="23"/>
                                </w:rPr>
                                <w:t>Paid</w:t>
                              </w:r>
                              <w:r>
                                <w:rPr>
                                  <w:color w:val="221F1F"/>
                                  <w:spacing w:val="-3"/>
                                  <w:sz w:val="23"/>
                                </w:rPr>
                                <w:t xml:space="preserve"> </w:t>
                              </w:r>
                              <w:r>
                                <w:rPr>
                                  <w:color w:val="221F1F"/>
                                  <w:sz w:val="23"/>
                                </w:rPr>
                                <w:t>to</w:t>
                              </w:r>
                              <w:r>
                                <w:rPr>
                                  <w:color w:val="221F1F"/>
                                  <w:spacing w:val="-3"/>
                                  <w:sz w:val="23"/>
                                </w:rPr>
                                <w:t xml:space="preserve"> </w:t>
                              </w:r>
                              <w:r>
                                <w:rPr>
                                  <w:color w:val="221F1F"/>
                                  <w:sz w:val="23"/>
                                </w:rPr>
                                <w:t>the</w:t>
                              </w:r>
                              <w:r>
                                <w:rPr>
                                  <w:color w:val="221F1F"/>
                                  <w:spacing w:val="-3"/>
                                  <w:sz w:val="23"/>
                                </w:rPr>
                                <w:t xml:space="preserve"> </w:t>
                              </w:r>
                              <w:r>
                                <w:rPr>
                                  <w:color w:val="221F1F"/>
                                  <w:sz w:val="23"/>
                                </w:rPr>
                                <w:t>Alternate</w:t>
                              </w:r>
                              <w:r>
                                <w:rPr>
                                  <w:color w:val="221F1F"/>
                                  <w:spacing w:val="-3"/>
                                  <w:sz w:val="23"/>
                                </w:rPr>
                                <w:t xml:space="preserve"> </w:t>
                              </w:r>
                              <w:r>
                                <w:rPr>
                                  <w:color w:val="221F1F"/>
                                  <w:sz w:val="23"/>
                                </w:rPr>
                                <w:t>Payee</w:t>
                              </w:r>
                            </w:hyperlink>
                            <w:r>
                              <w:rPr>
                                <w:color w:val="221F1F"/>
                                <w:sz w:val="23"/>
                              </w:rPr>
                              <w:t xml:space="preserve"> </w:t>
                            </w:r>
                            <w:hyperlink w:anchor="_bookmark9" w:history="1">
                              <w:r>
                                <w:rPr>
                                  <w:rFonts w:ascii="Arial"/>
                                  <w:b/>
                                  <w:color w:val="235B99"/>
                                  <w:sz w:val="20"/>
                                </w:rPr>
                                <w:t xml:space="preserve">Section 4. </w:t>
                              </w:r>
                              <w:r>
                                <w:rPr>
                                  <w:color w:val="221F1F"/>
                                  <w:sz w:val="23"/>
                                </w:rPr>
                                <w:t>PBGC Benefit Adjustments</w:t>
                              </w:r>
                            </w:hyperlink>
                          </w:p>
                          <w:p w:rsidR="00D73FD5" w14:textId="77777777">
                            <w:pPr>
                              <w:spacing w:line="372" w:lineRule="auto"/>
                              <w:ind w:left="22" w:right="2849"/>
                              <w:rPr>
                                <w:sz w:val="23"/>
                              </w:rPr>
                            </w:pPr>
                            <w:hyperlink w:anchor="_bookmark10" w:history="1">
                              <w:r>
                                <w:rPr>
                                  <w:rFonts w:ascii="Arial"/>
                                  <w:b/>
                                  <w:color w:val="235B99"/>
                                  <w:sz w:val="20"/>
                                </w:rPr>
                                <w:t xml:space="preserve">Section 5. </w:t>
                              </w:r>
                              <w:r>
                                <w:rPr>
                                  <w:color w:val="221F1F"/>
                                  <w:sz w:val="23"/>
                                </w:rPr>
                                <w:t>Benefits Start</w:t>
                              </w:r>
                            </w:hyperlink>
                            <w:r>
                              <w:rPr>
                                <w:color w:val="221F1F"/>
                                <w:sz w:val="23"/>
                              </w:rPr>
                              <w:t xml:space="preserve"> </w:t>
                            </w:r>
                            <w:hyperlink w:anchor="_bookmark11" w:history="1">
                              <w:r>
                                <w:rPr>
                                  <w:rFonts w:ascii="Arial"/>
                                  <w:b/>
                                  <w:color w:val="235B99"/>
                                  <w:sz w:val="20"/>
                                </w:rPr>
                                <w:t xml:space="preserve">Section 6. </w:t>
                              </w:r>
                              <w:r>
                                <w:rPr>
                                  <w:color w:val="221F1F"/>
                                  <w:sz w:val="23"/>
                                </w:rPr>
                                <w:t>Form of Benefit</w:t>
                              </w:r>
                            </w:hyperlink>
                            <w:r>
                              <w:rPr>
                                <w:color w:val="221F1F"/>
                                <w:sz w:val="23"/>
                              </w:rPr>
                              <w:t xml:space="preserve"> </w:t>
                            </w:r>
                            <w:hyperlink w:anchor="_bookmark12" w:history="1">
                              <w:r>
                                <w:rPr>
                                  <w:rFonts w:ascii="Arial"/>
                                  <w:b/>
                                  <w:color w:val="235B99"/>
                                  <w:sz w:val="20"/>
                                </w:rPr>
                                <w:t xml:space="preserve">Section 7. </w:t>
                              </w:r>
                              <w:r>
                                <w:rPr>
                                  <w:color w:val="221F1F"/>
                                  <w:sz w:val="23"/>
                                </w:rPr>
                                <w:t>Benefits Stop</w:t>
                              </w:r>
                            </w:hyperlink>
                            <w:r>
                              <w:rPr>
                                <w:color w:val="221F1F"/>
                                <w:sz w:val="23"/>
                              </w:rPr>
                              <w:t xml:space="preserve"> </w:t>
                            </w:r>
                            <w:hyperlink w:anchor="_bookmark13" w:history="1">
                              <w:r>
                                <w:rPr>
                                  <w:rFonts w:ascii="Arial"/>
                                  <w:b/>
                                  <w:color w:val="235B99"/>
                                  <w:sz w:val="20"/>
                                </w:rPr>
                                <w:t>Section</w:t>
                              </w:r>
                              <w:r>
                                <w:rPr>
                                  <w:rFonts w:ascii="Arial"/>
                                  <w:b/>
                                  <w:color w:val="235B99"/>
                                  <w:spacing w:val="-1"/>
                                  <w:sz w:val="20"/>
                                </w:rPr>
                                <w:t xml:space="preserve"> </w:t>
                              </w:r>
                              <w:r>
                                <w:rPr>
                                  <w:rFonts w:ascii="Arial"/>
                                  <w:b/>
                                  <w:color w:val="235B99"/>
                                  <w:sz w:val="20"/>
                                </w:rPr>
                                <w:t>8.</w:t>
                              </w:r>
                              <w:r>
                                <w:rPr>
                                  <w:rFonts w:ascii="Arial"/>
                                  <w:b/>
                                  <w:color w:val="235B99"/>
                                  <w:spacing w:val="-4"/>
                                  <w:sz w:val="20"/>
                                </w:rPr>
                                <w:t xml:space="preserve"> </w:t>
                              </w:r>
                              <w:r>
                                <w:rPr>
                                  <w:color w:val="221F1F"/>
                                  <w:sz w:val="23"/>
                                </w:rPr>
                                <w:t>Death</w:t>
                              </w:r>
                              <w:r>
                                <w:rPr>
                                  <w:color w:val="221F1F"/>
                                  <w:spacing w:val="-9"/>
                                  <w:sz w:val="23"/>
                                </w:rPr>
                                <w:t xml:space="preserve"> </w:t>
                              </w:r>
                              <w:r>
                                <w:rPr>
                                  <w:color w:val="221F1F"/>
                                  <w:sz w:val="23"/>
                                </w:rPr>
                                <w:t>of</w:t>
                              </w:r>
                              <w:r>
                                <w:rPr>
                                  <w:color w:val="221F1F"/>
                                  <w:spacing w:val="-9"/>
                                  <w:sz w:val="23"/>
                                </w:rPr>
                                <w:t xml:space="preserve"> </w:t>
                              </w:r>
                              <w:r>
                                <w:rPr>
                                  <w:color w:val="221F1F"/>
                                  <w:sz w:val="23"/>
                                </w:rPr>
                                <w:t>Participant</w:t>
                              </w:r>
                            </w:hyperlink>
                          </w:p>
                          <w:p w:rsidR="00D73FD5" w14:textId="77777777">
                            <w:pPr>
                              <w:spacing w:line="255" w:lineRule="exact"/>
                              <w:ind w:left="22"/>
                              <w:rPr>
                                <w:sz w:val="23"/>
                              </w:rPr>
                            </w:pPr>
                            <w:hyperlink w:anchor="_bookmark14" w:history="1">
                              <w:r>
                                <w:rPr>
                                  <w:rFonts w:ascii="Arial"/>
                                  <w:b/>
                                  <w:color w:val="235B99"/>
                                  <w:sz w:val="20"/>
                                </w:rPr>
                                <w:t>Section</w:t>
                              </w:r>
                              <w:r>
                                <w:rPr>
                                  <w:rFonts w:ascii="Arial"/>
                                  <w:b/>
                                  <w:color w:val="235B99"/>
                                  <w:spacing w:val="5"/>
                                  <w:sz w:val="20"/>
                                </w:rPr>
                                <w:t xml:space="preserve"> </w:t>
                              </w:r>
                              <w:r>
                                <w:rPr>
                                  <w:rFonts w:ascii="Arial"/>
                                  <w:b/>
                                  <w:color w:val="235B99"/>
                                  <w:sz w:val="20"/>
                                </w:rPr>
                                <w:t>9.</w:t>
                              </w:r>
                              <w:r>
                                <w:rPr>
                                  <w:rFonts w:ascii="Arial"/>
                                  <w:b/>
                                  <w:color w:val="235B99"/>
                                  <w:spacing w:val="2"/>
                                  <w:sz w:val="20"/>
                                </w:rPr>
                                <w:t xml:space="preserve"> </w:t>
                              </w:r>
                              <w:r>
                                <w:rPr>
                                  <w:color w:val="221F1F"/>
                                  <w:sz w:val="23"/>
                                </w:rPr>
                                <w:t>Death</w:t>
                              </w:r>
                              <w:r>
                                <w:rPr>
                                  <w:color w:val="221F1F"/>
                                  <w:spacing w:val="-3"/>
                                  <w:sz w:val="23"/>
                                </w:rPr>
                                <w:t xml:space="preserve"> </w:t>
                              </w:r>
                              <w:r>
                                <w:rPr>
                                  <w:color w:val="221F1F"/>
                                  <w:sz w:val="23"/>
                                </w:rPr>
                                <w:t>of</w:t>
                              </w:r>
                              <w:r>
                                <w:rPr>
                                  <w:color w:val="221F1F"/>
                                  <w:spacing w:val="-4"/>
                                  <w:sz w:val="23"/>
                                </w:rPr>
                                <w:t xml:space="preserve"> </w:t>
                              </w:r>
                              <w:r>
                                <w:rPr>
                                  <w:color w:val="221F1F"/>
                                  <w:sz w:val="23"/>
                                </w:rPr>
                                <w:t>Alternate</w:t>
                              </w:r>
                              <w:r>
                                <w:rPr>
                                  <w:color w:val="221F1F"/>
                                  <w:spacing w:val="-3"/>
                                  <w:sz w:val="23"/>
                                </w:rPr>
                                <w:t xml:space="preserve"> </w:t>
                              </w:r>
                              <w:r>
                                <w:rPr>
                                  <w:color w:val="221F1F"/>
                                  <w:spacing w:val="-4"/>
                                  <w:sz w:val="23"/>
                                </w:rPr>
                                <w:t>Payee</w:t>
                              </w:r>
                            </w:hyperlink>
                          </w:p>
                          <w:p w:rsidR="00D73FD5" w14:textId="77777777">
                            <w:pPr>
                              <w:spacing w:before="133"/>
                              <w:ind w:left="22"/>
                              <w:rPr>
                                <w:sz w:val="23"/>
                              </w:rPr>
                            </w:pPr>
                            <w:hyperlink w:anchor="_bookmark15" w:history="1">
                              <w:r>
                                <w:rPr>
                                  <w:rFonts w:ascii="Arial"/>
                                  <w:b/>
                                  <w:color w:val="235B99"/>
                                  <w:sz w:val="20"/>
                                </w:rPr>
                                <w:t>Section</w:t>
                              </w:r>
                              <w:r>
                                <w:rPr>
                                  <w:rFonts w:ascii="Arial"/>
                                  <w:b/>
                                  <w:color w:val="235B99"/>
                                  <w:spacing w:val="4"/>
                                  <w:sz w:val="20"/>
                                </w:rPr>
                                <w:t xml:space="preserve"> </w:t>
                              </w:r>
                              <w:r>
                                <w:rPr>
                                  <w:rFonts w:ascii="Arial"/>
                                  <w:b/>
                                  <w:color w:val="235B99"/>
                                  <w:sz w:val="20"/>
                                </w:rPr>
                                <w:t>10.</w:t>
                              </w:r>
                              <w:r>
                                <w:rPr>
                                  <w:rFonts w:ascii="Arial"/>
                                  <w:b/>
                                  <w:color w:val="235B99"/>
                                  <w:spacing w:val="3"/>
                                  <w:sz w:val="20"/>
                                </w:rPr>
                                <w:t xml:space="preserve"> </w:t>
                              </w:r>
                              <w:r>
                                <w:rPr>
                                  <w:color w:val="221F1F"/>
                                  <w:sz w:val="23"/>
                                </w:rPr>
                                <w:t>Surviving</w:t>
                              </w:r>
                              <w:r>
                                <w:rPr>
                                  <w:color w:val="221F1F"/>
                                  <w:spacing w:val="-2"/>
                                  <w:sz w:val="23"/>
                                </w:rPr>
                                <w:t xml:space="preserve"> </w:t>
                              </w:r>
                              <w:r>
                                <w:rPr>
                                  <w:color w:val="221F1F"/>
                                  <w:sz w:val="23"/>
                                </w:rPr>
                                <w:t>Spouse</w:t>
                              </w:r>
                              <w:r>
                                <w:rPr>
                                  <w:color w:val="221F1F"/>
                                  <w:spacing w:val="-2"/>
                                  <w:sz w:val="23"/>
                                </w:rPr>
                                <w:t xml:space="preserve"> </w:t>
                              </w:r>
                              <w:r>
                                <w:rPr>
                                  <w:color w:val="221F1F"/>
                                  <w:sz w:val="23"/>
                                </w:rPr>
                                <w:t>Rights</w:t>
                              </w:r>
                              <w:r>
                                <w:rPr>
                                  <w:color w:val="221F1F"/>
                                  <w:spacing w:val="-3"/>
                                  <w:sz w:val="23"/>
                                </w:rPr>
                                <w:t xml:space="preserve"> </w:t>
                              </w:r>
                              <w:r>
                                <w:rPr>
                                  <w:color w:val="221F1F"/>
                                  <w:sz w:val="23"/>
                                </w:rPr>
                                <w:t>of</w:t>
                              </w:r>
                              <w:r>
                                <w:rPr>
                                  <w:color w:val="221F1F"/>
                                  <w:spacing w:val="-2"/>
                                  <w:sz w:val="23"/>
                                </w:rPr>
                                <w:t xml:space="preserve"> </w:t>
                              </w:r>
                              <w:r>
                                <w:rPr>
                                  <w:color w:val="221F1F"/>
                                  <w:sz w:val="23"/>
                                </w:rPr>
                                <w:t>Alternate</w:t>
                              </w:r>
                              <w:r>
                                <w:rPr>
                                  <w:color w:val="221F1F"/>
                                  <w:spacing w:val="-2"/>
                                  <w:sz w:val="23"/>
                                </w:rPr>
                                <w:t xml:space="preserve"> </w:t>
                              </w:r>
                              <w:r>
                                <w:rPr>
                                  <w:color w:val="221F1F"/>
                                  <w:spacing w:val="-4"/>
                                  <w:sz w:val="23"/>
                                </w:rPr>
                                <w:t>Payee</w:t>
                              </w:r>
                            </w:hyperlink>
                          </w:p>
                          <w:p w:rsidR="00D73FD5" w14:textId="77777777">
                            <w:pPr>
                              <w:spacing w:before="140"/>
                              <w:ind w:left="22"/>
                              <w:rPr>
                                <w:sz w:val="23"/>
                              </w:rPr>
                            </w:pPr>
                            <w:hyperlink w:anchor="_bookmark16" w:history="1">
                              <w:r>
                                <w:rPr>
                                  <w:rFonts w:ascii="Arial"/>
                                  <w:b/>
                                  <w:color w:val="235B99"/>
                                  <w:sz w:val="20"/>
                                </w:rPr>
                                <w:t>Section</w:t>
                              </w:r>
                              <w:r>
                                <w:rPr>
                                  <w:rFonts w:ascii="Arial"/>
                                  <w:b/>
                                  <w:color w:val="235B99"/>
                                  <w:spacing w:val="-1"/>
                                  <w:sz w:val="20"/>
                                </w:rPr>
                                <w:t xml:space="preserve"> </w:t>
                              </w:r>
                              <w:r>
                                <w:rPr>
                                  <w:rFonts w:ascii="Arial"/>
                                  <w:b/>
                                  <w:color w:val="235B99"/>
                                  <w:sz w:val="20"/>
                                </w:rPr>
                                <w:t xml:space="preserve">11. </w:t>
                              </w:r>
                              <w:r>
                                <w:rPr>
                                  <w:color w:val="221F1F"/>
                                  <w:sz w:val="23"/>
                                </w:rPr>
                                <w:t>Other</w:t>
                              </w:r>
                              <w:r>
                                <w:rPr>
                                  <w:color w:val="221F1F"/>
                                  <w:spacing w:val="-7"/>
                                  <w:sz w:val="23"/>
                                </w:rPr>
                                <w:t xml:space="preserve"> </w:t>
                              </w:r>
                              <w:r>
                                <w:rPr>
                                  <w:color w:val="221F1F"/>
                                  <w:spacing w:val="-2"/>
                                  <w:sz w:val="23"/>
                                </w:rPr>
                                <w:t>Requirements</w:t>
                              </w:r>
                            </w:hyperlink>
                          </w:p>
                          <w:p w:rsidR="00D73FD5" w14:textId="77777777">
                            <w:pPr>
                              <w:spacing w:before="142"/>
                              <w:ind w:left="22"/>
                              <w:rPr>
                                <w:sz w:val="23"/>
                              </w:rPr>
                            </w:pPr>
                            <w:hyperlink w:anchor="_bookmark16" w:history="1">
                              <w:r>
                                <w:rPr>
                                  <w:rFonts w:ascii="Arial"/>
                                  <w:b/>
                                  <w:color w:val="235B99"/>
                                  <w:sz w:val="20"/>
                                </w:rPr>
                                <w:t xml:space="preserve">Section 12. </w:t>
                              </w:r>
                              <w:r>
                                <w:rPr>
                                  <w:color w:val="221F1F"/>
                                  <w:sz w:val="23"/>
                                </w:rPr>
                                <w:t>Reservation</w:t>
                              </w:r>
                              <w:r>
                                <w:rPr>
                                  <w:color w:val="221F1F"/>
                                  <w:spacing w:val="-6"/>
                                  <w:sz w:val="23"/>
                                </w:rPr>
                                <w:t xml:space="preserve"> </w:t>
                              </w:r>
                              <w:r>
                                <w:rPr>
                                  <w:color w:val="221F1F"/>
                                  <w:sz w:val="23"/>
                                </w:rPr>
                                <w:t>of</w:t>
                              </w:r>
                              <w:r>
                                <w:rPr>
                                  <w:color w:val="221F1F"/>
                                  <w:spacing w:val="-3"/>
                                  <w:sz w:val="23"/>
                                </w:rPr>
                                <w:t xml:space="preserve"> </w:t>
                              </w:r>
                              <w:r>
                                <w:rPr>
                                  <w:color w:val="221F1F"/>
                                  <w:spacing w:val="-2"/>
                                  <w:sz w:val="23"/>
                                </w:rPr>
                                <w:t>Jurisdiction</w:t>
                              </w:r>
                            </w:hyperlink>
                          </w:p>
                        </w:txbxContent>
                      </wps:txbx>
                      <wps:bodyPr wrap="square" lIns="0" tIns="0" rIns="0" bIns="0" rtlCol="0"/>
                    </wps:wsp>
                  </a:graphicData>
                </a:graphic>
              </wp:anchor>
            </w:drawing>
          </mc:Choice>
          <mc:Fallback>
            <w:pict>
              <v:shape id="Textbox 21" o:spid="_x0000_s1041" type="#_x0000_t202" style="width:288.6pt;height:315.5pt;margin-top:206.75pt;margin-left:117.9pt;mso-position-horizontal-relative:page;mso-position-vertical-relative:page;mso-wrap-distance-bottom:0;mso-wrap-distance-left:0;mso-wrap-distance-right:0;mso-wrap-distance-top:0;mso-wrap-style:square;position:absolute;visibility:visible;v-text-anchor:top;z-index:-251535360" filled="f" stroked="f">
                <v:textbox inset="0,0,0,0">
                  <w:txbxContent>
                    <w:p w:rsidR="00D73FD5" w14:paraId="6A036DC6" w14:textId="77777777">
                      <w:pPr>
                        <w:pStyle w:val="BodyText"/>
                        <w:spacing w:before="13"/>
                        <w:rPr>
                          <w:rFonts w:ascii="Arial"/>
                        </w:rPr>
                      </w:pPr>
                      <w:hyperlink w:anchor="_bookmark2" w:history="1">
                        <w:r>
                          <w:rPr>
                            <w:rFonts w:ascii="Arial"/>
                            <w:color w:val="31609E"/>
                          </w:rPr>
                          <w:t>PBGC</w:t>
                        </w:r>
                        <w:r>
                          <w:rPr>
                            <w:rFonts w:ascii="Arial"/>
                            <w:color w:val="31609E"/>
                            <w:spacing w:val="-3"/>
                          </w:rPr>
                          <w:t xml:space="preserve"> </w:t>
                        </w:r>
                        <w:r>
                          <w:rPr>
                            <w:rFonts w:ascii="Arial"/>
                            <w:color w:val="31609E"/>
                          </w:rPr>
                          <w:t>Model</w:t>
                        </w:r>
                        <w:r>
                          <w:rPr>
                            <w:rFonts w:ascii="Arial"/>
                            <w:color w:val="31609E"/>
                            <w:spacing w:val="-2"/>
                          </w:rPr>
                          <w:t xml:space="preserve"> QDROs:</w:t>
                        </w:r>
                      </w:hyperlink>
                    </w:p>
                    <w:p w:rsidR="00D73FD5" w14:paraId="6A036DC7" w14:textId="77777777">
                      <w:pPr>
                        <w:pStyle w:val="BodyText"/>
                        <w:spacing w:before="153" w:line="372" w:lineRule="auto"/>
                        <w:ind w:left="22" w:right="1957"/>
                      </w:pPr>
                      <w:hyperlink w:anchor="_bookmark3" w:history="1">
                        <w:r>
                          <w:rPr>
                            <w:color w:val="221F1F"/>
                          </w:rPr>
                          <w:t>PBGC</w:t>
                        </w:r>
                        <w:r>
                          <w:rPr>
                            <w:color w:val="221F1F"/>
                            <w:spacing w:val="-9"/>
                          </w:rPr>
                          <w:t xml:space="preserve"> </w:t>
                        </w:r>
                        <w:r>
                          <w:rPr>
                            <w:color w:val="221F1F"/>
                          </w:rPr>
                          <w:t>Model</w:t>
                        </w:r>
                        <w:r>
                          <w:rPr>
                            <w:color w:val="221F1F"/>
                            <w:spacing w:val="-9"/>
                          </w:rPr>
                          <w:t xml:space="preserve"> </w:t>
                        </w:r>
                        <w:r>
                          <w:rPr>
                            <w:color w:val="221F1F"/>
                          </w:rPr>
                          <w:t>Separate</w:t>
                        </w:r>
                        <w:r>
                          <w:rPr>
                            <w:color w:val="221F1F"/>
                            <w:spacing w:val="-9"/>
                          </w:rPr>
                          <w:t xml:space="preserve"> </w:t>
                        </w:r>
                        <w:r>
                          <w:rPr>
                            <w:color w:val="221F1F"/>
                          </w:rPr>
                          <w:t>Interest</w:t>
                        </w:r>
                        <w:r>
                          <w:rPr>
                            <w:color w:val="221F1F"/>
                            <w:spacing w:val="-9"/>
                          </w:rPr>
                          <w:t xml:space="preserve"> </w:t>
                        </w:r>
                        <w:r>
                          <w:rPr>
                            <w:color w:val="221F1F"/>
                          </w:rPr>
                          <w:t>QDRO</w:t>
                        </w:r>
                      </w:hyperlink>
                      <w:r>
                        <w:rPr>
                          <w:color w:val="221F1F"/>
                        </w:rPr>
                        <w:t xml:space="preserve"> </w:t>
                      </w:r>
                      <w:hyperlink w:anchor="_bookmark4" w:history="1">
                        <w:r>
                          <w:rPr>
                            <w:color w:val="221F1F"/>
                          </w:rPr>
                          <w:t>PBGC Model Shared Payment QDRO</w:t>
                        </w:r>
                      </w:hyperlink>
                      <w:r>
                        <w:rPr>
                          <w:color w:val="221F1F"/>
                        </w:rPr>
                        <w:t xml:space="preserve"> </w:t>
                      </w:r>
                      <w:hyperlink w:anchor="_bookmark6" w:history="1">
                        <w:r>
                          <w:rPr>
                            <w:color w:val="221F1F"/>
                          </w:rPr>
                          <w:t>PBGC Model QDRO Instructions</w:t>
                        </w:r>
                      </w:hyperlink>
                      <w:r>
                        <w:rPr>
                          <w:color w:val="221F1F"/>
                        </w:rPr>
                        <w:t xml:space="preserve"> </w:t>
                      </w:r>
                      <w:hyperlink w:anchor="_bookmark7" w:history="1">
                        <w:r>
                          <w:rPr>
                            <w:rFonts w:ascii="Arial"/>
                            <w:b/>
                            <w:color w:val="235B99"/>
                            <w:sz w:val="20"/>
                          </w:rPr>
                          <w:t xml:space="preserve">Section 1. </w:t>
                        </w:r>
                        <w:r>
                          <w:rPr>
                            <w:color w:val="221F1F"/>
                          </w:rPr>
                          <w:t>Identification of Plan</w:t>
                        </w:r>
                      </w:hyperlink>
                    </w:p>
                    <w:p w:rsidR="00D73FD5" w14:paraId="6A036DC8" w14:textId="77777777">
                      <w:pPr>
                        <w:spacing w:line="372" w:lineRule="auto"/>
                        <w:ind w:left="22"/>
                        <w:rPr>
                          <w:sz w:val="23"/>
                        </w:rPr>
                      </w:pPr>
                      <w:hyperlink w:anchor="_bookmark7" w:history="1">
                        <w:r>
                          <w:rPr>
                            <w:rFonts w:ascii="Arial"/>
                            <w:b/>
                            <w:color w:val="235B99"/>
                            <w:sz w:val="20"/>
                          </w:rPr>
                          <w:t xml:space="preserve">Section 2. </w:t>
                        </w:r>
                        <w:r>
                          <w:rPr>
                            <w:color w:val="221F1F"/>
                            <w:sz w:val="23"/>
                          </w:rPr>
                          <w:t>Identification of Participant and Alternate Payee</w:t>
                        </w:r>
                      </w:hyperlink>
                      <w:r>
                        <w:rPr>
                          <w:color w:val="221F1F"/>
                          <w:sz w:val="23"/>
                        </w:rPr>
                        <w:t xml:space="preserve"> </w:t>
                      </w:r>
                      <w:hyperlink w:anchor="_bookmark8" w:history="1">
                        <w:r>
                          <w:rPr>
                            <w:rFonts w:ascii="Arial"/>
                            <w:b/>
                            <w:color w:val="235B99"/>
                            <w:sz w:val="20"/>
                          </w:rPr>
                          <w:t xml:space="preserve">Section 3. </w:t>
                        </w:r>
                        <w:r>
                          <w:rPr>
                            <w:color w:val="221F1F"/>
                            <w:sz w:val="23"/>
                          </w:rPr>
                          <w:t>Amount</w:t>
                        </w:r>
                        <w:r>
                          <w:rPr>
                            <w:color w:val="221F1F"/>
                            <w:spacing w:val="-3"/>
                            <w:sz w:val="23"/>
                          </w:rPr>
                          <w:t xml:space="preserve"> </w:t>
                        </w:r>
                        <w:r>
                          <w:rPr>
                            <w:color w:val="221F1F"/>
                            <w:sz w:val="23"/>
                          </w:rPr>
                          <w:t>of</w:t>
                        </w:r>
                        <w:r>
                          <w:rPr>
                            <w:color w:val="221F1F"/>
                            <w:spacing w:val="-3"/>
                            <w:sz w:val="23"/>
                          </w:rPr>
                          <w:t xml:space="preserve"> </w:t>
                        </w:r>
                        <w:r>
                          <w:rPr>
                            <w:color w:val="221F1F"/>
                            <w:sz w:val="23"/>
                          </w:rPr>
                          <w:t>Benefit</w:t>
                        </w:r>
                        <w:r>
                          <w:rPr>
                            <w:color w:val="221F1F"/>
                            <w:spacing w:val="-3"/>
                            <w:sz w:val="23"/>
                          </w:rPr>
                          <w:t xml:space="preserve"> </w:t>
                        </w:r>
                        <w:r>
                          <w:rPr>
                            <w:color w:val="221F1F"/>
                            <w:sz w:val="23"/>
                          </w:rPr>
                          <w:t>to</w:t>
                        </w:r>
                        <w:r>
                          <w:rPr>
                            <w:color w:val="221F1F"/>
                            <w:spacing w:val="-3"/>
                            <w:sz w:val="23"/>
                          </w:rPr>
                          <w:t xml:space="preserve"> </w:t>
                        </w:r>
                        <w:r>
                          <w:rPr>
                            <w:color w:val="221F1F"/>
                            <w:sz w:val="23"/>
                          </w:rPr>
                          <w:t>Be</w:t>
                        </w:r>
                        <w:r>
                          <w:rPr>
                            <w:color w:val="221F1F"/>
                            <w:spacing w:val="-3"/>
                            <w:sz w:val="23"/>
                          </w:rPr>
                          <w:t xml:space="preserve"> </w:t>
                        </w:r>
                        <w:r>
                          <w:rPr>
                            <w:color w:val="221F1F"/>
                            <w:sz w:val="23"/>
                          </w:rPr>
                          <w:t>Paid</w:t>
                        </w:r>
                        <w:r>
                          <w:rPr>
                            <w:color w:val="221F1F"/>
                            <w:spacing w:val="-3"/>
                            <w:sz w:val="23"/>
                          </w:rPr>
                          <w:t xml:space="preserve"> </w:t>
                        </w:r>
                        <w:r>
                          <w:rPr>
                            <w:color w:val="221F1F"/>
                            <w:sz w:val="23"/>
                          </w:rPr>
                          <w:t>to</w:t>
                        </w:r>
                        <w:r>
                          <w:rPr>
                            <w:color w:val="221F1F"/>
                            <w:spacing w:val="-3"/>
                            <w:sz w:val="23"/>
                          </w:rPr>
                          <w:t xml:space="preserve"> </w:t>
                        </w:r>
                        <w:r>
                          <w:rPr>
                            <w:color w:val="221F1F"/>
                            <w:sz w:val="23"/>
                          </w:rPr>
                          <w:t>the</w:t>
                        </w:r>
                        <w:r>
                          <w:rPr>
                            <w:color w:val="221F1F"/>
                            <w:spacing w:val="-3"/>
                            <w:sz w:val="23"/>
                          </w:rPr>
                          <w:t xml:space="preserve"> </w:t>
                        </w:r>
                        <w:r>
                          <w:rPr>
                            <w:color w:val="221F1F"/>
                            <w:sz w:val="23"/>
                          </w:rPr>
                          <w:t>Alternate</w:t>
                        </w:r>
                        <w:r>
                          <w:rPr>
                            <w:color w:val="221F1F"/>
                            <w:spacing w:val="-3"/>
                            <w:sz w:val="23"/>
                          </w:rPr>
                          <w:t xml:space="preserve"> </w:t>
                        </w:r>
                        <w:r>
                          <w:rPr>
                            <w:color w:val="221F1F"/>
                            <w:sz w:val="23"/>
                          </w:rPr>
                          <w:t>Payee</w:t>
                        </w:r>
                      </w:hyperlink>
                      <w:r>
                        <w:rPr>
                          <w:color w:val="221F1F"/>
                          <w:sz w:val="23"/>
                        </w:rPr>
                        <w:t xml:space="preserve"> </w:t>
                      </w:r>
                      <w:hyperlink w:anchor="_bookmark9" w:history="1">
                        <w:r>
                          <w:rPr>
                            <w:rFonts w:ascii="Arial"/>
                            <w:b/>
                            <w:color w:val="235B99"/>
                            <w:sz w:val="20"/>
                          </w:rPr>
                          <w:t xml:space="preserve">Section 4. </w:t>
                        </w:r>
                        <w:r>
                          <w:rPr>
                            <w:color w:val="221F1F"/>
                            <w:sz w:val="23"/>
                          </w:rPr>
                          <w:t>PBGC Benefit Adjustments</w:t>
                        </w:r>
                      </w:hyperlink>
                    </w:p>
                    <w:p w:rsidR="00D73FD5" w14:paraId="6A036DC9" w14:textId="77777777">
                      <w:pPr>
                        <w:spacing w:line="372" w:lineRule="auto"/>
                        <w:ind w:left="22" w:right="2849"/>
                        <w:rPr>
                          <w:sz w:val="23"/>
                        </w:rPr>
                      </w:pPr>
                      <w:hyperlink w:anchor="_bookmark10" w:history="1">
                        <w:r>
                          <w:rPr>
                            <w:rFonts w:ascii="Arial"/>
                            <w:b/>
                            <w:color w:val="235B99"/>
                            <w:sz w:val="20"/>
                          </w:rPr>
                          <w:t xml:space="preserve">Section 5. </w:t>
                        </w:r>
                        <w:r>
                          <w:rPr>
                            <w:color w:val="221F1F"/>
                            <w:sz w:val="23"/>
                          </w:rPr>
                          <w:t>Benefits Start</w:t>
                        </w:r>
                      </w:hyperlink>
                      <w:r>
                        <w:rPr>
                          <w:color w:val="221F1F"/>
                          <w:sz w:val="23"/>
                        </w:rPr>
                        <w:t xml:space="preserve"> </w:t>
                      </w:r>
                      <w:hyperlink w:anchor="_bookmark11" w:history="1">
                        <w:r>
                          <w:rPr>
                            <w:rFonts w:ascii="Arial"/>
                            <w:b/>
                            <w:color w:val="235B99"/>
                            <w:sz w:val="20"/>
                          </w:rPr>
                          <w:t xml:space="preserve">Section 6. </w:t>
                        </w:r>
                        <w:r>
                          <w:rPr>
                            <w:color w:val="221F1F"/>
                            <w:sz w:val="23"/>
                          </w:rPr>
                          <w:t>Form of Benefit</w:t>
                        </w:r>
                      </w:hyperlink>
                      <w:r>
                        <w:rPr>
                          <w:color w:val="221F1F"/>
                          <w:sz w:val="23"/>
                        </w:rPr>
                        <w:t xml:space="preserve"> </w:t>
                      </w:r>
                      <w:hyperlink w:anchor="_bookmark12" w:history="1">
                        <w:r>
                          <w:rPr>
                            <w:rFonts w:ascii="Arial"/>
                            <w:b/>
                            <w:color w:val="235B99"/>
                            <w:sz w:val="20"/>
                          </w:rPr>
                          <w:t xml:space="preserve">Section 7. </w:t>
                        </w:r>
                        <w:r>
                          <w:rPr>
                            <w:color w:val="221F1F"/>
                            <w:sz w:val="23"/>
                          </w:rPr>
                          <w:t>Benefits Stop</w:t>
                        </w:r>
                      </w:hyperlink>
                      <w:r>
                        <w:rPr>
                          <w:color w:val="221F1F"/>
                          <w:sz w:val="23"/>
                        </w:rPr>
                        <w:t xml:space="preserve"> </w:t>
                      </w:r>
                      <w:hyperlink w:anchor="_bookmark13" w:history="1">
                        <w:r>
                          <w:rPr>
                            <w:rFonts w:ascii="Arial"/>
                            <w:b/>
                            <w:color w:val="235B99"/>
                            <w:sz w:val="20"/>
                          </w:rPr>
                          <w:t>Section</w:t>
                        </w:r>
                        <w:r>
                          <w:rPr>
                            <w:rFonts w:ascii="Arial"/>
                            <w:b/>
                            <w:color w:val="235B99"/>
                            <w:spacing w:val="-1"/>
                            <w:sz w:val="20"/>
                          </w:rPr>
                          <w:t xml:space="preserve"> </w:t>
                        </w:r>
                        <w:r>
                          <w:rPr>
                            <w:rFonts w:ascii="Arial"/>
                            <w:b/>
                            <w:color w:val="235B99"/>
                            <w:sz w:val="20"/>
                          </w:rPr>
                          <w:t>8.</w:t>
                        </w:r>
                        <w:r>
                          <w:rPr>
                            <w:rFonts w:ascii="Arial"/>
                            <w:b/>
                            <w:color w:val="235B99"/>
                            <w:spacing w:val="-4"/>
                            <w:sz w:val="20"/>
                          </w:rPr>
                          <w:t xml:space="preserve"> </w:t>
                        </w:r>
                        <w:r>
                          <w:rPr>
                            <w:color w:val="221F1F"/>
                            <w:sz w:val="23"/>
                          </w:rPr>
                          <w:t>Death</w:t>
                        </w:r>
                        <w:r>
                          <w:rPr>
                            <w:color w:val="221F1F"/>
                            <w:spacing w:val="-9"/>
                            <w:sz w:val="23"/>
                          </w:rPr>
                          <w:t xml:space="preserve"> </w:t>
                        </w:r>
                        <w:r>
                          <w:rPr>
                            <w:color w:val="221F1F"/>
                            <w:sz w:val="23"/>
                          </w:rPr>
                          <w:t>of</w:t>
                        </w:r>
                        <w:r>
                          <w:rPr>
                            <w:color w:val="221F1F"/>
                            <w:spacing w:val="-9"/>
                            <w:sz w:val="23"/>
                          </w:rPr>
                          <w:t xml:space="preserve"> </w:t>
                        </w:r>
                        <w:r>
                          <w:rPr>
                            <w:color w:val="221F1F"/>
                            <w:sz w:val="23"/>
                          </w:rPr>
                          <w:t>Participant</w:t>
                        </w:r>
                      </w:hyperlink>
                    </w:p>
                    <w:p w:rsidR="00D73FD5" w14:paraId="6A036DCA" w14:textId="77777777">
                      <w:pPr>
                        <w:spacing w:line="255" w:lineRule="exact"/>
                        <w:ind w:left="22"/>
                        <w:rPr>
                          <w:sz w:val="23"/>
                        </w:rPr>
                      </w:pPr>
                      <w:hyperlink w:anchor="_bookmark14" w:history="1">
                        <w:r>
                          <w:rPr>
                            <w:rFonts w:ascii="Arial"/>
                            <w:b/>
                            <w:color w:val="235B99"/>
                            <w:sz w:val="20"/>
                          </w:rPr>
                          <w:t>Section</w:t>
                        </w:r>
                        <w:r>
                          <w:rPr>
                            <w:rFonts w:ascii="Arial"/>
                            <w:b/>
                            <w:color w:val="235B99"/>
                            <w:spacing w:val="5"/>
                            <w:sz w:val="20"/>
                          </w:rPr>
                          <w:t xml:space="preserve"> </w:t>
                        </w:r>
                        <w:r>
                          <w:rPr>
                            <w:rFonts w:ascii="Arial"/>
                            <w:b/>
                            <w:color w:val="235B99"/>
                            <w:sz w:val="20"/>
                          </w:rPr>
                          <w:t>9.</w:t>
                        </w:r>
                        <w:r>
                          <w:rPr>
                            <w:rFonts w:ascii="Arial"/>
                            <w:b/>
                            <w:color w:val="235B99"/>
                            <w:spacing w:val="2"/>
                            <w:sz w:val="20"/>
                          </w:rPr>
                          <w:t xml:space="preserve"> </w:t>
                        </w:r>
                        <w:r>
                          <w:rPr>
                            <w:color w:val="221F1F"/>
                            <w:sz w:val="23"/>
                          </w:rPr>
                          <w:t>Death</w:t>
                        </w:r>
                        <w:r>
                          <w:rPr>
                            <w:color w:val="221F1F"/>
                            <w:spacing w:val="-3"/>
                            <w:sz w:val="23"/>
                          </w:rPr>
                          <w:t xml:space="preserve"> </w:t>
                        </w:r>
                        <w:r>
                          <w:rPr>
                            <w:color w:val="221F1F"/>
                            <w:sz w:val="23"/>
                          </w:rPr>
                          <w:t>of</w:t>
                        </w:r>
                        <w:r>
                          <w:rPr>
                            <w:color w:val="221F1F"/>
                            <w:spacing w:val="-4"/>
                            <w:sz w:val="23"/>
                          </w:rPr>
                          <w:t xml:space="preserve"> </w:t>
                        </w:r>
                        <w:r>
                          <w:rPr>
                            <w:color w:val="221F1F"/>
                            <w:sz w:val="23"/>
                          </w:rPr>
                          <w:t>Alternate</w:t>
                        </w:r>
                        <w:r>
                          <w:rPr>
                            <w:color w:val="221F1F"/>
                            <w:spacing w:val="-3"/>
                            <w:sz w:val="23"/>
                          </w:rPr>
                          <w:t xml:space="preserve"> </w:t>
                        </w:r>
                        <w:r>
                          <w:rPr>
                            <w:color w:val="221F1F"/>
                            <w:spacing w:val="-4"/>
                            <w:sz w:val="23"/>
                          </w:rPr>
                          <w:t>Payee</w:t>
                        </w:r>
                      </w:hyperlink>
                    </w:p>
                    <w:p w:rsidR="00D73FD5" w14:paraId="6A036DCB" w14:textId="77777777">
                      <w:pPr>
                        <w:spacing w:before="133"/>
                        <w:ind w:left="22"/>
                        <w:rPr>
                          <w:sz w:val="23"/>
                        </w:rPr>
                      </w:pPr>
                      <w:hyperlink w:anchor="_bookmark15" w:history="1">
                        <w:r>
                          <w:rPr>
                            <w:rFonts w:ascii="Arial"/>
                            <w:b/>
                            <w:color w:val="235B99"/>
                            <w:sz w:val="20"/>
                          </w:rPr>
                          <w:t>Section</w:t>
                        </w:r>
                        <w:r>
                          <w:rPr>
                            <w:rFonts w:ascii="Arial"/>
                            <w:b/>
                            <w:color w:val="235B99"/>
                            <w:spacing w:val="4"/>
                            <w:sz w:val="20"/>
                          </w:rPr>
                          <w:t xml:space="preserve"> </w:t>
                        </w:r>
                        <w:r>
                          <w:rPr>
                            <w:rFonts w:ascii="Arial"/>
                            <w:b/>
                            <w:color w:val="235B99"/>
                            <w:sz w:val="20"/>
                          </w:rPr>
                          <w:t>10.</w:t>
                        </w:r>
                        <w:r>
                          <w:rPr>
                            <w:rFonts w:ascii="Arial"/>
                            <w:b/>
                            <w:color w:val="235B99"/>
                            <w:spacing w:val="3"/>
                            <w:sz w:val="20"/>
                          </w:rPr>
                          <w:t xml:space="preserve"> </w:t>
                        </w:r>
                        <w:r>
                          <w:rPr>
                            <w:color w:val="221F1F"/>
                            <w:sz w:val="23"/>
                          </w:rPr>
                          <w:t>Surviving</w:t>
                        </w:r>
                        <w:r>
                          <w:rPr>
                            <w:color w:val="221F1F"/>
                            <w:spacing w:val="-2"/>
                            <w:sz w:val="23"/>
                          </w:rPr>
                          <w:t xml:space="preserve"> </w:t>
                        </w:r>
                        <w:r>
                          <w:rPr>
                            <w:color w:val="221F1F"/>
                            <w:sz w:val="23"/>
                          </w:rPr>
                          <w:t>Spouse</w:t>
                        </w:r>
                        <w:r>
                          <w:rPr>
                            <w:color w:val="221F1F"/>
                            <w:spacing w:val="-2"/>
                            <w:sz w:val="23"/>
                          </w:rPr>
                          <w:t xml:space="preserve"> </w:t>
                        </w:r>
                        <w:r>
                          <w:rPr>
                            <w:color w:val="221F1F"/>
                            <w:sz w:val="23"/>
                          </w:rPr>
                          <w:t>Rights</w:t>
                        </w:r>
                        <w:r>
                          <w:rPr>
                            <w:color w:val="221F1F"/>
                            <w:spacing w:val="-3"/>
                            <w:sz w:val="23"/>
                          </w:rPr>
                          <w:t xml:space="preserve"> </w:t>
                        </w:r>
                        <w:r>
                          <w:rPr>
                            <w:color w:val="221F1F"/>
                            <w:sz w:val="23"/>
                          </w:rPr>
                          <w:t>of</w:t>
                        </w:r>
                        <w:r>
                          <w:rPr>
                            <w:color w:val="221F1F"/>
                            <w:spacing w:val="-2"/>
                            <w:sz w:val="23"/>
                          </w:rPr>
                          <w:t xml:space="preserve"> </w:t>
                        </w:r>
                        <w:r>
                          <w:rPr>
                            <w:color w:val="221F1F"/>
                            <w:sz w:val="23"/>
                          </w:rPr>
                          <w:t>Alternate</w:t>
                        </w:r>
                        <w:r>
                          <w:rPr>
                            <w:color w:val="221F1F"/>
                            <w:spacing w:val="-2"/>
                            <w:sz w:val="23"/>
                          </w:rPr>
                          <w:t xml:space="preserve"> </w:t>
                        </w:r>
                        <w:r>
                          <w:rPr>
                            <w:color w:val="221F1F"/>
                            <w:spacing w:val="-4"/>
                            <w:sz w:val="23"/>
                          </w:rPr>
                          <w:t>Payee</w:t>
                        </w:r>
                      </w:hyperlink>
                    </w:p>
                    <w:p w:rsidR="00D73FD5" w14:paraId="6A036DCC" w14:textId="77777777">
                      <w:pPr>
                        <w:spacing w:before="140"/>
                        <w:ind w:left="22"/>
                        <w:rPr>
                          <w:sz w:val="23"/>
                        </w:rPr>
                      </w:pPr>
                      <w:hyperlink w:anchor="_bookmark16" w:history="1">
                        <w:r>
                          <w:rPr>
                            <w:rFonts w:ascii="Arial"/>
                            <w:b/>
                            <w:color w:val="235B99"/>
                            <w:sz w:val="20"/>
                          </w:rPr>
                          <w:t>Section</w:t>
                        </w:r>
                        <w:r>
                          <w:rPr>
                            <w:rFonts w:ascii="Arial"/>
                            <w:b/>
                            <w:color w:val="235B99"/>
                            <w:spacing w:val="-1"/>
                            <w:sz w:val="20"/>
                          </w:rPr>
                          <w:t xml:space="preserve"> </w:t>
                        </w:r>
                        <w:r>
                          <w:rPr>
                            <w:rFonts w:ascii="Arial"/>
                            <w:b/>
                            <w:color w:val="235B99"/>
                            <w:sz w:val="20"/>
                          </w:rPr>
                          <w:t xml:space="preserve">11. </w:t>
                        </w:r>
                        <w:r>
                          <w:rPr>
                            <w:color w:val="221F1F"/>
                            <w:sz w:val="23"/>
                          </w:rPr>
                          <w:t>Other</w:t>
                        </w:r>
                        <w:r>
                          <w:rPr>
                            <w:color w:val="221F1F"/>
                            <w:spacing w:val="-7"/>
                            <w:sz w:val="23"/>
                          </w:rPr>
                          <w:t xml:space="preserve"> </w:t>
                        </w:r>
                        <w:r>
                          <w:rPr>
                            <w:color w:val="221F1F"/>
                            <w:spacing w:val="-2"/>
                            <w:sz w:val="23"/>
                          </w:rPr>
                          <w:t>Requirements</w:t>
                        </w:r>
                      </w:hyperlink>
                    </w:p>
                    <w:p w:rsidR="00D73FD5" w14:paraId="6A036DCD" w14:textId="77777777">
                      <w:pPr>
                        <w:spacing w:before="142"/>
                        <w:ind w:left="22"/>
                        <w:rPr>
                          <w:sz w:val="23"/>
                        </w:rPr>
                      </w:pPr>
                      <w:hyperlink w:anchor="_bookmark16" w:history="1">
                        <w:r>
                          <w:rPr>
                            <w:rFonts w:ascii="Arial"/>
                            <w:b/>
                            <w:color w:val="235B99"/>
                            <w:sz w:val="20"/>
                          </w:rPr>
                          <w:t xml:space="preserve">Section 12. </w:t>
                        </w:r>
                        <w:r>
                          <w:rPr>
                            <w:color w:val="221F1F"/>
                            <w:sz w:val="23"/>
                          </w:rPr>
                          <w:t>Reservation</w:t>
                        </w:r>
                        <w:r>
                          <w:rPr>
                            <w:color w:val="221F1F"/>
                            <w:spacing w:val="-6"/>
                            <w:sz w:val="23"/>
                          </w:rPr>
                          <w:t xml:space="preserve"> </w:t>
                        </w:r>
                        <w:r>
                          <w:rPr>
                            <w:color w:val="221F1F"/>
                            <w:sz w:val="23"/>
                          </w:rPr>
                          <w:t>of</w:t>
                        </w:r>
                        <w:r>
                          <w:rPr>
                            <w:color w:val="221F1F"/>
                            <w:spacing w:val="-3"/>
                            <w:sz w:val="23"/>
                          </w:rPr>
                          <w:t xml:space="preserve"> </w:t>
                        </w:r>
                        <w:r>
                          <w:rPr>
                            <w:color w:val="221F1F"/>
                            <w:spacing w:val="-2"/>
                            <w:sz w:val="23"/>
                          </w:rPr>
                          <w:t>Jurisdiction</w:t>
                        </w:r>
                      </w:hyperlink>
                    </w:p>
                  </w:txbxContent>
                </v:textbox>
              </v:shape>
            </w:pict>
          </mc:Fallback>
        </mc:AlternateContent>
      </w:r>
      <w:r>
        <w:rPr>
          <w:noProof/>
        </w:rPr>
        <mc:AlternateContent>
          <mc:Choice Requires="wps">
            <w:drawing>
              <wp:anchor distT="0" distB="0" distL="0" distR="0" simplePos="0" relativeHeight="251782144" behindDoc="1" locked="0" layoutInCell="1" allowOverlap="1">
                <wp:simplePos x="0" y="0"/>
                <wp:positionH relativeFrom="page">
                  <wp:posOffset>6250574</wp:posOffset>
                </wp:positionH>
                <wp:positionV relativeFrom="page">
                  <wp:posOffset>2631795</wp:posOffset>
                </wp:positionV>
                <wp:extent cx="162560" cy="4000500"/>
                <wp:effectExtent l="0" t="0" r="0" b="0"/>
                <wp:wrapNone/>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2560" cy="4000500"/>
                        </a:xfrm>
                        <a:prstGeom prst="rect">
                          <a:avLst/>
                        </a:prstGeom>
                      </wps:spPr>
                      <wps:txbx>
                        <w:txbxContent>
                          <w:p w:rsidR="00D73FD5" w14:textId="77777777">
                            <w:pPr>
                              <w:pStyle w:val="BodyText"/>
                              <w:ind w:left="128"/>
                            </w:pPr>
                            <w:hyperlink w:anchor="_bookmark2" w:history="1">
                              <w:r>
                                <w:rPr>
                                  <w:color w:val="221F1F"/>
                                  <w:spacing w:val="-10"/>
                                </w:rPr>
                                <w:t>4</w:t>
                              </w:r>
                            </w:hyperlink>
                          </w:p>
                          <w:p w:rsidR="00D73FD5" w14:textId="77777777">
                            <w:pPr>
                              <w:pStyle w:val="BodyText"/>
                              <w:spacing w:before="142"/>
                              <w:ind w:left="128"/>
                            </w:pPr>
                            <w:hyperlink w:anchor="_bookmark3" w:history="1">
                              <w:r>
                                <w:rPr>
                                  <w:color w:val="221F1F"/>
                                  <w:spacing w:val="-10"/>
                                </w:rPr>
                                <w:t>5</w:t>
                              </w:r>
                            </w:hyperlink>
                          </w:p>
                          <w:p w:rsidR="00D73FD5" w14:textId="77777777">
                            <w:pPr>
                              <w:pStyle w:val="BodyText"/>
                              <w:spacing w:before="140"/>
                            </w:pPr>
                            <w:hyperlink w:anchor="_bookmark4" w:history="1">
                              <w:r>
                                <w:rPr>
                                  <w:color w:val="221F1F"/>
                                  <w:spacing w:val="-5"/>
                                </w:rPr>
                                <w:t>10</w:t>
                              </w:r>
                            </w:hyperlink>
                          </w:p>
                          <w:p w:rsidR="00D73FD5" w14:textId="77777777">
                            <w:pPr>
                              <w:pStyle w:val="BodyText"/>
                              <w:spacing w:before="142"/>
                            </w:pPr>
                            <w:hyperlink w:anchor="_bookmark6" w:history="1">
                              <w:r>
                                <w:rPr>
                                  <w:color w:val="221F1F"/>
                                  <w:spacing w:val="-5"/>
                                </w:rPr>
                                <w:t>14</w:t>
                              </w:r>
                            </w:hyperlink>
                          </w:p>
                          <w:p w:rsidR="00D73FD5" w14:textId="77777777">
                            <w:pPr>
                              <w:pStyle w:val="BodyText"/>
                              <w:spacing w:before="142"/>
                            </w:pPr>
                            <w:hyperlink w:anchor="_bookmark7" w:history="1">
                              <w:r>
                                <w:rPr>
                                  <w:color w:val="221F1F"/>
                                  <w:spacing w:val="-5"/>
                                </w:rPr>
                                <w:t>14</w:t>
                              </w:r>
                            </w:hyperlink>
                          </w:p>
                          <w:p w:rsidR="00D73FD5" w14:textId="77777777">
                            <w:pPr>
                              <w:pStyle w:val="BodyText"/>
                              <w:spacing w:before="140"/>
                            </w:pPr>
                            <w:hyperlink w:anchor="_bookmark7" w:history="1">
                              <w:r>
                                <w:rPr>
                                  <w:color w:val="221F1F"/>
                                  <w:spacing w:val="-5"/>
                                </w:rPr>
                                <w:t>14</w:t>
                              </w:r>
                            </w:hyperlink>
                          </w:p>
                          <w:p w:rsidR="00D73FD5" w14:textId="77777777">
                            <w:pPr>
                              <w:pStyle w:val="BodyText"/>
                              <w:spacing w:before="142"/>
                            </w:pPr>
                            <w:hyperlink w:anchor="_bookmark8" w:history="1">
                              <w:r>
                                <w:rPr>
                                  <w:color w:val="221F1F"/>
                                  <w:spacing w:val="-5"/>
                                </w:rPr>
                                <w:t>15</w:t>
                              </w:r>
                            </w:hyperlink>
                          </w:p>
                          <w:p w:rsidR="00D73FD5" w14:textId="77777777">
                            <w:pPr>
                              <w:pStyle w:val="BodyText"/>
                              <w:spacing w:before="142"/>
                            </w:pPr>
                            <w:hyperlink w:anchor="_bookmark9" w:history="1">
                              <w:r>
                                <w:rPr>
                                  <w:color w:val="221F1F"/>
                                  <w:spacing w:val="-5"/>
                                </w:rPr>
                                <w:t>18</w:t>
                              </w:r>
                            </w:hyperlink>
                          </w:p>
                          <w:p w:rsidR="00D73FD5" w14:textId="77777777">
                            <w:pPr>
                              <w:pStyle w:val="BodyText"/>
                              <w:spacing w:before="139"/>
                            </w:pPr>
                            <w:hyperlink w:anchor="_bookmark10" w:history="1">
                              <w:r>
                                <w:rPr>
                                  <w:color w:val="221F1F"/>
                                  <w:spacing w:val="-5"/>
                                </w:rPr>
                                <w:t>19</w:t>
                              </w:r>
                            </w:hyperlink>
                          </w:p>
                          <w:p w:rsidR="00D73FD5" w14:textId="77777777">
                            <w:pPr>
                              <w:pStyle w:val="BodyText"/>
                              <w:spacing w:before="142"/>
                            </w:pPr>
                            <w:hyperlink w:anchor="_bookmark11" w:history="1">
                              <w:r>
                                <w:rPr>
                                  <w:color w:val="221F1F"/>
                                  <w:spacing w:val="-5"/>
                                </w:rPr>
                                <w:t>21</w:t>
                              </w:r>
                            </w:hyperlink>
                          </w:p>
                          <w:p w:rsidR="00D73FD5" w14:textId="77777777">
                            <w:pPr>
                              <w:pStyle w:val="BodyText"/>
                              <w:spacing w:before="140"/>
                            </w:pPr>
                            <w:hyperlink w:anchor="_bookmark12" w:history="1">
                              <w:r>
                                <w:rPr>
                                  <w:color w:val="221F1F"/>
                                  <w:spacing w:val="-5"/>
                                </w:rPr>
                                <w:t>22</w:t>
                              </w:r>
                            </w:hyperlink>
                          </w:p>
                          <w:p w:rsidR="00D73FD5" w14:textId="77777777">
                            <w:pPr>
                              <w:pStyle w:val="BodyText"/>
                              <w:spacing w:before="142"/>
                            </w:pPr>
                            <w:r>
                              <w:rPr>
                                <w:color w:val="221F1F"/>
                                <w:spacing w:val="-5"/>
                              </w:rPr>
                              <w:t>22</w:t>
                            </w:r>
                          </w:p>
                          <w:p w:rsidR="00D73FD5" w14:textId="77777777">
                            <w:pPr>
                              <w:pStyle w:val="BodyText"/>
                              <w:spacing w:before="142"/>
                            </w:pPr>
                            <w:hyperlink w:anchor="_bookmark14" w:history="1">
                              <w:r>
                                <w:rPr>
                                  <w:color w:val="221F1F"/>
                                  <w:spacing w:val="-5"/>
                                </w:rPr>
                                <w:t>23</w:t>
                              </w:r>
                            </w:hyperlink>
                          </w:p>
                          <w:p w:rsidR="00D73FD5" w14:textId="77777777">
                            <w:pPr>
                              <w:pStyle w:val="BodyText"/>
                              <w:spacing w:before="142"/>
                            </w:pPr>
                            <w:hyperlink w:anchor="_bookmark15" w:history="1">
                              <w:r>
                                <w:rPr>
                                  <w:color w:val="221F1F"/>
                                  <w:spacing w:val="-5"/>
                                </w:rPr>
                                <w:t>24</w:t>
                              </w:r>
                            </w:hyperlink>
                          </w:p>
                          <w:p w:rsidR="00D73FD5" w14:textId="77777777">
                            <w:pPr>
                              <w:pStyle w:val="BodyText"/>
                              <w:spacing w:before="140"/>
                            </w:pPr>
                            <w:hyperlink w:anchor="_bookmark16" w:history="1">
                              <w:r>
                                <w:rPr>
                                  <w:color w:val="221F1F"/>
                                  <w:spacing w:val="-5"/>
                                </w:rPr>
                                <w:t>27</w:t>
                              </w:r>
                            </w:hyperlink>
                          </w:p>
                          <w:p w:rsidR="00D73FD5" w14:textId="77777777">
                            <w:pPr>
                              <w:pStyle w:val="BodyText"/>
                              <w:spacing w:before="142"/>
                            </w:pPr>
                            <w:hyperlink w:anchor="_bookmark16" w:history="1">
                              <w:r>
                                <w:rPr>
                                  <w:color w:val="221F1F"/>
                                  <w:spacing w:val="-5"/>
                                </w:rPr>
                                <w:t>27</w:t>
                              </w:r>
                            </w:hyperlink>
                          </w:p>
                        </w:txbxContent>
                      </wps:txbx>
                      <wps:bodyPr wrap="square" lIns="0" tIns="0" rIns="0" bIns="0" rtlCol="0"/>
                    </wps:wsp>
                  </a:graphicData>
                </a:graphic>
              </wp:anchor>
            </w:drawing>
          </mc:Choice>
          <mc:Fallback>
            <w:pict>
              <v:shape id="Textbox 22" o:spid="_x0000_s1042" type="#_x0000_t202" style="width:12.8pt;height:315pt;margin-top:207.25pt;margin-left:492.15pt;mso-position-horizontal-relative:page;mso-position-vertical-relative:page;mso-wrap-distance-bottom:0;mso-wrap-distance-left:0;mso-wrap-distance-right:0;mso-wrap-distance-top:0;mso-wrap-style:square;position:absolute;visibility:visible;v-text-anchor:top;z-index:-251533312" filled="f" stroked="f">
                <v:textbox inset="0,0,0,0">
                  <w:txbxContent>
                    <w:p w:rsidR="00D73FD5" w14:paraId="6A036DCE" w14:textId="77777777">
                      <w:pPr>
                        <w:pStyle w:val="BodyText"/>
                        <w:ind w:left="128"/>
                      </w:pPr>
                      <w:hyperlink w:anchor="_bookmark2" w:history="1">
                        <w:r>
                          <w:rPr>
                            <w:color w:val="221F1F"/>
                            <w:spacing w:val="-10"/>
                          </w:rPr>
                          <w:t>4</w:t>
                        </w:r>
                      </w:hyperlink>
                    </w:p>
                    <w:p w:rsidR="00D73FD5" w14:paraId="6A036DCF" w14:textId="77777777">
                      <w:pPr>
                        <w:pStyle w:val="BodyText"/>
                        <w:spacing w:before="142"/>
                        <w:ind w:left="128"/>
                      </w:pPr>
                      <w:hyperlink w:anchor="_bookmark3" w:history="1">
                        <w:r>
                          <w:rPr>
                            <w:color w:val="221F1F"/>
                            <w:spacing w:val="-10"/>
                          </w:rPr>
                          <w:t>5</w:t>
                        </w:r>
                      </w:hyperlink>
                    </w:p>
                    <w:p w:rsidR="00D73FD5" w14:paraId="6A036DD0" w14:textId="77777777">
                      <w:pPr>
                        <w:pStyle w:val="BodyText"/>
                        <w:spacing w:before="140"/>
                      </w:pPr>
                      <w:hyperlink w:anchor="_bookmark4" w:history="1">
                        <w:r>
                          <w:rPr>
                            <w:color w:val="221F1F"/>
                            <w:spacing w:val="-5"/>
                          </w:rPr>
                          <w:t>10</w:t>
                        </w:r>
                      </w:hyperlink>
                    </w:p>
                    <w:p w:rsidR="00D73FD5" w14:paraId="6A036DD1" w14:textId="77777777">
                      <w:pPr>
                        <w:pStyle w:val="BodyText"/>
                        <w:spacing w:before="142"/>
                      </w:pPr>
                      <w:hyperlink w:anchor="_bookmark6" w:history="1">
                        <w:r>
                          <w:rPr>
                            <w:color w:val="221F1F"/>
                            <w:spacing w:val="-5"/>
                          </w:rPr>
                          <w:t>14</w:t>
                        </w:r>
                      </w:hyperlink>
                    </w:p>
                    <w:p w:rsidR="00D73FD5" w14:paraId="6A036DD2" w14:textId="77777777">
                      <w:pPr>
                        <w:pStyle w:val="BodyText"/>
                        <w:spacing w:before="142"/>
                      </w:pPr>
                      <w:hyperlink w:anchor="_bookmark7" w:history="1">
                        <w:r>
                          <w:rPr>
                            <w:color w:val="221F1F"/>
                            <w:spacing w:val="-5"/>
                          </w:rPr>
                          <w:t>14</w:t>
                        </w:r>
                      </w:hyperlink>
                    </w:p>
                    <w:p w:rsidR="00D73FD5" w14:paraId="6A036DD3" w14:textId="77777777">
                      <w:pPr>
                        <w:pStyle w:val="BodyText"/>
                        <w:spacing w:before="140"/>
                      </w:pPr>
                      <w:hyperlink w:anchor="_bookmark7" w:history="1">
                        <w:r>
                          <w:rPr>
                            <w:color w:val="221F1F"/>
                            <w:spacing w:val="-5"/>
                          </w:rPr>
                          <w:t>14</w:t>
                        </w:r>
                      </w:hyperlink>
                    </w:p>
                    <w:p w:rsidR="00D73FD5" w14:paraId="6A036DD4" w14:textId="77777777">
                      <w:pPr>
                        <w:pStyle w:val="BodyText"/>
                        <w:spacing w:before="142"/>
                      </w:pPr>
                      <w:hyperlink w:anchor="_bookmark8" w:history="1">
                        <w:r>
                          <w:rPr>
                            <w:color w:val="221F1F"/>
                            <w:spacing w:val="-5"/>
                          </w:rPr>
                          <w:t>15</w:t>
                        </w:r>
                      </w:hyperlink>
                    </w:p>
                    <w:p w:rsidR="00D73FD5" w14:paraId="6A036DD5" w14:textId="77777777">
                      <w:pPr>
                        <w:pStyle w:val="BodyText"/>
                        <w:spacing w:before="142"/>
                      </w:pPr>
                      <w:hyperlink w:anchor="_bookmark9" w:history="1">
                        <w:r>
                          <w:rPr>
                            <w:color w:val="221F1F"/>
                            <w:spacing w:val="-5"/>
                          </w:rPr>
                          <w:t>18</w:t>
                        </w:r>
                      </w:hyperlink>
                    </w:p>
                    <w:p w:rsidR="00D73FD5" w14:paraId="6A036DD6" w14:textId="77777777">
                      <w:pPr>
                        <w:pStyle w:val="BodyText"/>
                        <w:spacing w:before="139"/>
                      </w:pPr>
                      <w:hyperlink w:anchor="_bookmark10" w:history="1">
                        <w:r>
                          <w:rPr>
                            <w:color w:val="221F1F"/>
                            <w:spacing w:val="-5"/>
                          </w:rPr>
                          <w:t>19</w:t>
                        </w:r>
                      </w:hyperlink>
                    </w:p>
                    <w:p w:rsidR="00D73FD5" w14:paraId="6A036DD7" w14:textId="77777777">
                      <w:pPr>
                        <w:pStyle w:val="BodyText"/>
                        <w:spacing w:before="142"/>
                      </w:pPr>
                      <w:hyperlink w:anchor="_bookmark11" w:history="1">
                        <w:r>
                          <w:rPr>
                            <w:color w:val="221F1F"/>
                            <w:spacing w:val="-5"/>
                          </w:rPr>
                          <w:t>21</w:t>
                        </w:r>
                      </w:hyperlink>
                    </w:p>
                    <w:p w:rsidR="00D73FD5" w14:paraId="6A036DD8" w14:textId="77777777">
                      <w:pPr>
                        <w:pStyle w:val="BodyText"/>
                        <w:spacing w:before="140"/>
                      </w:pPr>
                      <w:hyperlink w:anchor="_bookmark12" w:history="1">
                        <w:r>
                          <w:rPr>
                            <w:color w:val="221F1F"/>
                            <w:spacing w:val="-5"/>
                          </w:rPr>
                          <w:t>22</w:t>
                        </w:r>
                      </w:hyperlink>
                    </w:p>
                    <w:p w:rsidR="00D73FD5" w14:paraId="6A036DD9" w14:textId="77777777">
                      <w:pPr>
                        <w:pStyle w:val="BodyText"/>
                        <w:spacing w:before="142"/>
                      </w:pPr>
                      <w:r>
                        <w:rPr>
                          <w:color w:val="221F1F"/>
                          <w:spacing w:val="-5"/>
                        </w:rPr>
                        <w:t>22</w:t>
                      </w:r>
                    </w:p>
                    <w:p w:rsidR="00D73FD5" w14:paraId="6A036DDA" w14:textId="77777777">
                      <w:pPr>
                        <w:pStyle w:val="BodyText"/>
                        <w:spacing w:before="142"/>
                      </w:pPr>
                      <w:hyperlink w:anchor="_bookmark14" w:history="1">
                        <w:r>
                          <w:rPr>
                            <w:color w:val="221F1F"/>
                            <w:spacing w:val="-5"/>
                          </w:rPr>
                          <w:t>23</w:t>
                        </w:r>
                      </w:hyperlink>
                    </w:p>
                    <w:p w:rsidR="00D73FD5" w14:paraId="6A036DDB" w14:textId="77777777">
                      <w:pPr>
                        <w:pStyle w:val="BodyText"/>
                        <w:spacing w:before="142"/>
                      </w:pPr>
                      <w:hyperlink w:anchor="_bookmark15" w:history="1">
                        <w:r>
                          <w:rPr>
                            <w:color w:val="221F1F"/>
                            <w:spacing w:val="-5"/>
                          </w:rPr>
                          <w:t>24</w:t>
                        </w:r>
                      </w:hyperlink>
                    </w:p>
                    <w:p w:rsidR="00D73FD5" w14:paraId="6A036DDC" w14:textId="77777777">
                      <w:pPr>
                        <w:pStyle w:val="BodyText"/>
                        <w:spacing w:before="140"/>
                      </w:pPr>
                      <w:hyperlink w:anchor="_bookmark16" w:history="1">
                        <w:r>
                          <w:rPr>
                            <w:color w:val="221F1F"/>
                            <w:spacing w:val="-5"/>
                          </w:rPr>
                          <w:t>27</w:t>
                        </w:r>
                      </w:hyperlink>
                    </w:p>
                    <w:p w:rsidR="00D73FD5" w14:paraId="6A036DDD" w14:textId="77777777">
                      <w:pPr>
                        <w:pStyle w:val="BodyText"/>
                        <w:spacing w:before="142"/>
                      </w:pPr>
                      <w:hyperlink w:anchor="_bookmark16" w:history="1">
                        <w:r>
                          <w:rPr>
                            <w:color w:val="221F1F"/>
                            <w:spacing w:val="-5"/>
                          </w:rPr>
                          <w:t>27</w:t>
                        </w:r>
                      </w:hyperlink>
                    </w:p>
                  </w:txbxContent>
                </v:textbox>
              </v:shape>
            </w:pict>
          </mc:Fallback>
        </mc:AlternateContent>
      </w:r>
      <w:r>
        <w:rPr>
          <w:noProof/>
        </w:rPr>
        <mc:AlternateContent>
          <mc:Choice Requires="wps">
            <w:drawing>
              <wp:anchor distT="0" distB="0" distL="0" distR="0" simplePos="0" relativeHeight="251784192" behindDoc="1" locked="0" layoutInCell="1" allowOverlap="1">
                <wp:simplePos x="0" y="0"/>
                <wp:positionH relativeFrom="page">
                  <wp:posOffset>1130129</wp:posOffset>
                </wp:positionH>
                <wp:positionV relativeFrom="page">
                  <wp:posOffset>6886542</wp:posOffset>
                </wp:positionV>
                <wp:extent cx="189230" cy="189230"/>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9230" cy="189230"/>
                        </a:xfrm>
                        <a:prstGeom prst="rect">
                          <a:avLst/>
                        </a:prstGeom>
                      </wps:spPr>
                      <wps:txbx>
                        <w:txbxContent>
                          <w:p w:rsidR="00D73FD5" w14:textId="77777777">
                            <w:pPr>
                              <w:pStyle w:val="BodyText"/>
                              <w:spacing w:before="13"/>
                              <w:rPr>
                                <w:rFonts w:ascii="Arial"/>
                              </w:rPr>
                            </w:pPr>
                            <w:r>
                              <w:rPr>
                                <w:rFonts w:ascii="Arial"/>
                                <w:color w:val="31609E"/>
                                <w:spacing w:val="-4"/>
                              </w:rPr>
                              <w:t>III.</w:t>
                            </w:r>
                          </w:p>
                        </w:txbxContent>
                      </wps:txbx>
                      <wps:bodyPr wrap="square" lIns="0" tIns="0" rIns="0" bIns="0" rtlCol="0"/>
                    </wps:wsp>
                  </a:graphicData>
                </a:graphic>
              </wp:anchor>
            </w:drawing>
          </mc:Choice>
          <mc:Fallback>
            <w:pict>
              <v:shape id="Textbox 23" o:spid="_x0000_s1043" type="#_x0000_t202" style="width:14.9pt;height:14.9pt;margin-top:542.25pt;margin-left:89pt;mso-position-horizontal-relative:page;mso-position-vertical-relative:page;mso-wrap-distance-bottom:0;mso-wrap-distance-left:0;mso-wrap-distance-right:0;mso-wrap-distance-top:0;mso-wrap-style:square;position:absolute;visibility:visible;v-text-anchor:top;z-index:-251531264" filled="f" stroked="f">
                <v:textbox inset="0,0,0,0">
                  <w:txbxContent>
                    <w:p w:rsidR="00D73FD5" w14:paraId="6A036DDE" w14:textId="77777777">
                      <w:pPr>
                        <w:pStyle w:val="BodyText"/>
                        <w:spacing w:before="13"/>
                        <w:rPr>
                          <w:rFonts w:ascii="Arial"/>
                        </w:rPr>
                      </w:pPr>
                      <w:r>
                        <w:rPr>
                          <w:rFonts w:ascii="Arial"/>
                          <w:color w:val="31609E"/>
                          <w:spacing w:val="-4"/>
                        </w:rPr>
                        <w:t>III.</w:t>
                      </w:r>
                    </w:p>
                  </w:txbxContent>
                </v:textbox>
              </v:shape>
            </w:pict>
          </mc:Fallback>
        </mc:AlternateContent>
      </w:r>
      <w:r>
        <w:rPr>
          <w:noProof/>
        </w:rPr>
        <mc:AlternateContent>
          <mc:Choice Requires="wps">
            <w:drawing>
              <wp:anchor distT="0" distB="0" distL="0" distR="0" simplePos="0" relativeHeight="251786240" behindDoc="1" locked="0" layoutInCell="1" allowOverlap="1">
                <wp:simplePos x="0" y="0"/>
                <wp:positionH relativeFrom="page">
                  <wp:posOffset>1497583</wp:posOffset>
                </wp:positionH>
                <wp:positionV relativeFrom="page">
                  <wp:posOffset>6886590</wp:posOffset>
                </wp:positionV>
                <wp:extent cx="1766570" cy="189230"/>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6570" cy="189230"/>
                        </a:xfrm>
                        <a:prstGeom prst="rect">
                          <a:avLst/>
                        </a:prstGeom>
                      </wps:spPr>
                      <wps:txbx>
                        <w:txbxContent>
                          <w:p w:rsidR="00D73FD5" w14:textId="77777777">
                            <w:pPr>
                              <w:pStyle w:val="BodyText"/>
                              <w:spacing w:before="13"/>
                              <w:rPr>
                                <w:rFonts w:ascii="Arial"/>
                              </w:rPr>
                            </w:pPr>
                            <w:hyperlink w:anchor="_bookmark17" w:history="1">
                              <w:r>
                                <w:rPr>
                                  <w:rFonts w:ascii="Arial"/>
                                  <w:color w:val="31609E"/>
                                  <w:w w:val="105"/>
                                </w:rPr>
                                <w:t>Procedures</w:t>
                              </w:r>
                              <w:r>
                                <w:rPr>
                                  <w:rFonts w:ascii="Arial"/>
                                  <w:color w:val="31609E"/>
                                  <w:spacing w:val="-14"/>
                                  <w:w w:val="105"/>
                                </w:rPr>
                                <w:t xml:space="preserve"> </w:t>
                              </w:r>
                              <w:r>
                                <w:rPr>
                                  <w:rFonts w:ascii="Arial"/>
                                  <w:color w:val="31609E"/>
                                  <w:w w:val="105"/>
                                </w:rPr>
                                <w:t>and</w:t>
                              </w:r>
                              <w:r>
                                <w:rPr>
                                  <w:rFonts w:ascii="Arial"/>
                                  <w:color w:val="31609E"/>
                                  <w:spacing w:val="-10"/>
                                  <w:w w:val="105"/>
                                </w:rPr>
                                <w:t xml:space="preserve"> </w:t>
                              </w:r>
                              <w:r>
                                <w:rPr>
                                  <w:rFonts w:ascii="Arial"/>
                                  <w:color w:val="31609E"/>
                                  <w:spacing w:val="-2"/>
                                  <w:w w:val="105"/>
                                </w:rPr>
                                <w:t>Checklist</w:t>
                              </w:r>
                            </w:hyperlink>
                          </w:p>
                        </w:txbxContent>
                      </wps:txbx>
                      <wps:bodyPr wrap="square" lIns="0" tIns="0" rIns="0" bIns="0" rtlCol="0"/>
                    </wps:wsp>
                  </a:graphicData>
                </a:graphic>
              </wp:anchor>
            </w:drawing>
          </mc:Choice>
          <mc:Fallback>
            <w:pict>
              <v:shape id="Textbox 24" o:spid="_x0000_s1044" type="#_x0000_t202" style="width:139.1pt;height:14.9pt;margin-top:542.25pt;margin-left:117.9pt;mso-position-horizontal-relative:page;mso-position-vertical-relative:page;mso-wrap-distance-bottom:0;mso-wrap-distance-left:0;mso-wrap-distance-right:0;mso-wrap-distance-top:0;mso-wrap-style:square;position:absolute;visibility:visible;v-text-anchor:top;z-index:-251529216" filled="f" stroked="f">
                <v:textbox inset="0,0,0,0">
                  <w:txbxContent>
                    <w:p w:rsidR="00D73FD5" w14:paraId="6A036DDF" w14:textId="77777777">
                      <w:pPr>
                        <w:pStyle w:val="BodyText"/>
                        <w:spacing w:before="13"/>
                        <w:rPr>
                          <w:rFonts w:ascii="Arial"/>
                        </w:rPr>
                      </w:pPr>
                      <w:hyperlink w:anchor="_bookmark17" w:history="1">
                        <w:r>
                          <w:rPr>
                            <w:rFonts w:ascii="Arial"/>
                            <w:color w:val="31609E"/>
                            <w:w w:val="105"/>
                          </w:rPr>
                          <w:t>Procedures</w:t>
                        </w:r>
                        <w:r>
                          <w:rPr>
                            <w:rFonts w:ascii="Arial"/>
                            <w:color w:val="31609E"/>
                            <w:spacing w:val="-14"/>
                            <w:w w:val="105"/>
                          </w:rPr>
                          <w:t xml:space="preserve"> </w:t>
                        </w:r>
                        <w:r>
                          <w:rPr>
                            <w:rFonts w:ascii="Arial"/>
                            <w:color w:val="31609E"/>
                            <w:w w:val="105"/>
                          </w:rPr>
                          <w:t>and</w:t>
                        </w:r>
                        <w:r>
                          <w:rPr>
                            <w:rFonts w:ascii="Arial"/>
                            <w:color w:val="31609E"/>
                            <w:spacing w:val="-10"/>
                            <w:w w:val="105"/>
                          </w:rPr>
                          <w:t xml:space="preserve"> </w:t>
                        </w:r>
                        <w:r>
                          <w:rPr>
                            <w:rFonts w:ascii="Arial"/>
                            <w:color w:val="31609E"/>
                            <w:spacing w:val="-2"/>
                            <w:w w:val="105"/>
                          </w:rPr>
                          <w:t>Checklist</w:t>
                        </w:r>
                      </w:hyperlink>
                    </w:p>
                  </w:txbxContent>
                </v:textbox>
              </v:shape>
            </w:pict>
          </mc:Fallback>
        </mc:AlternateContent>
      </w:r>
      <w:r>
        <w:rPr>
          <w:noProof/>
        </w:rPr>
        <mc:AlternateContent>
          <mc:Choice Requires="wps">
            <w:drawing>
              <wp:anchor distT="0" distB="0" distL="0" distR="0" simplePos="0" relativeHeight="251788288" behindDoc="1" locked="0" layoutInCell="1" allowOverlap="1">
                <wp:simplePos x="0" y="0"/>
                <wp:positionH relativeFrom="page">
                  <wp:posOffset>6244844</wp:posOffset>
                </wp:positionH>
                <wp:positionV relativeFrom="page">
                  <wp:posOffset>6892949</wp:posOffset>
                </wp:positionV>
                <wp:extent cx="168910" cy="2221865"/>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910" cy="2221865"/>
                        </a:xfrm>
                        <a:prstGeom prst="rect">
                          <a:avLst/>
                        </a:prstGeom>
                      </wps:spPr>
                      <wps:txbx>
                        <w:txbxContent>
                          <w:p w:rsidR="00D73FD5" w14:textId="77777777">
                            <w:pPr>
                              <w:pStyle w:val="BodyText"/>
                            </w:pPr>
                            <w:hyperlink w:anchor="_bookmark17" w:history="1">
                              <w:r>
                                <w:rPr>
                                  <w:color w:val="221F1F"/>
                                  <w:spacing w:val="-5"/>
                                </w:rPr>
                                <w:t>28</w:t>
                              </w:r>
                            </w:hyperlink>
                          </w:p>
                          <w:p w:rsidR="00D73FD5" w14:textId="77777777">
                            <w:pPr>
                              <w:pStyle w:val="BodyText"/>
                              <w:spacing w:before="142"/>
                              <w:ind w:left="29"/>
                            </w:pPr>
                            <w:hyperlink w:anchor="_bookmark18" w:history="1">
                              <w:r>
                                <w:rPr>
                                  <w:color w:val="221F1F"/>
                                  <w:spacing w:val="-5"/>
                                </w:rPr>
                                <w:t>34</w:t>
                              </w:r>
                            </w:hyperlink>
                          </w:p>
                          <w:p w:rsidR="00D73FD5" w14:textId="77777777">
                            <w:pPr>
                              <w:pStyle w:val="BodyText"/>
                              <w:spacing w:before="140"/>
                              <w:ind w:left="30"/>
                            </w:pPr>
                            <w:hyperlink w:anchor="_bookmark19" w:history="1">
                              <w:r>
                                <w:rPr>
                                  <w:color w:val="221F1F"/>
                                  <w:spacing w:val="-5"/>
                                </w:rPr>
                                <w:t>37</w:t>
                              </w:r>
                            </w:hyperlink>
                          </w:p>
                          <w:p w:rsidR="00D73FD5" w14:textId="77777777">
                            <w:pPr>
                              <w:pStyle w:val="BodyText"/>
                              <w:spacing w:before="142"/>
                              <w:ind w:left="29"/>
                            </w:pPr>
                            <w:hyperlink w:anchor="_bookmark20" w:history="1">
                              <w:r>
                                <w:rPr>
                                  <w:color w:val="221F1F"/>
                                  <w:spacing w:val="-5"/>
                                </w:rPr>
                                <w:t>38</w:t>
                              </w:r>
                            </w:hyperlink>
                          </w:p>
                          <w:p w:rsidR="00D73FD5" w14:textId="77777777">
                            <w:pPr>
                              <w:pStyle w:val="BodyText"/>
                              <w:spacing w:before="139"/>
                              <w:ind w:left="29"/>
                            </w:pPr>
                            <w:hyperlink w:anchor="_bookmark21" w:history="1">
                              <w:r>
                                <w:rPr>
                                  <w:color w:val="221F1F"/>
                                  <w:spacing w:val="-5"/>
                                </w:rPr>
                                <w:t>39</w:t>
                              </w:r>
                            </w:hyperlink>
                          </w:p>
                          <w:p w:rsidR="00D73FD5" w14:textId="77777777">
                            <w:pPr>
                              <w:pStyle w:val="BodyText"/>
                              <w:spacing w:before="142"/>
                              <w:ind w:left="29"/>
                            </w:pPr>
                            <w:hyperlink w:anchor="_bookmark22" w:history="1">
                              <w:r>
                                <w:rPr>
                                  <w:color w:val="221F1F"/>
                                  <w:spacing w:val="-5"/>
                                </w:rPr>
                                <w:t>44</w:t>
                              </w:r>
                            </w:hyperlink>
                          </w:p>
                          <w:p w:rsidR="00D73FD5" w14:textId="77777777">
                            <w:pPr>
                              <w:pStyle w:val="BodyText"/>
                              <w:spacing w:before="143"/>
                              <w:ind w:left="29"/>
                            </w:pPr>
                            <w:hyperlink w:anchor="_bookmark23" w:history="1">
                              <w:r>
                                <w:rPr>
                                  <w:color w:val="221F1F"/>
                                  <w:spacing w:val="-5"/>
                                </w:rPr>
                                <w:t>50</w:t>
                              </w:r>
                            </w:hyperlink>
                          </w:p>
                          <w:p w:rsidR="00D73FD5" w14:textId="77777777">
                            <w:pPr>
                              <w:pStyle w:val="BodyText"/>
                              <w:spacing w:before="139"/>
                              <w:ind w:left="27"/>
                            </w:pPr>
                            <w:hyperlink w:anchor="_bookmark24" w:history="1">
                              <w:r>
                                <w:rPr>
                                  <w:color w:val="221F1F"/>
                                  <w:spacing w:val="-5"/>
                                </w:rPr>
                                <w:t>52</w:t>
                              </w:r>
                            </w:hyperlink>
                          </w:p>
                          <w:p w:rsidR="00D73FD5" w14:textId="77777777">
                            <w:pPr>
                              <w:pStyle w:val="BodyText"/>
                              <w:spacing w:before="142"/>
                              <w:ind w:left="29"/>
                            </w:pPr>
                            <w:hyperlink w:anchor="_bookmark25" w:history="1">
                              <w:r>
                                <w:rPr>
                                  <w:color w:val="221F1F"/>
                                  <w:spacing w:val="-5"/>
                                </w:rPr>
                                <w:t>53</w:t>
                              </w:r>
                            </w:hyperlink>
                          </w:p>
                        </w:txbxContent>
                      </wps:txbx>
                      <wps:bodyPr wrap="square" lIns="0" tIns="0" rIns="0" bIns="0" rtlCol="0"/>
                    </wps:wsp>
                  </a:graphicData>
                </a:graphic>
              </wp:anchor>
            </w:drawing>
          </mc:Choice>
          <mc:Fallback>
            <w:pict>
              <v:shape id="Textbox 25" o:spid="_x0000_s1045" type="#_x0000_t202" style="width:13.3pt;height:174.95pt;margin-top:542.75pt;margin-left:491.7pt;mso-position-horizontal-relative:page;mso-position-vertical-relative:page;mso-wrap-distance-bottom:0;mso-wrap-distance-left:0;mso-wrap-distance-right:0;mso-wrap-distance-top:0;mso-wrap-style:square;position:absolute;visibility:visible;v-text-anchor:top;z-index:-251527168" filled="f" stroked="f">
                <v:textbox inset="0,0,0,0">
                  <w:txbxContent>
                    <w:p w:rsidR="00D73FD5" w14:paraId="6A036DE0" w14:textId="77777777">
                      <w:pPr>
                        <w:pStyle w:val="BodyText"/>
                      </w:pPr>
                      <w:hyperlink w:anchor="_bookmark17" w:history="1">
                        <w:r>
                          <w:rPr>
                            <w:color w:val="221F1F"/>
                            <w:spacing w:val="-5"/>
                          </w:rPr>
                          <w:t>28</w:t>
                        </w:r>
                      </w:hyperlink>
                    </w:p>
                    <w:p w:rsidR="00D73FD5" w14:paraId="6A036DE1" w14:textId="77777777">
                      <w:pPr>
                        <w:pStyle w:val="BodyText"/>
                        <w:spacing w:before="142"/>
                        <w:ind w:left="29"/>
                      </w:pPr>
                      <w:hyperlink w:anchor="_bookmark18" w:history="1">
                        <w:r>
                          <w:rPr>
                            <w:color w:val="221F1F"/>
                            <w:spacing w:val="-5"/>
                          </w:rPr>
                          <w:t>34</w:t>
                        </w:r>
                      </w:hyperlink>
                    </w:p>
                    <w:p w:rsidR="00D73FD5" w14:paraId="6A036DE2" w14:textId="77777777">
                      <w:pPr>
                        <w:pStyle w:val="BodyText"/>
                        <w:spacing w:before="140"/>
                        <w:ind w:left="30"/>
                      </w:pPr>
                      <w:hyperlink w:anchor="_bookmark19" w:history="1">
                        <w:r>
                          <w:rPr>
                            <w:color w:val="221F1F"/>
                            <w:spacing w:val="-5"/>
                          </w:rPr>
                          <w:t>37</w:t>
                        </w:r>
                      </w:hyperlink>
                    </w:p>
                    <w:p w:rsidR="00D73FD5" w14:paraId="6A036DE3" w14:textId="77777777">
                      <w:pPr>
                        <w:pStyle w:val="BodyText"/>
                        <w:spacing w:before="142"/>
                        <w:ind w:left="29"/>
                      </w:pPr>
                      <w:hyperlink w:anchor="_bookmark20" w:history="1">
                        <w:r>
                          <w:rPr>
                            <w:color w:val="221F1F"/>
                            <w:spacing w:val="-5"/>
                          </w:rPr>
                          <w:t>38</w:t>
                        </w:r>
                      </w:hyperlink>
                    </w:p>
                    <w:p w:rsidR="00D73FD5" w14:paraId="6A036DE4" w14:textId="77777777">
                      <w:pPr>
                        <w:pStyle w:val="BodyText"/>
                        <w:spacing w:before="139"/>
                        <w:ind w:left="29"/>
                      </w:pPr>
                      <w:hyperlink w:anchor="_bookmark21" w:history="1">
                        <w:r>
                          <w:rPr>
                            <w:color w:val="221F1F"/>
                            <w:spacing w:val="-5"/>
                          </w:rPr>
                          <w:t>39</w:t>
                        </w:r>
                      </w:hyperlink>
                    </w:p>
                    <w:p w:rsidR="00D73FD5" w14:paraId="6A036DE5" w14:textId="77777777">
                      <w:pPr>
                        <w:pStyle w:val="BodyText"/>
                        <w:spacing w:before="142"/>
                        <w:ind w:left="29"/>
                      </w:pPr>
                      <w:hyperlink w:anchor="_bookmark22" w:history="1">
                        <w:r>
                          <w:rPr>
                            <w:color w:val="221F1F"/>
                            <w:spacing w:val="-5"/>
                          </w:rPr>
                          <w:t>44</w:t>
                        </w:r>
                      </w:hyperlink>
                    </w:p>
                    <w:p w:rsidR="00D73FD5" w14:paraId="6A036DE6" w14:textId="77777777">
                      <w:pPr>
                        <w:pStyle w:val="BodyText"/>
                        <w:spacing w:before="143"/>
                        <w:ind w:left="29"/>
                      </w:pPr>
                      <w:hyperlink w:anchor="_bookmark23" w:history="1">
                        <w:r>
                          <w:rPr>
                            <w:color w:val="221F1F"/>
                            <w:spacing w:val="-5"/>
                          </w:rPr>
                          <w:t>50</w:t>
                        </w:r>
                      </w:hyperlink>
                    </w:p>
                    <w:p w:rsidR="00D73FD5" w14:paraId="6A036DE7" w14:textId="77777777">
                      <w:pPr>
                        <w:pStyle w:val="BodyText"/>
                        <w:spacing w:before="139"/>
                        <w:ind w:left="27"/>
                      </w:pPr>
                      <w:hyperlink w:anchor="_bookmark24" w:history="1">
                        <w:r>
                          <w:rPr>
                            <w:color w:val="221F1F"/>
                            <w:spacing w:val="-5"/>
                          </w:rPr>
                          <w:t>52</w:t>
                        </w:r>
                      </w:hyperlink>
                    </w:p>
                    <w:p w:rsidR="00D73FD5" w14:paraId="6A036DE8" w14:textId="77777777">
                      <w:pPr>
                        <w:pStyle w:val="BodyText"/>
                        <w:spacing w:before="142"/>
                        <w:ind w:left="29"/>
                      </w:pPr>
                      <w:hyperlink w:anchor="_bookmark25" w:history="1">
                        <w:r>
                          <w:rPr>
                            <w:color w:val="221F1F"/>
                            <w:spacing w:val="-5"/>
                          </w:rPr>
                          <w:t>53</w:t>
                        </w:r>
                      </w:hyperlink>
                    </w:p>
                  </w:txbxContent>
                </v:textbox>
              </v:shape>
            </w:pict>
          </mc:Fallback>
        </mc:AlternateContent>
      </w:r>
      <w:r>
        <w:rPr>
          <w:noProof/>
        </w:rPr>
        <mc:AlternateContent>
          <mc:Choice Requires="wps">
            <w:drawing>
              <wp:anchor distT="0" distB="0" distL="0" distR="0" simplePos="0" relativeHeight="251790336" behindDoc="1" locked="0" layoutInCell="1" allowOverlap="1">
                <wp:simplePos x="0" y="0"/>
                <wp:positionH relativeFrom="page">
                  <wp:posOffset>1130300</wp:posOffset>
                </wp:positionH>
                <wp:positionV relativeFrom="page">
                  <wp:posOffset>7147456</wp:posOffset>
                </wp:positionV>
                <wp:extent cx="4902835" cy="1955800"/>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4902835" cy="1955800"/>
                        </a:xfrm>
                        <a:prstGeom prst="rect">
                          <a:avLst/>
                        </a:prstGeom>
                      </wps:spPr>
                      <wps:txbx>
                        <w:txbxContent>
                          <w:p w:rsidR="00D73FD5" w14:textId="77777777">
                            <w:pPr>
                              <w:pStyle w:val="BodyText"/>
                              <w:tabs>
                                <w:tab w:val="left" w:pos="1495"/>
                              </w:tabs>
                            </w:pPr>
                            <w:hyperlink w:anchor="_bookmark18" w:history="1">
                              <w:r>
                                <w:rPr>
                                  <w:rFonts w:ascii="Arial"/>
                                  <w:b/>
                                  <w:color w:val="235B99"/>
                                  <w:sz w:val="20"/>
                                </w:rPr>
                                <w:t>Appendix</w:t>
                              </w:r>
                              <w:r>
                                <w:rPr>
                                  <w:rFonts w:ascii="Arial"/>
                                  <w:b/>
                                  <w:color w:val="235B99"/>
                                  <w:spacing w:val="-4"/>
                                  <w:sz w:val="20"/>
                                </w:rPr>
                                <w:t xml:space="preserve"> </w:t>
                              </w:r>
                              <w:r>
                                <w:rPr>
                                  <w:rFonts w:ascii="Arial"/>
                                  <w:b/>
                                  <w:color w:val="235B99"/>
                                  <w:spacing w:val="-10"/>
                                  <w:sz w:val="20"/>
                                </w:rPr>
                                <w:t>A</w:t>
                              </w:r>
                              <w:r>
                                <w:rPr>
                                  <w:rFonts w:ascii="Arial"/>
                                  <w:b/>
                                  <w:color w:val="235B99"/>
                                  <w:sz w:val="20"/>
                                </w:rPr>
                                <w:tab/>
                              </w:r>
                              <w:r>
                                <w:rPr>
                                  <w:color w:val="221F1F"/>
                                </w:rPr>
                                <w:t>Defined</w:t>
                              </w:r>
                              <w:r>
                                <w:rPr>
                                  <w:color w:val="221F1F"/>
                                  <w:spacing w:val="-4"/>
                                </w:rPr>
                                <w:t xml:space="preserve"> </w:t>
                              </w:r>
                              <w:r>
                                <w:rPr>
                                  <w:color w:val="221F1F"/>
                                </w:rPr>
                                <w:t>Benefit</w:t>
                              </w:r>
                              <w:r>
                                <w:rPr>
                                  <w:color w:val="221F1F"/>
                                  <w:spacing w:val="-2"/>
                                </w:rPr>
                                <w:t xml:space="preserve"> </w:t>
                              </w:r>
                              <w:r>
                                <w:rPr>
                                  <w:color w:val="221F1F"/>
                                </w:rPr>
                                <w:t>Pension</w:t>
                              </w:r>
                              <w:r>
                                <w:rPr>
                                  <w:color w:val="221F1F"/>
                                  <w:spacing w:val="-2"/>
                                </w:rPr>
                                <w:t xml:space="preserve"> </w:t>
                              </w:r>
                              <w:r>
                                <w:rPr>
                                  <w:color w:val="221F1F"/>
                                </w:rPr>
                                <w:t>Plans</w:t>
                              </w:r>
                              <w:r>
                                <w:rPr>
                                  <w:color w:val="221F1F"/>
                                  <w:spacing w:val="-2"/>
                                </w:rPr>
                                <w:t xml:space="preserve"> </w:t>
                              </w:r>
                              <w:r>
                                <w:rPr>
                                  <w:color w:val="221F1F"/>
                                </w:rPr>
                                <w:t>and</w:t>
                              </w:r>
                              <w:r>
                                <w:rPr>
                                  <w:color w:val="221F1F"/>
                                  <w:spacing w:val="-2"/>
                                </w:rPr>
                                <w:t xml:space="preserve"> </w:t>
                              </w:r>
                              <w:r>
                                <w:rPr>
                                  <w:color w:val="221F1F"/>
                                </w:rPr>
                                <w:t>PBGC</w:t>
                              </w:r>
                              <w:r>
                                <w:rPr>
                                  <w:color w:val="221F1F"/>
                                  <w:spacing w:val="-2"/>
                                </w:rPr>
                                <w:t xml:space="preserve"> </w:t>
                              </w:r>
                              <w:r>
                                <w:rPr>
                                  <w:color w:val="221F1F"/>
                                </w:rPr>
                                <w:t>Benefit</w:t>
                              </w:r>
                              <w:r>
                                <w:rPr>
                                  <w:color w:val="221F1F"/>
                                  <w:spacing w:val="-4"/>
                                </w:rPr>
                                <w:t xml:space="preserve"> </w:t>
                              </w:r>
                              <w:r>
                                <w:rPr>
                                  <w:color w:val="221F1F"/>
                                  <w:spacing w:val="-2"/>
                                </w:rPr>
                                <w:t>Rules</w:t>
                              </w:r>
                            </w:hyperlink>
                          </w:p>
                          <w:p w:rsidR="00D73FD5" w14:textId="77777777">
                            <w:pPr>
                              <w:pStyle w:val="BodyText"/>
                              <w:tabs>
                                <w:tab w:val="left" w:pos="1498"/>
                              </w:tabs>
                              <w:spacing w:before="140"/>
                            </w:pPr>
                            <w:hyperlink w:anchor="_bookmark19"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B</w:t>
                              </w:r>
                              <w:r>
                                <w:rPr>
                                  <w:rFonts w:ascii="Arial"/>
                                  <w:b/>
                                  <w:color w:val="235B99"/>
                                  <w:sz w:val="20"/>
                                </w:rPr>
                                <w:tab/>
                              </w:r>
                              <w:r>
                                <w:rPr>
                                  <w:color w:val="221F1F"/>
                                </w:rPr>
                                <w:t>Domestic</w:t>
                              </w:r>
                              <w:r>
                                <w:rPr>
                                  <w:color w:val="221F1F"/>
                                  <w:spacing w:val="-8"/>
                                </w:rPr>
                                <w:t xml:space="preserve"> </w:t>
                              </w:r>
                              <w:r>
                                <w:rPr>
                                  <w:color w:val="221F1F"/>
                                </w:rPr>
                                <w:t>Relations</w:t>
                              </w:r>
                              <w:r>
                                <w:rPr>
                                  <w:color w:val="221F1F"/>
                                  <w:spacing w:val="-5"/>
                                </w:rPr>
                                <w:t xml:space="preserve"> </w:t>
                              </w:r>
                              <w:r>
                                <w:rPr>
                                  <w:color w:val="221F1F"/>
                                </w:rPr>
                                <w:t>Orders</w:t>
                              </w:r>
                              <w:r>
                                <w:rPr>
                                  <w:color w:val="221F1F"/>
                                  <w:spacing w:val="-7"/>
                                </w:rPr>
                                <w:t xml:space="preserve"> </w:t>
                              </w:r>
                              <w:r>
                                <w:rPr>
                                  <w:color w:val="221F1F"/>
                                </w:rPr>
                                <w:t>Qualified</w:t>
                              </w:r>
                              <w:r>
                                <w:rPr>
                                  <w:color w:val="221F1F"/>
                                  <w:spacing w:val="-6"/>
                                </w:rPr>
                                <w:t xml:space="preserve"> </w:t>
                              </w:r>
                              <w:r>
                                <w:rPr>
                                  <w:color w:val="221F1F"/>
                                </w:rPr>
                                <w:t>Before</w:t>
                              </w:r>
                              <w:r>
                                <w:rPr>
                                  <w:color w:val="221F1F"/>
                                  <w:spacing w:val="-5"/>
                                </w:rPr>
                                <w:t xml:space="preserve"> </w:t>
                              </w:r>
                              <w:r>
                                <w:rPr>
                                  <w:color w:val="221F1F"/>
                                </w:rPr>
                                <w:t>PBGC</w:t>
                              </w:r>
                              <w:r>
                                <w:rPr>
                                  <w:color w:val="221F1F"/>
                                  <w:spacing w:val="-5"/>
                                </w:rPr>
                                <w:t xml:space="preserve"> </w:t>
                              </w:r>
                              <w:r>
                                <w:rPr>
                                  <w:color w:val="221F1F"/>
                                </w:rPr>
                                <w:t>Becomes</w:t>
                              </w:r>
                              <w:r>
                                <w:rPr>
                                  <w:color w:val="221F1F"/>
                                  <w:spacing w:val="-14"/>
                                </w:rPr>
                                <w:t xml:space="preserve"> </w:t>
                              </w:r>
                              <w:r>
                                <w:rPr>
                                  <w:color w:val="221F1F"/>
                                  <w:spacing w:val="-2"/>
                                </w:rPr>
                                <w:t>Trustee</w:t>
                              </w:r>
                            </w:hyperlink>
                          </w:p>
                          <w:p w:rsidR="00D73FD5" w14:textId="77777777">
                            <w:pPr>
                              <w:tabs>
                                <w:tab w:val="left" w:pos="1498"/>
                              </w:tabs>
                              <w:spacing w:before="142"/>
                              <w:ind w:left="20"/>
                              <w:rPr>
                                <w:sz w:val="23"/>
                              </w:rPr>
                            </w:pPr>
                            <w:hyperlink w:anchor="_bookmark20"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C</w:t>
                              </w:r>
                              <w:r>
                                <w:rPr>
                                  <w:rFonts w:ascii="Arial"/>
                                  <w:b/>
                                  <w:color w:val="235B99"/>
                                  <w:sz w:val="20"/>
                                </w:rPr>
                                <w:tab/>
                              </w:r>
                              <w:r>
                                <w:rPr>
                                  <w:color w:val="221F1F"/>
                                  <w:sz w:val="23"/>
                                </w:rPr>
                                <w:t>QDRO</w:t>
                              </w:r>
                              <w:r>
                                <w:rPr>
                                  <w:color w:val="221F1F"/>
                                  <w:spacing w:val="-13"/>
                                  <w:sz w:val="23"/>
                                </w:rPr>
                                <w:t xml:space="preserve"> </w:t>
                              </w:r>
                              <w:r>
                                <w:rPr>
                                  <w:color w:val="221F1F"/>
                                  <w:sz w:val="23"/>
                                </w:rPr>
                                <w:t>Tax</w:t>
                              </w:r>
                              <w:r>
                                <w:rPr>
                                  <w:color w:val="221F1F"/>
                                  <w:spacing w:val="-2"/>
                                  <w:sz w:val="23"/>
                                </w:rPr>
                                <w:t xml:space="preserve"> Rules</w:t>
                              </w:r>
                            </w:hyperlink>
                          </w:p>
                          <w:p w:rsidR="00D73FD5" w14:textId="77777777">
                            <w:pPr>
                              <w:pStyle w:val="BodyText"/>
                              <w:tabs>
                                <w:tab w:val="left" w:pos="1500"/>
                              </w:tabs>
                              <w:spacing w:before="139"/>
                            </w:pPr>
                            <w:hyperlink w:anchor="_bookmark21"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D</w:t>
                              </w:r>
                              <w:r>
                                <w:rPr>
                                  <w:rFonts w:ascii="Arial"/>
                                  <w:b/>
                                  <w:color w:val="235B99"/>
                                  <w:sz w:val="20"/>
                                </w:rPr>
                                <w:tab/>
                              </w:r>
                              <w:r>
                                <w:rPr>
                                  <w:color w:val="221F1F"/>
                                </w:rPr>
                                <w:t>PBGC</w:t>
                              </w:r>
                              <w:r>
                                <w:rPr>
                                  <w:color w:val="221F1F"/>
                                  <w:spacing w:val="-1"/>
                                </w:rPr>
                                <w:t xml:space="preserve"> </w:t>
                              </w:r>
                              <w:r>
                                <w:rPr>
                                  <w:color w:val="221F1F"/>
                                </w:rPr>
                                <w:t xml:space="preserve">Model Child Support Shared Payment </w:t>
                              </w:r>
                              <w:r>
                                <w:rPr>
                                  <w:color w:val="221F1F"/>
                                  <w:spacing w:val="-4"/>
                                </w:rPr>
                                <w:t>QDRO</w:t>
                              </w:r>
                            </w:hyperlink>
                          </w:p>
                          <w:p w:rsidR="00D73FD5" w14:textId="77777777">
                            <w:pPr>
                              <w:tabs>
                                <w:tab w:val="left" w:pos="1488"/>
                              </w:tabs>
                              <w:spacing w:before="142"/>
                              <w:ind w:left="20"/>
                              <w:rPr>
                                <w:sz w:val="23"/>
                              </w:rPr>
                            </w:pPr>
                            <w:hyperlink w:anchor="_bookmark22"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E</w:t>
                              </w:r>
                              <w:r>
                                <w:rPr>
                                  <w:rFonts w:ascii="Arial"/>
                                  <w:b/>
                                  <w:color w:val="235B99"/>
                                  <w:sz w:val="20"/>
                                </w:rPr>
                                <w:tab/>
                              </w:r>
                              <w:r>
                                <w:rPr>
                                  <w:color w:val="221F1F"/>
                                  <w:sz w:val="23"/>
                                </w:rPr>
                                <w:t>PBGC</w:t>
                              </w:r>
                              <w:r>
                                <w:rPr>
                                  <w:color w:val="221F1F"/>
                                  <w:spacing w:val="-5"/>
                                  <w:sz w:val="23"/>
                                </w:rPr>
                                <w:t xml:space="preserve"> </w:t>
                              </w:r>
                              <w:r>
                                <w:rPr>
                                  <w:color w:val="221F1F"/>
                                  <w:sz w:val="23"/>
                                </w:rPr>
                                <w:t>Model</w:t>
                              </w:r>
                              <w:r>
                                <w:rPr>
                                  <w:color w:val="221F1F"/>
                                  <w:spacing w:val="-13"/>
                                  <w:sz w:val="23"/>
                                </w:rPr>
                                <w:t xml:space="preserve"> </w:t>
                              </w:r>
                              <w:r>
                                <w:rPr>
                                  <w:color w:val="221F1F"/>
                                  <w:sz w:val="23"/>
                                </w:rPr>
                                <w:t>Treat-As-Spouse</w:t>
                              </w:r>
                              <w:r>
                                <w:rPr>
                                  <w:color w:val="221F1F"/>
                                  <w:spacing w:val="-2"/>
                                  <w:sz w:val="23"/>
                                </w:rPr>
                                <w:t xml:space="preserve"> </w:t>
                              </w:r>
                              <w:r>
                                <w:rPr>
                                  <w:color w:val="221F1F"/>
                                  <w:spacing w:val="-4"/>
                                  <w:sz w:val="23"/>
                                </w:rPr>
                                <w:t>QDRO</w:t>
                              </w:r>
                            </w:hyperlink>
                          </w:p>
                          <w:p w:rsidR="00D73FD5" w14:textId="77777777">
                            <w:pPr>
                              <w:pStyle w:val="BodyText"/>
                              <w:tabs>
                                <w:tab w:val="left" w:pos="1476"/>
                              </w:tabs>
                              <w:spacing w:before="142"/>
                            </w:pPr>
                            <w:hyperlink w:anchor="_bookmark23"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F</w:t>
                              </w:r>
                              <w:r>
                                <w:rPr>
                                  <w:rFonts w:ascii="Arial"/>
                                  <w:b/>
                                  <w:color w:val="235B99"/>
                                  <w:sz w:val="20"/>
                                </w:rPr>
                                <w:tab/>
                              </w:r>
                              <w:r>
                                <w:rPr>
                                  <w:color w:val="221F1F"/>
                                </w:rPr>
                                <w:t>Language</w:t>
                              </w:r>
                              <w:r>
                                <w:rPr>
                                  <w:color w:val="221F1F"/>
                                  <w:spacing w:val="-2"/>
                                </w:rPr>
                                <w:t xml:space="preserve"> </w:t>
                              </w:r>
                              <w:r>
                                <w:rPr>
                                  <w:color w:val="221F1F"/>
                                </w:rPr>
                                <w:t>for</w:t>
                              </w:r>
                              <w:r>
                                <w:rPr>
                                  <w:color w:val="221F1F"/>
                                  <w:spacing w:val="1"/>
                                </w:rPr>
                                <w:t xml:space="preserve"> </w:t>
                              </w:r>
                              <w:r>
                                <w:rPr>
                                  <w:color w:val="221F1F"/>
                                </w:rPr>
                                <w:t>Including</w:t>
                              </w:r>
                              <w:r>
                                <w:rPr>
                                  <w:color w:val="221F1F"/>
                                  <w:spacing w:val="-1"/>
                                </w:rPr>
                                <w:t xml:space="preserve"> </w:t>
                              </w:r>
                              <w:r>
                                <w:rPr>
                                  <w:color w:val="221F1F"/>
                                </w:rPr>
                                <w:t>a</w:t>
                              </w:r>
                              <w:r>
                                <w:rPr>
                                  <w:color w:val="221F1F"/>
                                  <w:spacing w:val="1"/>
                                </w:rPr>
                                <w:t xml:space="preserve"> </w:t>
                              </w:r>
                              <w:r>
                                <w:rPr>
                                  <w:color w:val="221F1F"/>
                                </w:rPr>
                                <w:t>Contingent</w:t>
                              </w:r>
                              <w:r>
                                <w:rPr>
                                  <w:color w:val="221F1F"/>
                                  <w:spacing w:val="-1"/>
                                </w:rPr>
                                <w:t xml:space="preserve"> </w:t>
                              </w:r>
                              <w:r>
                                <w:rPr>
                                  <w:color w:val="221F1F"/>
                                </w:rPr>
                                <w:t>Alternate</w:t>
                              </w:r>
                              <w:r>
                                <w:rPr>
                                  <w:color w:val="221F1F"/>
                                  <w:spacing w:val="1"/>
                                </w:rPr>
                                <w:t xml:space="preserve"> </w:t>
                              </w:r>
                              <w:r>
                                <w:rPr>
                                  <w:color w:val="221F1F"/>
                                  <w:spacing w:val="-2"/>
                                </w:rPr>
                                <w:t>Payee</w:t>
                              </w:r>
                            </w:hyperlink>
                          </w:p>
                          <w:p w:rsidR="00D73FD5" w14:textId="77777777">
                            <w:pPr>
                              <w:pStyle w:val="BodyText"/>
                              <w:tabs>
                                <w:tab w:val="left" w:pos="1452"/>
                              </w:tabs>
                              <w:spacing w:before="140"/>
                            </w:pPr>
                            <w:hyperlink w:anchor="_bookmark24"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G</w:t>
                              </w:r>
                              <w:r>
                                <w:rPr>
                                  <w:rFonts w:ascii="Arial"/>
                                  <w:b/>
                                  <w:color w:val="235B99"/>
                                  <w:sz w:val="20"/>
                                </w:rPr>
                                <w:tab/>
                              </w:r>
                              <w:r>
                                <w:rPr>
                                  <w:color w:val="221F1F"/>
                                </w:rPr>
                                <w:t>How</w:t>
                              </w:r>
                              <w:r>
                                <w:rPr>
                                  <w:color w:val="221F1F"/>
                                  <w:spacing w:val="-3"/>
                                </w:rPr>
                                <w:t xml:space="preserve"> </w:t>
                              </w:r>
                              <w:r>
                                <w:rPr>
                                  <w:color w:val="221F1F"/>
                                </w:rPr>
                                <w:t>to</w:t>
                              </w:r>
                              <w:r>
                                <w:rPr>
                                  <w:color w:val="221F1F"/>
                                  <w:spacing w:val="-3"/>
                                </w:rPr>
                                <w:t xml:space="preserve"> </w:t>
                              </w:r>
                              <w:r>
                                <w:rPr>
                                  <w:color w:val="221F1F"/>
                                </w:rPr>
                                <w:t>Obtain</w:t>
                              </w:r>
                              <w:r>
                                <w:rPr>
                                  <w:color w:val="221F1F"/>
                                  <w:spacing w:val="-3"/>
                                </w:rPr>
                                <w:t xml:space="preserve"> </w:t>
                              </w:r>
                              <w:r>
                                <w:rPr>
                                  <w:color w:val="221F1F"/>
                                </w:rPr>
                                <w:t>Certain</w:t>
                              </w:r>
                              <w:r>
                                <w:rPr>
                                  <w:color w:val="221F1F"/>
                                  <w:spacing w:val="-3"/>
                                </w:rPr>
                                <w:t xml:space="preserve"> </w:t>
                              </w:r>
                              <w:r>
                                <w:rPr>
                                  <w:color w:val="221F1F"/>
                                </w:rPr>
                                <w:t>Participant</w:t>
                              </w:r>
                              <w:r>
                                <w:rPr>
                                  <w:color w:val="221F1F"/>
                                  <w:spacing w:val="-1"/>
                                </w:rPr>
                                <w:t xml:space="preserve"> </w:t>
                              </w:r>
                              <w:r>
                                <w:rPr>
                                  <w:color w:val="221F1F"/>
                                </w:rPr>
                                <w:t>Information</w:t>
                              </w:r>
                              <w:r>
                                <w:rPr>
                                  <w:color w:val="221F1F"/>
                                  <w:spacing w:val="-3"/>
                                </w:rPr>
                                <w:t xml:space="preserve"> </w:t>
                              </w:r>
                              <w:r>
                                <w:rPr>
                                  <w:color w:val="221F1F"/>
                                </w:rPr>
                                <w:t>from</w:t>
                              </w:r>
                              <w:r>
                                <w:rPr>
                                  <w:color w:val="221F1F"/>
                                  <w:spacing w:val="-4"/>
                                </w:rPr>
                                <w:t xml:space="preserve"> PBGC</w:t>
                              </w:r>
                            </w:hyperlink>
                          </w:p>
                          <w:p w:rsidR="00D73FD5" w14:textId="77777777">
                            <w:pPr>
                              <w:spacing w:before="153"/>
                              <w:ind w:left="20"/>
                              <w:rPr>
                                <w:rFonts w:ascii="Arial"/>
                                <w:b/>
                                <w:sz w:val="20"/>
                              </w:rPr>
                            </w:pPr>
                            <w:hyperlink w:anchor="_bookmark25" w:history="1">
                              <w:r>
                                <w:rPr>
                                  <w:rFonts w:ascii="Arial"/>
                                  <w:b/>
                                  <w:color w:val="235B99"/>
                                  <w:spacing w:val="-2"/>
                                  <w:sz w:val="20"/>
                                </w:rPr>
                                <w:t>Glossary</w:t>
                              </w:r>
                            </w:hyperlink>
                          </w:p>
                        </w:txbxContent>
                      </wps:txbx>
                      <wps:bodyPr wrap="square" lIns="0" tIns="0" rIns="0" bIns="0" rtlCol="0"/>
                    </wps:wsp>
                  </a:graphicData>
                </a:graphic>
              </wp:anchor>
            </w:drawing>
          </mc:Choice>
          <mc:Fallback>
            <w:pict>
              <v:shape id="Textbox 26" o:spid="_x0000_s1046" type="#_x0000_t202" style="width:386.05pt;height:154pt;margin-top:562.8pt;margin-left:89pt;mso-position-horizontal-relative:page;mso-position-vertical-relative:page;mso-wrap-distance-bottom:0;mso-wrap-distance-left:0;mso-wrap-distance-right:0;mso-wrap-distance-top:0;mso-wrap-style:square;position:absolute;visibility:visible;v-text-anchor:top;z-index:-251525120" filled="f" stroked="f">
                <v:textbox inset="0,0,0,0">
                  <w:txbxContent>
                    <w:p w:rsidR="00D73FD5" w14:paraId="6A036DE9" w14:textId="77777777">
                      <w:pPr>
                        <w:pStyle w:val="BodyText"/>
                        <w:tabs>
                          <w:tab w:val="left" w:pos="1495"/>
                        </w:tabs>
                      </w:pPr>
                      <w:hyperlink w:anchor="_bookmark18" w:history="1">
                        <w:r>
                          <w:rPr>
                            <w:rFonts w:ascii="Arial"/>
                            <w:b/>
                            <w:color w:val="235B99"/>
                            <w:sz w:val="20"/>
                          </w:rPr>
                          <w:t>Appendix</w:t>
                        </w:r>
                        <w:r>
                          <w:rPr>
                            <w:rFonts w:ascii="Arial"/>
                            <w:b/>
                            <w:color w:val="235B99"/>
                            <w:spacing w:val="-4"/>
                            <w:sz w:val="20"/>
                          </w:rPr>
                          <w:t xml:space="preserve"> </w:t>
                        </w:r>
                        <w:r>
                          <w:rPr>
                            <w:rFonts w:ascii="Arial"/>
                            <w:b/>
                            <w:color w:val="235B99"/>
                            <w:spacing w:val="-10"/>
                            <w:sz w:val="20"/>
                          </w:rPr>
                          <w:t>A</w:t>
                        </w:r>
                        <w:r>
                          <w:rPr>
                            <w:rFonts w:ascii="Arial"/>
                            <w:b/>
                            <w:color w:val="235B99"/>
                            <w:sz w:val="20"/>
                          </w:rPr>
                          <w:tab/>
                        </w:r>
                        <w:r>
                          <w:rPr>
                            <w:color w:val="221F1F"/>
                          </w:rPr>
                          <w:t>Defined</w:t>
                        </w:r>
                        <w:r>
                          <w:rPr>
                            <w:color w:val="221F1F"/>
                            <w:spacing w:val="-4"/>
                          </w:rPr>
                          <w:t xml:space="preserve"> </w:t>
                        </w:r>
                        <w:r>
                          <w:rPr>
                            <w:color w:val="221F1F"/>
                          </w:rPr>
                          <w:t>Benefit</w:t>
                        </w:r>
                        <w:r>
                          <w:rPr>
                            <w:color w:val="221F1F"/>
                            <w:spacing w:val="-2"/>
                          </w:rPr>
                          <w:t xml:space="preserve"> </w:t>
                        </w:r>
                        <w:r>
                          <w:rPr>
                            <w:color w:val="221F1F"/>
                          </w:rPr>
                          <w:t>Pension</w:t>
                        </w:r>
                        <w:r>
                          <w:rPr>
                            <w:color w:val="221F1F"/>
                            <w:spacing w:val="-2"/>
                          </w:rPr>
                          <w:t xml:space="preserve"> </w:t>
                        </w:r>
                        <w:r>
                          <w:rPr>
                            <w:color w:val="221F1F"/>
                          </w:rPr>
                          <w:t>Plans</w:t>
                        </w:r>
                        <w:r>
                          <w:rPr>
                            <w:color w:val="221F1F"/>
                            <w:spacing w:val="-2"/>
                          </w:rPr>
                          <w:t xml:space="preserve"> </w:t>
                        </w:r>
                        <w:r>
                          <w:rPr>
                            <w:color w:val="221F1F"/>
                          </w:rPr>
                          <w:t>and</w:t>
                        </w:r>
                        <w:r>
                          <w:rPr>
                            <w:color w:val="221F1F"/>
                            <w:spacing w:val="-2"/>
                          </w:rPr>
                          <w:t xml:space="preserve"> </w:t>
                        </w:r>
                        <w:r>
                          <w:rPr>
                            <w:color w:val="221F1F"/>
                          </w:rPr>
                          <w:t>PBGC</w:t>
                        </w:r>
                        <w:r>
                          <w:rPr>
                            <w:color w:val="221F1F"/>
                            <w:spacing w:val="-2"/>
                          </w:rPr>
                          <w:t xml:space="preserve"> </w:t>
                        </w:r>
                        <w:r>
                          <w:rPr>
                            <w:color w:val="221F1F"/>
                          </w:rPr>
                          <w:t>Benefit</w:t>
                        </w:r>
                        <w:r>
                          <w:rPr>
                            <w:color w:val="221F1F"/>
                            <w:spacing w:val="-4"/>
                          </w:rPr>
                          <w:t xml:space="preserve"> </w:t>
                        </w:r>
                        <w:r>
                          <w:rPr>
                            <w:color w:val="221F1F"/>
                            <w:spacing w:val="-2"/>
                          </w:rPr>
                          <w:t>Rules</w:t>
                        </w:r>
                      </w:hyperlink>
                    </w:p>
                    <w:p w:rsidR="00D73FD5" w14:paraId="6A036DEA" w14:textId="77777777">
                      <w:pPr>
                        <w:pStyle w:val="BodyText"/>
                        <w:tabs>
                          <w:tab w:val="left" w:pos="1498"/>
                        </w:tabs>
                        <w:spacing w:before="140"/>
                      </w:pPr>
                      <w:hyperlink w:anchor="_bookmark19"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B</w:t>
                        </w:r>
                        <w:r>
                          <w:rPr>
                            <w:rFonts w:ascii="Arial"/>
                            <w:b/>
                            <w:color w:val="235B99"/>
                            <w:sz w:val="20"/>
                          </w:rPr>
                          <w:tab/>
                        </w:r>
                        <w:r>
                          <w:rPr>
                            <w:color w:val="221F1F"/>
                          </w:rPr>
                          <w:t>Domestic</w:t>
                        </w:r>
                        <w:r>
                          <w:rPr>
                            <w:color w:val="221F1F"/>
                            <w:spacing w:val="-8"/>
                          </w:rPr>
                          <w:t xml:space="preserve"> </w:t>
                        </w:r>
                        <w:r>
                          <w:rPr>
                            <w:color w:val="221F1F"/>
                          </w:rPr>
                          <w:t>Relations</w:t>
                        </w:r>
                        <w:r>
                          <w:rPr>
                            <w:color w:val="221F1F"/>
                            <w:spacing w:val="-5"/>
                          </w:rPr>
                          <w:t xml:space="preserve"> </w:t>
                        </w:r>
                        <w:r>
                          <w:rPr>
                            <w:color w:val="221F1F"/>
                          </w:rPr>
                          <w:t>Orders</w:t>
                        </w:r>
                        <w:r>
                          <w:rPr>
                            <w:color w:val="221F1F"/>
                            <w:spacing w:val="-7"/>
                          </w:rPr>
                          <w:t xml:space="preserve"> </w:t>
                        </w:r>
                        <w:r>
                          <w:rPr>
                            <w:color w:val="221F1F"/>
                          </w:rPr>
                          <w:t>Qualified</w:t>
                        </w:r>
                        <w:r>
                          <w:rPr>
                            <w:color w:val="221F1F"/>
                            <w:spacing w:val="-6"/>
                          </w:rPr>
                          <w:t xml:space="preserve"> </w:t>
                        </w:r>
                        <w:r>
                          <w:rPr>
                            <w:color w:val="221F1F"/>
                          </w:rPr>
                          <w:t>Before</w:t>
                        </w:r>
                        <w:r>
                          <w:rPr>
                            <w:color w:val="221F1F"/>
                            <w:spacing w:val="-5"/>
                          </w:rPr>
                          <w:t xml:space="preserve"> </w:t>
                        </w:r>
                        <w:r>
                          <w:rPr>
                            <w:color w:val="221F1F"/>
                          </w:rPr>
                          <w:t>PBGC</w:t>
                        </w:r>
                        <w:r>
                          <w:rPr>
                            <w:color w:val="221F1F"/>
                            <w:spacing w:val="-5"/>
                          </w:rPr>
                          <w:t xml:space="preserve"> </w:t>
                        </w:r>
                        <w:r>
                          <w:rPr>
                            <w:color w:val="221F1F"/>
                          </w:rPr>
                          <w:t>Becomes</w:t>
                        </w:r>
                        <w:r>
                          <w:rPr>
                            <w:color w:val="221F1F"/>
                            <w:spacing w:val="-14"/>
                          </w:rPr>
                          <w:t xml:space="preserve"> </w:t>
                        </w:r>
                        <w:r>
                          <w:rPr>
                            <w:color w:val="221F1F"/>
                            <w:spacing w:val="-2"/>
                          </w:rPr>
                          <w:t>Trustee</w:t>
                        </w:r>
                      </w:hyperlink>
                    </w:p>
                    <w:p w:rsidR="00D73FD5" w14:paraId="6A036DEB" w14:textId="77777777">
                      <w:pPr>
                        <w:tabs>
                          <w:tab w:val="left" w:pos="1498"/>
                        </w:tabs>
                        <w:spacing w:before="142"/>
                        <w:ind w:left="20"/>
                        <w:rPr>
                          <w:sz w:val="23"/>
                        </w:rPr>
                      </w:pPr>
                      <w:hyperlink w:anchor="_bookmark20"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C</w:t>
                        </w:r>
                        <w:r>
                          <w:rPr>
                            <w:rFonts w:ascii="Arial"/>
                            <w:b/>
                            <w:color w:val="235B99"/>
                            <w:sz w:val="20"/>
                          </w:rPr>
                          <w:tab/>
                        </w:r>
                        <w:r>
                          <w:rPr>
                            <w:color w:val="221F1F"/>
                            <w:sz w:val="23"/>
                          </w:rPr>
                          <w:t>QDRO</w:t>
                        </w:r>
                        <w:r>
                          <w:rPr>
                            <w:color w:val="221F1F"/>
                            <w:spacing w:val="-13"/>
                            <w:sz w:val="23"/>
                          </w:rPr>
                          <w:t xml:space="preserve"> </w:t>
                        </w:r>
                        <w:r>
                          <w:rPr>
                            <w:color w:val="221F1F"/>
                            <w:sz w:val="23"/>
                          </w:rPr>
                          <w:t>Tax</w:t>
                        </w:r>
                        <w:r>
                          <w:rPr>
                            <w:color w:val="221F1F"/>
                            <w:spacing w:val="-2"/>
                            <w:sz w:val="23"/>
                          </w:rPr>
                          <w:t xml:space="preserve"> Rules</w:t>
                        </w:r>
                      </w:hyperlink>
                    </w:p>
                    <w:p w:rsidR="00D73FD5" w14:paraId="6A036DEC" w14:textId="77777777">
                      <w:pPr>
                        <w:pStyle w:val="BodyText"/>
                        <w:tabs>
                          <w:tab w:val="left" w:pos="1500"/>
                        </w:tabs>
                        <w:spacing w:before="139"/>
                      </w:pPr>
                      <w:hyperlink w:anchor="_bookmark21"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D</w:t>
                        </w:r>
                        <w:r>
                          <w:rPr>
                            <w:rFonts w:ascii="Arial"/>
                            <w:b/>
                            <w:color w:val="235B99"/>
                            <w:sz w:val="20"/>
                          </w:rPr>
                          <w:tab/>
                        </w:r>
                        <w:r>
                          <w:rPr>
                            <w:color w:val="221F1F"/>
                          </w:rPr>
                          <w:t>PBGC</w:t>
                        </w:r>
                        <w:r>
                          <w:rPr>
                            <w:color w:val="221F1F"/>
                            <w:spacing w:val="-1"/>
                          </w:rPr>
                          <w:t xml:space="preserve"> </w:t>
                        </w:r>
                        <w:r>
                          <w:rPr>
                            <w:color w:val="221F1F"/>
                          </w:rPr>
                          <w:t xml:space="preserve">Model Child Support Shared Payment </w:t>
                        </w:r>
                        <w:r>
                          <w:rPr>
                            <w:color w:val="221F1F"/>
                            <w:spacing w:val="-4"/>
                          </w:rPr>
                          <w:t>QDRO</w:t>
                        </w:r>
                      </w:hyperlink>
                    </w:p>
                    <w:p w:rsidR="00D73FD5" w14:paraId="6A036DED" w14:textId="77777777">
                      <w:pPr>
                        <w:tabs>
                          <w:tab w:val="left" w:pos="1488"/>
                        </w:tabs>
                        <w:spacing w:before="142"/>
                        <w:ind w:left="20"/>
                        <w:rPr>
                          <w:sz w:val="23"/>
                        </w:rPr>
                      </w:pPr>
                      <w:hyperlink w:anchor="_bookmark22"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E</w:t>
                        </w:r>
                        <w:r>
                          <w:rPr>
                            <w:rFonts w:ascii="Arial"/>
                            <w:b/>
                            <w:color w:val="235B99"/>
                            <w:sz w:val="20"/>
                          </w:rPr>
                          <w:tab/>
                        </w:r>
                        <w:r>
                          <w:rPr>
                            <w:color w:val="221F1F"/>
                            <w:sz w:val="23"/>
                          </w:rPr>
                          <w:t>PBGC</w:t>
                        </w:r>
                        <w:r>
                          <w:rPr>
                            <w:color w:val="221F1F"/>
                            <w:spacing w:val="-5"/>
                            <w:sz w:val="23"/>
                          </w:rPr>
                          <w:t xml:space="preserve"> </w:t>
                        </w:r>
                        <w:r>
                          <w:rPr>
                            <w:color w:val="221F1F"/>
                            <w:sz w:val="23"/>
                          </w:rPr>
                          <w:t>Model</w:t>
                        </w:r>
                        <w:r>
                          <w:rPr>
                            <w:color w:val="221F1F"/>
                            <w:spacing w:val="-13"/>
                            <w:sz w:val="23"/>
                          </w:rPr>
                          <w:t xml:space="preserve"> </w:t>
                        </w:r>
                        <w:r>
                          <w:rPr>
                            <w:color w:val="221F1F"/>
                            <w:sz w:val="23"/>
                          </w:rPr>
                          <w:t>Treat-As-Spouse</w:t>
                        </w:r>
                        <w:r>
                          <w:rPr>
                            <w:color w:val="221F1F"/>
                            <w:spacing w:val="-2"/>
                            <w:sz w:val="23"/>
                          </w:rPr>
                          <w:t xml:space="preserve"> </w:t>
                        </w:r>
                        <w:r>
                          <w:rPr>
                            <w:color w:val="221F1F"/>
                            <w:spacing w:val="-4"/>
                            <w:sz w:val="23"/>
                          </w:rPr>
                          <w:t>QDRO</w:t>
                        </w:r>
                      </w:hyperlink>
                    </w:p>
                    <w:p w:rsidR="00D73FD5" w14:paraId="6A036DEE" w14:textId="77777777">
                      <w:pPr>
                        <w:pStyle w:val="BodyText"/>
                        <w:tabs>
                          <w:tab w:val="left" w:pos="1476"/>
                        </w:tabs>
                        <w:spacing w:before="142"/>
                      </w:pPr>
                      <w:hyperlink w:anchor="_bookmark23"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F</w:t>
                        </w:r>
                        <w:r>
                          <w:rPr>
                            <w:rFonts w:ascii="Arial"/>
                            <w:b/>
                            <w:color w:val="235B99"/>
                            <w:sz w:val="20"/>
                          </w:rPr>
                          <w:tab/>
                        </w:r>
                        <w:r>
                          <w:rPr>
                            <w:color w:val="221F1F"/>
                          </w:rPr>
                          <w:t>Language</w:t>
                        </w:r>
                        <w:r>
                          <w:rPr>
                            <w:color w:val="221F1F"/>
                            <w:spacing w:val="-2"/>
                          </w:rPr>
                          <w:t xml:space="preserve"> </w:t>
                        </w:r>
                        <w:r>
                          <w:rPr>
                            <w:color w:val="221F1F"/>
                          </w:rPr>
                          <w:t>for</w:t>
                        </w:r>
                        <w:r>
                          <w:rPr>
                            <w:color w:val="221F1F"/>
                            <w:spacing w:val="1"/>
                          </w:rPr>
                          <w:t xml:space="preserve"> </w:t>
                        </w:r>
                        <w:r>
                          <w:rPr>
                            <w:color w:val="221F1F"/>
                          </w:rPr>
                          <w:t>Including</w:t>
                        </w:r>
                        <w:r>
                          <w:rPr>
                            <w:color w:val="221F1F"/>
                            <w:spacing w:val="-1"/>
                          </w:rPr>
                          <w:t xml:space="preserve"> </w:t>
                        </w:r>
                        <w:r>
                          <w:rPr>
                            <w:color w:val="221F1F"/>
                          </w:rPr>
                          <w:t>a</w:t>
                        </w:r>
                        <w:r>
                          <w:rPr>
                            <w:color w:val="221F1F"/>
                            <w:spacing w:val="1"/>
                          </w:rPr>
                          <w:t xml:space="preserve"> </w:t>
                        </w:r>
                        <w:r>
                          <w:rPr>
                            <w:color w:val="221F1F"/>
                          </w:rPr>
                          <w:t>Contingent</w:t>
                        </w:r>
                        <w:r>
                          <w:rPr>
                            <w:color w:val="221F1F"/>
                            <w:spacing w:val="-1"/>
                          </w:rPr>
                          <w:t xml:space="preserve"> </w:t>
                        </w:r>
                        <w:r>
                          <w:rPr>
                            <w:color w:val="221F1F"/>
                          </w:rPr>
                          <w:t>Alternate</w:t>
                        </w:r>
                        <w:r>
                          <w:rPr>
                            <w:color w:val="221F1F"/>
                            <w:spacing w:val="1"/>
                          </w:rPr>
                          <w:t xml:space="preserve"> </w:t>
                        </w:r>
                        <w:r>
                          <w:rPr>
                            <w:color w:val="221F1F"/>
                            <w:spacing w:val="-2"/>
                          </w:rPr>
                          <w:t>Payee</w:t>
                        </w:r>
                      </w:hyperlink>
                    </w:p>
                    <w:p w:rsidR="00D73FD5" w14:paraId="6A036DEF" w14:textId="77777777">
                      <w:pPr>
                        <w:pStyle w:val="BodyText"/>
                        <w:tabs>
                          <w:tab w:val="left" w:pos="1452"/>
                        </w:tabs>
                        <w:spacing w:before="140"/>
                      </w:pPr>
                      <w:hyperlink w:anchor="_bookmark24" w:history="1">
                        <w:r>
                          <w:rPr>
                            <w:rFonts w:ascii="Arial"/>
                            <w:b/>
                            <w:color w:val="235B99"/>
                            <w:sz w:val="20"/>
                          </w:rPr>
                          <w:t>Appendix</w:t>
                        </w:r>
                        <w:r>
                          <w:rPr>
                            <w:rFonts w:ascii="Arial"/>
                            <w:b/>
                            <w:color w:val="235B99"/>
                            <w:spacing w:val="-1"/>
                            <w:sz w:val="20"/>
                          </w:rPr>
                          <w:t xml:space="preserve"> </w:t>
                        </w:r>
                        <w:r>
                          <w:rPr>
                            <w:rFonts w:ascii="Arial"/>
                            <w:b/>
                            <w:color w:val="235B99"/>
                            <w:spacing w:val="-10"/>
                            <w:sz w:val="20"/>
                          </w:rPr>
                          <w:t>G</w:t>
                        </w:r>
                        <w:r>
                          <w:rPr>
                            <w:rFonts w:ascii="Arial"/>
                            <w:b/>
                            <w:color w:val="235B99"/>
                            <w:sz w:val="20"/>
                          </w:rPr>
                          <w:tab/>
                        </w:r>
                        <w:r>
                          <w:rPr>
                            <w:color w:val="221F1F"/>
                          </w:rPr>
                          <w:t>How</w:t>
                        </w:r>
                        <w:r>
                          <w:rPr>
                            <w:color w:val="221F1F"/>
                            <w:spacing w:val="-3"/>
                          </w:rPr>
                          <w:t xml:space="preserve"> </w:t>
                        </w:r>
                        <w:r>
                          <w:rPr>
                            <w:color w:val="221F1F"/>
                          </w:rPr>
                          <w:t>to</w:t>
                        </w:r>
                        <w:r>
                          <w:rPr>
                            <w:color w:val="221F1F"/>
                            <w:spacing w:val="-3"/>
                          </w:rPr>
                          <w:t xml:space="preserve"> </w:t>
                        </w:r>
                        <w:r>
                          <w:rPr>
                            <w:color w:val="221F1F"/>
                          </w:rPr>
                          <w:t>Obtain</w:t>
                        </w:r>
                        <w:r>
                          <w:rPr>
                            <w:color w:val="221F1F"/>
                            <w:spacing w:val="-3"/>
                          </w:rPr>
                          <w:t xml:space="preserve"> </w:t>
                        </w:r>
                        <w:r>
                          <w:rPr>
                            <w:color w:val="221F1F"/>
                          </w:rPr>
                          <w:t>Certain</w:t>
                        </w:r>
                        <w:r>
                          <w:rPr>
                            <w:color w:val="221F1F"/>
                            <w:spacing w:val="-3"/>
                          </w:rPr>
                          <w:t xml:space="preserve"> </w:t>
                        </w:r>
                        <w:r>
                          <w:rPr>
                            <w:color w:val="221F1F"/>
                          </w:rPr>
                          <w:t>Participant</w:t>
                        </w:r>
                        <w:r>
                          <w:rPr>
                            <w:color w:val="221F1F"/>
                            <w:spacing w:val="-1"/>
                          </w:rPr>
                          <w:t xml:space="preserve"> </w:t>
                        </w:r>
                        <w:r>
                          <w:rPr>
                            <w:color w:val="221F1F"/>
                          </w:rPr>
                          <w:t>Information</w:t>
                        </w:r>
                        <w:r>
                          <w:rPr>
                            <w:color w:val="221F1F"/>
                            <w:spacing w:val="-3"/>
                          </w:rPr>
                          <w:t xml:space="preserve"> </w:t>
                        </w:r>
                        <w:r>
                          <w:rPr>
                            <w:color w:val="221F1F"/>
                          </w:rPr>
                          <w:t>from</w:t>
                        </w:r>
                        <w:r>
                          <w:rPr>
                            <w:color w:val="221F1F"/>
                            <w:spacing w:val="-4"/>
                          </w:rPr>
                          <w:t xml:space="preserve"> PBGC</w:t>
                        </w:r>
                      </w:hyperlink>
                    </w:p>
                    <w:p w:rsidR="00D73FD5" w14:paraId="6A036DF0" w14:textId="77777777">
                      <w:pPr>
                        <w:spacing w:before="153"/>
                        <w:ind w:left="20"/>
                        <w:rPr>
                          <w:rFonts w:ascii="Arial"/>
                          <w:b/>
                          <w:sz w:val="20"/>
                        </w:rPr>
                      </w:pPr>
                      <w:hyperlink w:anchor="_bookmark25" w:history="1">
                        <w:r>
                          <w:rPr>
                            <w:rFonts w:ascii="Arial"/>
                            <w:b/>
                            <w:color w:val="235B99"/>
                            <w:spacing w:val="-2"/>
                            <w:sz w:val="20"/>
                          </w:rPr>
                          <w:t>Glossary</w:t>
                        </w:r>
                      </w:hyperlink>
                    </w:p>
                  </w:txbxContent>
                </v:textbox>
              </v:shape>
            </w:pict>
          </mc:Fallback>
        </mc:AlternateContent>
      </w:r>
      <w:r>
        <w:rPr>
          <w:noProof/>
        </w:rPr>
        <mc:AlternateContent>
          <mc:Choice Requires="wps">
            <w:drawing>
              <wp:anchor distT="0" distB="0" distL="0" distR="0" simplePos="0" relativeHeight="251792384"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1</w:t>
                            </w:r>
                          </w:p>
                        </w:txbxContent>
                      </wps:txbx>
                      <wps:bodyPr wrap="square" lIns="0" tIns="0" rIns="0" bIns="0" rtlCol="0"/>
                    </wps:wsp>
                  </a:graphicData>
                </a:graphic>
              </wp:anchor>
            </w:drawing>
          </mc:Choice>
          <mc:Fallback>
            <w:pict>
              <v:shape id="Textbox 27" o:spid="_x0000_s1047"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523072" filled="f" stroked="f">
                <v:textbox inset="0,0,0,0">
                  <w:txbxContent>
                    <w:p w:rsidR="00D73FD5" w14:paraId="6A036DF1" w14:textId="77777777">
                      <w:pPr>
                        <w:spacing w:before="14"/>
                        <w:ind w:left="20"/>
                        <w:rPr>
                          <w:rFonts w:ascii="Arial"/>
                          <w:sz w:val="18"/>
                        </w:rPr>
                      </w:pPr>
                      <w:r>
                        <w:rPr>
                          <w:rFonts w:ascii="Arial"/>
                          <w:color w:val="FFFFFF"/>
                          <w:spacing w:val="-10"/>
                          <w:sz w:val="18"/>
                        </w:rPr>
                        <w:t>1</w:t>
                      </w:r>
                    </w:p>
                  </w:txbxContent>
                </v:textbox>
              </v:shape>
            </w:pict>
          </mc:Fallback>
        </mc:AlternateContent>
      </w:r>
    </w:p>
    <w:p w:rsidR="00D73FD5" w14:paraId="6A036704" w14:textId="77777777">
      <w:pPr>
        <w:rPr>
          <w:sz w:val="2"/>
          <w:szCs w:val="2"/>
        </w:rPr>
        <w:sectPr>
          <w:pgSz w:w="12240" w:h="15840"/>
          <w:pgMar w:top="940" w:right="620" w:bottom="280" w:left="580" w:header="720" w:footer="720" w:gutter="0"/>
          <w:cols w:space="720"/>
        </w:sectPr>
      </w:pPr>
    </w:p>
    <w:p w:rsidR="00D73FD5" w14:paraId="6A036705" w14:textId="0D37E8F3">
      <w:pPr>
        <w:rPr>
          <w:sz w:val="2"/>
          <w:szCs w:val="2"/>
        </w:rPr>
      </w:pPr>
      <w:r>
        <w:rPr>
          <w:noProof/>
        </w:rPr>
        <mc:AlternateContent>
          <mc:Choice Requires="wps">
            <w:drawing>
              <wp:anchor distT="0" distB="0" distL="0" distR="0" simplePos="0" relativeHeight="251816960" behindDoc="1" locked="0" layoutInCell="1" allowOverlap="1">
                <wp:simplePos x="0" y="0"/>
                <wp:positionH relativeFrom="page">
                  <wp:posOffset>1123950</wp:posOffset>
                </wp:positionH>
                <wp:positionV relativeFrom="page">
                  <wp:posOffset>7689850</wp:posOffset>
                </wp:positionV>
                <wp:extent cx="5721350" cy="971550"/>
                <wp:effectExtent l="0" t="0" r="0" b="0"/>
                <wp:wrapNone/>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5721350" cy="971550"/>
                        </a:xfrm>
                        <a:prstGeom prst="rect">
                          <a:avLst/>
                        </a:prstGeom>
                      </wps:spPr>
                      <wps:txbx>
                        <w:txbxContent>
                          <w:p w:rsidR="00D73FD5" w14:textId="166BF55D">
                            <w:pPr>
                              <w:spacing w:before="19" w:line="259" w:lineRule="auto"/>
                              <w:ind w:left="20"/>
                              <w:rPr>
                                <w:sz w:val="23"/>
                              </w:rPr>
                            </w:pPr>
                            <w:r>
                              <w:rPr>
                                <w:i/>
                                <w:color w:val="221F1F"/>
                                <w:sz w:val="23"/>
                              </w:rPr>
                              <w:t xml:space="preserve">What happens on the death of the plan participant and the alternate payee. </w:t>
                            </w:r>
                            <w:r>
                              <w:rPr>
                                <w:color w:val="221F1F"/>
                                <w:sz w:val="23"/>
                              </w:rPr>
                              <w:t>A QDRO should specify whether the alternate payee will be treated as the participant’s spouse for purposes of any survivor</w:t>
                            </w:r>
                            <w:r>
                              <w:rPr>
                                <w:color w:val="221F1F"/>
                                <w:spacing w:val="-9"/>
                                <w:sz w:val="23"/>
                              </w:rPr>
                              <w:t xml:space="preserve"> </w:t>
                            </w:r>
                            <w:r>
                              <w:rPr>
                                <w:color w:val="221F1F"/>
                                <w:sz w:val="23"/>
                              </w:rPr>
                              <w:t>benefits.</w:t>
                            </w:r>
                            <w:r>
                              <w:rPr>
                                <w:color w:val="221F1F"/>
                                <w:spacing w:val="-12"/>
                                <w:sz w:val="23"/>
                              </w:rPr>
                              <w:t xml:space="preserve"> </w:t>
                            </w:r>
                            <w:r>
                              <w:rPr>
                                <w:color w:val="221F1F"/>
                                <w:sz w:val="23"/>
                              </w:rPr>
                              <w:t>A</w:t>
                            </w:r>
                            <w:r>
                              <w:rPr>
                                <w:color w:val="221F1F"/>
                                <w:spacing w:val="-10"/>
                                <w:sz w:val="23"/>
                              </w:rPr>
                              <w:t xml:space="preserve"> </w:t>
                            </w:r>
                            <w:r>
                              <w:rPr>
                                <w:color w:val="221F1F"/>
                                <w:sz w:val="23"/>
                              </w:rPr>
                              <w:t>QDRO</w:t>
                            </w:r>
                            <w:r>
                              <w:rPr>
                                <w:color w:val="221F1F"/>
                                <w:spacing w:val="-10"/>
                                <w:sz w:val="23"/>
                              </w:rPr>
                              <w:t xml:space="preserve"> </w:t>
                            </w:r>
                            <w:r>
                              <w:rPr>
                                <w:color w:val="221F1F"/>
                                <w:sz w:val="23"/>
                              </w:rPr>
                              <w:t>also</w:t>
                            </w:r>
                            <w:r>
                              <w:rPr>
                                <w:color w:val="221F1F"/>
                                <w:spacing w:val="-9"/>
                                <w:sz w:val="23"/>
                              </w:rPr>
                              <w:t xml:space="preserve"> </w:t>
                            </w:r>
                            <w:r>
                              <w:rPr>
                                <w:color w:val="221F1F"/>
                                <w:sz w:val="23"/>
                              </w:rPr>
                              <w:t>should</w:t>
                            </w:r>
                            <w:r>
                              <w:rPr>
                                <w:color w:val="221F1F"/>
                                <w:spacing w:val="-10"/>
                                <w:sz w:val="23"/>
                              </w:rPr>
                              <w:t xml:space="preserve"> </w:t>
                            </w:r>
                            <w:r>
                              <w:rPr>
                                <w:color w:val="221F1F"/>
                                <w:sz w:val="23"/>
                              </w:rPr>
                              <w:t>specify</w:t>
                            </w:r>
                            <w:r>
                              <w:rPr>
                                <w:color w:val="221F1F"/>
                                <w:spacing w:val="-10"/>
                                <w:sz w:val="23"/>
                              </w:rPr>
                              <w:t xml:space="preserve"> </w:t>
                            </w:r>
                            <w:r>
                              <w:rPr>
                                <w:color w:val="221F1F"/>
                                <w:sz w:val="23"/>
                              </w:rPr>
                              <w:t>what</w:t>
                            </w:r>
                            <w:r>
                              <w:rPr>
                                <w:color w:val="221F1F"/>
                                <w:spacing w:val="-12"/>
                                <w:sz w:val="23"/>
                              </w:rPr>
                              <w:t xml:space="preserve"> </w:t>
                            </w:r>
                            <w:r>
                              <w:rPr>
                                <w:color w:val="221F1F"/>
                                <w:sz w:val="23"/>
                              </w:rPr>
                              <w:t>happens</w:t>
                            </w:r>
                            <w:r>
                              <w:rPr>
                                <w:color w:val="221F1F"/>
                                <w:spacing w:val="-10"/>
                                <w:sz w:val="23"/>
                              </w:rPr>
                              <w:t xml:space="preserve"> </w:t>
                            </w:r>
                            <w:r>
                              <w:rPr>
                                <w:color w:val="221F1F"/>
                                <w:sz w:val="23"/>
                              </w:rPr>
                              <w:t>to</w:t>
                            </w:r>
                            <w:r>
                              <w:rPr>
                                <w:color w:val="221F1F"/>
                                <w:spacing w:val="-9"/>
                                <w:sz w:val="23"/>
                              </w:rPr>
                              <w:t xml:space="preserve"> </w:t>
                            </w:r>
                            <w:r>
                              <w:rPr>
                                <w:color w:val="221F1F"/>
                                <w:sz w:val="23"/>
                              </w:rPr>
                              <w:t>benefits</w:t>
                            </w:r>
                            <w:r>
                              <w:rPr>
                                <w:color w:val="221F1F"/>
                                <w:spacing w:val="-10"/>
                                <w:sz w:val="23"/>
                              </w:rPr>
                              <w:t xml:space="preserve"> </w:t>
                            </w:r>
                            <w:r>
                              <w:rPr>
                                <w:color w:val="221F1F"/>
                                <w:sz w:val="23"/>
                              </w:rPr>
                              <w:t>when</w:t>
                            </w:r>
                            <w:r>
                              <w:rPr>
                                <w:color w:val="221F1F"/>
                                <w:spacing w:val="-9"/>
                                <w:sz w:val="23"/>
                              </w:rPr>
                              <w:t xml:space="preserve"> </w:t>
                            </w:r>
                            <w:r>
                              <w:rPr>
                                <w:color w:val="221F1F"/>
                                <w:sz w:val="23"/>
                              </w:rPr>
                              <w:t>the</w:t>
                            </w:r>
                            <w:r>
                              <w:rPr>
                                <w:color w:val="221F1F"/>
                                <w:spacing w:val="-10"/>
                                <w:sz w:val="23"/>
                              </w:rPr>
                              <w:t xml:space="preserve"> </w:t>
                            </w:r>
                            <w:r>
                              <w:rPr>
                                <w:color w:val="221F1F"/>
                                <w:sz w:val="23"/>
                              </w:rPr>
                              <w:t>participant</w:t>
                            </w:r>
                            <w:r>
                              <w:rPr>
                                <w:color w:val="221F1F"/>
                                <w:spacing w:val="-9"/>
                                <w:sz w:val="23"/>
                              </w:rPr>
                              <w:t xml:space="preserve"> </w:t>
                            </w:r>
                            <w:r>
                              <w:rPr>
                                <w:color w:val="221F1F"/>
                                <w:sz w:val="23"/>
                              </w:rPr>
                              <w:t>or alternate payee dies</w:t>
                            </w:r>
                            <w:r w:rsidR="00E97795">
                              <w:rPr>
                                <w:color w:val="221F1F"/>
                                <w:sz w:val="23"/>
                              </w:rPr>
                              <w:t>, both before and after payments required under the QDRO commence, and both before and after each other</w:t>
                            </w:r>
                            <w:r>
                              <w:rPr>
                                <w:color w:val="221F1F"/>
                                <w:sz w:val="23"/>
                              </w:rPr>
                              <w: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39" o:spid="_x0000_s1048" type="#_x0000_t202" style="width:450.5pt;height:76.5pt;margin-top:605.5pt;margin-left:88.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498496" filled="f" stroked="f">
                <v:textbox inset="0,0,0,0">
                  <w:txbxContent>
                    <w:p w:rsidR="00D73FD5" w14:paraId="6A036DFB" w14:textId="166BF55D">
                      <w:pPr>
                        <w:spacing w:before="19" w:line="259" w:lineRule="auto"/>
                        <w:ind w:left="20"/>
                        <w:rPr>
                          <w:sz w:val="23"/>
                        </w:rPr>
                      </w:pPr>
                      <w:r>
                        <w:rPr>
                          <w:i/>
                          <w:color w:val="221F1F"/>
                          <w:sz w:val="23"/>
                        </w:rPr>
                        <w:t xml:space="preserve">What happens on the death of the plan participant and the alternate payee. </w:t>
                      </w:r>
                      <w:r>
                        <w:rPr>
                          <w:color w:val="221F1F"/>
                          <w:sz w:val="23"/>
                        </w:rPr>
                        <w:t>A QDRO should specify whether the alternate payee will be treated as the participant’s spouse for purposes of any survivor</w:t>
                      </w:r>
                      <w:r>
                        <w:rPr>
                          <w:color w:val="221F1F"/>
                          <w:spacing w:val="-9"/>
                          <w:sz w:val="23"/>
                        </w:rPr>
                        <w:t xml:space="preserve"> </w:t>
                      </w:r>
                      <w:r>
                        <w:rPr>
                          <w:color w:val="221F1F"/>
                          <w:sz w:val="23"/>
                        </w:rPr>
                        <w:t>benefits.</w:t>
                      </w:r>
                      <w:r>
                        <w:rPr>
                          <w:color w:val="221F1F"/>
                          <w:spacing w:val="-12"/>
                          <w:sz w:val="23"/>
                        </w:rPr>
                        <w:t xml:space="preserve"> </w:t>
                      </w:r>
                      <w:r>
                        <w:rPr>
                          <w:color w:val="221F1F"/>
                          <w:sz w:val="23"/>
                        </w:rPr>
                        <w:t>A</w:t>
                      </w:r>
                      <w:r>
                        <w:rPr>
                          <w:color w:val="221F1F"/>
                          <w:spacing w:val="-10"/>
                          <w:sz w:val="23"/>
                        </w:rPr>
                        <w:t xml:space="preserve"> </w:t>
                      </w:r>
                      <w:r>
                        <w:rPr>
                          <w:color w:val="221F1F"/>
                          <w:sz w:val="23"/>
                        </w:rPr>
                        <w:t>QDRO</w:t>
                      </w:r>
                      <w:r>
                        <w:rPr>
                          <w:color w:val="221F1F"/>
                          <w:spacing w:val="-10"/>
                          <w:sz w:val="23"/>
                        </w:rPr>
                        <w:t xml:space="preserve"> </w:t>
                      </w:r>
                      <w:r>
                        <w:rPr>
                          <w:color w:val="221F1F"/>
                          <w:sz w:val="23"/>
                        </w:rPr>
                        <w:t>also</w:t>
                      </w:r>
                      <w:r>
                        <w:rPr>
                          <w:color w:val="221F1F"/>
                          <w:spacing w:val="-9"/>
                          <w:sz w:val="23"/>
                        </w:rPr>
                        <w:t xml:space="preserve"> </w:t>
                      </w:r>
                      <w:r>
                        <w:rPr>
                          <w:color w:val="221F1F"/>
                          <w:sz w:val="23"/>
                        </w:rPr>
                        <w:t>should</w:t>
                      </w:r>
                      <w:r>
                        <w:rPr>
                          <w:color w:val="221F1F"/>
                          <w:spacing w:val="-10"/>
                          <w:sz w:val="23"/>
                        </w:rPr>
                        <w:t xml:space="preserve"> </w:t>
                      </w:r>
                      <w:r>
                        <w:rPr>
                          <w:color w:val="221F1F"/>
                          <w:sz w:val="23"/>
                        </w:rPr>
                        <w:t>specify</w:t>
                      </w:r>
                      <w:r>
                        <w:rPr>
                          <w:color w:val="221F1F"/>
                          <w:spacing w:val="-10"/>
                          <w:sz w:val="23"/>
                        </w:rPr>
                        <w:t xml:space="preserve"> </w:t>
                      </w:r>
                      <w:r>
                        <w:rPr>
                          <w:color w:val="221F1F"/>
                          <w:sz w:val="23"/>
                        </w:rPr>
                        <w:t>what</w:t>
                      </w:r>
                      <w:r>
                        <w:rPr>
                          <w:color w:val="221F1F"/>
                          <w:spacing w:val="-12"/>
                          <w:sz w:val="23"/>
                        </w:rPr>
                        <w:t xml:space="preserve"> </w:t>
                      </w:r>
                      <w:r>
                        <w:rPr>
                          <w:color w:val="221F1F"/>
                          <w:sz w:val="23"/>
                        </w:rPr>
                        <w:t>happens</w:t>
                      </w:r>
                      <w:r>
                        <w:rPr>
                          <w:color w:val="221F1F"/>
                          <w:spacing w:val="-10"/>
                          <w:sz w:val="23"/>
                        </w:rPr>
                        <w:t xml:space="preserve"> </w:t>
                      </w:r>
                      <w:r>
                        <w:rPr>
                          <w:color w:val="221F1F"/>
                          <w:sz w:val="23"/>
                        </w:rPr>
                        <w:t>to</w:t>
                      </w:r>
                      <w:r>
                        <w:rPr>
                          <w:color w:val="221F1F"/>
                          <w:spacing w:val="-9"/>
                          <w:sz w:val="23"/>
                        </w:rPr>
                        <w:t xml:space="preserve"> </w:t>
                      </w:r>
                      <w:r>
                        <w:rPr>
                          <w:color w:val="221F1F"/>
                          <w:sz w:val="23"/>
                        </w:rPr>
                        <w:t>benefits</w:t>
                      </w:r>
                      <w:r>
                        <w:rPr>
                          <w:color w:val="221F1F"/>
                          <w:spacing w:val="-10"/>
                          <w:sz w:val="23"/>
                        </w:rPr>
                        <w:t xml:space="preserve"> </w:t>
                      </w:r>
                      <w:r>
                        <w:rPr>
                          <w:color w:val="221F1F"/>
                          <w:sz w:val="23"/>
                        </w:rPr>
                        <w:t>when</w:t>
                      </w:r>
                      <w:r>
                        <w:rPr>
                          <w:color w:val="221F1F"/>
                          <w:spacing w:val="-9"/>
                          <w:sz w:val="23"/>
                        </w:rPr>
                        <w:t xml:space="preserve"> </w:t>
                      </w:r>
                      <w:r>
                        <w:rPr>
                          <w:color w:val="221F1F"/>
                          <w:sz w:val="23"/>
                        </w:rPr>
                        <w:t>the</w:t>
                      </w:r>
                      <w:r>
                        <w:rPr>
                          <w:color w:val="221F1F"/>
                          <w:spacing w:val="-10"/>
                          <w:sz w:val="23"/>
                        </w:rPr>
                        <w:t xml:space="preserve"> </w:t>
                      </w:r>
                      <w:r>
                        <w:rPr>
                          <w:color w:val="221F1F"/>
                          <w:sz w:val="23"/>
                        </w:rPr>
                        <w:t>participant</w:t>
                      </w:r>
                      <w:r>
                        <w:rPr>
                          <w:color w:val="221F1F"/>
                          <w:spacing w:val="-9"/>
                          <w:sz w:val="23"/>
                        </w:rPr>
                        <w:t xml:space="preserve"> </w:t>
                      </w:r>
                      <w:r>
                        <w:rPr>
                          <w:color w:val="221F1F"/>
                          <w:sz w:val="23"/>
                        </w:rPr>
                        <w:t>or alternate payee dies</w:t>
                      </w:r>
                      <w:r w:rsidR="00E97795">
                        <w:rPr>
                          <w:color w:val="221F1F"/>
                          <w:sz w:val="23"/>
                        </w:rPr>
                        <w:t>, both before and after payments required under the QDRO commence, and both before and after each other</w:t>
                      </w:r>
                      <w:r>
                        <w:rPr>
                          <w:color w:val="221F1F"/>
                          <w:sz w:val="23"/>
                        </w:rPr>
                        <w:t>.</w:t>
                      </w:r>
                    </w:p>
                  </w:txbxContent>
                </v:textbox>
              </v:shape>
            </w:pict>
          </mc:Fallback>
        </mc:AlternateContent>
      </w:r>
      <w:r>
        <w:rPr>
          <w:noProof/>
        </w:rPr>
        <mc:AlternateContent>
          <mc:Choice Requires="wps">
            <w:drawing>
              <wp:anchor distT="0" distB="0" distL="0" distR="0" simplePos="0" relativeHeight="251814912" behindDoc="1" locked="0" layoutInCell="1" allowOverlap="1">
                <wp:simplePos x="0" y="0"/>
                <wp:positionH relativeFrom="page">
                  <wp:posOffset>1130300</wp:posOffset>
                </wp:positionH>
                <wp:positionV relativeFrom="page">
                  <wp:posOffset>6788150</wp:posOffset>
                </wp:positionV>
                <wp:extent cx="5715000" cy="900430"/>
                <wp:effectExtent l="0" t="0" r="0" b="0"/>
                <wp:wrapNone/>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715000" cy="900430"/>
                        </a:xfrm>
                        <a:prstGeom prst="rect">
                          <a:avLst/>
                        </a:prstGeom>
                      </wps:spPr>
                      <wps:txbx>
                        <w:txbxContent>
                          <w:p w:rsidR="00D73FD5" w14:textId="0E68022E">
                            <w:pPr>
                              <w:pStyle w:val="BodyText"/>
                              <w:spacing w:line="259" w:lineRule="auto"/>
                              <w:ind w:right="17"/>
                            </w:pPr>
                            <w:r>
                              <w:rPr>
                                <w:i/>
                                <w:color w:val="221F1F"/>
                              </w:rPr>
                              <w:t xml:space="preserve">Amount to be paid and when payments start. </w:t>
                            </w:r>
                            <w:r>
                              <w:rPr>
                                <w:color w:val="221F1F"/>
                              </w:rPr>
                              <w:t>A QDRO must state how much of the plan</w:t>
                            </w:r>
                            <w:r w:rsidR="00FA7B5F">
                              <w:rPr>
                                <w:color w:val="221F1F"/>
                              </w:rPr>
                              <w:t xml:space="preserve"> </w:t>
                            </w:r>
                            <w:r>
                              <w:rPr>
                                <w:color w:val="221F1F"/>
                              </w:rPr>
                              <w:t>participant’s benefit is to be paid to the alternate</w:t>
                            </w:r>
                            <w:r>
                              <w:rPr>
                                <w:color w:val="221F1F"/>
                                <w:spacing w:val="-1"/>
                              </w:rPr>
                              <w:t xml:space="preserve"> </w:t>
                            </w:r>
                            <w:r>
                              <w:rPr>
                                <w:color w:val="221F1F"/>
                              </w:rPr>
                              <w:t>payee, such as a dollar amount</w:t>
                            </w:r>
                            <w:r>
                              <w:rPr>
                                <w:color w:val="221F1F"/>
                                <w:spacing w:val="-2"/>
                              </w:rPr>
                              <w:t xml:space="preserve"> </w:t>
                            </w:r>
                            <w:r>
                              <w:rPr>
                                <w:color w:val="221F1F"/>
                              </w:rPr>
                              <w:t>or</w:t>
                            </w:r>
                            <w:r>
                              <w:rPr>
                                <w:color w:val="221F1F"/>
                                <w:spacing w:val="-1"/>
                              </w:rPr>
                              <w:t xml:space="preserve"> </w:t>
                            </w:r>
                            <w:r>
                              <w:rPr>
                                <w:color w:val="221F1F"/>
                              </w:rPr>
                              <w:t>percentage of the benefit</w:t>
                            </w:r>
                            <w:r w:rsidR="006462DB">
                              <w:rPr>
                                <w:color w:val="221F1F"/>
                              </w:rPr>
                              <w:t>,</w:t>
                            </w:r>
                            <w:r>
                              <w:rPr>
                                <w:color w:val="221F1F"/>
                              </w:rPr>
                              <w:t xml:space="preserve"> or </w:t>
                            </w:r>
                            <w:r w:rsidR="006462DB">
                              <w:rPr>
                                <w:color w:val="221F1F"/>
                              </w:rPr>
                              <w:t xml:space="preserve">the QDRO must </w:t>
                            </w:r>
                            <w:r>
                              <w:rPr>
                                <w:color w:val="221F1F"/>
                              </w:rPr>
                              <w:t>make clear the manner in which the amount is to be determined. A QDRO also must specify or</w:t>
                            </w:r>
                            <w:r>
                              <w:rPr>
                                <w:color w:val="221F1F"/>
                                <w:spacing w:val="-1"/>
                              </w:rPr>
                              <w:t xml:space="preserve"> </w:t>
                            </w:r>
                            <w:r>
                              <w:rPr>
                                <w:color w:val="221F1F"/>
                              </w:rPr>
                              <w:t>allow the alternate payee to choose when payments to the alternate payee will start.</w:t>
                            </w:r>
                          </w:p>
                        </w:txbxContent>
                      </wps:txbx>
                      <wps:bodyPr wrap="square" lIns="0" tIns="0" rIns="0" bIns="0" rtlCol="0"/>
                    </wps:wsp>
                  </a:graphicData>
                </a:graphic>
                <wp14:sizeRelH relativeFrom="margin">
                  <wp14:pctWidth>0</wp14:pctWidth>
                </wp14:sizeRelH>
              </wp:anchor>
            </w:drawing>
          </mc:Choice>
          <mc:Fallback>
            <w:pict>
              <v:shape id="Textbox 38" o:spid="_x0000_s1049" type="#_x0000_t202" style="width:450pt;height:70.9pt;margin-top:534.5pt;margin-left:89pt;mso-position-horizontal-relative:page;mso-position-vertical-relative:page;mso-width-percent:0;mso-width-relative:margin;mso-wrap-distance-bottom:0;mso-wrap-distance-left:0;mso-wrap-distance-right:0;mso-wrap-distance-top:0;mso-wrap-style:square;position:absolute;visibility:visible;v-text-anchor:top;z-index:-251500544" filled="f" stroked="f">
                <v:textbox inset="0,0,0,0">
                  <w:txbxContent>
                    <w:p w:rsidR="00D73FD5" w14:paraId="6A036DFA" w14:textId="0E68022E">
                      <w:pPr>
                        <w:pStyle w:val="BodyText"/>
                        <w:spacing w:line="259" w:lineRule="auto"/>
                        <w:ind w:right="17"/>
                      </w:pPr>
                      <w:r>
                        <w:rPr>
                          <w:i/>
                          <w:color w:val="221F1F"/>
                        </w:rPr>
                        <w:t xml:space="preserve">Amount to be paid and when payments start. </w:t>
                      </w:r>
                      <w:r>
                        <w:rPr>
                          <w:color w:val="221F1F"/>
                        </w:rPr>
                        <w:t>A QDRO must state how much of the plan</w:t>
                      </w:r>
                      <w:r w:rsidR="00FA7B5F">
                        <w:rPr>
                          <w:color w:val="221F1F"/>
                        </w:rPr>
                        <w:t xml:space="preserve"> </w:t>
                      </w:r>
                      <w:r>
                        <w:rPr>
                          <w:color w:val="221F1F"/>
                        </w:rPr>
                        <w:t>participant’s benefit is to be paid to the alternate</w:t>
                      </w:r>
                      <w:r>
                        <w:rPr>
                          <w:color w:val="221F1F"/>
                          <w:spacing w:val="-1"/>
                        </w:rPr>
                        <w:t xml:space="preserve"> </w:t>
                      </w:r>
                      <w:r>
                        <w:rPr>
                          <w:color w:val="221F1F"/>
                        </w:rPr>
                        <w:t>payee, such as a dollar amount</w:t>
                      </w:r>
                      <w:r>
                        <w:rPr>
                          <w:color w:val="221F1F"/>
                          <w:spacing w:val="-2"/>
                        </w:rPr>
                        <w:t xml:space="preserve"> </w:t>
                      </w:r>
                      <w:r>
                        <w:rPr>
                          <w:color w:val="221F1F"/>
                        </w:rPr>
                        <w:t>or</w:t>
                      </w:r>
                      <w:r>
                        <w:rPr>
                          <w:color w:val="221F1F"/>
                          <w:spacing w:val="-1"/>
                        </w:rPr>
                        <w:t xml:space="preserve"> </w:t>
                      </w:r>
                      <w:r>
                        <w:rPr>
                          <w:color w:val="221F1F"/>
                        </w:rPr>
                        <w:t>percentage of the benefit</w:t>
                      </w:r>
                      <w:r w:rsidR="006462DB">
                        <w:rPr>
                          <w:color w:val="221F1F"/>
                        </w:rPr>
                        <w:t>,</w:t>
                      </w:r>
                      <w:r>
                        <w:rPr>
                          <w:color w:val="221F1F"/>
                        </w:rPr>
                        <w:t xml:space="preserve"> or </w:t>
                      </w:r>
                      <w:r w:rsidR="006462DB">
                        <w:rPr>
                          <w:color w:val="221F1F"/>
                        </w:rPr>
                        <w:t xml:space="preserve">the QDRO must </w:t>
                      </w:r>
                      <w:r>
                        <w:rPr>
                          <w:color w:val="221F1F"/>
                        </w:rPr>
                        <w:t>make clear the manner in which the amount is to be determined. A QDRO also must specify or</w:t>
                      </w:r>
                      <w:r>
                        <w:rPr>
                          <w:color w:val="221F1F"/>
                          <w:spacing w:val="-1"/>
                        </w:rPr>
                        <w:t xml:space="preserve"> </w:t>
                      </w:r>
                      <w:r>
                        <w:rPr>
                          <w:color w:val="221F1F"/>
                        </w:rPr>
                        <w:t>allow the alternate payee to choose when payments to the alternate payee will start.</w:t>
                      </w:r>
                    </w:p>
                  </w:txbxContent>
                </v:textbox>
              </v:shape>
            </w:pict>
          </mc:Fallback>
        </mc:AlternateContent>
      </w:r>
      <w:r w:rsidR="00775F51">
        <w:rPr>
          <w:noProof/>
        </w:rPr>
        <mc:AlternateContent>
          <mc:Choice Requires="wps">
            <w:drawing>
              <wp:anchor distT="0" distB="0" distL="0" distR="0" simplePos="0" relativeHeight="251806720" behindDoc="1" locked="0" layoutInCell="1" allowOverlap="1">
                <wp:simplePos x="0" y="0"/>
                <wp:positionH relativeFrom="page">
                  <wp:posOffset>1133475</wp:posOffset>
                </wp:positionH>
                <wp:positionV relativeFrom="page">
                  <wp:posOffset>3409950</wp:posOffset>
                </wp:positionV>
                <wp:extent cx="6008370" cy="1466850"/>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08370" cy="1466850"/>
                        </a:xfrm>
                        <a:prstGeom prst="rect">
                          <a:avLst/>
                        </a:prstGeom>
                      </wps:spPr>
                      <wps:txbx>
                        <w:txbxContent>
                          <w:p w:rsidR="00D73FD5" w:rsidP="008007A5" w14:textId="6C53AE3D">
                            <w:pPr>
                              <w:pStyle w:val="BodyText"/>
                              <w:spacing w:line="259" w:lineRule="auto"/>
                              <w:ind w:right="384"/>
                            </w:pPr>
                            <w:r>
                              <w:rPr>
                                <w:color w:val="221F1F"/>
                              </w:rPr>
                              <w:t>The benefits of a pension plan participant generally may not be assigned or alienated. The law</w:t>
                            </w:r>
                            <w:r>
                              <w:rPr>
                                <w:color w:val="221F1F"/>
                                <w:spacing w:val="-2"/>
                              </w:rPr>
                              <w:t xml:space="preserve"> </w:t>
                            </w:r>
                            <w:r>
                              <w:rPr>
                                <w:color w:val="221F1F"/>
                              </w:rPr>
                              <w:t>provides</w:t>
                            </w:r>
                            <w:r>
                              <w:rPr>
                                <w:color w:val="221F1F"/>
                                <w:spacing w:val="-2"/>
                              </w:rPr>
                              <w:t xml:space="preserve"> </w:t>
                            </w:r>
                            <w:r>
                              <w:rPr>
                                <w:color w:val="221F1F"/>
                              </w:rPr>
                              <w:t>an</w:t>
                            </w:r>
                            <w:r>
                              <w:rPr>
                                <w:color w:val="221F1F"/>
                                <w:spacing w:val="-2"/>
                              </w:rPr>
                              <w:t xml:space="preserve"> </w:t>
                            </w:r>
                            <w:r>
                              <w:rPr>
                                <w:color w:val="221F1F"/>
                              </w:rPr>
                              <w:t>exception</w:t>
                            </w:r>
                            <w:r>
                              <w:rPr>
                                <w:color w:val="221F1F"/>
                                <w:spacing w:val="-2"/>
                              </w:rPr>
                              <w:t xml:space="preserve"> </w:t>
                            </w:r>
                            <w:r>
                              <w:rPr>
                                <w:color w:val="221F1F"/>
                              </w:rPr>
                              <w:t>for</w:t>
                            </w:r>
                            <w:r>
                              <w:rPr>
                                <w:color w:val="221F1F"/>
                                <w:spacing w:val="-3"/>
                              </w:rPr>
                              <w:t xml:space="preserve"> </w:t>
                            </w:r>
                            <w:r>
                              <w:rPr>
                                <w:color w:val="221F1F"/>
                              </w:rPr>
                              <w:t>domestic</w:t>
                            </w:r>
                            <w:r>
                              <w:rPr>
                                <w:color w:val="221F1F"/>
                                <w:spacing w:val="-2"/>
                              </w:rPr>
                              <w:t xml:space="preserve"> </w:t>
                            </w:r>
                            <w:r>
                              <w:rPr>
                                <w:color w:val="221F1F"/>
                              </w:rPr>
                              <w:t>relations</w:t>
                            </w:r>
                            <w:r>
                              <w:rPr>
                                <w:color w:val="221F1F"/>
                                <w:spacing w:val="-5"/>
                              </w:rPr>
                              <w:t xml:space="preserve"> </w:t>
                            </w:r>
                            <w:r>
                              <w:rPr>
                                <w:color w:val="221F1F"/>
                              </w:rPr>
                              <w:t>orders</w:t>
                            </w:r>
                            <w:r>
                              <w:rPr>
                                <w:color w:val="221F1F"/>
                                <w:spacing w:val="-2"/>
                              </w:rPr>
                              <w:t xml:space="preserve"> </w:t>
                            </w:r>
                            <w:r>
                              <w:rPr>
                                <w:color w:val="221F1F"/>
                              </w:rPr>
                              <w:t>that</w:t>
                            </w:r>
                            <w:r>
                              <w:rPr>
                                <w:color w:val="221F1F"/>
                                <w:spacing w:val="-2"/>
                              </w:rPr>
                              <w:t xml:space="preserve"> </w:t>
                            </w:r>
                            <w:r>
                              <w:rPr>
                                <w:color w:val="221F1F"/>
                              </w:rPr>
                              <w:t>relate</w:t>
                            </w:r>
                            <w:r>
                              <w:rPr>
                                <w:color w:val="221F1F"/>
                                <w:spacing w:val="-2"/>
                              </w:rPr>
                              <w:t xml:space="preserve"> </w:t>
                            </w:r>
                            <w:r>
                              <w:rPr>
                                <w:color w:val="221F1F"/>
                              </w:rPr>
                              <w:t>to</w:t>
                            </w:r>
                            <w:r>
                              <w:rPr>
                                <w:color w:val="221F1F"/>
                                <w:spacing w:val="-2"/>
                              </w:rPr>
                              <w:t xml:space="preserve"> </w:t>
                            </w:r>
                            <w:r>
                              <w:rPr>
                                <w:color w:val="221F1F"/>
                              </w:rPr>
                              <w:t>child</w:t>
                            </w:r>
                            <w:r>
                              <w:rPr>
                                <w:color w:val="221F1F"/>
                                <w:spacing w:val="-2"/>
                              </w:rPr>
                              <w:t xml:space="preserve"> </w:t>
                            </w:r>
                            <w:r>
                              <w:rPr>
                                <w:color w:val="221F1F"/>
                              </w:rPr>
                              <w:t>support,</w:t>
                            </w:r>
                            <w:r>
                              <w:rPr>
                                <w:color w:val="221F1F"/>
                                <w:spacing w:val="-2"/>
                              </w:rPr>
                              <w:t xml:space="preserve"> </w:t>
                            </w:r>
                            <w:r>
                              <w:rPr>
                                <w:color w:val="221F1F"/>
                              </w:rPr>
                              <w:t>alimony payments,</w:t>
                            </w:r>
                            <w:r>
                              <w:rPr>
                                <w:color w:val="221F1F"/>
                                <w:spacing w:val="-5"/>
                              </w:rPr>
                              <w:t xml:space="preserve"> </w:t>
                            </w:r>
                            <w:r>
                              <w:rPr>
                                <w:color w:val="221F1F"/>
                              </w:rPr>
                              <w:t>or</w:t>
                            </w:r>
                            <w:r>
                              <w:rPr>
                                <w:color w:val="221F1F"/>
                                <w:spacing w:val="-5"/>
                              </w:rPr>
                              <w:t xml:space="preserve"> </w:t>
                            </w:r>
                            <w:r>
                              <w:rPr>
                                <w:color w:val="221F1F"/>
                              </w:rPr>
                              <w:t>marital</w:t>
                            </w:r>
                            <w:r>
                              <w:rPr>
                                <w:color w:val="221F1F"/>
                                <w:spacing w:val="-5"/>
                              </w:rPr>
                              <w:t xml:space="preserve"> </w:t>
                            </w:r>
                            <w:r>
                              <w:rPr>
                                <w:color w:val="221F1F"/>
                              </w:rPr>
                              <w:t>property</w:t>
                            </w:r>
                            <w:r>
                              <w:rPr>
                                <w:color w:val="221F1F"/>
                                <w:spacing w:val="-5"/>
                              </w:rPr>
                              <w:t xml:space="preserve"> </w:t>
                            </w:r>
                            <w:r>
                              <w:rPr>
                                <w:color w:val="221F1F"/>
                              </w:rPr>
                              <w:t>rights</w:t>
                            </w:r>
                            <w:r>
                              <w:rPr>
                                <w:color w:val="221F1F"/>
                                <w:spacing w:val="-2"/>
                              </w:rPr>
                              <w:t xml:space="preserve"> </w:t>
                            </w:r>
                            <w:r>
                              <w:rPr>
                                <w:color w:val="221F1F"/>
                              </w:rPr>
                              <w:t>of</w:t>
                            </w:r>
                            <w:r>
                              <w:rPr>
                                <w:color w:val="221F1F"/>
                                <w:spacing w:val="-5"/>
                              </w:rPr>
                              <w:t xml:space="preserve"> </w:t>
                            </w:r>
                            <w:r>
                              <w:rPr>
                                <w:color w:val="221F1F"/>
                              </w:rPr>
                              <w:t>an</w:t>
                            </w:r>
                            <w:r>
                              <w:rPr>
                                <w:color w:val="221F1F"/>
                                <w:spacing w:val="-5"/>
                              </w:rPr>
                              <w:t xml:space="preserve"> </w:t>
                            </w:r>
                            <w:r>
                              <w:rPr>
                                <w:color w:val="221F1F"/>
                              </w:rPr>
                              <w:t>alternate</w:t>
                            </w:r>
                            <w:r>
                              <w:rPr>
                                <w:color w:val="221F1F"/>
                                <w:spacing w:val="-4"/>
                              </w:rPr>
                              <w:t xml:space="preserve"> </w:t>
                            </w:r>
                            <w:r>
                              <w:rPr>
                                <w:color w:val="221F1F"/>
                              </w:rPr>
                              <w:t>payee</w:t>
                            </w:r>
                            <w:r>
                              <w:rPr>
                                <w:color w:val="221F1F"/>
                                <w:spacing w:val="-5"/>
                              </w:rPr>
                              <w:t xml:space="preserve"> </w:t>
                            </w:r>
                            <w:r>
                              <w:rPr>
                                <w:color w:val="221F1F"/>
                              </w:rPr>
                              <w:t>(a</w:t>
                            </w:r>
                            <w:r>
                              <w:rPr>
                                <w:color w:val="221F1F"/>
                                <w:spacing w:val="-2"/>
                              </w:rPr>
                              <w:t xml:space="preserve"> </w:t>
                            </w:r>
                            <w:r>
                              <w:rPr>
                                <w:color w:val="221F1F"/>
                              </w:rPr>
                              <w:t>spouse,</w:t>
                            </w:r>
                            <w:r>
                              <w:rPr>
                                <w:color w:val="221F1F"/>
                                <w:spacing w:val="-5"/>
                              </w:rPr>
                              <w:t xml:space="preserve"> </w:t>
                            </w:r>
                            <w:r>
                              <w:rPr>
                                <w:color w:val="221F1F"/>
                              </w:rPr>
                              <w:t>former</w:t>
                            </w:r>
                            <w:r>
                              <w:rPr>
                                <w:color w:val="221F1F"/>
                                <w:spacing w:val="-4"/>
                              </w:rPr>
                              <w:t xml:space="preserve"> </w:t>
                            </w:r>
                            <w:r>
                              <w:rPr>
                                <w:color w:val="221F1F"/>
                              </w:rPr>
                              <w:t>spouse,</w:t>
                            </w:r>
                            <w:r>
                              <w:rPr>
                                <w:color w:val="221F1F"/>
                                <w:spacing w:val="-4"/>
                              </w:rPr>
                              <w:t xml:space="preserve"> </w:t>
                            </w:r>
                            <w:r>
                              <w:rPr>
                                <w:color w:val="221F1F"/>
                              </w:rPr>
                              <w:t>child,</w:t>
                            </w:r>
                            <w:r>
                              <w:rPr>
                                <w:color w:val="221F1F"/>
                                <w:spacing w:val="-2"/>
                              </w:rPr>
                              <w:t xml:space="preserve"> </w:t>
                            </w:r>
                            <w:r>
                              <w:rPr>
                                <w:color w:val="221F1F"/>
                                <w:spacing w:val="-5"/>
                              </w:rPr>
                              <w:t>or</w:t>
                            </w:r>
                            <w:r w:rsidR="008007A5">
                              <w:t xml:space="preserve"> </w:t>
                            </w:r>
                            <w:r>
                              <w:rPr>
                                <w:color w:val="221F1F"/>
                              </w:rPr>
                              <w:t>other</w:t>
                            </w:r>
                            <w:r>
                              <w:rPr>
                                <w:color w:val="221F1F"/>
                                <w:spacing w:val="-3"/>
                              </w:rPr>
                              <w:t xml:space="preserve"> </w:t>
                            </w:r>
                            <w:r>
                              <w:rPr>
                                <w:color w:val="221F1F"/>
                              </w:rPr>
                              <w:t>dependent</w:t>
                            </w:r>
                            <w:r w:rsidR="008007A5">
                              <w:rPr>
                                <w:color w:val="221F1F"/>
                              </w:rPr>
                              <w:t>s</w:t>
                            </w:r>
                            <w:r>
                              <w:rPr>
                                <w:color w:val="221F1F"/>
                                <w:spacing w:val="-2"/>
                              </w:rPr>
                              <w:t xml:space="preserve"> </w:t>
                            </w:r>
                            <w:r>
                              <w:rPr>
                                <w:color w:val="221F1F"/>
                              </w:rPr>
                              <w:t>of</w:t>
                            </w:r>
                            <w:r>
                              <w:rPr>
                                <w:color w:val="221F1F"/>
                                <w:spacing w:val="-2"/>
                              </w:rPr>
                              <w:t xml:space="preserve"> </w:t>
                            </w:r>
                            <w:r>
                              <w:rPr>
                                <w:color w:val="221F1F"/>
                              </w:rPr>
                              <w:t>a</w:t>
                            </w:r>
                            <w:r>
                              <w:rPr>
                                <w:color w:val="221F1F"/>
                                <w:spacing w:val="-5"/>
                              </w:rPr>
                              <w:t xml:space="preserve"> </w:t>
                            </w:r>
                            <w:r>
                              <w:rPr>
                                <w:color w:val="221F1F"/>
                              </w:rPr>
                              <w:t>plan</w:t>
                            </w:r>
                            <w:r>
                              <w:rPr>
                                <w:color w:val="221F1F"/>
                                <w:spacing w:val="-5"/>
                              </w:rPr>
                              <w:t xml:space="preserve"> </w:t>
                            </w:r>
                            <w:r>
                              <w:rPr>
                                <w:color w:val="221F1F"/>
                              </w:rPr>
                              <w:t>participant</w:t>
                            </w:r>
                            <w:r w:rsidR="00F44303">
                              <w:rPr>
                                <w:color w:val="221F1F"/>
                              </w:rPr>
                              <w:t xml:space="preserve"> </w:t>
                            </w:r>
                            <w:r w:rsidRPr="00340C57" w:rsidR="00F44303">
                              <w:rPr>
                                <w:color w:val="221F1F"/>
                              </w:rPr>
                              <w:t>who</w:t>
                            </w:r>
                            <w:r w:rsidRPr="00340C57" w:rsidR="00084F2B">
                              <w:rPr>
                                <w:color w:val="221F1F"/>
                              </w:rPr>
                              <w:t xml:space="preserve"> </w:t>
                            </w:r>
                            <w:r w:rsidR="00775F51">
                              <w:rPr>
                                <w:color w:val="221F1F"/>
                              </w:rPr>
                              <w:t xml:space="preserve">is recognized by the order as having </w:t>
                            </w:r>
                            <w:r w:rsidRPr="00340C57" w:rsidR="00F44303">
                              <w:rPr>
                                <w:color w:val="221F1F"/>
                              </w:rPr>
                              <w:t>a right to receive</w:t>
                            </w:r>
                            <w:r w:rsidRPr="00340C57" w:rsidR="00467EC9">
                              <w:rPr>
                                <w:color w:val="221F1F"/>
                              </w:rPr>
                              <w:t xml:space="preserve"> all, or a portion, of the participant’s pension benefits under a plan</w:t>
                            </w:r>
                            <w:r>
                              <w:rPr>
                                <w:color w:val="221F1F"/>
                              </w:rPr>
                              <w:t>).</w:t>
                            </w:r>
                            <w:r>
                              <w:rPr>
                                <w:color w:val="221F1F"/>
                                <w:spacing w:val="-2"/>
                              </w:rPr>
                              <w:t xml:space="preserve"> </w:t>
                            </w:r>
                            <w:r>
                              <w:rPr>
                                <w:color w:val="221F1F"/>
                              </w:rPr>
                              <w:t>The</w:t>
                            </w:r>
                            <w:r>
                              <w:rPr>
                                <w:color w:val="221F1F"/>
                                <w:spacing w:val="-2"/>
                              </w:rPr>
                              <w:t xml:space="preserve"> </w:t>
                            </w:r>
                            <w:r>
                              <w:rPr>
                                <w:color w:val="221F1F"/>
                              </w:rPr>
                              <w:t>exception</w:t>
                            </w:r>
                            <w:r>
                              <w:rPr>
                                <w:color w:val="221F1F"/>
                                <w:spacing w:val="-5"/>
                              </w:rPr>
                              <w:t xml:space="preserve"> </w:t>
                            </w:r>
                            <w:r>
                              <w:rPr>
                                <w:color w:val="221F1F"/>
                              </w:rPr>
                              <w:t>applies</w:t>
                            </w:r>
                            <w:r>
                              <w:rPr>
                                <w:color w:val="221F1F"/>
                                <w:spacing w:val="-2"/>
                              </w:rPr>
                              <w:t xml:space="preserve"> </w:t>
                            </w:r>
                            <w:r>
                              <w:rPr>
                                <w:color w:val="221F1F"/>
                              </w:rPr>
                              <w:t>only</w:t>
                            </w:r>
                            <w:r>
                              <w:rPr>
                                <w:color w:val="221F1F"/>
                                <w:spacing w:val="-2"/>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domestic</w:t>
                            </w:r>
                            <w:r>
                              <w:rPr>
                                <w:color w:val="221F1F"/>
                                <w:spacing w:val="-2"/>
                              </w:rPr>
                              <w:t xml:space="preserve"> </w:t>
                            </w:r>
                            <w:r>
                              <w:rPr>
                                <w:color w:val="221F1F"/>
                              </w:rPr>
                              <w:t>relations</w:t>
                            </w:r>
                            <w:r>
                              <w:rPr>
                                <w:color w:val="221F1F"/>
                                <w:spacing w:val="-2"/>
                              </w:rPr>
                              <w:t xml:space="preserve"> </w:t>
                            </w:r>
                            <w:r>
                              <w:rPr>
                                <w:color w:val="221F1F"/>
                              </w:rPr>
                              <w:t>order meets specific legal requirements and the plan administrator determines that it is qualified, that</w:t>
                            </w:r>
                            <w:r>
                              <w:rPr>
                                <w:color w:val="221F1F"/>
                                <w:spacing w:val="40"/>
                              </w:rPr>
                              <w:t xml:space="preserve"> </w:t>
                            </w:r>
                            <w:r>
                              <w:rPr>
                                <w:color w:val="221F1F"/>
                              </w:rPr>
                              <w:t>is, a qualified domestic relations order, or “QDRO.” See section 206(d) of ERISA and related regulations, and section 414(p) of the Internal Revenue Code of 1986, as amended (Code).</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34" o:spid="_x0000_s1050" type="#_x0000_t202" style="width:473.1pt;height:115.5pt;margin-top:268.5pt;margin-left:89.2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508736" filled="f" stroked="f">
                <v:textbox inset="0,0,0,0">
                  <w:txbxContent>
                    <w:p w:rsidR="00D73FD5" w:rsidP="008007A5" w14:paraId="6A036DF6" w14:textId="6C53AE3D">
                      <w:pPr>
                        <w:pStyle w:val="BodyText"/>
                        <w:spacing w:line="259" w:lineRule="auto"/>
                        <w:ind w:right="384"/>
                      </w:pPr>
                      <w:r>
                        <w:rPr>
                          <w:color w:val="221F1F"/>
                        </w:rPr>
                        <w:t>The benefits of a pension plan participant generally may not be assigned or alienated. The law</w:t>
                      </w:r>
                      <w:r>
                        <w:rPr>
                          <w:color w:val="221F1F"/>
                          <w:spacing w:val="-2"/>
                        </w:rPr>
                        <w:t xml:space="preserve"> </w:t>
                      </w:r>
                      <w:r>
                        <w:rPr>
                          <w:color w:val="221F1F"/>
                        </w:rPr>
                        <w:t>provides</w:t>
                      </w:r>
                      <w:r>
                        <w:rPr>
                          <w:color w:val="221F1F"/>
                          <w:spacing w:val="-2"/>
                        </w:rPr>
                        <w:t xml:space="preserve"> </w:t>
                      </w:r>
                      <w:r>
                        <w:rPr>
                          <w:color w:val="221F1F"/>
                        </w:rPr>
                        <w:t>an</w:t>
                      </w:r>
                      <w:r>
                        <w:rPr>
                          <w:color w:val="221F1F"/>
                          <w:spacing w:val="-2"/>
                        </w:rPr>
                        <w:t xml:space="preserve"> </w:t>
                      </w:r>
                      <w:r>
                        <w:rPr>
                          <w:color w:val="221F1F"/>
                        </w:rPr>
                        <w:t>exception</w:t>
                      </w:r>
                      <w:r>
                        <w:rPr>
                          <w:color w:val="221F1F"/>
                          <w:spacing w:val="-2"/>
                        </w:rPr>
                        <w:t xml:space="preserve"> </w:t>
                      </w:r>
                      <w:r>
                        <w:rPr>
                          <w:color w:val="221F1F"/>
                        </w:rPr>
                        <w:t>for</w:t>
                      </w:r>
                      <w:r>
                        <w:rPr>
                          <w:color w:val="221F1F"/>
                          <w:spacing w:val="-3"/>
                        </w:rPr>
                        <w:t xml:space="preserve"> </w:t>
                      </w:r>
                      <w:r>
                        <w:rPr>
                          <w:color w:val="221F1F"/>
                        </w:rPr>
                        <w:t>domestic</w:t>
                      </w:r>
                      <w:r>
                        <w:rPr>
                          <w:color w:val="221F1F"/>
                          <w:spacing w:val="-2"/>
                        </w:rPr>
                        <w:t xml:space="preserve"> </w:t>
                      </w:r>
                      <w:r>
                        <w:rPr>
                          <w:color w:val="221F1F"/>
                        </w:rPr>
                        <w:t>relations</w:t>
                      </w:r>
                      <w:r>
                        <w:rPr>
                          <w:color w:val="221F1F"/>
                          <w:spacing w:val="-5"/>
                        </w:rPr>
                        <w:t xml:space="preserve"> </w:t>
                      </w:r>
                      <w:r>
                        <w:rPr>
                          <w:color w:val="221F1F"/>
                        </w:rPr>
                        <w:t>orders</w:t>
                      </w:r>
                      <w:r>
                        <w:rPr>
                          <w:color w:val="221F1F"/>
                          <w:spacing w:val="-2"/>
                        </w:rPr>
                        <w:t xml:space="preserve"> </w:t>
                      </w:r>
                      <w:r>
                        <w:rPr>
                          <w:color w:val="221F1F"/>
                        </w:rPr>
                        <w:t>that</w:t>
                      </w:r>
                      <w:r>
                        <w:rPr>
                          <w:color w:val="221F1F"/>
                          <w:spacing w:val="-2"/>
                        </w:rPr>
                        <w:t xml:space="preserve"> </w:t>
                      </w:r>
                      <w:r>
                        <w:rPr>
                          <w:color w:val="221F1F"/>
                        </w:rPr>
                        <w:t>relate</w:t>
                      </w:r>
                      <w:r>
                        <w:rPr>
                          <w:color w:val="221F1F"/>
                          <w:spacing w:val="-2"/>
                        </w:rPr>
                        <w:t xml:space="preserve"> </w:t>
                      </w:r>
                      <w:r>
                        <w:rPr>
                          <w:color w:val="221F1F"/>
                        </w:rPr>
                        <w:t>to</w:t>
                      </w:r>
                      <w:r>
                        <w:rPr>
                          <w:color w:val="221F1F"/>
                          <w:spacing w:val="-2"/>
                        </w:rPr>
                        <w:t xml:space="preserve"> </w:t>
                      </w:r>
                      <w:r>
                        <w:rPr>
                          <w:color w:val="221F1F"/>
                        </w:rPr>
                        <w:t>child</w:t>
                      </w:r>
                      <w:r>
                        <w:rPr>
                          <w:color w:val="221F1F"/>
                          <w:spacing w:val="-2"/>
                        </w:rPr>
                        <w:t xml:space="preserve"> </w:t>
                      </w:r>
                      <w:r>
                        <w:rPr>
                          <w:color w:val="221F1F"/>
                        </w:rPr>
                        <w:t>support,</w:t>
                      </w:r>
                      <w:r>
                        <w:rPr>
                          <w:color w:val="221F1F"/>
                          <w:spacing w:val="-2"/>
                        </w:rPr>
                        <w:t xml:space="preserve"> </w:t>
                      </w:r>
                      <w:r>
                        <w:rPr>
                          <w:color w:val="221F1F"/>
                        </w:rPr>
                        <w:t>alimony payments,</w:t>
                      </w:r>
                      <w:r>
                        <w:rPr>
                          <w:color w:val="221F1F"/>
                          <w:spacing w:val="-5"/>
                        </w:rPr>
                        <w:t xml:space="preserve"> </w:t>
                      </w:r>
                      <w:r>
                        <w:rPr>
                          <w:color w:val="221F1F"/>
                        </w:rPr>
                        <w:t>or</w:t>
                      </w:r>
                      <w:r>
                        <w:rPr>
                          <w:color w:val="221F1F"/>
                          <w:spacing w:val="-5"/>
                        </w:rPr>
                        <w:t xml:space="preserve"> </w:t>
                      </w:r>
                      <w:r>
                        <w:rPr>
                          <w:color w:val="221F1F"/>
                        </w:rPr>
                        <w:t>marital</w:t>
                      </w:r>
                      <w:r>
                        <w:rPr>
                          <w:color w:val="221F1F"/>
                          <w:spacing w:val="-5"/>
                        </w:rPr>
                        <w:t xml:space="preserve"> </w:t>
                      </w:r>
                      <w:r>
                        <w:rPr>
                          <w:color w:val="221F1F"/>
                        </w:rPr>
                        <w:t>property</w:t>
                      </w:r>
                      <w:r>
                        <w:rPr>
                          <w:color w:val="221F1F"/>
                          <w:spacing w:val="-5"/>
                        </w:rPr>
                        <w:t xml:space="preserve"> </w:t>
                      </w:r>
                      <w:r>
                        <w:rPr>
                          <w:color w:val="221F1F"/>
                        </w:rPr>
                        <w:t>rights</w:t>
                      </w:r>
                      <w:r>
                        <w:rPr>
                          <w:color w:val="221F1F"/>
                          <w:spacing w:val="-2"/>
                        </w:rPr>
                        <w:t xml:space="preserve"> </w:t>
                      </w:r>
                      <w:r>
                        <w:rPr>
                          <w:color w:val="221F1F"/>
                        </w:rPr>
                        <w:t>of</w:t>
                      </w:r>
                      <w:r>
                        <w:rPr>
                          <w:color w:val="221F1F"/>
                          <w:spacing w:val="-5"/>
                        </w:rPr>
                        <w:t xml:space="preserve"> </w:t>
                      </w:r>
                      <w:r>
                        <w:rPr>
                          <w:color w:val="221F1F"/>
                        </w:rPr>
                        <w:t>an</w:t>
                      </w:r>
                      <w:r>
                        <w:rPr>
                          <w:color w:val="221F1F"/>
                          <w:spacing w:val="-5"/>
                        </w:rPr>
                        <w:t xml:space="preserve"> </w:t>
                      </w:r>
                      <w:r>
                        <w:rPr>
                          <w:color w:val="221F1F"/>
                        </w:rPr>
                        <w:t>alternate</w:t>
                      </w:r>
                      <w:r>
                        <w:rPr>
                          <w:color w:val="221F1F"/>
                          <w:spacing w:val="-4"/>
                        </w:rPr>
                        <w:t xml:space="preserve"> </w:t>
                      </w:r>
                      <w:r>
                        <w:rPr>
                          <w:color w:val="221F1F"/>
                        </w:rPr>
                        <w:t>payee</w:t>
                      </w:r>
                      <w:r>
                        <w:rPr>
                          <w:color w:val="221F1F"/>
                          <w:spacing w:val="-5"/>
                        </w:rPr>
                        <w:t xml:space="preserve"> </w:t>
                      </w:r>
                      <w:r>
                        <w:rPr>
                          <w:color w:val="221F1F"/>
                        </w:rPr>
                        <w:t>(a</w:t>
                      </w:r>
                      <w:r>
                        <w:rPr>
                          <w:color w:val="221F1F"/>
                          <w:spacing w:val="-2"/>
                        </w:rPr>
                        <w:t xml:space="preserve"> </w:t>
                      </w:r>
                      <w:r>
                        <w:rPr>
                          <w:color w:val="221F1F"/>
                        </w:rPr>
                        <w:t>spouse,</w:t>
                      </w:r>
                      <w:r>
                        <w:rPr>
                          <w:color w:val="221F1F"/>
                          <w:spacing w:val="-5"/>
                        </w:rPr>
                        <w:t xml:space="preserve"> </w:t>
                      </w:r>
                      <w:r>
                        <w:rPr>
                          <w:color w:val="221F1F"/>
                        </w:rPr>
                        <w:t>former</w:t>
                      </w:r>
                      <w:r>
                        <w:rPr>
                          <w:color w:val="221F1F"/>
                          <w:spacing w:val="-4"/>
                        </w:rPr>
                        <w:t xml:space="preserve"> </w:t>
                      </w:r>
                      <w:r>
                        <w:rPr>
                          <w:color w:val="221F1F"/>
                        </w:rPr>
                        <w:t>spouse,</w:t>
                      </w:r>
                      <w:r>
                        <w:rPr>
                          <w:color w:val="221F1F"/>
                          <w:spacing w:val="-4"/>
                        </w:rPr>
                        <w:t xml:space="preserve"> </w:t>
                      </w:r>
                      <w:r>
                        <w:rPr>
                          <w:color w:val="221F1F"/>
                        </w:rPr>
                        <w:t>child,</w:t>
                      </w:r>
                      <w:r>
                        <w:rPr>
                          <w:color w:val="221F1F"/>
                          <w:spacing w:val="-2"/>
                        </w:rPr>
                        <w:t xml:space="preserve"> </w:t>
                      </w:r>
                      <w:r>
                        <w:rPr>
                          <w:color w:val="221F1F"/>
                          <w:spacing w:val="-5"/>
                        </w:rPr>
                        <w:t>or</w:t>
                      </w:r>
                      <w:r w:rsidR="008007A5">
                        <w:t xml:space="preserve"> </w:t>
                      </w:r>
                      <w:r>
                        <w:rPr>
                          <w:color w:val="221F1F"/>
                        </w:rPr>
                        <w:t>other</w:t>
                      </w:r>
                      <w:r>
                        <w:rPr>
                          <w:color w:val="221F1F"/>
                          <w:spacing w:val="-3"/>
                        </w:rPr>
                        <w:t xml:space="preserve"> </w:t>
                      </w:r>
                      <w:r>
                        <w:rPr>
                          <w:color w:val="221F1F"/>
                        </w:rPr>
                        <w:t>dependent</w:t>
                      </w:r>
                      <w:r w:rsidR="008007A5">
                        <w:rPr>
                          <w:color w:val="221F1F"/>
                        </w:rPr>
                        <w:t>s</w:t>
                      </w:r>
                      <w:r>
                        <w:rPr>
                          <w:color w:val="221F1F"/>
                          <w:spacing w:val="-2"/>
                        </w:rPr>
                        <w:t xml:space="preserve"> </w:t>
                      </w:r>
                      <w:r>
                        <w:rPr>
                          <w:color w:val="221F1F"/>
                        </w:rPr>
                        <w:t>of</w:t>
                      </w:r>
                      <w:r>
                        <w:rPr>
                          <w:color w:val="221F1F"/>
                          <w:spacing w:val="-2"/>
                        </w:rPr>
                        <w:t xml:space="preserve"> </w:t>
                      </w:r>
                      <w:r>
                        <w:rPr>
                          <w:color w:val="221F1F"/>
                        </w:rPr>
                        <w:t>a</w:t>
                      </w:r>
                      <w:r>
                        <w:rPr>
                          <w:color w:val="221F1F"/>
                          <w:spacing w:val="-5"/>
                        </w:rPr>
                        <w:t xml:space="preserve"> </w:t>
                      </w:r>
                      <w:r>
                        <w:rPr>
                          <w:color w:val="221F1F"/>
                        </w:rPr>
                        <w:t>plan</w:t>
                      </w:r>
                      <w:r>
                        <w:rPr>
                          <w:color w:val="221F1F"/>
                          <w:spacing w:val="-5"/>
                        </w:rPr>
                        <w:t xml:space="preserve"> </w:t>
                      </w:r>
                      <w:r>
                        <w:rPr>
                          <w:color w:val="221F1F"/>
                        </w:rPr>
                        <w:t>participant</w:t>
                      </w:r>
                      <w:r w:rsidR="00F44303">
                        <w:rPr>
                          <w:color w:val="221F1F"/>
                        </w:rPr>
                        <w:t xml:space="preserve"> </w:t>
                      </w:r>
                      <w:r w:rsidRPr="00340C57" w:rsidR="00F44303">
                        <w:rPr>
                          <w:color w:val="221F1F"/>
                        </w:rPr>
                        <w:t>who</w:t>
                      </w:r>
                      <w:r w:rsidRPr="00340C57" w:rsidR="00084F2B">
                        <w:rPr>
                          <w:color w:val="221F1F"/>
                        </w:rPr>
                        <w:t xml:space="preserve"> </w:t>
                      </w:r>
                      <w:r w:rsidR="00775F51">
                        <w:rPr>
                          <w:color w:val="221F1F"/>
                        </w:rPr>
                        <w:t xml:space="preserve">is recognized by the order as having </w:t>
                      </w:r>
                      <w:r w:rsidRPr="00340C57" w:rsidR="00F44303">
                        <w:rPr>
                          <w:color w:val="221F1F"/>
                        </w:rPr>
                        <w:t>a right to receive</w:t>
                      </w:r>
                      <w:r w:rsidRPr="00340C57" w:rsidR="00467EC9">
                        <w:rPr>
                          <w:color w:val="221F1F"/>
                        </w:rPr>
                        <w:t xml:space="preserve"> all, or a portion, of the participant’s pension benefits under a plan</w:t>
                      </w:r>
                      <w:r>
                        <w:rPr>
                          <w:color w:val="221F1F"/>
                        </w:rPr>
                        <w:t>).</w:t>
                      </w:r>
                      <w:r>
                        <w:rPr>
                          <w:color w:val="221F1F"/>
                          <w:spacing w:val="-2"/>
                        </w:rPr>
                        <w:t xml:space="preserve"> </w:t>
                      </w:r>
                      <w:r>
                        <w:rPr>
                          <w:color w:val="221F1F"/>
                        </w:rPr>
                        <w:t>The</w:t>
                      </w:r>
                      <w:r>
                        <w:rPr>
                          <w:color w:val="221F1F"/>
                          <w:spacing w:val="-2"/>
                        </w:rPr>
                        <w:t xml:space="preserve"> </w:t>
                      </w:r>
                      <w:r>
                        <w:rPr>
                          <w:color w:val="221F1F"/>
                        </w:rPr>
                        <w:t>exception</w:t>
                      </w:r>
                      <w:r>
                        <w:rPr>
                          <w:color w:val="221F1F"/>
                          <w:spacing w:val="-5"/>
                        </w:rPr>
                        <w:t xml:space="preserve"> </w:t>
                      </w:r>
                      <w:r>
                        <w:rPr>
                          <w:color w:val="221F1F"/>
                        </w:rPr>
                        <w:t>applies</w:t>
                      </w:r>
                      <w:r>
                        <w:rPr>
                          <w:color w:val="221F1F"/>
                          <w:spacing w:val="-2"/>
                        </w:rPr>
                        <w:t xml:space="preserve"> </w:t>
                      </w:r>
                      <w:r>
                        <w:rPr>
                          <w:color w:val="221F1F"/>
                        </w:rPr>
                        <w:t>only</w:t>
                      </w:r>
                      <w:r>
                        <w:rPr>
                          <w:color w:val="221F1F"/>
                          <w:spacing w:val="-2"/>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domestic</w:t>
                      </w:r>
                      <w:r>
                        <w:rPr>
                          <w:color w:val="221F1F"/>
                          <w:spacing w:val="-2"/>
                        </w:rPr>
                        <w:t xml:space="preserve"> </w:t>
                      </w:r>
                      <w:r>
                        <w:rPr>
                          <w:color w:val="221F1F"/>
                        </w:rPr>
                        <w:t>relations</w:t>
                      </w:r>
                      <w:r>
                        <w:rPr>
                          <w:color w:val="221F1F"/>
                          <w:spacing w:val="-2"/>
                        </w:rPr>
                        <w:t xml:space="preserve"> </w:t>
                      </w:r>
                      <w:r>
                        <w:rPr>
                          <w:color w:val="221F1F"/>
                        </w:rPr>
                        <w:t>order meets specific legal requirements and the plan administrator determines that it is qualified, that</w:t>
                      </w:r>
                      <w:r>
                        <w:rPr>
                          <w:color w:val="221F1F"/>
                          <w:spacing w:val="40"/>
                        </w:rPr>
                        <w:t xml:space="preserve"> </w:t>
                      </w:r>
                      <w:r>
                        <w:rPr>
                          <w:color w:val="221F1F"/>
                        </w:rPr>
                        <w:t>is, a qualified domestic relations order, or “QDRO.” See section 206(d) of ERISA and related regulations, and section 414(p) of the Internal Revenue Code of 1986, as amended (Code).</w:t>
                      </w:r>
                    </w:p>
                  </w:txbxContent>
                </v:textbox>
              </v:shape>
            </w:pict>
          </mc:Fallback>
        </mc:AlternateContent>
      </w:r>
      <w:r w:rsidR="00467EC9">
        <w:rPr>
          <w:noProof/>
        </w:rPr>
        <mc:AlternateContent>
          <mc:Choice Requires="wps">
            <w:drawing>
              <wp:anchor distT="0" distB="0" distL="0" distR="0" simplePos="0" relativeHeight="251808768" behindDoc="1" locked="0" layoutInCell="1" allowOverlap="1">
                <wp:simplePos x="0" y="0"/>
                <wp:positionH relativeFrom="page">
                  <wp:posOffset>1125855</wp:posOffset>
                </wp:positionH>
                <wp:positionV relativeFrom="page">
                  <wp:posOffset>5013325</wp:posOffset>
                </wp:positionV>
                <wp:extent cx="5500370" cy="367030"/>
                <wp:effectExtent l="0" t="0" r="0" b="0"/>
                <wp:wrapNone/>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0370" cy="367030"/>
                        </a:xfrm>
                        <a:prstGeom prst="rect">
                          <a:avLst/>
                        </a:prstGeom>
                      </wps:spPr>
                      <wps:txbx>
                        <w:txbxContent>
                          <w:p w:rsidR="00D73FD5" w14:textId="77777777">
                            <w:pPr>
                              <w:pStyle w:val="BodyText"/>
                              <w:spacing w:before="18" w:line="259" w:lineRule="auto"/>
                            </w:pPr>
                            <w:r>
                              <w:rPr>
                                <w:color w:val="221F1F"/>
                              </w:rPr>
                              <w:t>PBGC</w:t>
                            </w:r>
                            <w:r>
                              <w:rPr>
                                <w:color w:val="221F1F"/>
                                <w:spacing w:val="-2"/>
                              </w:rPr>
                              <w:t xml:space="preserve"> </w:t>
                            </w:r>
                            <w:r>
                              <w:rPr>
                                <w:color w:val="221F1F"/>
                              </w:rPr>
                              <w:t>reviews a domestic</w:t>
                            </w:r>
                            <w:r>
                              <w:rPr>
                                <w:color w:val="221F1F"/>
                                <w:spacing w:val="-2"/>
                              </w:rPr>
                              <w:t xml:space="preserve"> </w:t>
                            </w:r>
                            <w:r>
                              <w:rPr>
                                <w:color w:val="221F1F"/>
                              </w:rPr>
                              <w:t>relations</w:t>
                            </w:r>
                            <w:r>
                              <w:rPr>
                                <w:color w:val="221F1F"/>
                                <w:spacing w:val="-1"/>
                              </w:rPr>
                              <w:t xml:space="preserve"> </w:t>
                            </w:r>
                            <w:r>
                              <w:rPr>
                                <w:color w:val="221F1F"/>
                              </w:rPr>
                              <w:t>order that</w:t>
                            </w:r>
                            <w:r>
                              <w:rPr>
                                <w:color w:val="221F1F"/>
                                <w:spacing w:val="-2"/>
                              </w:rPr>
                              <w:t xml:space="preserve"> </w:t>
                            </w:r>
                            <w:r>
                              <w:rPr>
                                <w:color w:val="221F1F"/>
                              </w:rPr>
                              <w:t>has been submitted to</w:t>
                            </w:r>
                            <w:r>
                              <w:rPr>
                                <w:color w:val="221F1F"/>
                                <w:spacing w:val="-2"/>
                              </w:rPr>
                              <w:t xml:space="preserve"> </w:t>
                            </w:r>
                            <w:r>
                              <w:rPr>
                                <w:color w:val="221F1F"/>
                              </w:rPr>
                              <w:t>PBGC and</w:t>
                            </w:r>
                            <w:r>
                              <w:rPr>
                                <w:color w:val="221F1F"/>
                                <w:spacing w:val="-5"/>
                              </w:rPr>
                              <w:t xml:space="preserve"> </w:t>
                            </w:r>
                            <w:r>
                              <w:rPr>
                                <w:color w:val="221F1F"/>
                              </w:rPr>
                              <w:t>must</w:t>
                            </w:r>
                            <w:r>
                              <w:rPr>
                                <w:color w:val="221F1F"/>
                                <w:spacing w:val="-2"/>
                              </w:rPr>
                              <w:t xml:space="preserve"> </w:t>
                            </w:r>
                            <w:r>
                              <w:rPr>
                                <w:color w:val="221F1F"/>
                              </w:rPr>
                              <w:t>determine that the order is qualified before being able to pay benefits to an alternate payee.</w:t>
                            </w:r>
                          </w:p>
                        </w:txbxContent>
                      </wps:txbx>
                      <wps:bodyPr wrap="square" lIns="0" tIns="0" rIns="0" bIns="0" rtlCol="0"/>
                    </wps:wsp>
                  </a:graphicData>
                </a:graphic>
              </wp:anchor>
            </w:drawing>
          </mc:Choice>
          <mc:Fallback>
            <w:pict>
              <v:shape id="Textbox 35" o:spid="_x0000_s1051" type="#_x0000_t202" style="width:433.1pt;height:28.9pt;margin-top:394.75pt;margin-left:88.65pt;mso-position-horizontal-relative:page;mso-position-vertical-relative:page;mso-wrap-distance-bottom:0;mso-wrap-distance-left:0;mso-wrap-distance-right:0;mso-wrap-distance-top:0;mso-wrap-style:square;position:absolute;visibility:visible;v-text-anchor:top;z-index:-251506688" filled="f" stroked="f">
                <v:textbox inset="0,0,0,0">
                  <w:txbxContent>
                    <w:p w:rsidR="00D73FD5" w14:paraId="6A036DF7" w14:textId="77777777">
                      <w:pPr>
                        <w:pStyle w:val="BodyText"/>
                        <w:spacing w:before="18" w:line="259" w:lineRule="auto"/>
                      </w:pPr>
                      <w:r>
                        <w:rPr>
                          <w:color w:val="221F1F"/>
                        </w:rPr>
                        <w:t>PBGC</w:t>
                      </w:r>
                      <w:r>
                        <w:rPr>
                          <w:color w:val="221F1F"/>
                          <w:spacing w:val="-2"/>
                        </w:rPr>
                        <w:t xml:space="preserve"> </w:t>
                      </w:r>
                      <w:r>
                        <w:rPr>
                          <w:color w:val="221F1F"/>
                        </w:rPr>
                        <w:t>reviews a domestic</w:t>
                      </w:r>
                      <w:r>
                        <w:rPr>
                          <w:color w:val="221F1F"/>
                          <w:spacing w:val="-2"/>
                        </w:rPr>
                        <w:t xml:space="preserve"> </w:t>
                      </w:r>
                      <w:r>
                        <w:rPr>
                          <w:color w:val="221F1F"/>
                        </w:rPr>
                        <w:t>relations</w:t>
                      </w:r>
                      <w:r>
                        <w:rPr>
                          <w:color w:val="221F1F"/>
                          <w:spacing w:val="-1"/>
                        </w:rPr>
                        <w:t xml:space="preserve"> </w:t>
                      </w:r>
                      <w:r>
                        <w:rPr>
                          <w:color w:val="221F1F"/>
                        </w:rPr>
                        <w:t>order that</w:t>
                      </w:r>
                      <w:r>
                        <w:rPr>
                          <w:color w:val="221F1F"/>
                          <w:spacing w:val="-2"/>
                        </w:rPr>
                        <w:t xml:space="preserve"> </w:t>
                      </w:r>
                      <w:r>
                        <w:rPr>
                          <w:color w:val="221F1F"/>
                        </w:rPr>
                        <w:t>has been submitted to</w:t>
                      </w:r>
                      <w:r>
                        <w:rPr>
                          <w:color w:val="221F1F"/>
                          <w:spacing w:val="-2"/>
                        </w:rPr>
                        <w:t xml:space="preserve"> </w:t>
                      </w:r>
                      <w:r>
                        <w:rPr>
                          <w:color w:val="221F1F"/>
                        </w:rPr>
                        <w:t>PBGC and</w:t>
                      </w:r>
                      <w:r>
                        <w:rPr>
                          <w:color w:val="221F1F"/>
                          <w:spacing w:val="-5"/>
                        </w:rPr>
                        <w:t xml:space="preserve"> </w:t>
                      </w:r>
                      <w:r>
                        <w:rPr>
                          <w:color w:val="221F1F"/>
                        </w:rPr>
                        <w:t>must</w:t>
                      </w:r>
                      <w:r>
                        <w:rPr>
                          <w:color w:val="221F1F"/>
                          <w:spacing w:val="-2"/>
                        </w:rPr>
                        <w:t xml:space="preserve"> </w:t>
                      </w:r>
                      <w:r>
                        <w:rPr>
                          <w:color w:val="221F1F"/>
                        </w:rPr>
                        <w:t>determine that the order is qualified before being able to pay benefits to an alternate payee.</w:t>
                      </w:r>
                    </w:p>
                  </w:txbxContent>
                </v:textbox>
              </v:shape>
            </w:pict>
          </mc:Fallback>
        </mc:AlternateContent>
      </w:r>
      <w:r w:rsidR="00890C0A">
        <w:rPr>
          <w:noProof/>
        </w:rPr>
        <mc:AlternateContent>
          <mc:Choice Requires="wps">
            <w:drawing>
              <wp:anchor distT="0" distB="0" distL="0" distR="0" simplePos="0" relativeHeight="251804672" behindDoc="1" locked="0" layoutInCell="1" allowOverlap="1">
                <wp:simplePos x="0" y="0"/>
                <wp:positionH relativeFrom="page">
                  <wp:posOffset>1133474</wp:posOffset>
                </wp:positionH>
                <wp:positionV relativeFrom="page">
                  <wp:posOffset>1809750</wp:posOffset>
                </wp:positionV>
                <wp:extent cx="5915025" cy="1432560"/>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15025" cy="1432560"/>
                        </a:xfrm>
                        <a:prstGeom prst="rect">
                          <a:avLst/>
                        </a:prstGeom>
                      </wps:spPr>
                      <wps:txbx>
                        <w:txbxContent>
                          <w:p w:rsidR="00D73FD5" w14:textId="5E732AAD">
                            <w:pPr>
                              <w:pStyle w:val="BodyText"/>
                              <w:spacing w:before="19" w:line="259" w:lineRule="auto"/>
                              <w:ind w:right="40"/>
                            </w:pPr>
                            <w:r>
                              <w:rPr>
                                <w:color w:val="221F1F"/>
                              </w:rPr>
                              <w:t>The</w:t>
                            </w:r>
                            <w:r>
                              <w:rPr>
                                <w:color w:val="221F1F"/>
                                <w:spacing w:val="-1"/>
                              </w:rPr>
                              <w:t xml:space="preserve"> </w:t>
                            </w:r>
                            <w:r>
                              <w:rPr>
                                <w:color w:val="221F1F"/>
                              </w:rPr>
                              <w:t>Pension</w:t>
                            </w:r>
                            <w:r>
                              <w:rPr>
                                <w:color w:val="221F1F"/>
                                <w:spacing w:val="-1"/>
                              </w:rPr>
                              <w:t xml:space="preserve"> </w:t>
                            </w:r>
                            <w:r>
                              <w:rPr>
                                <w:color w:val="221F1F"/>
                              </w:rPr>
                              <w:t>Benefit</w:t>
                            </w:r>
                            <w:r>
                              <w:rPr>
                                <w:color w:val="221F1F"/>
                                <w:spacing w:val="-1"/>
                              </w:rPr>
                              <w:t xml:space="preserve"> </w:t>
                            </w:r>
                            <w:r>
                              <w:rPr>
                                <w:color w:val="221F1F"/>
                              </w:rPr>
                              <w:t>Guaranty</w:t>
                            </w:r>
                            <w:r>
                              <w:rPr>
                                <w:color w:val="221F1F"/>
                                <w:spacing w:val="-1"/>
                              </w:rPr>
                              <w:t xml:space="preserve"> </w:t>
                            </w:r>
                            <w:r>
                              <w:rPr>
                                <w:color w:val="221F1F"/>
                              </w:rPr>
                              <w:t>Corporation</w:t>
                            </w:r>
                            <w:r>
                              <w:rPr>
                                <w:color w:val="221F1F"/>
                                <w:spacing w:val="-1"/>
                              </w:rPr>
                              <w:t xml:space="preserve"> </w:t>
                            </w:r>
                            <w:r>
                              <w:rPr>
                                <w:color w:val="221F1F"/>
                              </w:rPr>
                              <w:t>(PBGC)</w:t>
                            </w:r>
                            <w:r>
                              <w:rPr>
                                <w:color w:val="221F1F"/>
                                <w:spacing w:val="-1"/>
                              </w:rPr>
                              <w:t xml:space="preserve"> </w:t>
                            </w:r>
                            <w:r>
                              <w:rPr>
                                <w:color w:val="221F1F"/>
                              </w:rPr>
                              <w:t>is</w:t>
                            </w:r>
                            <w:r>
                              <w:rPr>
                                <w:color w:val="221F1F"/>
                                <w:spacing w:val="-4"/>
                              </w:rPr>
                              <w:t xml:space="preserve"> </w:t>
                            </w:r>
                            <w:r>
                              <w:rPr>
                                <w:color w:val="221F1F"/>
                              </w:rPr>
                              <w:t>a</w:t>
                            </w:r>
                            <w:r>
                              <w:rPr>
                                <w:color w:val="221F1F"/>
                                <w:spacing w:val="-1"/>
                              </w:rPr>
                              <w:t xml:space="preserve"> </w:t>
                            </w:r>
                            <w:r>
                              <w:rPr>
                                <w:color w:val="221F1F"/>
                              </w:rPr>
                              <w:t>federal</w:t>
                            </w:r>
                            <w:r>
                              <w:rPr>
                                <w:color w:val="221F1F"/>
                                <w:spacing w:val="-1"/>
                              </w:rPr>
                              <w:t xml:space="preserve"> </w:t>
                            </w:r>
                            <w:r>
                              <w:rPr>
                                <w:color w:val="221F1F"/>
                              </w:rPr>
                              <w:t>agency</w:t>
                            </w:r>
                            <w:r>
                              <w:rPr>
                                <w:color w:val="221F1F"/>
                                <w:spacing w:val="-1"/>
                              </w:rPr>
                              <w:t xml:space="preserve"> </w:t>
                            </w:r>
                            <w:r>
                              <w:rPr>
                                <w:color w:val="221F1F"/>
                              </w:rPr>
                              <w:t>that</w:t>
                            </w:r>
                            <w:r>
                              <w:rPr>
                                <w:color w:val="221F1F"/>
                                <w:spacing w:val="-1"/>
                              </w:rPr>
                              <w:t xml:space="preserve"> </w:t>
                            </w:r>
                            <w:r>
                              <w:rPr>
                                <w:color w:val="221F1F"/>
                              </w:rPr>
                              <w:t>insures</w:t>
                            </w:r>
                            <w:r>
                              <w:rPr>
                                <w:color w:val="221F1F"/>
                                <w:spacing w:val="-1"/>
                              </w:rPr>
                              <w:t xml:space="preserve"> </w:t>
                            </w:r>
                            <w:r>
                              <w:rPr>
                                <w:color w:val="221F1F"/>
                              </w:rPr>
                              <w:t>the</w:t>
                            </w:r>
                            <w:r>
                              <w:rPr>
                                <w:color w:val="221F1F"/>
                                <w:spacing w:val="-1"/>
                              </w:rPr>
                              <w:t xml:space="preserve"> </w:t>
                            </w:r>
                            <w:r>
                              <w:rPr>
                                <w:color w:val="221F1F"/>
                              </w:rPr>
                              <w:t>benefits of workers, retirees, and beneficiaries participating in qualified, private-sector defined benefit pension</w:t>
                            </w:r>
                            <w:r>
                              <w:rPr>
                                <w:color w:val="221F1F"/>
                                <w:spacing w:val="-3"/>
                              </w:rPr>
                              <w:t xml:space="preserve"> </w:t>
                            </w:r>
                            <w:r>
                              <w:rPr>
                                <w:color w:val="221F1F"/>
                              </w:rPr>
                              <w:t>plans.</w:t>
                            </w:r>
                            <w:r>
                              <w:rPr>
                                <w:color w:val="221F1F"/>
                                <w:spacing w:val="-3"/>
                              </w:rPr>
                              <w:t xml:space="preserve"> </w:t>
                            </w:r>
                            <w:r>
                              <w:rPr>
                                <w:color w:val="221F1F"/>
                              </w:rPr>
                              <w:t>A</w:t>
                            </w:r>
                            <w:r>
                              <w:rPr>
                                <w:color w:val="221F1F"/>
                                <w:spacing w:val="-3"/>
                              </w:rPr>
                              <w:t xml:space="preserve"> </w:t>
                            </w:r>
                            <w:r>
                              <w:rPr>
                                <w:color w:val="221F1F"/>
                              </w:rPr>
                              <w:t>defined</w:t>
                            </w:r>
                            <w:r>
                              <w:rPr>
                                <w:color w:val="221F1F"/>
                                <w:spacing w:val="-3"/>
                              </w:rPr>
                              <w:t xml:space="preserve"> </w:t>
                            </w:r>
                            <w:r>
                              <w:rPr>
                                <w:color w:val="221F1F"/>
                              </w:rPr>
                              <w:t>benefit</w:t>
                            </w:r>
                            <w:r>
                              <w:rPr>
                                <w:color w:val="221F1F"/>
                                <w:spacing w:val="-3"/>
                              </w:rPr>
                              <w:t xml:space="preserve"> </w:t>
                            </w:r>
                            <w:r>
                              <w:rPr>
                                <w:color w:val="221F1F"/>
                              </w:rPr>
                              <w:t>pension</w:t>
                            </w:r>
                            <w:r>
                              <w:rPr>
                                <w:color w:val="221F1F"/>
                                <w:spacing w:val="-3"/>
                              </w:rPr>
                              <w:t xml:space="preserve"> </w:t>
                            </w:r>
                            <w:r>
                              <w:rPr>
                                <w:color w:val="221F1F"/>
                              </w:rPr>
                              <w:t>plan</w:t>
                            </w:r>
                            <w:r>
                              <w:rPr>
                                <w:color w:val="221F1F"/>
                                <w:spacing w:val="-3"/>
                              </w:rPr>
                              <w:t xml:space="preserve"> </w:t>
                            </w:r>
                            <w:r>
                              <w:rPr>
                                <w:color w:val="221F1F"/>
                              </w:rPr>
                              <w:t>that</w:t>
                            </w:r>
                            <w:r>
                              <w:rPr>
                                <w:color w:val="221F1F"/>
                                <w:spacing w:val="-3"/>
                              </w:rPr>
                              <w:t xml:space="preserve"> </w:t>
                            </w:r>
                            <w:r>
                              <w:rPr>
                                <w:color w:val="221F1F"/>
                              </w:rPr>
                              <w:t>does</w:t>
                            </w:r>
                            <w:r>
                              <w:rPr>
                                <w:color w:val="221F1F"/>
                                <w:spacing w:val="-3"/>
                              </w:rPr>
                              <w:t xml:space="preserve"> </w:t>
                            </w:r>
                            <w:r>
                              <w:rPr>
                                <w:color w:val="221F1F"/>
                              </w:rPr>
                              <w:t>not</w:t>
                            </w:r>
                            <w:r>
                              <w:rPr>
                                <w:color w:val="221F1F"/>
                                <w:spacing w:val="-3"/>
                              </w:rPr>
                              <w:t xml:space="preserve"> </w:t>
                            </w:r>
                            <w:r>
                              <w:rPr>
                                <w:color w:val="221F1F"/>
                              </w:rPr>
                              <w:t>have</w:t>
                            </w:r>
                            <w:r>
                              <w:rPr>
                                <w:color w:val="221F1F"/>
                                <w:spacing w:val="-3"/>
                              </w:rPr>
                              <w:t xml:space="preserve"> </w:t>
                            </w:r>
                            <w:r>
                              <w:rPr>
                                <w:color w:val="221F1F"/>
                              </w:rPr>
                              <w:t>enough</w:t>
                            </w:r>
                            <w:r>
                              <w:rPr>
                                <w:color w:val="221F1F"/>
                                <w:spacing w:val="-3"/>
                              </w:rPr>
                              <w:t xml:space="preserve"> </w:t>
                            </w:r>
                            <w:r>
                              <w:rPr>
                                <w:color w:val="221F1F"/>
                              </w:rPr>
                              <w:t>money</w:t>
                            </w:r>
                            <w:r>
                              <w:rPr>
                                <w:color w:val="221F1F"/>
                                <w:spacing w:val="-5"/>
                              </w:rPr>
                              <w:t xml:space="preserve"> </w:t>
                            </w:r>
                            <w:r>
                              <w:rPr>
                                <w:color w:val="221F1F"/>
                              </w:rPr>
                              <w:t>to</w:t>
                            </w:r>
                            <w:r>
                              <w:rPr>
                                <w:color w:val="221F1F"/>
                                <w:spacing w:val="-3"/>
                              </w:rPr>
                              <w:t xml:space="preserve"> </w:t>
                            </w:r>
                            <w:r>
                              <w:rPr>
                                <w:color w:val="221F1F"/>
                              </w:rPr>
                              <w:t>pay</w:t>
                            </w:r>
                            <w:r>
                              <w:rPr>
                                <w:color w:val="221F1F"/>
                                <w:spacing w:val="-3"/>
                              </w:rPr>
                              <w:t xml:space="preserve"> </w:t>
                            </w:r>
                            <w:r>
                              <w:rPr>
                                <w:color w:val="221F1F"/>
                              </w:rPr>
                              <w:t>benefits may</w:t>
                            </w:r>
                            <w:r>
                              <w:rPr>
                                <w:color w:val="221F1F"/>
                                <w:spacing w:val="-1"/>
                              </w:rPr>
                              <w:t xml:space="preserve"> </w:t>
                            </w:r>
                            <w:r>
                              <w:rPr>
                                <w:color w:val="221F1F"/>
                              </w:rPr>
                              <w:t>be</w:t>
                            </w:r>
                            <w:r>
                              <w:rPr>
                                <w:color w:val="221F1F"/>
                                <w:spacing w:val="-1"/>
                              </w:rPr>
                              <w:t xml:space="preserve"> </w:t>
                            </w:r>
                            <w:r>
                              <w:rPr>
                                <w:color w:val="221F1F"/>
                              </w:rPr>
                              <w:t>terminated</w:t>
                            </w:r>
                            <w:r>
                              <w:rPr>
                                <w:color w:val="221F1F"/>
                                <w:spacing w:val="-1"/>
                              </w:rPr>
                              <w:t xml:space="preserve"> </w:t>
                            </w:r>
                            <w:r>
                              <w:rPr>
                                <w:color w:val="221F1F"/>
                              </w:rPr>
                              <w:t>if</w:t>
                            </w:r>
                            <w:r>
                              <w:rPr>
                                <w:color w:val="221F1F"/>
                                <w:spacing w:val="-1"/>
                              </w:rPr>
                              <w:t xml:space="preserve"> </w:t>
                            </w:r>
                            <w:r>
                              <w:rPr>
                                <w:color w:val="221F1F"/>
                              </w:rPr>
                              <w:t>the</w:t>
                            </w:r>
                            <w:r>
                              <w:rPr>
                                <w:color w:val="221F1F"/>
                                <w:spacing w:val="-1"/>
                              </w:rPr>
                              <w:t xml:space="preserve"> </w:t>
                            </w:r>
                            <w:r>
                              <w:rPr>
                                <w:color w:val="221F1F"/>
                              </w:rPr>
                              <w:t>employer</w:t>
                            </w:r>
                            <w:r>
                              <w:rPr>
                                <w:color w:val="221F1F"/>
                                <w:spacing w:val="-2"/>
                              </w:rPr>
                              <w:t xml:space="preserve"> </w:t>
                            </w:r>
                            <w:r>
                              <w:rPr>
                                <w:color w:val="221F1F"/>
                              </w:rPr>
                              <w:t>responsible</w:t>
                            </w:r>
                            <w:r>
                              <w:rPr>
                                <w:color w:val="221F1F"/>
                                <w:spacing w:val="-1"/>
                              </w:rPr>
                              <w:t xml:space="preserve"> </w:t>
                            </w:r>
                            <w:r>
                              <w:rPr>
                                <w:color w:val="221F1F"/>
                              </w:rPr>
                              <w:t>for</w:t>
                            </w:r>
                            <w:r>
                              <w:rPr>
                                <w:color w:val="221F1F"/>
                                <w:spacing w:val="-2"/>
                              </w:rPr>
                              <w:t xml:space="preserve"> </w:t>
                            </w:r>
                            <w:r>
                              <w:rPr>
                                <w:color w:val="221F1F"/>
                              </w:rPr>
                              <w:t>the</w:t>
                            </w:r>
                            <w:r>
                              <w:rPr>
                                <w:color w:val="221F1F"/>
                                <w:spacing w:val="-1"/>
                              </w:rPr>
                              <w:t xml:space="preserve"> </w:t>
                            </w:r>
                            <w:r>
                              <w:rPr>
                                <w:color w:val="221F1F"/>
                              </w:rPr>
                              <w:t>plan</w:t>
                            </w:r>
                            <w:r>
                              <w:rPr>
                                <w:color w:val="221F1F"/>
                                <w:spacing w:val="-1"/>
                              </w:rPr>
                              <w:t xml:space="preserve"> </w:t>
                            </w:r>
                            <w:r>
                              <w:rPr>
                                <w:color w:val="221F1F"/>
                              </w:rPr>
                              <w:t>faces</w:t>
                            </w:r>
                            <w:r>
                              <w:rPr>
                                <w:color w:val="221F1F"/>
                                <w:spacing w:val="-1"/>
                              </w:rPr>
                              <w:t xml:space="preserve"> </w:t>
                            </w:r>
                            <w:r>
                              <w:rPr>
                                <w:color w:val="221F1F"/>
                              </w:rPr>
                              <w:t>severe</w:t>
                            </w:r>
                            <w:r>
                              <w:rPr>
                                <w:color w:val="221F1F"/>
                                <w:spacing w:val="-1"/>
                              </w:rPr>
                              <w:t xml:space="preserve"> </w:t>
                            </w:r>
                            <w:r>
                              <w:rPr>
                                <w:color w:val="221F1F"/>
                              </w:rPr>
                              <w:t>financial</w:t>
                            </w:r>
                            <w:r>
                              <w:rPr>
                                <w:color w:val="221F1F"/>
                                <w:spacing w:val="-4"/>
                              </w:rPr>
                              <w:t xml:space="preserve"> </w:t>
                            </w:r>
                            <w:r>
                              <w:rPr>
                                <w:color w:val="221F1F"/>
                              </w:rPr>
                              <w:t>difficulty,</w:t>
                            </w:r>
                            <w:r>
                              <w:rPr>
                                <w:color w:val="221F1F"/>
                                <w:spacing w:val="-1"/>
                              </w:rPr>
                              <w:t xml:space="preserve"> </w:t>
                            </w:r>
                            <w:r>
                              <w:rPr>
                                <w:color w:val="221F1F"/>
                              </w:rPr>
                              <w:t>such as bankruptcy, and is unable to maintain the plan. In such an event, PBGC becomes trustee of the plan and pays pension</w:t>
                            </w:r>
                            <w:r w:rsidR="00E7066F">
                              <w:rPr>
                                <w:color w:val="221F1F"/>
                              </w:rPr>
                              <w:t xml:space="preserve"> plan</w:t>
                            </w:r>
                            <w:r>
                              <w:rPr>
                                <w:color w:val="221F1F"/>
                              </w:rPr>
                              <w:t xml:space="preserve"> benefits</w:t>
                            </w:r>
                            <w:r w:rsidR="004A5418">
                              <w:rPr>
                                <w:color w:val="221F1F"/>
                              </w:rPr>
                              <w:t xml:space="preserve"> </w:t>
                            </w:r>
                            <w:r w:rsidRPr="00340C57" w:rsidR="004A5418">
                              <w:rPr>
                                <w:color w:val="221F1F"/>
                              </w:rPr>
                              <w:t>and the terms of the applicable plan document</w:t>
                            </w:r>
                            <w:r>
                              <w:rPr>
                                <w:color w:val="221F1F"/>
                              </w:rPr>
                              <w:t>, subject to legal limits, to plan participants and</w:t>
                            </w:r>
                            <w:r>
                              <w:rPr>
                                <w:color w:val="221F1F"/>
                                <w:spacing w:val="80"/>
                              </w:rPr>
                              <w:t xml:space="preserve"> </w:t>
                            </w:r>
                            <w:r>
                              <w:rPr>
                                <w:color w:val="221F1F"/>
                              </w:rPr>
                              <w:t>beneficiaries.</w:t>
                            </w:r>
                            <w:hyperlink w:anchor="_bookmark1" w:history="1">
                              <w:r>
                                <w:rPr>
                                  <w:position w:val="5"/>
                                  <w:sz w:val="15"/>
                                </w:rPr>
                                <w:t>1</w:t>
                              </w:r>
                            </w:hyperlink>
                            <w:r>
                              <w:rPr>
                                <w:spacing w:val="80"/>
                                <w:position w:val="5"/>
                                <w:sz w:val="15"/>
                              </w:rPr>
                              <w:t xml:space="preserve"> </w:t>
                            </w:r>
                            <w:r>
                              <w:t>P</w:t>
                            </w:r>
                            <w:r>
                              <w:rPr>
                                <w:color w:val="221F1F"/>
                              </w:rPr>
                              <w:t>BGC’s rules on benefit amounts and benefit forms payable by PBGC are summarized in Defined Benefit Pension Plans and PBGC Benefit Rules – Appendix A.</w:t>
                            </w:r>
                          </w:p>
                        </w:txbxContent>
                      </wps:txbx>
                      <wps:bodyPr wrap="square" lIns="0" tIns="0" rIns="0" bIns="0" rtlCol="0"/>
                    </wps:wsp>
                  </a:graphicData>
                </a:graphic>
                <wp14:sizeRelH relativeFrom="margin">
                  <wp14:pctWidth>0</wp14:pctWidth>
                </wp14:sizeRelH>
              </wp:anchor>
            </w:drawing>
          </mc:Choice>
          <mc:Fallback>
            <w:pict>
              <v:shape id="Textbox 33" o:spid="_x0000_s1052" type="#_x0000_t202" style="width:465.75pt;height:112.8pt;margin-top:142.5pt;margin-left:89.25pt;mso-position-horizontal-relative:page;mso-position-vertical-relative:page;mso-width-percent:0;mso-width-relative:margin;mso-wrap-distance-bottom:0;mso-wrap-distance-left:0;mso-wrap-distance-right:0;mso-wrap-distance-top:0;mso-wrap-style:square;position:absolute;visibility:visible;v-text-anchor:top;z-index:-251510784" filled="f" stroked="f">
                <v:textbox inset="0,0,0,0">
                  <w:txbxContent>
                    <w:p w:rsidR="00D73FD5" w14:paraId="6A036DF4" w14:textId="5E732AAD">
                      <w:pPr>
                        <w:pStyle w:val="BodyText"/>
                        <w:spacing w:before="19" w:line="259" w:lineRule="auto"/>
                        <w:ind w:right="40"/>
                      </w:pPr>
                      <w:r>
                        <w:rPr>
                          <w:color w:val="221F1F"/>
                        </w:rPr>
                        <w:t>The</w:t>
                      </w:r>
                      <w:r>
                        <w:rPr>
                          <w:color w:val="221F1F"/>
                          <w:spacing w:val="-1"/>
                        </w:rPr>
                        <w:t xml:space="preserve"> </w:t>
                      </w:r>
                      <w:r>
                        <w:rPr>
                          <w:color w:val="221F1F"/>
                        </w:rPr>
                        <w:t>Pension</w:t>
                      </w:r>
                      <w:r>
                        <w:rPr>
                          <w:color w:val="221F1F"/>
                          <w:spacing w:val="-1"/>
                        </w:rPr>
                        <w:t xml:space="preserve"> </w:t>
                      </w:r>
                      <w:r>
                        <w:rPr>
                          <w:color w:val="221F1F"/>
                        </w:rPr>
                        <w:t>Benefit</w:t>
                      </w:r>
                      <w:r>
                        <w:rPr>
                          <w:color w:val="221F1F"/>
                          <w:spacing w:val="-1"/>
                        </w:rPr>
                        <w:t xml:space="preserve"> </w:t>
                      </w:r>
                      <w:r>
                        <w:rPr>
                          <w:color w:val="221F1F"/>
                        </w:rPr>
                        <w:t>Guaranty</w:t>
                      </w:r>
                      <w:r>
                        <w:rPr>
                          <w:color w:val="221F1F"/>
                          <w:spacing w:val="-1"/>
                        </w:rPr>
                        <w:t xml:space="preserve"> </w:t>
                      </w:r>
                      <w:r>
                        <w:rPr>
                          <w:color w:val="221F1F"/>
                        </w:rPr>
                        <w:t>Corporation</w:t>
                      </w:r>
                      <w:r>
                        <w:rPr>
                          <w:color w:val="221F1F"/>
                          <w:spacing w:val="-1"/>
                        </w:rPr>
                        <w:t xml:space="preserve"> </w:t>
                      </w:r>
                      <w:r>
                        <w:rPr>
                          <w:color w:val="221F1F"/>
                        </w:rPr>
                        <w:t>(PBGC)</w:t>
                      </w:r>
                      <w:r>
                        <w:rPr>
                          <w:color w:val="221F1F"/>
                          <w:spacing w:val="-1"/>
                        </w:rPr>
                        <w:t xml:space="preserve"> </w:t>
                      </w:r>
                      <w:r>
                        <w:rPr>
                          <w:color w:val="221F1F"/>
                        </w:rPr>
                        <w:t>is</w:t>
                      </w:r>
                      <w:r>
                        <w:rPr>
                          <w:color w:val="221F1F"/>
                          <w:spacing w:val="-4"/>
                        </w:rPr>
                        <w:t xml:space="preserve"> </w:t>
                      </w:r>
                      <w:r>
                        <w:rPr>
                          <w:color w:val="221F1F"/>
                        </w:rPr>
                        <w:t>a</w:t>
                      </w:r>
                      <w:r>
                        <w:rPr>
                          <w:color w:val="221F1F"/>
                          <w:spacing w:val="-1"/>
                        </w:rPr>
                        <w:t xml:space="preserve"> </w:t>
                      </w:r>
                      <w:r>
                        <w:rPr>
                          <w:color w:val="221F1F"/>
                        </w:rPr>
                        <w:t>federal</w:t>
                      </w:r>
                      <w:r>
                        <w:rPr>
                          <w:color w:val="221F1F"/>
                          <w:spacing w:val="-1"/>
                        </w:rPr>
                        <w:t xml:space="preserve"> </w:t>
                      </w:r>
                      <w:r>
                        <w:rPr>
                          <w:color w:val="221F1F"/>
                        </w:rPr>
                        <w:t>agency</w:t>
                      </w:r>
                      <w:r>
                        <w:rPr>
                          <w:color w:val="221F1F"/>
                          <w:spacing w:val="-1"/>
                        </w:rPr>
                        <w:t xml:space="preserve"> </w:t>
                      </w:r>
                      <w:r>
                        <w:rPr>
                          <w:color w:val="221F1F"/>
                        </w:rPr>
                        <w:t>that</w:t>
                      </w:r>
                      <w:r>
                        <w:rPr>
                          <w:color w:val="221F1F"/>
                          <w:spacing w:val="-1"/>
                        </w:rPr>
                        <w:t xml:space="preserve"> </w:t>
                      </w:r>
                      <w:r>
                        <w:rPr>
                          <w:color w:val="221F1F"/>
                        </w:rPr>
                        <w:t>insures</w:t>
                      </w:r>
                      <w:r>
                        <w:rPr>
                          <w:color w:val="221F1F"/>
                          <w:spacing w:val="-1"/>
                        </w:rPr>
                        <w:t xml:space="preserve"> </w:t>
                      </w:r>
                      <w:r>
                        <w:rPr>
                          <w:color w:val="221F1F"/>
                        </w:rPr>
                        <w:t>the</w:t>
                      </w:r>
                      <w:r>
                        <w:rPr>
                          <w:color w:val="221F1F"/>
                          <w:spacing w:val="-1"/>
                        </w:rPr>
                        <w:t xml:space="preserve"> </w:t>
                      </w:r>
                      <w:r>
                        <w:rPr>
                          <w:color w:val="221F1F"/>
                        </w:rPr>
                        <w:t>benefits of workers, retirees, and beneficiaries participating in qualified, private-sector defined benefit pension</w:t>
                      </w:r>
                      <w:r>
                        <w:rPr>
                          <w:color w:val="221F1F"/>
                          <w:spacing w:val="-3"/>
                        </w:rPr>
                        <w:t xml:space="preserve"> </w:t>
                      </w:r>
                      <w:r>
                        <w:rPr>
                          <w:color w:val="221F1F"/>
                        </w:rPr>
                        <w:t>plans.</w:t>
                      </w:r>
                      <w:r>
                        <w:rPr>
                          <w:color w:val="221F1F"/>
                          <w:spacing w:val="-3"/>
                        </w:rPr>
                        <w:t xml:space="preserve"> </w:t>
                      </w:r>
                      <w:r>
                        <w:rPr>
                          <w:color w:val="221F1F"/>
                        </w:rPr>
                        <w:t>A</w:t>
                      </w:r>
                      <w:r>
                        <w:rPr>
                          <w:color w:val="221F1F"/>
                          <w:spacing w:val="-3"/>
                        </w:rPr>
                        <w:t xml:space="preserve"> </w:t>
                      </w:r>
                      <w:r>
                        <w:rPr>
                          <w:color w:val="221F1F"/>
                        </w:rPr>
                        <w:t>defined</w:t>
                      </w:r>
                      <w:r>
                        <w:rPr>
                          <w:color w:val="221F1F"/>
                          <w:spacing w:val="-3"/>
                        </w:rPr>
                        <w:t xml:space="preserve"> </w:t>
                      </w:r>
                      <w:r>
                        <w:rPr>
                          <w:color w:val="221F1F"/>
                        </w:rPr>
                        <w:t>benefit</w:t>
                      </w:r>
                      <w:r>
                        <w:rPr>
                          <w:color w:val="221F1F"/>
                          <w:spacing w:val="-3"/>
                        </w:rPr>
                        <w:t xml:space="preserve"> </w:t>
                      </w:r>
                      <w:r>
                        <w:rPr>
                          <w:color w:val="221F1F"/>
                        </w:rPr>
                        <w:t>pension</w:t>
                      </w:r>
                      <w:r>
                        <w:rPr>
                          <w:color w:val="221F1F"/>
                          <w:spacing w:val="-3"/>
                        </w:rPr>
                        <w:t xml:space="preserve"> </w:t>
                      </w:r>
                      <w:r>
                        <w:rPr>
                          <w:color w:val="221F1F"/>
                        </w:rPr>
                        <w:t>plan</w:t>
                      </w:r>
                      <w:r>
                        <w:rPr>
                          <w:color w:val="221F1F"/>
                          <w:spacing w:val="-3"/>
                        </w:rPr>
                        <w:t xml:space="preserve"> </w:t>
                      </w:r>
                      <w:r>
                        <w:rPr>
                          <w:color w:val="221F1F"/>
                        </w:rPr>
                        <w:t>that</w:t>
                      </w:r>
                      <w:r>
                        <w:rPr>
                          <w:color w:val="221F1F"/>
                          <w:spacing w:val="-3"/>
                        </w:rPr>
                        <w:t xml:space="preserve"> </w:t>
                      </w:r>
                      <w:r>
                        <w:rPr>
                          <w:color w:val="221F1F"/>
                        </w:rPr>
                        <w:t>does</w:t>
                      </w:r>
                      <w:r>
                        <w:rPr>
                          <w:color w:val="221F1F"/>
                          <w:spacing w:val="-3"/>
                        </w:rPr>
                        <w:t xml:space="preserve"> </w:t>
                      </w:r>
                      <w:r>
                        <w:rPr>
                          <w:color w:val="221F1F"/>
                        </w:rPr>
                        <w:t>not</w:t>
                      </w:r>
                      <w:r>
                        <w:rPr>
                          <w:color w:val="221F1F"/>
                          <w:spacing w:val="-3"/>
                        </w:rPr>
                        <w:t xml:space="preserve"> </w:t>
                      </w:r>
                      <w:r>
                        <w:rPr>
                          <w:color w:val="221F1F"/>
                        </w:rPr>
                        <w:t>have</w:t>
                      </w:r>
                      <w:r>
                        <w:rPr>
                          <w:color w:val="221F1F"/>
                          <w:spacing w:val="-3"/>
                        </w:rPr>
                        <w:t xml:space="preserve"> </w:t>
                      </w:r>
                      <w:r>
                        <w:rPr>
                          <w:color w:val="221F1F"/>
                        </w:rPr>
                        <w:t>enough</w:t>
                      </w:r>
                      <w:r>
                        <w:rPr>
                          <w:color w:val="221F1F"/>
                          <w:spacing w:val="-3"/>
                        </w:rPr>
                        <w:t xml:space="preserve"> </w:t>
                      </w:r>
                      <w:r>
                        <w:rPr>
                          <w:color w:val="221F1F"/>
                        </w:rPr>
                        <w:t>money</w:t>
                      </w:r>
                      <w:r>
                        <w:rPr>
                          <w:color w:val="221F1F"/>
                          <w:spacing w:val="-5"/>
                        </w:rPr>
                        <w:t xml:space="preserve"> </w:t>
                      </w:r>
                      <w:r>
                        <w:rPr>
                          <w:color w:val="221F1F"/>
                        </w:rPr>
                        <w:t>to</w:t>
                      </w:r>
                      <w:r>
                        <w:rPr>
                          <w:color w:val="221F1F"/>
                          <w:spacing w:val="-3"/>
                        </w:rPr>
                        <w:t xml:space="preserve"> </w:t>
                      </w:r>
                      <w:r>
                        <w:rPr>
                          <w:color w:val="221F1F"/>
                        </w:rPr>
                        <w:t>pay</w:t>
                      </w:r>
                      <w:r>
                        <w:rPr>
                          <w:color w:val="221F1F"/>
                          <w:spacing w:val="-3"/>
                        </w:rPr>
                        <w:t xml:space="preserve"> </w:t>
                      </w:r>
                      <w:r>
                        <w:rPr>
                          <w:color w:val="221F1F"/>
                        </w:rPr>
                        <w:t>benefits may</w:t>
                      </w:r>
                      <w:r>
                        <w:rPr>
                          <w:color w:val="221F1F"/>
                          <w:spacing w:val="-1"/>
                        </w:rPr>
                        <w:t xml:space="preserve"> </w:t>
                      </w:r>
                      <w:r>
                        <w:rPr>
                          <w:color w:val="221F1F"/>
                        </w:rPr>
                        <w:t>be</w:t>
                      </w:r>
                      <w:r>
                        <w:rPr>
                          <w:color w:val="221F1F"/>
                          <w:spacing w:val="-1"/>
                        </w:rPr>
                        <w:t xml:space="preserve"> </w:t>
                      </w:r>
                      <w:r>
                        <w:rPr>
                          <w:color w:val="221F1F"/>
                        </w:rPr>
                        <w:t>terminated</w:t>
                      </w:r>
                      <w:r>
                        <w:rPr>
                          <w:color w:val="221F1F"/>
                          <w:spacing w:val="-1"/>
                        </w:rPr>
                        <w:t xml:space="preserve"> </w:t>
                      </w:r>
                      <w:r>
                        <w:rPr>
                          <w:color w:val="221F1F"/>
                        </w:rPr>
                        <w:t>if</w:t>
                      </w:r>
                      <w:r>
                        <w:rPr>
                          <w:color w:val="221F1F"/>
                          <w:spacing w:val="-1"/>
                        </w:rPr>
                        <w:t xml:space="preserve"> </w:t>
                      </w:r>
                      <w:r>
                        <w:rPr>
                          <w:color w:val="221F1F"/>
                        </w:rPr>
                        <w:t>the</w:t>
                      </w:r>
                      <w:r>
                        <w:rPr>
                          <w:color w:val="221F1F"/>
                          <w:spacing w:val="-1"/>
                        </w:rPr>
                        <w:t xml:space="preserve"> </w:t>
                      </w:r>
                      <w:r>
                        <w:rPr>
                          <w:color w:val="221F1F"/>
                        </w:rPr>
                        <w:t>employer</w:t>
                      </w:r>
                      <w:r>
                        <w:rPr>
                          <w:color w:val="221F1F"/>
                          <w:spacing w:val="-2"/>
                        </w:rPr>
                        <w:t xml:space="preserve"> </w:t>
                      </w:r>
                      <w:r>
                        <w:rPr>
                          <w:color w:val="221F1F"/>
                        </w:rPr>
                        <w:t>responsible</w:t>
                      </w:r>
                      <w:r>
                        <w:rPr>
                          <w:color w:val="221F1F"/>
                          <w:spacing w:val="-1"/>
                        </w:rPr>
                        <w:t xml:space="preserve"> </w:t>
                      </w:r>
                      <w:r>
                        <w:rPr>
                          <w:color w:val="221F1F"/>
                        </w:rPr>
                        <w:t>for</w:t>
                      </w:r>
                      <w:r>
                        <w:rPr>
                          <w:color w:val="221F1F"/>
                          <w:spacing w:val="-2"/>
                        </w:rPr>
                        <w:t xml:space="preserve"> </w:t>
                      </w:r>
                      <w:r>
                        <w:rPr>
                          <w:color w:val="221F1F"/>
                        </w:rPr>
                        <w:t>the</w:t>
                      </w:r>
                      <w:r>
                        <w:rPr>
                          <w:color w:val="221F1F"/>
                          <w:spacing w:val="-1"/>
                        </w:rPr>
                        <w:t xml:space="preserve"> </w:t>
                      </w:r>
                      <w:r>
                        <w:rPr>
                          <w:color w:val="221F1F"/>
                        </w:rPr>
                        <w:t>plan</w:t>
                      </w:r>
                      <w:r>
                        <w:rPr>
                          <w:color w:val="221F1F"/>
                          <w:spacing w:val="-1"/>
                        </w:rPr>
                        <w:t xml:space="preserve"> </w:t>
                      </w:r>
                      <w:r>
                        <w:rPr>
                          <w:color w:val="221F1F"/>
                        </w:rPr>
                        <w:t>faces</w:t>
                      </w:r>
                      <w:r>
                        <w:rPr>
                          <w:color w:val="221F1F"/>
                          <w:spacing w:val="-1"/>
                        </w:rPr>
                        <w:t xml:space="preserve"> </w:t>
                      </w:r>
                      <w:r>
                        <w:rPr>
                          <w:color w:val="221F1F"/>
                        </w:rPr>
                        <w:t>severe</w:t>
                      </w:r>
                      <w:r>
                        <w:rPr>
                          <w:color w:val="221F1F"/>
                          <w:spacing w:val="-1"/>
                        </w:rPr>
                        <w:t xml:space="preserve"> </w:t>
                      </w:r>
                      <w:r>
                        <w:rPr>
                          <w:color w:val="221F1F"/>
                        </w:rPr>
                        <w:t>financial</w:t>
                      </w:r>
                      <w:r>
                        <w:rPr>
                          <w:color w:val="221F1F"/>
                          <w:spacing w:val="-4"/>
                        </w:rPr>
                        <w:t xml:space="preserve"> </w:t>
                      </w:r>
                      <w:r>
                        <w:rPr>
                          <w:color w:val="221F1F"/>
                        </w:rPr>
                        <w:t>difficulty,</w:t>
                      </w:r>
                      <w:r>
                        <w:rPr>
                          <w:color w:val="221F1F"/>
                          <w:spacing w:val="-1"/>
                        </w:rPr>
                        <w:t xml:space="preserve"> </w:t>
                      </w:r>
                      <w:r>
                        <w:rPr>
                          <w:color w:val="221F1F"/>
                        </w:rPr>
                        <w:t>such as bankruptcy, and is unable to maintain the plan. In such an event, PBGC becomes trustee of the plan and pays pension</w:t>
                      </w:r>
                      <w:r w:rsidR="00E7066F">
                        <w:rPr>
                          <w:color w:val="221F1F"/>
                        </w:rPr>
                        <w:t xml:space="preserve"> plan</w:t>
                      </w:r>
                      <w:r>
                        <w:rPr>
                          <w:color w:val="221F1F"/>
                        </w:rPr>
                        <w:t xml:space="preserve"> benefits</w:t>
                      </w:r>
                      <w:r w:rsidR="004A5418">
                        <w:rPr>
                          <w:color w:val="221F1F"/>
                        </w:rPr>
                        <w:t xml:space="preserve"> </w:t>
                      </w:r>
                      <w:r w:rsidRPr="00340C57" w:rsidR="004A5418">
                        <w:rPr>
                          <w:color w:val="221F1F"/>
                        </w:rPr>
                        <w:t>and the terms of the applicable plan document</w:t>
                      </w:r>
                      <w:r>
                        <w:rPr>
                          <w:color w:val="221F1F"/>
                        </w:rPr>
                        <w:t>, subject to legal limits, to plan participants and</w:t>
                      </w:r>
                      <w:r>
                        <w:rPr>
                          <w:color w:val="221F1F"/>
                          <w:spacing w:val="80"/>
                        </w:rPr>
                        <w:t xml:space="preserve"> </w:t>
                      </w:r>
                      <w:r>
                        <w:rPr>
                          <w:color w:val="221F1F"/>
                        </w:rPr>
                        <w:t>beneficiaries.</w:t>
                      </w:r>
                      <w:hyperlink w:anchor="_bookmark1" w:history="1">
                        <w:r>
                          <w:rPr>
                            <w:position w:val="5"/>
                            <w:sz w:val="15"/>
                          </w:rPr>
                          <w:t>1</w:t>
                        </w:r>
                      </w:hyperlink>
                      <w:r>
                        <w:rPr>
                          <w:spacing w:val="80"/>
                          <w:position w:val="5"/>
                          <w:sz w:val="15"/>
                        </w:rPr>
                        <w:t xml:space="preserve"> </w:t>
                      </w:r>
                      <w:r>
                        <w:t>P</w:t>
                      </w:r>
                      <w:r>
                        <w:rPr>
                          <w:color w:val="221F1F"/>
                        </w:rPr>
                        <w:t>BGC’s rules on benefit amounts and benefit forms payable by PBGC are summarized in Defined Benefit Pension Plans and PBGC Benefit Rules – Appendix A.</w:t>
                      </w:r>
                    </w:p>
                  </w:txbxContent>
                </v:textbox>
              </v:shape>
            </w:pict>
          </mc:Fallback>
        </mc:AlternateContent>
      </w:r>
      <w:r w:rsidR="000E2E0B">
        <w:rPr>
          <w:noProof/>
        </w:rPr>
        <mc:AlternateContent>
          <mc:Choice Requires="wps">
            <w:drawing>
              <wp:anchor distT="0" distB="0" distL="0" distR="0" simplePos="0" relativeHeight="25179443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8" o:spid="_x0000_s1053"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52102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1796480" behindDoc="1" locked="0" layoutInCell="1" allowOverlap="1">
                <wp:simplePos x="0" y="0"/>
                <wp:positionH relativeFrom="page">
                  <wp:posOffset>457200</wp:posOffset>
                </wp:positionH>
                <wp:positionV relativeFrom="page">
                  <wp:posOffset>8833104</wp:posOffset>
                </wp:positionV>
                <wp:extent cx="1828800" cy="7620"/>
                <wp:effectExtent l="0" t="0" r="0" b="0"/>
                <wp:wrapNone/>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 o:spid="_x0000_s1054" style="width:2in;height:0.6pt;margin-top:695.5pt;margin-left:36pt;mso-position-horizontal-relative:page;mso-position-vertical-relative:page;mso-wrap-distance-bottom:0;mso-wrap-distance-left:0;mso-wrap-distance-right:0;mso-wrap-distance-top:0;mso-wrap-style:square;position:absolute;visibility:visible;v-text-anchor:top;z-index:-251518976" coordsize="1828800,7620" path="m1828800,l,,,7620l1828800,7620l1828800,xe" fillcolor="black" stroked="f">
                <v:path arrowok="t"/>
              </v:shape>
            </w:pict>
          </mc:Fallback>
        </mc:AlternateContent>
      </w:r>
      <w:r w:rsidR="000E2E0B">
        <w:rPr>
          <w:noProof/>
        </w:rPr>
        <mc:AlternateContent>
          <mc:Choice Requires="wps">
            <w:drawing>
              <wp:anchor distT="0" distB="0" distL="0" distR="0" simplePos="0" relativeHeight="251798528" behindDoc="1" locked="0" layoutInCell="1" allowOverlap="1">
                <wp:simplePos x="0" y="0"/>
                <wp:positionH relativeFrom="page">
                  <wp:posOffset>1143000</wp:posOffset>
                </wp:positionH>
                <wp:positionV relativeFrom="page">
                  <wp:posOffset>1562100</wp:posOffset>
                </wp:positionV>
                <wp:extent cx="5486400" cy="1270"/>
                <wp:effectExtent l="0" t="0" r="0" b="0"/>
                <wp:wrapNone/>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30" o:spid="_x0000_s1055" style="width:6in;height:0.1pt;margin-top:123pt;margin-left:90pt;mso-position-horizontal-relative:page;mso-position-vertical-relative:page;mso-wrap-distance-bottom:0;mso-wrap-distance-left:0;mso-wrap-distance-right:0;mso-wrap-distance-top:0;mso-wrap-style:square;position:absolute;visibility:visible;v-text-anchor:top;z-index:-251516928" coordsize="5486400,1270" path="m,l5486400,e" filled="f" strokecolor="#496ca7" strokeweight="1pt">
                <v:path arrowok="t"/>
              </v:shape>
            </w:pict>
          </mc:Fallback>
        </mc:AlternateContent>
      </w:r>
      <w:r w:rsidR="000E2E0B">
        <w:rPr>
          <w:noProof/>
        </w:rPr>
        <mc:AlternateContent>
          <mc:Choice Requires="wps">
            <w:drawing>
              <wp:anchor distT="0" distB="0" distL="0" distR="0" simplePos="0" relativeHeight="251800576"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31" o:spid="_x0000_s1056"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514880" filled="f" stroked="f">
                <v:textbox inset="0,0,0,0">
                  <w:txbxContent>
                    <w:p w:rsidR="00D73FD5" w14:paraId="6A036DF2"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1802624" behindDoc="1" locked="0" layoutInCell="1" allowOverlap="1">
                <wp:simplePos x="0" y="0"/>
                <wp:positionH relativeFrom="page">
                  <wp:posOffset>1130300</wp:posOffset>
                </wp:positionH>
                <wp:positionV relativeFrom="page">
                  <wp:posOffset>1323974</wp:posOffset>
                </wp:positionV>
                <wp:extent cx="4296410" cy="224790"/>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4296410" cy="224790"/>
                        </a:xfrm>
                        <a:prstGeom prst="rect">
                          <a:avLst/>
                        </a:prstGeom>
                      </wps:spPr>
                      <wps:txbx>
                        <w:txbxContent>
                          <w:p w:rsidR="00D73FD5" w14:textId="77777777">
                            <w:pPr>
                              <w:spacing w:before="11"/>
                              <w:ind w:left="20"/>
                              <w:rPr>
                                <w:rFonts w:ascii="Arial"/>
                                <w:b/>
                                <w:sz w:val="28"/>
                              </w:rPr>
                            </w:pPr>
                            <w:bookmarkStart w:id="0" w:name="I._Qualified_Domestic_Relations_Orders_a"/>
                            <w:bookmarkEnd w:id="0"/>
                            <w:r>
                              <w:rPr>
                                <w:rFonts w:ascii="Arial"/>
                                <w:b/>
                                <w:color w:val="496CA7"/>
                                <w:sz w:val="28"/>
                              </w:rPr>
                              <w:t>I.</w:t>
                            </w:r>
                            <w:r>
                              <w:rPr>
                                <w:rFonts w:ascii="Arial"/>
                                <w:b/>
                                <w:color w:val="496CA7"/>
                                <w:spacing w:val="7"/>
                                <w:sz w:val="28"/>
                              </w:rPr>
                              <w:t xml:space="preserve"> </w:t>
                            </w:r>
                            <w:bookmarkStart w:id="1" w:name="_bookmark0"/>
                            <w:bookmarkEnd w:id="1"/>
                            <w:r>
                              <w:rPr>
                                <w:rFonts w:ascii="Arial"/>
                                <w:b/>
                                <w:color w:val="496CA7"/>
                                <w:sz w:val="28"/>
                              </w:rPr>
                              <w:t>Qualified</w:t>
                            </w:r>
                            <w:r>
                              <w:rPr>
                                <w:rFonts w:ascii="Arial"/>
                                <w:b/>
                                <w:color w:val="496CA7"/>
                                <w:spacing w:val="24"/>
                                <w:sz w:val="28"/>
                              </w:rPr>
                              <w:t xml:space="preserve"> </w:t>
                            </w:r>
                            <w:r>
                              <w:rPr>
                                <w:rFonts w:ascii="Arial"/>
                                <w:b/>
                                <w:color w:val="496CA7"/>
                                <w:sz w:val="28"/>
                              </w:rPr>
                              <w:t>Domestic</w:t>
                            </w:r>
                            <w:r>
                              <w:rPr>
                                <w:rFonts w:ascii="Arial"/>
                                <w:b/>
                                <w:color w:val="496CA7"/>
                                <w:spacing w:val="25"/>
                                <w:sz w:val="28"/>
                              </w:rPr>
                              <w:t xml:space="preserve"> </w:t>
                            </w:r>
                            <w:r>
                              <w:rPr>
                                <w:rFonts w:ascii="Arial"/>
                                <w:b/>
                                <w:color w:val="496CA7"/>
                                <w:sz w:val="28"/>
                              </w:rPr>
                              <w:t>Relations</w:t>
                            </w:r>
                            <w:r>
                              <w:rPr>
                                <w:rFonts w:ascii="Arial"/>
                                <w:b/>
                                <w:color w:val="496CA7"/>
                                <w:spacing w:val="23"/>
                                <w:sz w:val="28"/>
                              </w:rPr>
                              <w:t xml:space="preserve"> </w:t>
                            </w:r>
                            <w:r>
                              <w:rPr>
                                <w:rFonts w:ascii="Arial"/>
                                <w:b/>
                                <w:color w:val="496CA7"/>
                                <w:sz w:val="28"/>
                              </w:rPr>
                              <w:t>Orders</w:t>
                            </w:r>
                            <w:r>
                              <w:rPr>
                                <w:rFonts w:ascii="Arial"/>
                                <w:b/>
                                <w:color w:val="496CA7"/>
                                <w:spacing w:val="27"/>
                                <w:sz w:val="28"/>
                              </w:rPr>
                              <w:t xml:space="preserve"> </w:t>
                            </w:r>
                            <w:r>
                              <w:rPr>
                                <w:rFonts w:ascii="Arial"/>
                                <w:b/>
                                <w:color w:val="496CA7"/>
                                <w:sz w:val="28"/>
                              </w:rPr>
                              <w:t>and</w:t>
                            </w:r>
                            <w:r>
                              <w:rPr>
                                <w:rFonts w:ascii="Arial"/>
                                <w:b/>
                                <w:color w:val="496CA7"/>
                                <w:spacing w:val="26"/>
                                <w:sz w:val="28"/>
                              </w:rPr>
                              <w:t xml:space="preserve"> </w:t>
                            </w:r>
                            <w:r>
                              <w:rPr>
                                <w:rFonts w:ascii="Arial"/>
                                <w:b/>
                                <w:color w:val="496CA7"/>
                                <w:spacing w:val="-4"/>
                                <w:sz w:val="28"/>
                              </w:rPr>
                              <w:t>PBGC</w:t>
                            </w:r>
                          </w:p>
                        </w:txbxContent>
                      </wps:txbx>
                      <wps:bodyPr wrap="square" lIns="0" tIns="0" rIns="0" bIns="0" rtlCol="0"/>
                    </wps:wsp>
                  </a:graphicData>
                </a:graphic>
              </wp:anchor>
            </w:drawing>
          </mc:Choice>
          <mc:Fallback>
            <w:pict>
              <v:shape id="Textbox 32" o:spid="_x0000_s1057" type="#_x0000_t202" style="width:338.3pt;height:17.7pt;margin-top:104.25pt;margin-left:89pt;mso-position-horizontal-relative:page;mso-position-vertical-relative:page;mso-wrap-distance-bottom:0;mso-wrap-distance-left:0;mso-wrap-distance-right:0;mso-wrap-distance-top:0;mso-wrap-style:square;position:absolute;visibility:visible;v-text-anchor:top;z-index:-251512832" filled="f" stroked="f">
                <v:textbox inset="0,0,0,0">
                  <w:txbxContent>
                    <w:p w:rsidR="00D73FD5" w14:paraId="6A036DF3" w14:textId="77777777">
                      <w:pPr>
                        <w:spacing w:before="11"/>
                        <w:ind w:left="20"/>
                        <w:rPr>
                          <w:rFonts w:ascii="Arial"/>
                          <w:b/>
                          <w:sz w:val="28"/>
                        </w:rPr>
                      </w:pPr>
                      <w:bookmarkStart w:id="0" w:name="I._Qualified_Domestic_Relations_Orders_a"/>
                      <w:bookmarkEnd w:id="0"/>
                      <w:r>
                        <w:rPr>
                          <w:rFonts w:ascii="Arial"/>
                          <w:b/>
                          <w:color w:val="496CA7"/>
                          <w:sz w:val="28"/>
                        </w:rPr>
                        <w:t>I.</w:t>
                      </w:r>
                      <w:r>
                        <w:rPr>
                          <w:rFonts w:ascii="Arial"/>
                          <w:b/>
                          <w:color w:val="496CA7"/>
                          <w:spacing w:val="7"/>
                          <w:sz w:val="28"/>
                        </w:rPr>
                        <w:t xml:space="preserve"> </w:t>
                      </w:r>
                      <w:bookmarkStart w:id="1" w:name="_bookmark0"/>
                      <w:bookmarkEnd w:id="1"/>
                      <w:r>
                        <w:rPr>
                          <w:rFonts w:ascii="Arial"/>
                          <w:b/>
                          <w:color w:val="496CA7"/>
                          <w:sz w:val="28"/>
                        </w:rPr>
                        <w:t>Qualified</w:t>
                      </w:r>
                      <w:r>
                        <w:rPr>
                          <w:rFonts w:ascii="Arial"/>
                          <w:b/>
                          <w:color w:val="496CA7"/>
                          <w:spacing w:val="24"/>
                          <w:sz w:val="28"/>
                        </w:rPr>
                        <w:t xml:space="preserve"> </w:t>
                      </w:r>
                      <w:r>
                        <w:rPr>
                          <w:rFonts w:ascii="Arial"/>
                          <w:b/>
                          <w:color w:val="496CA7"/>
                          <w:sz w:val="28"/>
                        </w:rPr>
                        <w:t>Domestic</w:t>
                      </w:r>
                      <w:r>
                        <w:rPr>
                          <w:rFonts w:ascii="Arial"/>
                          <w:b/>
                          <w:color w:val="496CA7"/>
                          <w:spacing w:val="25"/>
                          <w:sz w:val="28"/>
                        </w:rPr>
                        <w:t xml:space="preserve"> </w:t>
                      </w:r>
                      <w:r>
                        <w:rPr>
                          <w:rFonts w:ascii="Arial"/>
                          <w:b/>
                          <w:color w:val="496CA7"/>
                          <w:sz w:val="28"/>
                        </w:rPr>
                        <w:t>Relations</w:t>
                      </w:r>
                      <w:r>
                        <w:rPr>
                          <w:rFonts w:ascii="Arial"/>
                          <w:b/>
                          <w:color w:val="496CA7"/>
                          <w:spacing w:val="23"/>
                          <w:sz w:val="28"/>
                        </w:rPr>
                        <w:t xml:space="preserve"> </w:t>
                      </w:r>
                      <w:r>
                        <w:rPr>
                          <w:rFonts w:ascii="Arial"/>
                          <w:b/>
                          <w:color w:val="496CA7"/>
                          <w:sz w:val="28"/>
                        </w:rPr>
                        <w:t>Orders</w:t>
                      </w:r>
                      <w:r>
                        <w:rPr>
                          <w:rFonts w:ascii="Arial"/>
                          <w:b/>
                          <w:color w:val="496CA7"/>
                          <w:spacing w:val="27"/>
                          <w:sz w:val="28"/>
                        </w:rPr>
                        <w:t xml:space="preserve"> </w:t>
                      </w:r>
                      <w:r>
                        <w:rPr>
                          <w:rFonts w:ascii="Arial"/>
                          <w:b/>
                          <w:color w:val="496CA7"/>
                          <w:sz w:val="28"/>
                        </w:rPr>
                        <w:t>and</w:t>
                      </w:r>
                      <w:r>
                        <w:rPr>
                          <w:rFonts w:ascii="Arial"/>
                          <w:b/>
                          <w:color w:val="496CA7"/>
                          <w:spacing w:val="26"/>
                          <w:sz w:val="28"/>
                        </w:rPr>
                        <w:t xml:space="preserve"> </w:t>
                      </w:r>
                      <w:r>
                        <w:rPr>
                          <w:rFonts w:ascii="Arial"/>
                          <w:b/>
                          <w:color w:val="496CA7"/>
                          <w:spacing w:val="-4"/>
                          <w:sz w:val="28"/>
                        </w:rPr>
                        <w:t>PBGC</w:t>
                      </w:r>
                    </w:p>
                  </w:txbxContent>
                </v:textbox>
              </v:shape>
            </w:pict>
          </mc:Fallback>
        </mc:AlternateContent>
      </w:r>
      <w:r w:rsidR="000E2E0B">
        <w:rPr>
          <w:noProof/>
        </w:rPr>
        <mc:AlternateContent>
          <mc:Choice Requires="wps">
            <w:drawing>
              <wp:anchor distT="0" distB="0" distL="0" distR="0" simplePos="0" relativeHeight="251810816" behindDoc="1" locked="0" layoutInCell="1" allowOverlap="1">
                <wp:simplePos x="0" y="0"/>
                <wp:positionH relativeFrom="page">
                  <wp:posOffset>1130300</wp:posOffset>
                </wp:positionH>
                <wp:positionV relativeFrom="page">
                  <wp:posOffset>5525289</wp:posOffset>
                </wp:positionV>
                <wp:extent cx="2136775" cy="202565"/>
                <wp:effectExtent l="0" t="0" r="0" b="0"/>
                <wp:wrapNone/>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6775" cy="202565"/>
                        </a:xfrm>
                        <a:prstGeom prst="rect">
                          <a:avLst/>
                        </a:prstGeom>
                      </wps:spPr>
                      <wps:txbx>
                        <w:txbxContent>
                          <w:p w:rsidR="00D73FD5" w14:textId="77777777">
                            <w:pPr>
                              <w:spacing w:before="11"/>
                              <w:ind w:left="20"/>
                              <w:rPr>
                                <w:rFonts w:ascii="Arial"/>
                                <w:b/>
                                <w:sz w:val="25"/>
                              </w:rPr>
                            </w:pPr>
                            <w:bookmarkStart w:id="2" w:name="PBGC_QDRO_Requirements"/>
                            <w:bookmarkEnd w:id="2"/>
                            <w:r>
                              <w:rPr>
                                <w:rFonts w:ascii="Arial"/>
                                <w:b/>
                                <w:color w:val="235B99"/>
                                <w:sz w:val="25"/>
                              </w:rPr>
                              <w:t>PBGC</w:t>
                            </w:r>
                            <w:r>
                              <w:rPr>
                                <w:rFonts w:ascii="Arial"/>
                                <w:b/>
                                <w:color w:val="235B99"/>
                                <w:spacing w:val="13"/>
                                <w:sz w:val="25"/>
                              </w:rPr>
                              <w:t xml:space="preserve"> </w:t>
                            </w:r>
                            <w:r>
                              <w:rPr>
                                <w:rFonts w:ascii="Arial"/>
                                <w:b/>
                                <w:color w:val="235B99"/>
                                <w:sz w:val="25"/>
                              </w:rPr>
                              <w:t>QDRO</w:t>
                            </w:r>
                            <w:r>
                              <w:rPr>
                                <w:rFonts w:ascii="Arial"/>
                                <w:b/>
                                <w:color w:val="235B99"/>
                                <w:spacing w:val="13"/>
                                <w:sz w:val="25"/>
                              </w:rPr>
                              <w:t xml:space="preserve"> </w:t>
                            </w:r>
                            <w:r>
                              <w:rPr>
                                <w:rFonts w:ascii="Arial"/>
                                <w:b/>
                                <w:color w:val="235B99"/>
                                <w:spacing w:val="-2"/>
                                <w:sz w:val="25"/>
                              </w:rPr>
                              <w:t>Requirements</w:t>
                            </w:r>
                          </w:p>
                        </w:txbxContent>
                      </wps:txbx>
                      <wps:bodyPr wrap="square" lIns="0" tIns="0" rIns="0" bIns="0" rtlCol="0"/>
                    </wps:wsp>
                  </a:graphicData>
                </a:graphic>
              </wp:anchor>
            </w:drawing>
          </mc:Choice>
          <mc:Fallback>
            <w:pict>
              <v:shape id="Textbox 36" o:spid="_x0000_s1058" type="#_x0000_t202" style="width:168.25pt;height:15.95pt;margin-top:435.05pt;margin-left:89pt;mso-position-horizontal-relative:page;mso-position-vertical-relative:page;mso-wrap-distance-bottom:0;mso-wrap-distance-left:0;mso-wrap-distance-right:0;mso-wrap-distance-top:0;mso-wrap-style:square;position:absolute;visibility:visible;v-text-anchor:top;z-index:-251504640" filled="f" stroked="f">
                <v:textbox inset="0,0,0,0">
                  <w:txbxContent>
                    <w:p w:rsidR="00D73FD5" w14:paraId="6A036DF8" w14:textId="77777777">
                      <w:pPr>
                        <w:spacing w:before="11"/>
                        <w:ind w:left="20"/>
                        <w:rPr>
                          <w:rFonts w:ascii="Arial"/>
                          <w:b/>
                          <w:sz w:val="25"/>
                        </w:rPr>
                      </w:pPr>
                      <w:bookmarkStart w:id="2" w:name="PBGC_QDRO_Requirements"/>
                      <w:bookmarkEnd w:id="2"/>
                      <w:r>
                        <w:rPr>
                          <w:rFonts w:ascii="Arial"/>
                          <w:b/>
                          <w:color w:val="235B99"/>
                          <w:sz w:val="25"/>
                        </w:rPr>
                        <w:t>PBGC</w:t>
                      </w:r>
                      <w:r>
                        <w:rPr>
                          <w:rFonts w:ascii="Arial"/>
                          <w:b/>
                          <w:color w:val="235B99"/>
                          <w:spacing w:val="13"/>
                          <w:sz w:val="25"/>
                        </w:rPr>
                        <w:t xml:space="preserve"> </w:t>
                      </w:r>
                      <w:r>
                        <w:rPr>
                          <w:rFonts w:ascii="Arial"/>
                          <w:b/>
                          <w:color w:val="235B99"/>
                          <w:sz w:val="25"/>
                        </w:rPr>
                        <w:t>QDRO</w:t>
                      </w:r>
                      <w:r>
                        <w:rPr>
                          <w:rFonts w:ascii="Arial"/>
                          <w:b/>
                          <w:color w:val="235B99"/>
                          <w:spacing w:val="13"/>
                          <w:sz w:val="25"/>
                        </w:rPr>
                        <w:t xml:space="preserve"> </w:t>
                      </w:r>
                      <w:r>
                        <w:rPr>
                          <w:rFonts w:ascii="Arial"/>
                          <w:b/>
                          <w:color w:val="235B99"/>
                          <w:spacing w:val="-2"/>
                          <w:sz w:val="25"/>
                        </w:rPr>
                        <w:t>Requirements</w:t>
                      </w:r>
                    </w:p>
                  </w:txbxContent>
                </v:textbox>
              </v:shape>
            </w:pict>
          </mc:Fallback>
        </mc:AlternateContent>
      </w:r>
      <w:r w:rsidR="000E2E0B">
        <w:rPr>
          <w:noProof/>
        </w:rPr>
        <mc:AlternateContent>
          <mc:Choice Requires="wps">
            <w:drawing>
              <wp:anchor distT="0" distB="0" distL="0" distR="0" simplePos="0" relativeHeight="251812864" behindDoc="1" locked="0" layoutInCell="1" allowOverlap="1">
                <wp:simplePos x="0" y="0"/>
                <wp:positionH relativeFrom="page">
                  <wp:posOffset>1130300</wp:posOffset>
                </wp:positionH>
                <wp:positionV relativeFrom="page">
                  <wp:posOffset>5899300</wp:posOffset>
                </wp:positionV>
                <wp:extent cx="5365115" cy="721995"/>
                <wp:effectExtent l="0" t="0" r="0" b="0"/>
                <wp:wrapNone/>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65115" cy="721995"/>
                        </a:xfrm>
                        <a:prstGeom prst="rect">
                          <a:avLst/>
                        </a:prstGeom>
                      </wps:spPr>
                      <wps:txbx>
                        <w:txbxContent>
                          <w:p w:rsidR="00D73FD5" w14:textId="680616E9">
                            <w:pPr>
                              <w:spacing w:before="19" w:line="259" w:lineRule="auto"/>
                              <w:ind w:left="20"/>
                              <w:rPr>
                                <w:sz w:val="23"/>
                              </w:rPr>
                            </w:pPr>
                            <w:r>
                              <w:rPr>
                                <w:i/>
                                <w:color w:val="221F1F"/>
                                <w:sz w:val="23"/>
                              </w:rPr>
                              <w:t xml:space="preserve">Identity of the plan participant, each alternate payee, and each pension plan. </w:t>
                            </w:r>
                            <w:r>
                              <w:rPr>
                                <w:color w:val="221F1F"/>
                                <w:sz w:val="23"/>
                              </w:rPr>
                              <w:t>A QDRO must specify the name,</w:t>
                            </w:r>
                            <w:r>
                              <w:rPr>
                                <w:color w:val="221F1F"/>
                                <w:spacing w:val="-2"/>
                                <w:sz w:val="23"/>
                              </w:rPr>
                              <w:t xml:space="preserve"> </w:t>
                            </w:r>
                            <w:r>
                              <w:rPr>
                                <w:color w:val="221F1F"/>
                                <w:sz w:val="23"/>
                              </w:rPr>
                              <w:t>last</w:t>
                            </w:r>
                            <w:r>
                              <w:rPr>
                                <w:color w:val="221F1F"/>
                                <w:spacing w:val="-2"/>
                                <w:sz w:val="23"/>
                              </w:rPr>
                              <w:t xml:space="preserve"> </w:t>
                            </w:r>
                            <w:r>
                              <w:rPr>
                                <w:color w:val="221F1F"/>
                                <w:sz w:val="23"/>
                              </w:rPr>
                              <w:t>known</w:t>
                            </w:r>
                            <w:r>
                              <w:rPr>
                                <w:color w:val="221F1F"/>
                                <w:spacing w:val="-2"/>
                                <w:sz w:val="23"/>
                              </w:rPr>
                              <w:t xml:space="preserve"> </w:t>
                            </w:r>
                            <w:r>
                              <w:rPr>
                                <w:color w:val="221F1F"/>
                                <w:sz w:val="23"/>
                              </w:rPr>
                              <w:t>mailing</w:t>
                            </w:r>
                            <w:r>
                              <w:rPr>
                                <w:color w:val="221F1F"/>
                                <w:spacing w:val="-2"/>
                                <w:sz w:val="23"/>
                              </w:rPr>
                              <w:t xml:space="preserve"> </w:t>
                            </w:r>
                            <w:r>
                              <w:rPr>
                                <w:color w:val="221F1F"/>
                                <w:sz w:val="23"/>
                              </w:rPr>
                              <w:t>address,</w:t>
                            </w:r>
                            <w:r>
                              <w:rPr>
                                <w:color w:val="221F1F"/>
                                <w:spacing w:val="-2"/>
                                <w:sz w:val="23"/>
                              </w:rPr>
                              <w:t xml:space="preserve"> </w:t>
                            </w:r>
                            <w:r>
                              <w:rPr>
                                <w:color w:val="221F1F"/>
                                <w:sz w:val="23"/>
                              </w:rPr>
                              <w:t>and</w:t>
                            </w:r>
                            <w:r>
                              <w:rPr>
                                <w:color w:val="221F1F"/>
                                <w:spacing w:val="-2"/>
                                <w:sz w:val="23"/>
                              </w:rPr>
                              <w:t xml:space="preserve"> </w:t>
                            </w:r>
                            <w:r>
                              <w:rPr>
                                <w:color w:val="221F1F"/>
                                <w:sz w:val="23"/>
                              </w:rPr>
                              <w:t>Social</w:t>
                            </w:r>
                            <w:r>
                              <w:rPr>
                                <w:color w:val="221F1F"/>
                                <w:spacing w:val="-2"/>
                                <w:sz w:val="23"/>
                              </w:rPr>
                              <w:t xml:space="preserve"> </w:t>
                            </w:r>
                            <w:r>
                              <w:rPr>
                                <w:color w:val="221F1F"/>
                                <w:sz w:val="23"/>
                              </w:rPr>
                              <w:t>Security</w:t>
                            </w:r>
                            <w:r>
                              <w:rPr>
                                <w:color w:val="221F1F"/>
                                <w:spacing w:val="-6"/>
                                <w:sz w:val="23"/>
                              </w:rPr>
                              <w:t xml:space="preserve"> </w:t>
                            </w:r>
                            <w:r>
                              <w:rPr>
                                <w:color w:val="221F1F"/>
                                <w:sz w:val="23"/>
                              </w:rPr>
                              <w:t>Number</w:t>
                            </w:r>
                            <w:r>
                              <w:rPr>
                                <w:color w:val="221F1F"/>
                                <w:spacing w:val="-3"/>
                                <w:sz w:val="23"/>
                              </w:rPr>
                              <w:t xml:space="preserve"> </w:t>
                            </w:r>
                            <w:r>
                              <w:rPr>
                                <w:color w:val="221F1F"/>
                                <w:sz w:val="23"/>
                              </w:rPr>
                              <w:t>of</w:t>
                            </w:r>
                            <w:r>
                              <w:rPr>
                                <w:color w:val="221F1F"/>
                                <w:spacing w:val="-2"/>
                                <w:sz w:val="23"/>
                              </w:rPr>
                              <w:t xml:space="preserve"> </w:t>
                            </w:r>
                            <w:r>
                              <w:rPr>
                                <w:color w:val="221F1F"/>
                                <w:sz w:val="23"/>
                              </w:rPr>
                              <w:t>the</w:t>
                            </w:r>
                            <w:r>
                              <w:rPr>
                                <w:color w:val="221F1F"/>
                                <w:spacing w:val="-2"/>
                                <w:sz w:val="23"/>
                              </w:rPr>
                              <w:t xml:space="preserve"> </w:t>
                            </w:r>
                            <w:r>
                              <w:rPr>
                                <w:color w:val="221F1F"/>
                                <w:sz w:val="23"/>
                              </w:rPr>
                              <w:t>plan</w:t>
                            </w:r>
                            <w:r>
                              <w:rPr>
                                <w:color w:val="221F1F"/>
                                <w:spacing w:val="-2"/>
                                <w:sz w:val="23"/>
                              </w:rPr>
                              <w:t xml:space="preserve"> </w:t>
                            </w:r>
                            <w:r>
                              <w:rPr>
                                <w:color w:val="221F1F"/>
                                <w:sz w:val="23"/>
                              </w:rPr>
                              <w:t>participant</w:t>
                            </w:r>
                            <w:r w:rsidR="006462DB">
                              <w:rPr>
                                <w:color w:val="221F1F"/>
                                <w:sz w:val="23"/>
                              </w:rPr>
                              <w:t xml:space="preserve"> </w:t>
                            </w:r>
                            <w:r>
                              <w:rPr>
                                <w:color w:val="221F1F"/>
                                <w:sz w:val="23"/>
                              </w:rPr>
                              <w:t>and</w:t>
                            </w:r>
                            <w:r>
                              <w:rPr>
                                <w:color w:val="221F1F"/>
                                <w:spacing w:val="-2"/>
                                <w:sz w:val="23"/>
                              </w:rPr>
                              <w:t xml:space="preserve"> </w:t>
                            </w:r>
                            <w:r>
                              <w:rPr>
                                <w:color w:val="221F1F"/>
                                <w:sz w:val="23"/>
                              </w:rPr>
                              <w:t xml:space="preserve">each alternate payee covered by the order. A QDRO also must identify the name of each plan to which the order applies; this should be each plan’s </w:t>
                            </w:r>
                            <w:r w:rsidR="001B1EEA">
                              <w:rPr>
                                <w:color w:val="221F1F"/>
                                <w:sz w:val="23"/>
                              </w:rPr>
                              <w:t xml:space="preserve">legal </w:t>
                            </w:r>
                            <w:r>
                              <w:rPr>
                                <w:color w:val="221F1F"/>
                                <w:sz w:val="23"/>
                              </w:rPr>
                              <w:t>name.</w:t>
                            </w:r>
                          </w:p>
                        </w:txbxContent>
                      </wps:txbx>
                      <wps:bodyPr wrap="square" lIns="0" tIns="0" rIns="0" bIns="0" rtlCol="0"/>
                    </wps:wsp>
                  </a:graphicData>
                </a:graphic>
              </wp:anchor>
            </w:drawing>
          </mc:Choice>
          <mc:Fallback>
            <w:pict>
              <v:shape id="Textbox 37" o:spid="_x0000_s1059" type="#_x0000_t202" style="width:422.45pt;height:56.85pt;margin-top:464.5pt;margin-left:89pt;mso-position-horizontal-relative:page;mso-position-vertical-relative:page;mso-wrap-distance-bottom:0;mso-wrap-distance-left:0;mso-wrap-distance-right:0;mso-wrap-distance-top:0;mso-wrap-style:square;position:absolute;visibility:visible;v-text-anchor:top;z-index:-251502592" filled="f" stroked="f">
                <v:textbox inset="0,0,0,0">
                  <w:txbxContent>
                    <w:p w:rsidR="00D73FD5" w14:paraId="6A036DF9" w14:textId="680616E9">
                      <w:pPr>
                        <w:spacing w:before="19" w:line="259" w:lineRule="auto"/>
                        <w:ind w:left="20"/>
                        <w:rPr>
                          <w:sz w:val="23"/>
                        </w:rPr>
                      </w:pPr>
                      <w:r>
                        <w:rPr>
                          <w:i/>
                          <w:color w:val="221F1F"/>
                          <w:sz w:val="23"/>
                        </w:rPr>
                        <w:t xml:space="preserve">Identity of the plan participant, each alternate payee, and each pension plan. </w:t>
                      </w:r>
                      <w:r>
                        <w:rPr>
                          <w:color w:val="221F1F"/>
                          <w:sz w:val="23"/>
                        </w:rPr>
                        <w:t>A QDRO must specify the name,</w:t>
                      </w:r>
                      <w:r>
                        <w:rPr>
                          <w:color w:val="221F1F"/>
                          <w:spacing w:val="-2"/>
                          <w:sz w:val="23"/>
                        </w:rPr>
                        <w:t xml:space="preserve"> </w:t>
                      </w:r>
                      <w:r>
                        <w:rPr>
                          <w:color w:val="221F1F"/>
                          <w:sz w:val="23"/>
                        </w:rPr>
                        <w:t>last</w:t>
                      </w:r>
                      <w:r>
                        <w:rPr>
                          <w:color w:val="221F1F"/>
                          <w:spacing w:val="-2"/>
                          <w:sz w:val="23"/>
                        </w:rPr>
                        <w:t xml:space="preserve"> </w:t>
                      </w:r>
                      <w:r>
                        <w:rPr>
                          <w:color w:val="221F1F"/>
                          <w:sz w:val="23"/>
                        </w:rPr>
                        <w:t>known</w:t>
                      </w:r>
                      <w:r>
                        <w:rPr>
                          <w:color w:val="221F1F"/>
                          <w:spacing w:val="-2"/>
                          <w:sz w:val="23"/>
                        </w:rPr>
                        <w:t xml:space="preserve"> </w:t>
                      </w:r>
                      <w:r>
                        <w:rPr>
                          <w:color w:val="221F1F"/>
                          <w:sz w:val="23"/>
                        </w:rPr>
                        <w:t>mailing</w:t>
                      </w:r>
                      <w:r>
                        <w:rPr>
                          <w:color w:val="221F1F"/>
                          <w:spacing w:val="-2"/>
                          <w:sz w:val="23"/>
                        </w:rPr>
                        <w:t xml:space="preserve"> </w:t>
                      </w:r>
                      <w:r>
                        <w:rPr>
                          <w:color w:val="221F1F"/>
                          <w:sz w:val="23"/>
                        </w:rPr>
                        <w:t>address,</w:t>
                      </w:r>
                      <w:r>
                        <w:rPr>
                          <w:color w:val="221F1F"/>
                          <w:spacing w:val="-2"/>
                          <w:sz w:val="23"/>
                        </w:rPr>
                        <w:t xml:space="preserve"> </w:t>
                      </w:r>
                      <w:r>
                        <w:rPr>
                          <w:color w:val="221F1F"/>
                          <w:sz w:val="23"/>
                        </w:rPr>
                        <w:t>and</w:t>
                      </w:r>
                      <w:r>
                        <w:rPr>
                          <w:color w:val="221F1F"/>
                          <w:spacing w:val="-2"/>
                          <w:sz w:val="23"/>
                        </w:rPr>
                        <w:t xml:space="preserve"> </w:t>
                      </w:r>
                      <w:r>
                        <w:rPr>
                          <w:color w:val="221F1F"/>
                          <w:sz w:val="23"/>
                        </w:rPr>
                        <w:t>Social</w:t>
                      </w:r>
                      <w:r>
                        <w:rPr>
                          <w:color w:val="221F1F"/>
                          <w:spacing w:val="-2"/>
                          <w:sz w:val="23"/>
                        </w:rPr>
                        <w:t xml:space="preserve"> </w:t>
                      </w:r>
                      <w:r>
                        <w:rPr>
                          <w:color w:val="221F1F"/>
                          <w:sz w:val="23"/>
                        </w:rPr>
                        <w:t>Security</w:t>
                      </w:r>
                      <w:r>
                        <w:rPr>
                          <w:color w:val="221F1F"/>
                          <w:spacing w:val="-6"/>
                          <w:sz w:val="23"/>
                        </w:rPr>
                        <w:t xml:space="preserve"> </w:t>
                      </w:r>
                      <w:r>
                        <w:rPr>
                          <w:color w:val="221F1F"/>
                          <w:sz w:val="23"/>
                        </w:rPr>
                        <w:t>Number</w:t>
                      </w:r>
                      <w:r>
                        <w:rPr>
                          <w:color w:val="221F1F"/>
                          <w:spacing w:val="-3"/>
                          <w:sz w:val="23"/>
                        </w:rPr>
                        <w:t xml:space="preserve"> </w:t>
                      </w:r>
                      <w:r>
                        <w:rPr>
                          <w:color w:val="221F1F"/>
                          <w:sz w:val="23"/>
                        </w:rPr>
                        <w:t>of</w:t>
                      </w:r>
                      <w:r>
                        <w:rPr>
                          <w:color w:val="221F1F"/>
                          <w:spacing w:val="-2"/>
                          <w:sz w:val="23"/>
                        </w:rPr>
                        <w:t xml:space="preserve"> </w:t>
                      </w:r>
                      <w:r>
                        <w:rPr>
                          <w:color w:val="221F1F"/>
                          <w:sz w:val="23"/>
                        </w:rPr>
                        <w:t>the</w:t>
                      </w:r>
                      <w:r>
                        <w:rPr>
                          <w:color w:val="221F1F"/>
                          <w:spacing w:val="-2"/>
                          <w:sz w:val="23"/>
                        </w:rPr>
                        <w:t xml:space="preserve"> </w:t>
                      </w:r>
                      <w:r>
                        <w:rPr>
                          <w:color w:val="221F1F"/>
                          <w:sz w:val="23"/>
                        </w:rPr>
                        <w:t>plan</w:t>
                      </w:r>
                      <w:r>
                        <w:rPr>
                          <w:color w:val="221F1F"/>
                          <w:spacing w:val="-2"/>
                          <w:sz w:val="23"/>
                        </w:rPr>
                        <w:t xml:space="preserve"> </w:t>
                      </w:r>
                      <w:r>
                        <w:rPr>
                          <w:color w:val="221F1F"/>
                          <w:sz w:val="23"/>
                        </w:rPr>
                        <w:t>participant</w:t>
                      </w:r>
                      <w:r w:rsidR="006462DB">
                        <w:rPr>
                          <w:color w:val="221F1F"/>
                          <w:sz w:val="23"/>
                        </w:rPr>
                        <w:t xml:space="preserve"> </w:t>
                      </w:r>
                      <w:r>
                        <w:rPr>
                          <w:color w:val="221F1F"/>
                          <w:sz w:val="23"/>
                        </w:rPr>
                        <w:t>and</w:t>
                      </w:r>
                      <w:r>
                        <w:rPr>
                          <w:color w:val="221F1F"/>
                          <w:spacing w:val="-2"/>
                          <w:sz w:val="23"/>
                        </w:rPr>
                        <w:t xml:space="preserve"> </w:t>
                      </w:r>
                      <w:r>
                        <w:rPr>
                          <w:color w:val="221F1F"/>
                          <w:sz w:val="23"/>
                        </w:rPr>
                        <w:t xml:space="preserve">each alternate payee covered by the order. A QDRO also must identify the name of each plan to which the order applies; this should be each plan’s </w:t>
                      </w:r>
                      <w:r w:rsidR="001B1EEA">
                        <w:rPr>
                          <w:color w:val="221F1F"/>
                          <w:sz w:val="23"/>
                        </w:rPr>
                        <w:t xml:space="preserve">legal </w:t>
                      </w:r>
                      <w:r>
                        <w:rPr>
                          <w:color w:val="221F1F"/>
                          <w:sz w:val="23"/>
                        </w:rPr>
                        <w:t>name.</w:t>
                      </w:r>
                    </w:p>
                  </w:txbxContent>
                </v:textbox>
              </v:shape>
            </w:pict>
          </mc:Fallback>
        </mc:AlternateContent>
      </w:r>
      <w:r w:rsidR="000E2E0B">
        <w:rPr>
          <w:noProof/>
        </w:rPr>
        <mc:AlternateContent>
          <mc:Choice Requires="wps">
            <w:drawing>
              <wp:anchor distT="0" distB="0" distL="0" distR="0" simplePos="0" relativeHeight="251819008" behindDoc="1" locked="0" layoutInCell="1" allowOverlap="1">
                <wp:simplePos x="0" y="0"/>
                <wp:positionH relativeFrom="page">
                  <wp:posOffset>444359</wp:posOffset>
                </wp:positionH>
                <wp:positionV relativeFrom="page">
                  <wp:posOffset>8886386</wp:posOffset>
                </wp:positionV>
                <wp:extent cx="6694170" cy="343535"/>
                <wp:effectExtent l="0" t="0" r="0" b="0"/>
                <wp:wrapNone/>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6694170" cy="343535"/>
                        </a:xfrm>
                        <a:prstGeom prst="rect">
                          <a:avLst/>
                        </a:prstGeom>
                      </wps:spPr>
                      <wps:txbx>
                        <w:txbxContent>
                          <w:p w:rsidR="00D73FD5" w14:textId="77777777">
                            <w:pPr>
                              <w:spacing w:before="15" w:line="242" w:lineRule="auto"/>
                              <w:ind w:left="20" w:right="17"/>
                              <w:rPr>
                                <w:sz w:val="19"/>
                              </w:rPr>
                            </w:pPr>
                            <w:bookmarkStart w:id="3" w:name="_bookmark1"/>
                            <w:bookmarkEnd w:id="3"/>
                            <w:r>
                              <w:rPr>
                                <w:rFonts w:ascii="Times New Roman" w:hAnsi="Times New Roman"/>
                                <w:position w:val="9"/>
                                <w:sz w:val="16"/>
                              </w:rPr>
                              <w:t>1</w:t>
                            </w:r>
                            <w:r>
                              <w:rPr>
                                <w:rFonts w:ascii="Times New Roman" w:hAnsi="Times New Roman"/>
                                <w:spacing w:val="18"/>
                                <w:position w:val="9"/>
                                <w:sz w:val="16"/>
                              </w:rPr>
                              <w:t xml:space="preserve"> </w:t>
                            </w:r>
                            <w:r>
                              <w:rPr>
                                <w:sz w:val="19"/>
                              </w:rPr>
                              <w:t>This</w:t>
                            </w:r>
                            <w:r>
                              <w:rPr>
                                <w:spacing w:val="-2"/>
                                <w:sz w:val="19"/>
                              </w:rPr>
                              <w:t xml:space="preserve"> </w:t>
                            </w:r>
                            <w:r>
                              <w:rPr>
                                <w:sz w:val="19"/>
                              </w:rPr>
                              <w:t>booklet</w:t>
                            </w:r>
                            <w:r>
                              <w:rPr>
                                <w:spacing w:val="-2"/>
                                <w:sz w:val="19"/>
                              </w:rPr>
                              <w:t xml:space="preserve"> </w:t>
                            </w:r>
                            <w:r>
                              <w:rPr>
                                <w:sz w:val="19"/>
                              </w:rPr>
                              <w:t>does</w:t>
                            </w:r>
                            <w:r>
                              <w:rPr>
                                <w:spacing w:val="-2"/>
                                <w:sz w:val="19"/>
                              </w:rPr>
                              <w:t xml:space="preserve"> </w:t>
                            </w:r>
                            <w:r>
                              <w:rPr>
                                <w:sz w:val="19"/>
                              </w:rPr>
                              <w:t>not</w:t>
                            </w:r>
                            <w:r>
                              <w:rPr>
                                <w:spacing w:val="-2"/>
                                <w:sz w:val="19"/>
                              </w:rPr>
                              <w:t xml:space="preserve"> </w:t>
                            </w:r>
                            <w:r>
                              <w:rPr>
                                <w:sz w:val="19"/>
                              </w:rPr>
                              <w:t>apply</w:t>
                            </w:r>
                            <w:r>
                              <w:rPr>
                                <w:spacing w:val="-2"/>
                                <w:sz w:val="19"/>
                              </w:rPr>
                              <w:t xml:space="preserve"> </w:t>
                            </w:r>
                            <w:r>
                              <w:rPr>
                                <w:sz w:val="19"/>
                              </w:rPr>
                              <w:t>to domestic</w:t>
                            </w:r>
                            <w:r>
                              <w:rPr>
                                <w:spacing w:val="-2"/>
                                <w:sz w:val="19"/>
                              </w:rPr>
                              <w:t xml:space="preserve"> </w:t>
                            </w:r>
                            <w:r>
                              <w:rPr>
                                <w:sz w:val="19"/>
                              </w:rPr>
                              <w:t>relations</w:t>
                            </w:r>
                            <w:r>
                              <w:rPr>
                                <w:spacing w:val="-2"/>
                                <w:sz w:val="19"/>
                              </w:rPr>
                              <w:t xml:space="preserve"> </w:t>
                            </w:r>
                            <w:r>
                              <w:rPr>
                                <w:sz w:val="19"/>
                              </w:rPr>
                              <w:t>orders</w:t>
                            </w:r>
                            <w:r>
                              <w:rPr>
                                <w:spacing w:val="-2"/>
                                <w:sz w:val="19"/>
                              </w:rPr>
                              <w:t xml:space="preserve"> </w:t>
                            </w:r>
                            <w:r>
                              <w:rPr>
                                <w:sz w:val="19"/>
                              </w:rPr>
                              <w:t>(DROs)</w:t>
                            </w:r>
                            <w:r>
                              <w:rPr>
                                <w:spacing w:val="-2"/>
                                <w:sz w:val="19"/>
                              </w:rPr>
                              <w:t xml:space="preserve"> </w:t>
                            </w:r>
                            <w:r>
                              <w:rPr>
                                <w:sz w:val="19"/>
                              </w:rPr>
                              <w:t>submitted</w:t>
                            </w:r>
                            <w:r>
                              <w:rPr>
                                <w:spacing w:val="-1"/>
                                <w:sz w:val="19"/>
                              </w:rPr>
                              <w:t xml:space="preserve"> </w:t>
                            </w:r>
                            <w:r>
                              <w:rPr>
                                <w:sz w:val="19"/>
                              </w:rPr>
                              <w:t>with</w:t>
                            </w:r>
                            <w:r>
                              <w:rPr>
                                <w:spacing w:val="-3"/>
                                <w:sz w:val="19"/>
                              </w:rPr>
                              <w:t xml:space="preserve"> </w:t>
                            </w:r>
                            <w:r>
                              <w:rPr>
                                <w:sz w:val="19"/>
                              </w:rPr>
                              <w:t>respect</w:t>
                            </w:r>
                            <w:r>
                              <w:rPr>
                                <w:spacing w:val="-2"/>
                                <w:sz w:val="19"/>
                              </w:rPr>
                              <w:t xml:space="preserve"> </w:t>
                            </w:r>
                            <w:r>
                              <w:rPr>
                                <w:sz w:val="19"/>
                              </w:rPr>
                              <w:t>to</w:t>
                            </w:r>
                            <w:r>
                              <w:rPr>
                                <w:spacing w:val="-3"/>
                                <w:sz w:val="19"/>
                              </w:rPr>
                              <w:t xml:space="preserve"> </w:t>
                            </w:r>
                            <w:r>
                              <w:rPr>
                                <w:sz w:val="19"/>
                              </w:rPr>
                              <w:t>benefits</w:t>
                            </w:r>
                            <w:r>
                              <w:rPr>
                                <w:spacing w:val="-2"/>
                                <w:sz w:val="19"/>
                              </w:rPr>
                              <w:t xml:space="preserve"> </w:t>
                            </w:r>
                            <w:r>
                              <w:rPr>
                                <w:sz w:val="19"/>
                              </w:rPr>
                              <w:t>held</w:t>
                            </w:r>
                            <w:r>
                              <w:rPr>
                                <w:spacing w:val="-1"/>
                                <w:sz w:val="19"/>
                              </w:rPr>
                              <w:t xml:space="preserve"> </w:t>
                            </w:r>
                            <w:r>
                              <w:rPr>
                                <w:sz w:val="19"/>
                              </w:rPr>
                              <w:t>under</w:t>
                            </w:r>
                            <w:r>
                              <w:rPr>
                                <w:spacing w:val="-3"/>
                                <w:sz w:val="19"/>
                              </w:rPr>
                              <w:t xml:space="preserve"> </w:t>
                            </w:r>
                            <w:r>
                              <w:rPr>
                                <w:sz w:val="19"/>
                              </w:rPr>
                              <w:t>PBGC’s</w:t>
                            </w:r>
                            <w:r>
                              <w:rPr>
                                <w:spacing w:val="-1"/>
                                <w:sz w:val="19"/>
                              </w:rPr>
                              <w:t xml:space="preserve"> </w:t>
                            </w:r>
                            <w:r>
                              <w:rPr>
                                <w:sz w:val="19"/>
                              </w:rPr>
                              <w:t>Missing</w:t>
                            </w:r>
                            <w:r>
                              <w:rPr>
                                <w:spacing w:val="-3"/>
                                <w:sz w:val="19"/>
                              </w:rPr>
                              <w:t xml:space="preserve"> </w:t>
                            </w:r>
                            <w:r>
                              <w:rPr>
                                <w:sz w:val="19"/>
                              </w:rPr>
                              <w:t>Participants Program (MPP).</w:t>
                            </w:r>
                            <w:r>
                              <w:rPr>
                                <w:spacing w:val="40"/>
                                <w:sz w:val="19"/>
                              </w:rPr>
                              <w:t xml:space="preserve"> </w:t>
                            </w:r>
                            <w:r>
                              <w:rPr>
                                <w:sz w:val="19"/>
                              </w:rPr>
                              <w:t>Call PBGC at 800-736-2444 if you have a DRO that you need to submit to the MPP.</w:t>
                            </w:r>
                          </w:p>
                        </w:txbxContent>
                      </wps:txbx>
                      <wps:bodyPr wrap="square" lIns="0" tIns="0" rIns="0" bIns="0" rtlCol="0"/>
                    </wps:wsp>
                  </a:graphicData>
                </a:graphic>
              </wp:anchor>
            </w:drawing>
          </mc:Choice>
          <mc:Fallback>
            <w:pict>
              <v:shape id="Textbox 40" o:spid="_x0000_s1060" type="#_x0000_t202" style="width:527.1pt;height:27.05pt;margin-top:699.7pt;margin-left:35pt;mso-position-horizontal-relative:page;mso-position-vertical-relative:page;mso-wrap-distance-bottom:0;mso-wrap-distance-left:0;mso-wrap-distance-right:0;mso-wrap-distance-top:0;mso-wrap-style:square;position:absolute;visibility:visible;v-text-anchor:top;z-index:-251496448" filled="f" stroked="f">
                <v:textbox inset="0,0,0,0">
                  <w:txbxContent>
                    <w:p w:rsidR="00D73FD5" w14:paraId="6A036DFC" w14:textId="77777777">
                      <w:pPr>
                        <w:spacing w:before="15" w:line="242" w:lineRule="auto"/>
                        <w:ind w:left="20" w:right="17"/>
                        <w:rPr>
                          <w:sz w:val="19"/>
                        </w:rPr>
                      </w:pPr>
                      <w:bookmarkStart w:id="3" w:name="_bookmark1"/>
                      <w:bookmarkEnd w:id="3"/>
                      <w:r>
                        <w:rPr>
                          <w:rFonts w:ascii="Times New Roman" w:hAnsi="Times New Roman"/>
                          <w:position w:val="9"/>
                          <w:sz w:val="16"/>
                        </w:rPr>
                        <w:t>1</w:t>
                      </w:r>
                      <w:r>
                        <w:rPr>
                          <w:rFonts w:ascii="Times New Roman" w:hAnsi="Times New Roman"/>
                          <w:spacing w:val="18"/>
                          <w:position w:val="9"/>
                          <w:sz w:val="16"/>
                        </w:rPr>
                        <w:t xml:space="preserve"> </w:t>
                      </w:r>
                      <w:r>
                        <w:rPr>
                          <w:sz w:val="19"/>
                        </w:rPr>
                        <w:t>This</w:t>
                      </w:r>
                      <w:r>
                        <w:rPr>
                          <w:spacing w:val="-2"/>
                          <w:sz w:val="19"/>
                        </w:rPr>
                        <w:t xml:space="preserve"> </w:t>
                      </w:r>
                      <w:r>
                        <w:rPr>
                          <w:sz w:val="19"/>
                        </w:rPr>
                        <w:t>booklet</w:t>
                      </w:r>
                      <w:r>
                        <w:rPr>
                          <w:spacing w:val="-2"/>
                          <w:sz w:val="19"/>
                        </w:rPr>
                        <w:t xml:space="preserve"> </w:t>
                      </w:r>
                      <w:r>
                        <w:rPr>
                          <w:sz w:val="19"/>
                        </w:rPr>
                        <w:t>does</w:t>
                      </w:r>
                      <w:r>
                        <w:rPr>
                          <w:spacing w:val="-2"/>
                          <w:sz w:val="19"/>
                        </w:rPr>
                        <w:t xml:space="preserve"> </w:t>
                      </w:r>
                      <w:r>
                        <w:rPr>
                          <w:sz w:val="19"/>
                        </w:rPr>
                        <w:t>not</w:t>
                      </w:r>
                      <w:r>
                        <w:rPr>
                          <w:spacing w:val="-2"/>
                          <w:sz w:val="19"/>
                        </w:rPr>
                        <w:t xml:space="preserve"> </w:t>
                      </w:r>
                      <w:r>
                        <w:rPr>
                          <w:sz w:val="19"/>
                        </w:rPr>
                        <w:t>apply</w:t>
                      </w:r>
                      <w:r>
                        <w:rPr>
                          <w:spacing w:val="-2"/>
                          <w:sz w:val="19"/>
                        </w:rPr>
                        <w:t xml:space="preserve"> </w:t>
                      </w:r>
                      <w:r>
                        <w:rPr>
                          <w:sz w:val="19"/>
                        </w:rPr>
                        <w:t>to domestic</w:t>
                      </w:r>
                      <w:r>
                        <w:rPr>
                          <w:spacing w:val="-2"/>
                          <w:sz w:val="19"/>
                        </w:rPr>
                        <w:t xml:space="preserve"> </w:t>
                      </w:r>
                      <w:r>
                        <w:rPr>
                          <w:sz w:val="19"/>
                        </w:rPr>
                        <w:t>relations</w:t>
                      </w:r>
                      <w:r>
                        <w:rPr>
                          <w:spacing w:val="-2"/>
                          <w:sz w:val="19"/>
                        </w:rPr>
                        <w:t xml:space="preserve"> </w:t>
                      </w:r>
                      <w:r>
                        <w:rPr>
                          <w:sz w:val="19"/>
                        </w:rPr>
                        <w:t>orders</w:t>
                      </w:r>
                      <w:r>
                        <w:rPr>
                          <w:spacing w:val="-2"/>
                          <w:sz w:val="19"/>
                        </w:rPr>
                        <w:t xml:space="preserve"> </w:t>
                      </w:r>
                      <w:r>
                        <w:rPr>
                          <w:sz w:val="19"/>
                        </w:rPr>
                        <w:t>(DROs)</w:t>
                      </w:r>
                      <w:r>
                        <w:rPr>
                          <w:spacing w:val="-2"/>
                          <w:sz w:val="19"/>
                        </w:rPr>
                        <w:t xml:space="preserve"> </w:t>
                      </w:r>
                      <w:r>
                        <w:rPr>
                          <w:sz w:val="19"/>
                        </w:rPr>
                        <w:t>submitted</w:t>
                      </w:r>
                      <w:r>
                        <w:rPr>
                          <w:spacing w:val="-1"/>
                          <w:sz w:val="19"/>
                        </w:rPr>
                        <w:t xml:space="preserve"> </w:t>
                      </w:r>
                      <w:r>
                        <w:rPr>
                          <w:sz w:val="19"/>
                        </w:rPr>
                        <w:t>with</w:t>
                      </w:r>
                      <w:r>
                        <w:rPr>
                          <w:spacing w:val="-3"/>
                          <w:sz w:val="19"/>
                        </w:rPr>
                        <w:t xml:space="preserve"> </w:t>
                      </w:r>
                      <w:r>
                        <w:rPr>
                          <w:sz w:val="19"/>
                        </w:rPr>
                        <w:t>respect</w:t>
                      </w:r>
                      <w:r>
                        <w:rPr>
                          <w:spacing w:val="-2"/>
                          <w:sz w:val="19"/>
                        </w:rPr>
                        <w:t xml:space="preserve"> </w:t>
                      </w:r>
                      <w:r>
                        <w:rPr>
                          <w:sz w:val="19"/>
                        </w:rPr>
                        <w:t>to</w:t>
                      </w:r>
                      <w:r>
                        <w:rPr>
                          <w:spacing w:val="-3"/>
                          <w:sz w:val="19"/>
                        </w:rPr>
                        <w:t xml:space="preserve"> </w:t>
                      </w:r>
                      <w:r>
                        <w:rPr>
                          <w:sz w:val="19"/>
                        </w:rPr>
                        <w:t>benefits</w:t>
                      </w:r>
                      <w:r>
                        <w:rPr>
                          <w:spacing w:val="-2"/>
                          <w:sz w:val="19"/>
                        </w:rPr>
                        <w:t xml:space="preserve"> </w:t>
                      </w:r>
                      <w:r>
                        <w:rPr>
                          <w:sz w:val="19"/>
                        </w:rPr>
                        <w:t>held</w:t>
                      </w:r>
                      <w:r>
                        <w:rPr>
                          <w:spacing w:val="-1"/>
                          <w:sz w:val="19"/>
                        </w:rPr>
                        <w:t xml:space="preserve"> </w:t>
                      </w:r>
                      <w:r>
                        <w:rPr>
                          <w:sz w:val="19"/>
                        </w:rPr>
                        <w:t>under</w:t>
                      </w:r>
                      <w:r>
                        <w:rPr>
                          <w:spacing w:val="-3"/>
                          <w:sz w:val="19"/>
                        </w:rPr>
                        <w:t xml:space="preserve"> </w:t>
                      </w:r>
                      <w:r>
                        <w:rPr>
                          <w:sz w:val="19"/>
                        </w:rPr>
                        <w:t>PBGC’s</w:t>
                      </w:r>
                      <w:r>
                        <w:rPr>
                          <w:spacing w:val="-1"/>
                          <w:sz w:val="19"/>
                        </w:rPr>
                        <w:t xml:space="preserve"> </w:t>
                      </w:r>
                      <w:r>
                        <w:rPr>
                          <w:sz w:val="19"/>
                        </w:rPr>
                        <w:t>Missing</w:t>
                      </w:r>
                      <w:r>
                        <w:rPr>
                          <w:spacing w:val="-3"/>
                          <w:sz w:val="19"/>
                        </w:rPr>
                        <w:t xml:space="preserve"> </w:t>
                      </w:r>
                      <w:r>
                        <w:rPr>
                          <w:sz w:val="19"/>
                        </w:rPr>
                        <w:t>Participants Program (MPP).</w:t>
                      </w:r>
                      <w:r>
                        <w:rPr>
                          <w:spacing w:val="40"/>
                          <w:sz w:val="19"/>
                        </w:rPr>
                        <w:t xml:space="preserve"> </w:t>
                      </w:r>
                      <w:r>
                        <w:rPr>
                          <w:sz w:val="19"/>
                        </w:rPr>
                        <w:t>Call PBGC at 800-736-2444 if you have a DRO that you need to submit to the MPP.</w:t>
                      </w:r>
                    </w:p>
                  </w:txbxContent>
                </v:textbox>
              </v:shape>
            </w:pict>
          </mc:Fallback>
        </mc:AlternateContent>
      </w:r>
      <w:r w:rsidR="000E2E0B">
        <w:rPr>
          <w:noProof/>
        </w:rPr>
        <mc:AlternateContent>
          <mc:Choice Requires="wps">
            <w:drawing>
              <wp:anchor distT="0" distB="0" distL="0" distR="0" simplePos="0" relativeHeight="251821056"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2</w:t>
                            </w:r>
                          </w:p>
                        </w:txbxContent>
                      </wps:txbx>
                      <wps:bodyPr wrap="square" lIns="0" tIns="0" rIns="0" bIns="0" rtlCol="0"/>
                    </wps:wsp>
                  </a:graphicData>
                </a:graphic>
              </wp:anchor>
            </w:drawing>
          </mc:Choice>
          <mc:Fallback>
            <w:pict>
              <v:shape id="Textbox 41" o:spid="_x0000_s1061"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494400" filled="f" stroked="f">
                <v:textbox inset="0,0,0,0">
                  <w:txbxContent>
                    <w:p w:rsidR="00D73FD5" w14:paraId="6A036DFD" w14:textId="77777777">
                      <w:pPr>
                        <w:spacing w:before="14"/>
                        <w:ind w:left="20"/>
                        <w:rPr>
                          <w:rFonts w:ascii="Arial"/>
                          <w:sz w:val="18"/>
                        </w:rPr>
                      </w:pPr>
                      <w:r>
                        <w:rPr>
                          <w:rFonts w:ascii="Arial"/>
                          <w:color w:val="FFFFFF"/>
                          <w:spacing w:val="-10"/>
                          <w:sz w:val="18"/>
                        </w:rPr>
                        <w:t>2</w:t>
                      </w:r>
                    </w:p>
                  </w:txbxContent>
                </v:textbox>
              </v:shape>
            </w:pict>
          </mc:Fallback>
        </mc:AlternateContent>
      </w:r>
      <w:r w:rsidR="000E2E0B">
        <w:rPr>
          <w:noProof/>
        </w:rPr>
        <mc:AlternateContent>
          <mc:Choice Requires="wps">
            <w:drawing>
              <wp:anchor distT="0" distB="0" distL="0" distR="0" simplePos="0" relativeHeight="251823104" behindDoc="1" locked="0" layoutInCell="1" allowOverlap="1">
                <wp:simplePos x="0" y="0"/>
                <wp:positionH relativeFrom="page">
                  <wp:posOffset>1143000</wp:posOffset>
                </wp:positionH>
                <wp:positionV relativeFrom="page">
                  <wp:posOffset>1422400</wp:posOffset>
                </wp:positionV>
                <wp:extent cx="5486400" cy="152400"/>
                <wp:effectExtent l="0" t="0" r="0" b="0"/>
                <wp:wrapNone/>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42" o:spid="_x0000_s1062" type="#_x0000_t202" style="width:6in;height:12pt;margin-top:112pt;margin-left:90pt;mso-position-horizontal-relative:page;mso-position-vertical-relative:page;mso-wrap-distance-bottom:0;mso-wrap-distance-left:0;mso-wrap-distance-right:0;mso-wrap-distance-top:0;mso-wrap-style:square;position:absolute;visibility:visible;v-text-anchor:top;z-index:-251492352" filled="f" stroked="f">
                <v:textbox inset="0,0,0,0">
                  <w:txbxContent>
                    <w:p w:rsidR="00D73FD5" w14:paraId="6A036DFE" w14:textId="77777777">
                      <w:pPr>
                        <w:pStyle w:val="BodyText"/>
                        <w:spacing w:before="4"/>
                        <w:ind w:left="40"/>
                        <w:rPr>
                          <w:rFonts w:ascii="Times New Roman"/>
                          <w:sz w:val="17"/>
                        </w:rPr>
                      </w:pPr>
                    </w:p>
                  </w:txbxContent>
                </v:textbox>
              </v:shape>
            </w:pict>
          </mc:Fallback>
        </mc:AlternateContent>
      </w:r>
      <w:r w:rsidR="000E2E0B">
        <w:rPr>
          <w:noProof/>
        </w:rPr>
        <mc:AlternateContent>
          <mc:Choice Requires="wps">
            <w:drawing>
              <wp:anchor distT="0" distB="0" distL="0" distR="0" simplePos="0" relativeHeight="251825152" behindDoc="1" locked="0" layoutInCell="1" allowOverlap="1">
                <wp:simplePos x="0" y="0"/>
                <wp:positionH relativeFrom="page">
                  <wp:posOffset>457200</wp:posOffset>
                </wp:positionH>
                <wp:positionV relativeFrom="page">
                  <wp:posOffset>8697214</wp:posOffset>
                </wp:positionV>
                <wp:extent cx="1828800" cy="152400"/>
                <wp:effectExtent l="0" t="0" r="0" b="0"/>
                <wp:wrapNone/>
                <wp:docPr id="43"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43" o:spid="_x0000_s1063" type="#_x0000_t202" style="width:2in;height:12pt;margin-top:684.8pt;margin-left:36pt;mso-position-horizontal-relative:page;mso-position-vertical-relative:page;mso-wrap-distance-bottom:0;mso-wrap-distance-left:0;mso-wrap-distance-right:0;mso-wrap-distance-top:0;mso-wrap-style:square;position:absolute;visibility:visible;v-text-anchor:top;z-index:-251490304" filled="f" stroked="f">
                <v:textbox inset="0,0,0,0">
                  <w:txbxContent>
                    <w:p w:rsidR="00D73FD5" w14:paraId="6A036DFF" w14:textId="77777777">
                      <w:pPr>
                        <w:pStyle w:val="BodyText"/>
                        <w:spacing w:before="4"/>
                        <w:ind w:left="40"/>
                        <w:rPr>
                          <w:rFonts w:ascii="Times New Roman"/>
                          <w:sz w:val="17"/>
                        </w:rPr>
                      </w:pPr>
                    </w:p>
                  </w:txbxContent>
                </v:textbox>
              </v:shape>
            </w:pict>
          </mc:Fallback>
        </mc:AlternateContent>
      </w:r>
    </w:p>
    <w:p w:rsidR="00D73FD5" w14:paraId="6A036706" w14:textId="77777777">
      <w:pPr>
        <w:rPr>
          <w:sz w:val="2"/>
          <w:szCs w:val="2"/>
        </w:rPr>
        <w:sectPr>
          <w:pgSz w:w="12240" w:h="15840"/>
          <w:pgMar w:top="940" w:right="620" w:bottom="280" w:left="580" w:header="720" w:footer="720" w:gutter="0"/>
          <w:cols w:space="720"/>
        </w:sectPr>
      </w:pPr>
    </w:p>
    <w:p w:rsidR="00D73FD5" w14:paraId="6A036707" w14:textId="77777777">
      <w:pPr>
        <w:rPr>
          <w:sz w:val="2"/>
          <w:szCs w:val="2"/>
        </w:rPr>
      </w:pPr>
      <w:r>
        <w:rPr>
          <w:noProof/>
        </w:rPr>
        <mc:AlternateContent>
          <mc:Choice Requires="wps">
            <w:drawing>
              <wp:anchor distT="0" distB="0" distL="0" distR="0" simplePos="0" relativeHeight="25182720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4" o:spid="_x0000_s1064"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48825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1829248"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45" o:spid="_x0000_s1065"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486208" filled="f" stroked="f">
                <v:textbox inset="0,0,0,0">
                  <w:txbxContent>
                    <w:p w:rsidR="00D73FD5" w14:paraId="6A036E00"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1831296" behindDoc="1" locked="0" layoutInCell="1" allowOverlap="1">
                <wp:simplePos x="0" y="0"/>
                <wp:positionH relativeFrom="page">
                  <wp:posOffset>1130300</wp:posOffset>
                </wp:positionH>
                <wp:positionV relativeFrom="page">
                  <wp:posOffset>1328193</wp:posOffset>
                </wp:positionV>
                <wp:extent cx="2491740" cy="202565"/>
                <wp:effectExtent l="0" t="0" r="0" b="0"/>
                <wp:wrapNone/>
                <wp:docPr id="46" name="Text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91740" cy="202565"/>
                        </a:xfrm>
                        <a:prstGeom prst="rect">
                          <a:avLst/>
                        </a:prstGeom>
                      </wps:spPr>
                      <wps:txbx>
                        <w:txbxContent>
                          <w:p w:rsidR="00D73FD5" w14:textId="77777777">
                            <w:pPr>
                              <w:spacing w:before="11"/>
                              <w:ind w:left="20"/>
                              <w:rPr>
                                <w:rFonts w:ascii="Arial"/>
                                <w:b/>
                                <w:sz w:val="25"/>
                              </w:rPr>
                            </w:pPr>
                            <w:bookmarkStart w:id="4" w:name="What_a_QDRO_Must_Not_Require"/>
                            <w:bookmarkEnd w:id="4"/>
                            <w:r>
                              <w:rPr>
                                <w:rFonts w:ascii="Arial"/>
                                <w:b/>
                                <w:color w:val="235B99"/>
                                <w:sz w:val="25"/>
                              </w:rPr>
                              <w:t>What</w:t>
                            </w:r>
                            <w:r>
                              <w:rPr>
                                <w:rFonts w:ascii="Arial"/>
                                <w:b/>
                                <w:color w:val="235B99"/>
                                <w:spacing w:val="14"/>
                                <w:sz w:val="25"/>
                              </w:rPr>
                              <w:t xml:space="preserve"> </w:t>
                            </w:r>
                            <w:r>
                              <w:rPr>
                                <w:rFonts w:ascii="Arial"/>
                                <w:b/>
                                <w:color w:val="235B99"/>
                                <w:sz w:val="25"/>
                              </w:rPr>
                              <w:t>a</w:t>
                            </w:r>
                            <w:r>
                              <w:rPr>
                                <w:rFonts w:ascii="Arial"/>
                                <w:b/>
                                <w:color w:val="235B99"/>
                                <w:spacing w:val="14"/>
                                <w:sz w:val="25"/>
                              </w:rPr>
                              <w:t xml:space="preserve"> </w:t>
                            </w:r>
                            <w:r>
                              <w:rPr>
                                <w:rFonts w:ascii="Arial"/>
                                <w:b/>
                                <w:color w:val="235B99"/>
                                <w:sz w:val="25"/>
                              </w:rPr>
                              <w:t>QDRO</w:t>
                            </w:r>
                            <w:r>
                              <w:rPr>
                                <w:rFonts w:ascii="Arial"/>
                                <w:b/>
                                <w:color w:val="235B99"/>
                                <w:spacing w:val="16"/>
                                <w:sz w:val="25"/>
                              </w:rPr>
                              <w:t xml:space="preserve"> </w:t>
                            </w:r>
                            <w:r>
                              <w:rPr>
                                <w:rFonts w:ascii="Arial"/>
                                <w:b/>
                                <w:color w:val="235B99"/>
                                <w:sz w:val="25"/>
                              </w:rPr>
                              <w:t>Must</w:t>
                            </w:r>
                            <w:r>
                              <w:rPr>
                                <w:rFonts w:ascii="Arial"/>
                                <w:b/>
                                <w:color w:val="235B99"/>
                                <w:spacing w:val="15"/>
                                <w:sz w:val="25"/>
                              </w:rPr>
                              <w:t xml:space="preserve"> </w:t>
                            </w:r>
                            <w:r>
                              <w:rPr>
                                <w:rFonts w:ascii="Arial"/>
                                <w:b/>
                                <w:color w:val="235B99"/>
                                <w:sz w:val="25"/>
                              </w:rPr>
                              <w:t>Not</w:t>
                            </w:r>
                            <w:r>
                              <w:rPr>
                                <w:rFonts w:ascii="Arial"/>
                                <w:b/>
                                <w:color w:val="235B99"/>
                                <w:spacing w:val="15"/>
                                <w:sz w:val="25"/>
                              </w:rPr>
                              <w:t xml:space="preserve"> </w:t>
                            </w:r>
                            <w:r>
                              <w:rPr>
                                <w:rFonts w:ascii="Arial"/>
                                <w:b/>
                                <w:color w:val="235B99"/>
                                <w:spacing w:val="-2"/>
                                <w:sz w:val="25"/>
                              </w:rPr>
                              <w:t>Require</w:t>
                            </w:r>
                          </w:p>
                        </w:txbxContent>
                      </wps:txbx>
                      <wps:bodyPr wrap="square" lIns="0" tIns="0" rIns="0" bIns="0" rtlCol="0"/>
                    </wps:wsp>
                  </a:graphicData>
                </a:graphic>
              </wp:anchor>
            </w:drawing>
          </mc:Choice>
          <mc:Fallback>
            <w:pict>
              <v:shape id="Textbox 46" o:spid="_x0000_s1066" type="#_x0000_t202" style="width:196.2pt;height:15.95pt;margin-top:104.6pt;margin-left:89pt;mso-position-horizontal-relative:page;mso-position-vertical-relative:page;mso-wrap-distance-bottom:0;mso-wrap-distance-left:0;mso-wrap-distance-right:0;mso-wrap-distance-top:0;mso-wrap-style:square;position:absolute;visibility:visible;v-text-anchor:top;z-index:-251484160" filled="f" stroked="f">
                <v:textbox inset="0,0,0,0">
                  <w:txbxContent>
                    <w:p w:rsidR="00D73FD5" w14:paraId="6A036E01" w14:textId="77777777">
                      <w:pPr>
                        <w:spacing w:before="11"/>
                        <w:ind w:left="20"/>
                        <w:rPr>
                          <w:rFonts w:ascii="Arial"/>
                          <w:b/>
                          <w:sz w:val="25"/>
                        </w:rPr>
                      </w:pPr>
                      <w:bookmarkStart w:id="4" w:name="What_a_QDRO_Must_Not_Require"/>
                      <w:bookmarkEnd w:id="4"/>
                      <w:r>
                        <w:rPr>
                          <w:rFonts w:ascii="Arial"/>
                          <w:b/>
                          <w:color w:val="235B99"/>
                          <w:sz w:val="25"/>
                        </w:rPr>
                        <w:t>What</w:t>
                      </w:r>
                      <w:r>
                        <w:rPr>
                          <w:rFonts w:ascii="Arial"/>
                          <w:b/>
                          <w:color w:val="235B99"/>
                          <w:spacing w:val="14"/>
                          <w:sz w:val="25"/>
                        </w:rPr>
                        <w:t xml:space="preserve"> </w:t>
                      </w:r>
                      <w:r>
                        <w:rPr>
                          <w:rFonts w:ascii="Arial"/>
                          <w:b/>
                          <w:color w:val="235B99"/>
                          <w:sz w:val="25"/>
                        </w:rPr>
                        <w:t>a</w:t>
                      </w:r>
                      <w:r>
                        <w:rPr>
                          <w:rFonts w:ascii="Arial"/>
                          <w:b/>
                          <w:color w:val="235B99"/>
                          <w:spacing w:val="14"/>
                          <w:sz w:val="25"/>
                        </w:rPr>
                        <w:t xml:space="preserve"> </w:t>
                      </w:r>
                      <w:r>
                        <w:rPr>
                          <w:rFonts w:ascii="Arial"/>
                          <w:b/>
                          <w:color w:val="235B99"/>
                          <w:sz w:val="25"/>
                        </w:rPr>
                        <w:t>QDRO</w:t>
                      </w:r>
                      <w:r>
                        <w:rPr>
                          <w:rFonts w:ascii="Arial"/>
                          <w:b/>
                          <w:color w:val="235B99"/>
                          <w:spacing w:val="16"/>
                          <w:sz w:val="25"/>
                        </w:rPr>
                        <w:t xml:space="preserve"> </w:t>
                      </w:r>
                      <w:r>
                        <w:rPr>
                          <w:rFonts w:ascii="Arial"/>
                          <w:b/>
                          <w:color w:val="235B99"/>
                          <w:sz w:val="25"/>
                        </w:rPr>
                        <w:t>Must</w:t>
                      </w:r>
                      <w:r>
                        <w:rPr>
                          <w:rFonts w:ascii="Arial"/>
                          <w:b/>
                          <w:color w:val="235B99"/>
                          <w:spacing w:val="15"/>
                          <w:sz w:val="25"/>
                        </w:rPr>
                        <w:t xml:space="preserve"> </w:t>
                      </w:r>
                      <w:r>
                        <w:rPr>
                          <w:rFonts w:ascii="Arial"/>
                          <w:b/>
                          <w:color w:val="235B99"/>
                          <w:sz w:val="25"/>
                        </w:rPr>
                        <w:t>Not</w:t>
                      </w:r>
                      <w:r>
                        <w:rPr>
                          <w:rFonts w:ascii="Arial"/>
                          <w:b/>
                          <w:color w:val="235B99"/>
                          <w:spacing w:val="15"/>
                          <w:sz w:val="25"/>
                        </w:rPr>
                        <w:t xml:space="preserve"> </w:t>
                      </w:r>
                      <w:r>
                        <w:rPr>
                          <w:rFonts w:ascii="Arial"/>
                          <w:b/>
                          <w:color w:val="235B99"/>
                          <w:spacing w:val="-2"/>
                          <w:sz w:val="25"/>
                        </w:rPr>
                        <w:t>Require</w:t>
                      </w:r>
                    </w:p>
                  </w:txbxContent>
                </v:textbox>
              </v:shape>
            </w:pict>
          </mc:Fallback>
        </mc:AlternateContent>
      </w:r>
      <w:r>
        <w:rPr>
          <w:noProof/>
        </w:rPr>
        <mc:AlternateContent>
          <mc:Choice Requires="wps">
            <w:drawing>
              <wp:anchor distT="0" distB="0" distL="0" distR="0" simplePos="0" relativeHeight="251833344" behindDoc="1" locked="0" layoutInCell="1" allowOverlap="1">
                <wp:simplePos x="0" y="0"/>
                <wp:positionH relativeFrom="page">
                  <wp:posOffset>1130300</wp:posOffset>
                </wp:positionH>
                <wp:positionV relativeFrom="page">
                  <wp:posOffset>1702204</wp:posOffset>
                </wp:positionV>
                <wp:extent cx="2169160" cy="190500"/>
                <wp:effectExtent l="0" t="0" r="0" b="0"/>
                <wp:wrapNone/>
                <wp:docPr id="47" name="Textbox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69160" cy="190500"/>
                        </a:xfrm>
                        <a:prstGeom prst="rect">
                          <a:avLst/>
                        </a:prstGeom>
                      </wps:spPr>
                      <wps:txbx>
                        <w:txbxContent>
                          <w:p w:rsidR="00D73FD5" w14:textId="77777777">
                            <w:pPr>
                              <w:pStyle w:val="BodyText"/>
                            </w:pPr>
                            <w:r>
                              <w:rPr>
                                <w:color w:val="221F1F"/>
                              </w:rPr>
                              <w:t>A</w:t>
                            </w:r>
                            <w:r>
                              <w:rPr>
                                <w:color w:val="221F1F"/>
                                <w:spacing w:val="-2"/>
                              </w:rPr>
                              <w:t xml:space="preserve"> </w:t>
                            </w:r>
                            <w:r>
                              <w:rPr>
                                <w:color w:val="221F1F"/>
                              </w:rPr>
                              <w:t>QDRO</w:t>
                            </w:r>
                            <w:r>
                              <w:rPr>
                                <w:color w:val="221F1F"/>
                                <w:spacing w:val="-1"/>
                              </w:rPr>
                              <w:t xml:space="preserve"> </w:t>
                            </w:r>
                            <w:r>
                              <w:rPr>
                                <w:color w:val="221F1F"/>
                              </w:rPr>
                              <w:t>must</w:t>
                            </w:r>
                            <w:r>
                              <w:rPr>
                                <w:color w:val="221F1F"/>
                                <w:spacing w:val="-1"/>
                              </w:rPr>
                              <w:t xml:space="preserve"> </w:t>
                            </w:r>
                            <w:r>
                              <w:rPr>
                                <w:color w:val="221F1F"/>
                              </w:rPr>
                              <w:t>not</w:t>
                            </w:r>
                            <w:r>
                              <w:rPr>
                                <w:color w:val="221F1F"/>
                                <w:spacing w:val="-1"/>
                              </w:rPr>
                              <w:t xml:space="preserve"> </w:t>
                            </w:r>
                            <w:r>
                              <w:rPr>
                                <w:color w:val="221F1F"/>
                              </w:rPr>
                              <w:t>require</w:t>
                            </w:r>
                            <w:r>
                              <w:rPr>
                                <w:color w:val="221F1F"/>
                                <w:spacing w:val="-4"/>
                              </w:rPr>
                              <w:t xml:space="preserve"> </w:t>
                            </w:r>
                            <w:r>
                              <w:rPr>
                                <w:color w:val="221F1F"/>
                              </w:rPr>
                              <w:t>PBGC</w:t>
                            </w:r>
                            <w:r>
                              <w:rPr>
                                <w:color w:val="221F1F"/>
                                <w:spacing w:val="-1"/>
                              </w:rPr>
                              <w:t xml:space="preserve"> </w:t>
                            </w:r>
                            <w:r>
                              <w:rPr>
                                <w:color w:val="221F1F"/>
                                <w:spacing w:val="-5"/>
                              </w:rPr>
                              <w:t>to:</w:t>
                            </w:r>
                          </w:p>
                        </w:txbxContent>
                      </wps:txbx>
                      <wps:bodyPr wrap="square" lIns="0" tIns="0" rIns="0" bIns="0" rtlCol="0"/>
                    </wps:wsp>
                  </a:graphicData>
                </a:graphic>
              </wp:anchor>
            </w:drawing>
          </mc:Choice>
          <mc:Fallback>
            <w:pict>
              <v:shape id="Textbox 47" o:spid="_x0000_s1067" type="#_x0000_t202" style="width:170.8pt;height:15pt;margin-top:134.05pt;margin-left:89pt;mso-position-horizontal-relative:page;mso-position-vertical-relative:page;mso-wrap-distance-bottom:0;mso-wrap-distance-left:0;mso-wrap-distance-right:0;mso-wrap-distance-top:0;mso-wrap-style:square;position:absolute;visibility:visible;v-text-anchor:top;z-index:-251482112" filled="f" stroked="f">
                <v:textbox inset="0,0,0,0">
                  <w:txbxContent>
                    <w:p w:rsidR="00D73FD5" w14:paraId="6A036E02" w14:textId="77777777">
                      <w:pPr>
                        <w:pStyle w:val="BodyText"/>
                      </w:pPr>
                      <w:r>
                        <w:rPr>
                          <w:color w:val="221F1F"/>
                        </w:rPr>
                        <w:t>A</w:t>
                      </w:r>
                      <w:r>
                        <w:rPr>
                          <w:color w:val="221F1F"/>
                          <w:spacing w:val="-2"/>
                        </w:rPr>
                        <w:t xml:space="preserve"> </w:t>
                      </w:r>
                      <w:r>
                        <w:rPr>
                          <w:color w:val="221F1F"/>
                        </w:rPr>
                        <w:t>QDRO</w:t>
                      </w:r>
                      <w:r>
                        <w:rPr>
                          <w:color w:val="221F1F"/>
                          <w:spacing w:val="-1"/>
                        </w:rPr>
                        <w:t xml:space="preserve"> </w:t>
                      </w:r>
                      <w:r>
                        <w:rPr>
                          <w:color w:val="221F1F"/>
                        </w:rPr>
                        <w:t>must</w:t>
                      </w:r>
                      <w:r>
                        <w:rPr>
                          <w:color w:val="221F1F"/>
                          <w:spacing w:val="-1"/>
                        </w:rPr>
                        <w:t xml:space="preserve"> </w:t>
                      </w:r>
                      <w:r>
                        <w:rPr>
                          <w:color w:val="221F1F"/>
                        </w:rPr>
                        <w:t>not</w:t>
                      </w:r>
                      <w:r>
                        <w:rPr>
                          <w:color w:val="221F1F"/>
                          <w:spacing w:val="-1"/>
                        </w:rPr>
                        <w:t xml:space="preserve"> </w:t>
                      </w:r>
                      <w:r>
                        <w:rPr>
                          <w:color w:val="221F1F"/>
                        </w:rPr>
                        <w:t>require</w:t>
                      </w:r>
                      <w:r>
                        <w:rPr>
                          <w:color w:val="221F1F"/>
                          <w:spacing w:val="-4"/>
                        </w:rPr>
                        <w:t xml:space="preserve"> </w:t>
                      </w:r>
                      <w:r>
                        <w:rPr>
                          <w:color w:val="221F1F"/>
                        </w:rPr>
                        <w:t>PBGC</w:t>
                      </w:r>
                      <w:r>
                        <w:rPr>
                          <w:color w:val="221F1F"/>
                          <w:spacing w:val="-1"/>
                        </w:rPr>
                        <w:t xml:space="preserve"> </w:t>
                      </w:r>
                      <w:r>
                        <w:rPr>
                          <w:color w:val="221F1F"/>
                          <w:spacing w:val="-5"/>
                        </w:rPr>
                        <w:t>to:</w:t>
                      </w:r>
                    </w:p>
                  </w:txbxContent>
                </v:textbox>
              </v:shape>
            </w:pict>
          </mc:Fallback>
        </mc:AlternateContent>
      </w:r>
      <w:r>
        <w:rPr>
          <w:noProof/>
        </w:rPr>
        <mc:AlternateContent>
          <mc:Choice Requires="wps">
            <w:drawing>
              <wp:anchor distT="0" distB="0" distL="0" distR="0" simplePos="0" relativeHeight="251835392" behindDoc="1" locked="0" layoutInCell="1" allowOverlap="1">
                <wp:simplePos x="0" y="0"/>
                <wp:positionH relativeFrom="page">
                  <wp:posOffset>1130007</wp:posOffset>
                </wp:positionH>
                <wp:positionV relativeFrom="page">
                  <wp:posOffset>2059251</wp:posOffset>
                </wp:positionV>
                <wp:extent cx="98425" cy="436880"/>
                <wp:effectExtent l="0" t="0" r="0" b="0"/>
                <wp:wrapNone/>
                <wp:docPr id="48" name="Textbox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436880"/>
                        </a:xfrm>
                        <a:prstGeom prst="rect">
                          <a:avLst/>
                        </a:prstGeom>
                      </wps:spPr>
                      <wps:txbx>
                        <w:txbxContent>
                          <w:p w:rsidR="00D73FD5" w14:textId="77777777">
                            <w:pPr>
                              <w:spacing w:line="283" w:lineRule="exact"/>
                              <w:ind w:left="20"/>
                              <w:rPr>
                                <w:rFonts w:ascii="SimSun" w:hAnsi="SimSun"/>
                                <w:sz w:val="23"/>
                              </w:rPr>
                            </w:pPr>
                            <w:r>
                              <w:rPr>
                                <w:rFonts w:ascii="SimSun" w:hAnsi="SimSun"/>
                                <w:color w:val="A3B0D2"/>
                                <w:spacing w:val="-10"/>
                                <w:sz w:val="23"/>
                              </w:rPr>
                              <w:t>•</w:t>
                            </w:r>
                          </w:p>
                          <w:p w:rsidR="00D73FD5" w14:textId="77777777">
                            <w:pPr>
                              <w:spacing w:before="118" w:line="287" w:lineRule="exact"/>
                              <w:ind w:left="20"/>
                              <w:rPr>
                                <w:rFonts w:ascii="SimSun" w:hAnsi="SimSun"/>
                                <w:sz w:val="23"/>
                              </w:rPr>
                            </w:pPr>
                            <w:r>
                              <w:rPr>
                                <w:rFonts w:ascii="SimSun" w:hAnsi="SimSun"/>
                                <w:color w:val="A3B0D2"/>
                                <w:spacing w:val="-10"/>
                                <w:sz w:val="23"/>
                              </w:rPr>
                              <w:t>•</w:t>
                            </w:r>
                          </w:p>
                        </w:txbxContent>
                      </wps:txbx>
                      <wps:bodyPr wrap="square" lIns="0" tIns="0" rIns="0" bIns="0" rtlCol="0"/>
                    </wps:wsp>
                  </a:graphicData>
                </a:graphic>
              </wp:anchor>
            </w:drawing>
          </mc:Choice>
          <mc:Fallback>
            <w:pict>
              <v:shape id="Textbox 48" o:spid="_x0000_s1068" type="#_x0000_t202" style="width:7.75pt;height:34.4pt;margin-top:162.15pt;margin-left:89pt;mso-position-horizontal-relative:page;mso-position-vertical-relative:page;mso-wrap-distance-bottom:0;mso-wrap-distance-left:0;mso-wrap-distance-right:0;mso-wrap-distance-top:0;mso-wrap-style:square;position:absolute;visibility:visible;v-text-anchor:top;z-index:-251480064" filled="f" stroked="f">
                <v:textbox inset="0,0,0,0">
                  <w:txbxContent>
                    <w:p w:rsidR="00D73FD5" w14:paraId="6A036E03" w14:textId="77777777">
                      <w:pPr>
                        <w:spacing w:line="283" w:lineRule="exact"/>
                        <w:ind w:left="20"/>
                        <w:rPr>
                          <w:rFonts w:ascii="SimSun" w:hAnsi="SimSun"/>
                          <w:sz w:val="23"/>
                        </w:rPr>
                      </w:pPr>
                      <w:r>
                        <w:rPr>
                          <w:rFonts w:ascii="SimSun" w:hAnsi="SimSun"/>
                          <w:color w:val="A3B0D2"/>
                          <w:spacing w:val="-10"/>
                          <w:sz w:val="23"/>
                        </w:rPr>
                        <w:t>•</w:t>
                      </w:r>
                    </w:p>
                    <w:p w:rsidR="00D73FD5" w14:paraId="6A036E04" w14:textId="77777777">
                      <w:pPr>
                        <w:spacing w:before="118" w:line="287" w:lineRule="exact"/>
                        <w:ind w:left="20"/>
                        <w:rPr>
                          <w:rFonts w:ascii="SimSun" w:hAnsi="SimSun"/>
                          <w:sz w:val="23"/>
                        </w:rPr>
                      </w:pPr>
                      <w:r>
                        <w:rPr>
                          <w:rFonts w:ascii="SimSun" w:hAnsi="SimSun"/>
                          <w:color w:val="A3B0D2"/>
                          <w:spacing w:val="-10"/>
                          <w:sz w:val="23"/>
                        </w:rPr>
                        <w:t>•</w:t>
                      </w:r>
                    </w:p>
                  </w:txbxContent>
                </v:textbox>
              </v:shape>
            </w:pict>
          </mc:Fallback>
        </mc:AlternateContent>
      </w:r>
      <w:r>
        <w:rPr>
          <w:noProof/>
        </w:rPr>
        <mc:AlternateContent>
          <mc:Choice Requires="wps">
            <w:drawing>
              <wp:anchor distT="0" distB="0" distL="0" distR="0" simplePos="0" relativeHeight="251837440" behindDoc="1" locked="0" layoutInCell="1" allowOverlap="1">
                <wp:simplePos x="0" y="0"/>
                <wp:positionH relativeFrom="page">
                  <wp:posOffset>1301914</wp:posOffset>
                </wp:positionH>
                <wp:positionV relativeFrom="page">
                  <wp:posOffset>2058893</wp:posOffset>
                </wp:positionV>
                <wp:extent cx="5231130" cy="2658745"/>
                <wp:effectExtent l="0" t="0" r="0" b="0"/>
                <wp:wrapNone/>
                <wp:docPr id="49"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5231130" cy="2658745"/>
                        </a:xfrm>
                        <a:prstGeom prst="rect">
                          <a:avLst/>
                        </a:prstGeom>
                      </wps:spPr>
                      <wps:txbx>
                        <w:txbxContent>
                          <w:p w:rsidR="00D73FD5" w14:textId="77777777">
                            <w:pPr>
                              <w:pStyle w:val="BodyText"/>
                            </w:pPr>
                            <w:r>
                              <w:rPr>
                                <w:color w:val="221F1F"/>
                              </w:rPr>
                              <w:t>pay</w:t>
                            </w:r>
                            <w:r>
                              <w:rPr>
                                <w:color w:val="221F1F"/>
                                <w:spacing w:val="-7"/>
                              </w:rPr>
                              <w:t xml:space="preserve"> </w:t>
                            </w:r>
                            <w:r>
                              <w:rPr>
                                <w:color w:val="221F1F"/>
                              </w:rPr>
                              <w:t>any</w:t>
                            </w:r>
                            <w:r>
                              <w:rPr>
                                <w:color w:val="221F1F"/>
                                <w:spacing w:val="-1"/>
                              </w:rPr>
                              <w:t xml:space="preserve"> </w:t>
                            </w:r>
                            <w:r>
                              <w:rPr>
                                <w:color w:val="221F1F"/>
                              </w:rPr>
                              <w:t>benefits</w:t>
                            </w:r>
                            <w:r>
                              <w:rPr>
                                <w:color w:val="221F1F"/>
                                <w:spacing w:val="-5"/>
                              </w:rPr>
                              <w:t xml:space="preserve"> </w:t>
                            </w:r>
                            <w:r>
                              <w:rPr>
                                <w:color w:val="221F1F"/>
                              </w:rPr>
                              <w:t>not</w:t>
                            </w:r>
                            <w:r>
                              <w:rPr>
                                <w:color w:val="221F1F"/>
                                <w:spacing w:val="-4"/>
                              </w:rPr>
                              <w:t xml:space="preserve"> </w:t>
                            </w:r>
                            <w:r>
                              <w:rPr>
                                <w:color w:val="221F1F"/>
                              </w:rPr>
                              <w:t>permitted</w:t>
                            </w:r>
                            <w:r>
                              <w:rPr>
                                <w:color w:val="221F1F"/>
                                <w:spacing w:val="-2"/>
                              </w:rPr>
                              <w:t xml:space="preserve"> </w:t>
                            </w:r>
                            <w:r>
                              <w:rPr>
                                <w:color w:val="221F1F"/>
                              </w:rPr>
                              <w:t>under</w:t>
                            </w:r>
                            <w:r>
                              <w:rPr>
                                <w:color w:val="221F1F"/>
                                <w:spacing w:val="-4"/>
                              </w:rPr>
                              <w:t xml:space="preserve"> </w:t>
                            </w:r>
                            <w:r>
                              <w:rPr>
                                <w:color w:val="221F1F"/>
                              </w:rPr>
                              <w:t>ERISA</w:t>
                            </w:r>
                            <w:r>
                              <w:rPr>
                                <w:color w:val="221F1F"/>
                                <w:spacing w:val="-5"/>
                              </w:rPr>
                              <w:t xml:space="preserve"> </w:t>
                            </w:r>
                            <w:r>
                              <w:rPr>
                                <w:color w:val="221F1F"/>
                              </w:rPr>
                              <w:t>or</w:t>
                            </w:r>
                            <w:r>
                              <w:rPr>
                                <w:color w:val="221F1F"/>
                                <w:spacing w:val="-4"/>
                              </w:rPr>
                              <w:t xml:space="preserve"> </w:t>
                            </w:r>
                            <w:r>
                              <w:rPr>
                                <w:color w:val="221F1F"/>
                              </w:rPr>
                              <w:t>the</w:t>
                            </w:r>
                            <w:r>
                              <w:rPr>
                                <w:color w:val="221F1F"/>
                                <w:spacing w:val="-1"/>
                              </w:rPr>
                              <w:t xml:space="preserve"> </w:t>
                            </w:r>
                            <w:r>
                              <w:rPr>
                                <w:color w:val="221F1F"/>
                                <w:spacing w:val="-4"/>
                              </w:rPr>
                              <w:t>Code;</w:t>
                            </w:r>
                          </w:p>
                          <w:p w:rsidR="00D73FD5" w14:textId="608A38B7">
                            <w:pPr>
                              <w:pStyle w:val="BodyText"/>
                              <w:spacing w:before="159" w:line="254" w:lineRule="auto"/>
                            </w:pPr>
                            <w:r>
                              <w:rPr>
                                <w:color w:val="221F1F"/>
                              </w:rPr>
                              <w:t>provide</w:t>
                            </w:r>
                            <w:r>
                              <w:rPr>
                                <w:color w:val="221F1F"/>
                                <w:spacing w:val="-8"/>
                              </w:rPr>
                              <w:t xml:space="preserve"> </w:t>
                            </w:r>
                            <w:r>
                              <w:rPr>
                                <w:color w:val="221F1F"/>
                              </w:rPr>
                              <w:t>any</w:t>
                            </w:r>
                            <w:r>
                              <w:rPr>
                                <w:color w:val="221F1F"/>
                                <w:spacing w:val="-7"/>
                              </w:rPr>
                              <w:t xml:space="preserve"> </w:t>
                            </w:r>
                            <w:r>
                              <w:rPr>
                                <w:color w:val="221F1F"/>
                              </w:rPr>
                              <w:t>type</w:t>
                            </w:r>
                            <w:r>
                              <w:rPr>
                                <w:color w:val="221F1F"/>
                                <w:spacing w:val="-7"/>
                              </w:rPr>
                              <w:t xml:space="preserve"> </w:t>
                            </w:r>
                            <w:r>
                              <w:rPr>
                                <w:color w:val="221F1F"/>
                              </w:rPr>
                              <w:t>or</w:t>
                            </w:r>
                            <w:r>
                              <w:rPr>
                                <w:color w:val="221F1F"/>
                                <w:spacing w:val="-7"/>
                              </w:rPr>
                              <w:t xml:space="preserve"> </w:t>
                            </w:r>
                            <w:r>
                              <w:rPr>
                                <w:color w:val="221F1F"/>
                              </w:rPr>
                              <w:t>form</w:t>
                            </w:r>
                            <w:r>
                              <w:rPr>
                                <w:color w:val="221F1F"/>
                                <w:spacing w:val="-7"/>
                              </w:rPr>
                              <w:t xml:space="preserve"> </w:t>
                            </w:r>
                            <w:r>
                              <w:rPr>
                                <w:color w:val="221F1F"/>
                              </w:rPr>
                              <w:t>of</w:t>
                            </w:r>
                            <w:r>
                              <w:rPr>
                                <w:color w:val="221F1F"/>
                                <w:spacing w:val="-7"/>
                              </w:rPr>
                              <w:t xml:space="preserve"> </w:t>
                            </w:r>
                            <w:r>
                              <w:rPr>
                                <w:color w:val="221F1F"/>
                              </w:rPr>
                              <w:t>benefit,</w:t>
                            </w:r>
                            <w:r>
                              <w:rPr>
                                <w:color w:val="221F1F"/>
                                <w:spacing w:val="-7"/>
                              </w:rPr>
                              <w:t xml:space="preserve"> </w:t>
                            </w:r>
                            <w:r>
                              <w:rPr>
                                <w:color w:val="221F1F"/>
                              </w:rPr>
                              <w:t>or</w:t>
                            </w:r>
                            <w:r>
                              <w:rPr>
                                <w:color w:val="221F1F"/>
                                <w:spacing w:val="-5"/>
                              </w:rPr>
                              <w:t xml:space="preserve"> </w:t>
                            </w:r>
                            <w:r>
                              <w:rPr>
                                <w:color w:val="221F1F"/>
                              </w:rPr>
                              <w:t>any</w:t>
                            </w:r>
                            <w:r>
                              <w:rPr>
                                <w:color w:val="221F1F"/>
                                <w:spacing w:val="-7"/>
                              </w:rPr>
                              <w:t xml:space="preserve"> </w:t>
                            </w:r>
                            <w:r>
                              <w:rPr>
                                <w:color w:val="221F1F"/>
                              </w:rPr>
                              <w:t>option,</w:t>
                            </w:r>
                            <w:r>
                              <w:rPr>
                                <w:color w:val="221F1F"/>
                                <w:spacing w:val="-7"/>
                              </w:rPr>
                              <w:t xml:space="preserve"> </w:t>
                            </w:r>
                            <w:r>
                              <w:rPr>
                                <w:color w:val="221F1F"/>
                              </w:rPr>
                              <w:t>not</w:t>
                            </w:r>
                            <w:r>
                              <w:rPr>
                                <w:color w:val="221F1F"/>
                                <w:spacing w:val="-10"/>
                              </w:rPr>
                              <w:t xml:space="preserve"> </w:t>
                            </w:r>
                            <w:r>
                              <w:rPr>
                                <w:color w:val="221F1F"/>
                              </w:rPr>
                              <w:t>otherwise</w:t>
                            </w:r>
                            <w:r>
                              <w:rPr>
                                <w:color w:val="221F1F"/>
                                <w:spacing w:val="-8"/>
                              </w:rPr>
                              <w:t xml:space="preserve"> </w:t>
                            </w:r>
                            <w:r w:rsidR="00E40F2F">
                              <w:rPr>
                                <w:color w:val="221F1F"/>
                                <w:spacing w:val="-8"/>
                              </w:rPr>
                              <w:t xml:space="preserve">payable by </w:t>
                            </w:r>
                            <w:r w:rsidR="00F3297C">
                              <w:rPr>
                                <w:color w:val="221F1F"/>
                                <w:spacing w:val="-8"/>
                              </w:rPr>
                              <w:t>PBGC with respect to the plan</w:t>
                            </w:r>
                            <w:r>
                              <w:rPr>
                                <w:color w:val="221F1F"/>
                              </w:rPr>
                              <w:t>;</w:t>
                            </w:r>
                          </w:p>
                          <w:p w:rsidR="00D73FD5" w14:textId="77777777">
                            <w:pPr>
                              <w:pStyle w:val="BodyText"/>
                              <w:spacing w:before="145" w:line="256" w:lineRule="auto"/>
                              <w:ind w:hanging="1"/>
                            </w:pPr>
                            <w:r>
                              <w:rPr>
                                <w:color w:val="221F1F"/>
                              </w:rPr>
                              <w:t>pay</w:t>
                            </w:r>
                            <w:r>
                              <w:rPr>
                                <w:color w:val="221F1F"/>
                                <w:spacing w:val="-7"/>
                              </w:rPr>
                              <w:t xml:space="preserve"> </w:t>
                            </w:r>
                            <w:r>
                              <w:rPr>
                                <w:color w:val="221F1F"/>
                              </w:rPr>
                              <w:t>benefits</w:t>
                            </w:r>
                            <w:r>
                              <w:rPr>
                                <w:color w:val="221F1F"/>
                                <w:spacing w:val="-5"/>
                              </w:rPr>
                              <w:t xml:space="preserve"> </w:t>
                            </w:r>
                            <w:r>
                              <w:rPr>
                                <w:color w:val="221F1F"/>
                              </w:rPr>
                              <w:t>to</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7"/>
                              </w:rPr>
                              <w:t xml:space="preserve"> </w:t>
                            </w:r>
                            <w:r>
                              <w:rPr>
                                <w:color w:val="221F1F"/>
                              </w:rPr>
                              <w:t>and</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with</w:t>
                            </w:r>
                            <w:r>
                              <w:rPr>
                                <w:color w:val="221F1F"/>
                                <w:spacing w:val="-7"/>
                              </w:rPr>
                              <w:t xml:space="preserve"> </w:t>
                            </w:r>
                            <w:r>
                              <w:rPr>
                                <w:color w:val="221F1F"/>
                              </w:rPr>
                              <w:t>a</w:t>
                            </w:r>
                            <w:r>
                              <w:rPr>
                                <w:color w:val="221F1F"/>
                                <w:spacing w:val="-5"/>
                              </w:rPr>
                              <w:t xml:space="preserve"> </w:t>
                            </w:r>
                            <w:r>
                              <w:rPr>
                                <w:color w:val="221F1F"/>
                              </w:rPr>
                              <w:t>total</w:t>
                            </w:r>
                            <w:r>
                              <w:rPr>
                                <w:color w:val="221F1F"/>
                                <w:spacing w:val="-5"/>
                              </w:rPr>
                              <w:t xml:space="preserve"> </w:t>
                            </w:r>
                            <w:r>
                              <w:rPr>
                                <w:color w:val="221F1F"/>
                              </w:rPr>
                              <w:t>value</w:t>
                            </w:r>
                            <w:r>
                              <w:rPr>
                                <w:color w:val="221F1F"/>
                                <w:spacing w:val="-5"/>
                              </w:rPr>
                              <w:t xml:space="preserve"> </w:t>
                            </w:r>
                            <w:r>
                              <w:rPr>
                                <w:color w:val="221F1F"/>
                              </w:rPr>
                              <w:t>that</w:t>
                            </w:r>
                            <w:r>
                              <w:rPr>
                                <w:color w:val="221F1F"/>
                                <w:spacing w:val="-7"/>
                              </w:rPr>
                              <w:t xml:space="preserve"> </w:t>
                            </w:r>
                            <w:r>
                              <w:rPr>
                                <w:color w:val="221F1F"/>
                              </w:rPr>
                              <w:t>exceeds</w:t>
                            </w:r>
                            <w:r>
                              <w:rPr>
                                <w:color w:val="221F1F"/>
                                <w:spacing w:val="-7"/>
                              </w:rPr>
                              <w:t xml:space="preserve"> </w:t>
                            </w:r>
                            <w:r>
                              <w:rPr>
                                <w:color w:val="221F1F"/>
                              </w:rPr>
                              <w:t>the</w:t>
                            </w:r>
                            <w:r>
                              <w:rPr>
                                <w:color w:val="221F1F"/>
                                <w:spacing w:val="-5"/>
                              </w:rPr>
                              <w:t xml:space="preserve"> </w:t>
                            </w:r>
                            <w:r>
                              <w:rPr>
                                <w:color w:val="221F1F"/>
                              </w:rPr>
                              <w:t>value</w:t>
                            </w:r>
                            <w:r>
                              <w:rPr>
                                <w:color w:val="221F1F"/>
                                <w:spacing w:val="-5"/>
                              </w:rPr>
                              <w:t xml:space="preserve"> </w:t>
                            </w:r>
                            <w:r>
                              <w:rPr>
                                <w:color w:val="221F1F"/>
                              </w:rPr>
                              <w:t>of benefits that the participant would otherwise receive under title IV of ERISA;</w:t>
                            </w:r>
                          </w:p>
                          <w:p w:rsidR="00D73FD5" w14:textId="77777777">
                            <w:pPr>
                              <w:pStyle w:val="BodyText"/>
                              <w:spacing w:before="142" w:line="254" w:lineRule="auto"/>
                              <w:ind w:hanging="1"/>
                            </w:pPr>
                            <w:r>
                              <w:rPr>
                                <w:color w:val="221F1F"/>
                              </w:rPr>
                              <w:t>pay</w:t>
                            </w:r>
                            <w:r>
                              <w:rPr>
                                <w:color w:val="221F1F"/>
                                <w:spacing w:val="-9"/>
                              </w:rPr>
                              <w:t xml:space="preserve"> </w:t>
                            </w:r>
                            <w:r>
                              <w:rPr>
                                <w:color w:val="221F1F"/>
                              </w:rPr>
                              <w:t>benefits</w:t>
                            </w:r>
                            <w:r>
                              <w:rPr>
                                <w:color w:val="221F1F"/>
                                <w:spacing w:val="-9"/>
                              </w:rPr>
                              <w:t xml:space="preserve"> </w:t>
                            </w:r>
                            <w:r>
                              <w:rPr>
                                <w:color w:val="221F1F"/>
                              </w:rPr>
                              <w:t>to</w:t>
                            </w:r>
                            <w:r>
                              <w:rPr>
                                <w:color w:val="221F1F"/>
                                <w:spacing w:val="-8"/>
                              </w:rPr>
                              <w:t xml:space="preserve"> </w:t>
                            </w: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when</w:t>
                            </w:r>
                            <w:r>
                              <w:rPr>
                                <w:color w:val="221F1F"/>
                                <w:spacing w:val="-8"/>
                              </w:rPr>
                              <w:t xml:space="preserve"> </w:t>
                            </w:r>
                            <w:r>
                              <w:rPr>
                                <w:color w:val="221F1F"/>
                              </w:rPr>
                              <w:t>those</w:t>
                            </w:r>
                            <w:r>
                              <w:rPr>
                                <w:color w:val="221F1F"/>
                                <w:spacing w:val="-9"/>
                              </w:rPr>
                              <w:t xml:space="preserve"> </w:t>
                            </w:r>
                            <w:r>
                              <w:rPr>
                                <w:color w:val="221F1F"/>
                              </w:rPr>
                              <w:t>benefits</w:t>
                            </w:r>
                            <w:r>
                              <w:rPr>
                                <w:color w:val="221F1F"/>
                                <w:spacing w:val="-6"/>
                              </w:rPr>
                              <w:t xml:space="preserve"> </w:t>
                            </w:r>
                            <w:r>
                              <w:rPr>
                                <w:color w:val="221F1F"/>
                              </w:rPr>
                              <w:t>are</w:t>
                            </w:r>
                            <w:r>
                              <w:rPr>
                                <w:color w:val="221F1F"/>
                                <w:spacing w:val="-8"/>
                              </w:rPr>
                              <w:t xml:space="preserve"> </w:t>
                            </w:r>
                            <w:r>
                              <w:rPr>
                                <w:color w:val="221F1F"/>
                              </w:rPr>
                              <w:t>required</w:t>
                            </w:r>
                            <w:r>
                              <w:rPr>
                                <w:color w:val="221F1F"/>
                                <w:spacing w:val="-9"/>
                              </w:rPr>
                              <w:t xml:space="preserve"> </w:t>
                            </w:r>
                            <w:r>
                              <w:rPr>
                                <w:color w:val="221F1F"/>
                              </w:rPr>
                              <w:t>to</w:t>
                            </w:r>
                            <w:r>
                              <w:rPr>
                                <w:color w:val="221F1F"/>
                                <w:spacing w:val="-8"/>
                              </w:rPr>
                              <w:t xml:space="preserve"> </w:t>
                            </w:r>
                            <w:r>
                              <w:rPr>
                                <w:color w:val="221F1F"/>
                              </w:rPr>
                              <w:t>be</w:t>
                            </w:r>
                            <w:r>
                              <w:rPr>
                                <w:color w:val="221F1F"/>
                                <w:spacing w:val="-9"/>
                              </w:rPr>
                              <w:t xml:space="preserve"> </w:t>
                            </w:r>
                            <w:r>
                              <w:rPr>
                                <w:color w:val="221F1F"/>
                              </w:rPr>
                              <w:t>paid</w:t>
                            </w:r>
                            <w:r>
                              <w:rPr>
                                <w:color w:val="221F1F"/>
                                <w:spacing w:val="-8"/>
                              </w:rPr>
                              <w:t xml:space="preserve"> </w:t>
                            </w:r>
                            <w:r>
                              <w:rPr>
                                <w:color w:val="221F1F"/>
                              </w:rPr>
                              <w:t>to</w:t>
                            </w:r>
                            <w:r>
                              <w:rPr>
                                <w:color w:val="221F1F"/>
                                <w:spacing w:val="-8"/>
                              </w:rPr>
                              <w:t xml:space="preserve"> </w:t>
                            </w:r>
                            <w:r>
                              <w:rPr>
                                <w:color w:val="221F1F"/>
                              </w:rPr>
                              <w:t>another alternate payee under a QDRO that is in effect prior to the order;</w:t>
                            </w:r>
                          </w:p>
                          <w:p w:rsidR="00D73FD5" w14:textId="77777777">
                            <w:pPr>
                              <w:pStyle w:val="BodyText"/>
                              <w:spacing w:before="145"/>
                            </w:pP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9"/>
                              </w:rPr>
                              <w:t xml:space="preserve"> </w:t>
                            </w:r>
                            <w:r>
                              <w:rPr>
                                <w:color w:val="221F1F"/>
                              </w:rPr>
                              <w:t>the</w:t>
                            </w:r>
                            <w:r>
                              <w:rPr>
                                <w:color w:val="221F1F"/>
                                <w:spacing w:val="-9"/>
                              </w:rPr>
                              <w:t xml:space="preserve"> </w:t>
                            </w:r>
                            <w:r>
                              <w:rPr>
                                <w:color w:val="221F1F"/>
                              </w:rPr>
                              <w:t>alternate</w:t>
                            </w:r>
                            <w:r>
                              <w:rPr>
                                <w:color w:val="221F1F"/>
                                <w:spacing w:val="-12"/>
                              </w:rPr>
                              <w:t xml:space="preserve"> </w:t>
                            </w:r>
                            <w:r>
                              <w:rPr>
                                <w:color w:val="221F1F"/>
                              </w:rPr>
                              <w:t>payee</w:t>
                            </w:r>
                            <w:r>
                              <w:rPr>
                                <w:color w:val="221F1F"/>
                                <w:spacing w:val="-10"/>
                              </w:rPr>
                              <w:t xml:space="preserve"> </w:t>
                            </w:r>
                            <w:r>
                              <w:rPr>
                                <w:color w:val="221F1F"/>
                              </w:rPr>
                              <w:t>for</w:t>
                            </w:r>
                            <w:r>
                              <w:rPr>
                                <w:color w:val="221F1F"/>
                                <w:spacing w:val="-8"/>
                              </w:rPr>
                              <w:t xml:space="preserve"> </w:t>
                            </w:r>
                            <w:r>
                              <w:rPr>
                                <w:color w:val="221F1F"/>
                              </w:rPr>
                              <w:t>any</w:t>
                            </w:r>
                            <w:r>
                              <w:rPr>
                                <w:color w:val="221F1F"/>
                                <w:spacing w:val="-10"/>
                              </w:rPr>
                              <w:t xml:space="preserve"> </w:t>
                            </w:r>
                            <w:r>
                              <w:rPr>
                                <w:color w:val="221F1F"/>
                              </w:rPr>
                              <w:t>period</w:t>
                            </w:r>
                            <w:r>
                              <w:rPr>
                                <w:color w:val="221F1F"/>
                                <w:spacing w:val="-9"/>
                              </w:rPr>
                              <w:t xml:space="preserve"> </w:t>
                            </w:r>
                            <w:r>
                              <w:rPr>
                                <w:color w:val="221F1F"/>
                              </w:rPr>
                              <w:t>before</w:t>
                            </w:r>
                            <w:r>
                              <w:rPr>
                                <w:color w:val="221F1F"/>
                                <w:spacing w:val="-8"/>
                              </w:rPr>
                              <w:t xml:space="preserve"> </w:t>
                            </w:r>
                            <w:r>
                              <w:rPr>
                                <w:color w:val="221F1F"/>
                              </w:rPr>
                              <w:t>PBGC</w:t>
                            </w:r>
                            <w:r>
                              <w:rPr>
                                <w:color w:val="221F1F"/>
                                <w:spacing w:val="-9"/>
                              </w:rPr>
                              <w:t xml:space="preserve"> </w:t>
                            </w:r>
                            <w:r>
                              <w:rPr>
                                <w:color w:val="221F1F"/>
                              </w:rPr>
                              <w:t>receives</w:t>
                            </w:r>
                            <w:r>
                              <w:rPr>
                                <w:color w:val="221F1F"/>
                                <w:spacing w:val="-10"/>
                              </w:rPr>
                              <w:t xml:space="preserve"> </w:t>
                            </w:r>
                            <w:r>
                              <w:rPr>
                                <w:color w:val="221F1F"/>
                              </w:rPr>
                              <w:t>the</w:t>
                            </w:r>
                            <w:r>
                              <w:rPr>
                                <w:color w:val="221F1F"/>
                                <w:spacing w:val="-9"/>
                              </w:rPr>
                              <w:t xml:space="preserve"> </w:t>
                            </w:r>
                            <w:r>
                              <w:rPr>
                                <w:color w:val="221F1F"/>
                                <w:spacing w:val="-2"/>
                              </w:rPr>
                              <w:t>order;</w:t>
                            </w:r>
                          </w:p>
                          <w:p w:rsidR="00D73FD5" w14:textId="77777777">
                            <w:pPr>
                              <w:pStyle w:val="BodyText"/>
                              <w:spacing w:before="159" w:line="254" w:lineRule="auto"/>
                            </w:pPr>
                            <w:r>
                              <w:rPr>
                                <w:color w:val="221F1F"/>
                              </w:rPr>
                              <w:t>pay</w:t>
                            </w:r>
                            <w:r>
                              <w:rPr>
                                <w:color w:val="221F1F"/>
                                <w:spacing w:val="-7"/>
                              </w:rPr>
                              <w:t xml:space="preserve"> </w:t>
                            </w:r>
                            <w:r>
                              <w:rPr>
                                <w:color w:val="221F1F"/>
                              </w:rPr>
                              <w:t>benefits</w:t>
                            </w:r>
                            <w:r>
                              <w:rPr>
                                <w:color w:val="221F1F"/>
                                <w:spacing w:val="-7"/>
                              </w:rPr>
                              <w:t xml:space="preserve"> </w:t>
                            </w:r>
                            <w:r>
                              <w:rPr>
                                <w:color w:val="221F1F"/>
                              </w:rPr>
                              <w:t>as</w:t>
                            </w:r>
                            <w:r>
                              <w:rPr>
                                <w:color w:val="221F1F"/>
                                <w:spacing w:val="-7"/>
                              </w:rPr>
                              <w:t xml:space="preserve"> </w:t>
                            </w:r>
                            <w:r>
                              <w:rPr>
                                <w:color w:val="221F1F"/>
                              </w:rPr>
                              <w:t>a</w:t>
                            </w:r>
                            <w:r>
                              <w:rPr>
                                <w:color w:val="221F1F"/>
                                <w:spacing w:val="-7"/>
                              </w:rPr>
                              <w:t xml:space="preserve"> </w:t>
                            </w:r>
                            <w:r>
                              <w:rPr>
                                <w:color w:val="221F1F"/>
                              </w:rPr>
                              <w:t>separate</w:t>
                            </w:r>
                            <w:r>
                              <w:rPr>
                                <w:color w:val="221F1F"/>
                                <w:spacing w:val="-7"/>
                              </w:rPr>
                              <w:t xml:space="preserve"> </w:t>
                            </w:r>
                            <w:r>
                              <w:rPr>
                                <w:color w:val="221F1F"/>
                              </w:rPr>
                              <w:t>interest</w:t>
                            </w:r>
                            <w:r>
                              <w:rPr>
                                <w:color w:val="221F1F"/>
                                <w:spacing w:val="-8"/>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10"/>
                              </w:rPr>
                              <w:t xml:space="preserve"> </w:t>
                            </w:r>
                            <w:r>
                              <w:rPr>
                                <w:color w:val="221F1F"/>
                              </w:rPr>
                              <w:t>if</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6"/>
                              </w:rPr>
                              <w:t xml:space="preserve"> </w:t>
                            </w:r>
                            <w:r>
                              <w:rPr>
                                <w:color w:val="221F1F"/>
                              </w:rPr>
                              <w:t>is</w:t>
                            </w:r>
                            <w:r>
                              <w:rPr>
                                <w:color w:val="221F1F"/>
                                <w:spacing w:val="-7"/>
                              </w:rPr>
                              <w:t xml:space="preserve"> </w:t>
                            </w:r>
                            <w:r>
                              <w:rPr>
                                <w:color w:val="221F1F"/>
                              </w:rPr>
                              <w:t>already</w:t>
                            </w:r>
                            <w:r>
                              <w:rPr>
                                <w:color w:val="221F1F"/>
                                <w:spacing w:val="-8"/>
                              </w:rPr>
                              <w:t xml:space="preserve"> </w:t>
                            </w:r>
                            <w:r>
                              <w:rPr>
                                <w:color w:val="221F1F"/>
                              </w:rPr>
                              <w:t>receiving benefit payments; or</w:t>
                            </w:r>
                          </w:p>
                          <w:p w:rsidR="00D73FD5" w14:textId="4D7CC0E8">
                            <w:pPr>
                              <w:pStyle w:val="BodyText"/>
                              <w:spacing w:before="147" w:line="254" w:lineRule="auto"/>
                            </w:pPr>
                            <w:r>
                              <w:rPr>
                                <w:color w:val="221F1F"/>
                              </w:rPr>
                              <w:t>change</w:t>
                            </w:r>
                            <w:r>
                              <w:rPr>
                                <w:color w:val="221F1F"/>
                                <w:spacing w:val="-3"/>
                              </w:rPr>
                              <w:t xml:space="preserve"> </w:t>
                            </w:r>
                            <w:r>
                              <w:rPr>
                                <w:color w:val="221F1F"/>
                              </w:rPr>
                              <w:t>the</w:t>
                            </w:r>
                            <w:r>
                              <w:rPr>
                                <w:color w:val="221F1F"/>
                                <w:spacing w:val="-3"/>
                              </w:rPr>
                              <w:t xml:space="preserve"> </w:t>
                            </w:r>
                            <w:r>
                              <w:rPr>
                                <w:color w:val="221F1F"/>
                              </w:rPr>
                              <w:t>benefit</w:t>
                            </w:r>
                            <w:r>
                              <w:rPr>
                                <w:color w:val="221F1F"/>
                                <w:spacing w:val="-3"/>
                              </w:rPr>
                              <w:t xml:space="preserve"> </w:t>
                            </w:r>
                            <w:r>
                              <w:rPr>
                                <w:color w:val="221F1F"/>
                              </w:rPr>
                              <w:t>form</w:t>
                            </w:r>
                            <w:r>
                              <w:rPr>
                                <w:color w:val="221F1F"/>
                                <w:spacing w:val="-3"/>
                              </w:rPr>
                              <w:t xml:space="preserve"> </w:t>
                            </w:r>
                            <w:r>
                              <w:rPr>
                                <w:color w:val="221F1F"/>
                              </w:rPr>
                              <w:t>or</w:t>
                            </w:r>
                            <w:r>
                              <w:rPr>
                                <w:color w:val="221F1F"/>
                                <w:spacing w:val="-6"/>
                              </w:rPr>
                              <w:t xml:space="preserve"> </w:t>
                            </w:r>
                            <w:r w:rsidR="009677B1">
                              <w:rPr>
                                <w:color w:val="221F1F"/>
                                <w:spacing w:val="-6"/>
                              </w:rPr>
                              <w:t xml:space="preserve">change </w:t>
                            </w:r>
                            <w:r>
                              <w:rPr>
                                <w:color w:val="221F1F"/>
                              </w:rPr>
                              <w:t>beneficiary</w:t>
                            </w:r>
                            <w:r>
                              <w:rPr>
                                <w:color w:val="221F1F"/>
                                <w:spacing w:val="-3"/>
                              </w:rPr>
                              <w:t xml:space="preserve"> </w:t>
                            </w:r>
                            <w:r>
                              <w:rPr>
                                <w:color w:val="221F1F"/>
                              </w:rPr>
                              <w:t>of</w:t>
                            </w:r>
                            <w:r>
                              <w:rPr>
                                <w:color w:val="221F1F"/>
                                <w:spacing w:val="-3"/>
                              </w:rPr>
                              <w:t xml:space="preserve"> </w:t>
                            </w:r>
                            <w:r>
                              <w:rPr>
                                <w:color w:val="221F1F"/>
                              </w:rPr>
                              <w:t>a</w:t>
                            </w:r>
                            <w:r>
                              <w:rPr>
                                <w:color w:val="221F1F"/>
                                <w:spacing w:val="-3"/>
                              </w:rPr>
                              <w:t xml:space="preserve"> </w:t>
                            </w:r>
                            <w:r>
                              <w:rPr>
                                <w:color w:val="221F1F"/>
                              </w:rPr>
                              <w:t>joint-life</w:t>
                            </w:r>
                            <w:r>
                              <w:rPr>
                                <w:color w:val="221F1F"/>
                                <w:spacing w:val="-3"/>
                              </w:rPr>
                              <w:t xml:space="preserve"> </w:t>
                            </w:r>
                            <w:r>
                              <w:rPr>
                                <w:color w:val="221F1F"/>
                              </w:rPr>
                              <w:t>annuity</w:t>
                            </w:r>
                            <w:r>
                              <w:rPr>
                                <w:color w:val="221F1F"/>
                                <w:spacing w:val="-3"/>
                              </w:rPr>
                              <w:t xml:space="preserve"> </w:t>
                            </w:r>
                            <w:r>
                              <w:rPr>
                                <w:color w:val="221F1F"/>
                              </w:rPr>
                              <w:t>if</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is</w:t>
                            </w:r>
                            <w:r>
                              <w:rPr>
                                <w:color w:val="221F1F"/>
                                <w:spacing w:val="-3"/>
                              </w:rPr>
                              <w:t xml:space="preserve"> </w:t>
                            </w:r>
                            <w:r>
                              <w:rPr>
                                <w:color w:val="221F1F"/>
                              </w:rPr>
                              <w:t>already receiving benefit payments.</w:t>
                            </w:r>
                          </w:p>
                        </w:txbxContent>
                      </wps:txbx>
                      <wps:bodyPr wrap="square" lIns="0" tIns="0" rIns="0" bIns="0" rtlCol="0"/>
                    </wps:wsp>
                  </a:graphicData>
                </a:graphic>
              </wp:anchor>
            </w:drawing>
          </mc:Choice>
          <mc:Fallback>
            <w:pict>
              <v:shape id="Textbox 49" o:spid="_x0000_s1069" type="#_x0000_t202" style="width:411.9pt;height:209.35pt;margin-top:162.1pt;margin-left:102.5pt;mso-position-horizontal-relative:page;mso-position-vertical-relative:page;mso-wrap-distance-bottom:0;mso-wrap-distance-left:0;mso-wrap-distance-right:0;mso-wrap-distance-top:0;mso-wrap-style:square;position:absolute;visibility:visible;v-text-anchor:top;z-index:-251478016" filled="f" stroked="f">
                <v:textbox inset="0,0,0,0">
                  <w:txbxContent>
                    <w:p w:rsidR="00D73FD5" w14:paraId="6A036E05" w14:textId="77777777">
                      <w:pPr>
                        <w:pStyle w:val="BodyText"/>
                      </w:pPr>
                      <w:r>
                        <w:rPr>
                          <w:color w:val="221F1F"/>
                        </w:rPr>
                        <w:t>pay</w:t>
                      </w:r>
                      <w:r>
                        <w:rPr>
                          <w:color w:val="221F1F"/>
                          <w:spacing w:val="-7"/>
                        </w:rPr>
                        <w:t xml:space="preserve"> </w:t>
                      </w:r>
                      <w:r>
                        <w:rPr>
                          <w:color w:val="221F1F"/>
                        </w:rPr>
                        <w:t>any</w:t>
                      </w:r>
                      <w:r>
                        <w:rPr>
                          <w:color w:val="221F1F"/>
                          <w:spacing w:val="-1"/>
                        </w:rPr>
                        <w:t xml:space="preserve"> </w:t>
                      </w:r>
                      <w:r>
                        <w:rPr>
                          <w:color w:val="221F1F"/>
                        </w:rPr>
                        <w:t>benefits</w:t>
                      </w:r>
                      <w:r>
                        <w:rPr>
                          <w:color w:val="221F1F"/>
                          <w:spacing w:val="-5"/>
                        </w:rPr>
                        <w:t xml:space="preserve"> </w:t>
                      </w:r>
                      <w:r>
                        <w:rPr>
                          <w:color w:val="221F1F"/>
                        </w:rPr>
                        <w:t>not</w:t>
                      </w:r>
                      <w:r>
                        <w:rPr>
                          <w:color w:val="221F1F"/>
                          <w:spacing w:val="-4"/>
                        </w:rPr>
                        <w:t xml:space="preserve"> </w:t>
                      </w:r>
                      <w:r>
                        <w:rPr>
                          <w:color w:val="221F1F"/>
                        </w:rPr>
                        <w:t>permitted</w:t>
                      </w:r>
                      <w:r>
                        <w:rPr>
                          <w:color w:val="221F1F"/>
                          <w:spacing w:val="-2"/>
                        </w:rPr>
                        <w:t xml:space="preserve"> </w:t>
                      </w:r>
                      <w:r>
                        <w:rPr>
                          <w:color w:val="221F1F"/>
                        </w:rPr>
                        <w:t>under</w:t>
                      </w:r>
                      <w:r>
                        <w:rPr>
                          <w:color w:val="221F1F"/>
                          <w:spacing w:val="-4"/>
                        </w:rPr>
                        <w:t xml:space="preserve"> </w:t>
                      </w:r>
                      <w:r>
                        <w:rPr>
                          <w:color w:val="221F1F"/>
                        </w:rPr>
                        <w:t>ERISA</w:t>
                      </w:r>
                      <w:r>
                        <w:rPr>
                          <w:color w:val="221F1F"/>
                          <w:spacing w:val="-5"/>
                        </w:rPr>
                        <w:t xml:space="preserve"> </w:t>
                      </w:r>
                      <w:r>
                        <w:rPr>
                          <w:color w:val="221F1F"/>
                        </w:rPr>
                        <w:t>or</w:t>
                      </w:r>
                      <w:r>
                        <w:rPr>
                          <w:color w:val="221F1F"/>
                          <w:spacing w:val="-4"/>
                        </w:rPr>
                        <w:t xml:space="preserve"> </w:t>
                      </w:r>
                      <w:r>
                        <w:rPr>
                          <w:color w:val="221F1F"/>
                        </w:rPr>
                        <w:t>the</w:t>
                      </w:r>
                      <w:r>
                        <w:rPr>
                          <w:color w:val="221F1F"/>
                          <w:spacing w:val="-1"/>
                        </w:rPr>
                        <w:t xml:space="preserve"> </w:t>
                      </w:r>
                      <w:r>
                        <w:rPr>
                          <w:color w:val="221F1F"/>
                          <w:spacing w:val="-4"/>
                        </w:rPr>
                        <w:t>Code;</w:t>
                      </w:r>
                    </w:p>
                    <w:p w:rsidR="00D73FD5" w14:paraId="6A036E06" w14:textId="608A38B7">
                      <w:pPr>
                        <w:pStyle w:val="BodyText"/>
                        <w:spacing w:before="159" w:line="254" w:lineRule="auto"/>
                      </w:pPr>
                      <w:r>
                        <w:rPr>
                          <w:color w:val="221F1F"/>
                        </w:rPr>
                        <w:t>provide</w:t>
                      </w:r>
                      <w:r>
                        <w:rPr>
                          <w:color w:val="221F1F"/>
                          <w:spacing w:val="-8"/>
                        </w:rPr>
                        <w:t xml:space="preserve"> </w:t>
                      </w:r>
                      <w:r>
                        <w:rPr>
                          <w:color w:val="221F1F"/>
                        </w:rPr>
                        <w:t>any</w:t>
                      </w:r>
                      <w:r>
                        <w:rPr>
                          <w:color w:val="221F1F"/>
                          <w:spacing w:val="-7"/>
                        </w:rPr>
                        <w:t xml:space="preserve"> </w:t>
                      </w:r>
                      <w:r>
                        <w:rPr>
                          <w:color w:val="221F1F"/>
                        </w:rPr>
                        <w:t>type</w:t>
                      </w:r>
                      <w:r>
                        <w:rPr>
                          <w:color w:val="221F1F"/>
                          <w:spacing w:val="-7"/>
                        </w:rPr>
                        <w:t xml:space="preserve"> </w:t>
                      </w:r>
                      <w:r>
                        <w:rPr>
                          <w:color w:val="221F1F"/>
                        </w:rPr>
                        <w:t>or</w:t>
                      </w:r>
                      <w:r>
                        <w:rPr>
                          <w:color w:val="221F1F"/>
                          <w:spacing w:val="-7"/>
                        </w:rPr>
                        <w:t xml:space="preserve"> </w:t>
                      </w:r>
                      <w:r>
                        <w:rPr>
                          <w:color w:val="221F1F"/>
                        </w:rPr>
                        <w:t>form</w:t>
                      </w:r>
                      <w:r>
                        <w:rPr>
                          <w:color w:val="221F1F"/>
                          <w:spacing w:val="-7"/>
                        </w:rPr>
                        <w:t xml:space="preserve"> </w:t>
                      </w:r>
                      <w:r>
                        <w:rPr>
                          <w:color w:val="221F1F"/>
                        </w:rPr>
                        <w:t>of</w:t>
                      </w:r>
                      <w:r>
                        <w:rPr>
                          <w:color w:val="221F1F"/>
                          <w:spacing w:val="-7"/>
                        </w:rPr>
                        <w:t xml:space="preserve"> </w:t>
                      </w:r>
                      <w:r>
                        <w:rPr>
                          <w:color w:val="221F1F"/>
                        </w:rPr>
                        <w:t>benefit,</w:t>
                      </w:r>
                      <w:r>
                        <w:rPr>
                          <w:color w:val="221F1F"/>
                          <w:spacing w:val="-7"/>
                        </w:rPr>
                        <w:t xml:space="preserve"> </w:t>
                      </w:r>
                      <w:r>
                        <w:rPr>
                          <w:color w:val="221F1F"/>
                        </w:rPr>
                        <w:t>or</w:t>
                      </w:r>
                      <w:r>
                        <w:rPr>
                          <w:color w:val="221F1F"/>
                          <w:spacing w:val="-5"/>
                        </w:rPr>
                        <w:t xml:space="preserve"> </w:t>
                      </w:r>
                      <w:r>
                        <w:rPr>
                          <w:color w:val="221F1F"/>
                        </w:rPr>
                        <w:t>any</w:t>
                      </w:r>
                      <w:r>
                        <w:rPr>
                          <w:color w:val="221F1F"/>
                          <w:spacing w:val="-7"/>
                        </w:rPr>
                        <w:t xml:space="preserve"> </w:t>
                      </w:r>
                      <w:r>
                        <w:rPr>
                          <w:color w:val="221F1F"/>
                        </w:rPr>
                        <w:t>option,</w:t>
                      </w:r>
                      <w:r>
                        <w:rPr>
                          <w:color w:val="221F1F"/>
                          <w:spacing w:val="-7"/>
                        </w:rPr>
                        <w:t xml:space="preserve"> </w:t>
                      </w:r>
                      <w:r>
                        <w:rPr>
                          <w:color w:val="221F1F"/>
                        </w:rPr>
                        <w:t>not</w:t>
                      </w:r>
                      <w:r>
                        <w:rPr>
                          <w:color w:val="221F1F"/>
                          <w:spacing w:val="-10"/>
                        </w:rPr>
                        <w:t xml:space="preserve"> </w:t>
                      </w:r>
                      <w:r>
                        <w:rPr>
                          <w:color w:val="221F1F"/>
                        </w:rPr>
                        <w:t>otherwise</w:t>
                      </w:r>
                      <w:r>
                        <w:rPr>
                          <w:color w:val="221F1F"/>
                          <w:spacing w:val="-8"/>
                        </w:rPr>
                        <w:t xml:space="preserve"> </w:t>
                      </w:r>
                      <w:r w:rsidR="00E40F2F">
                        <w:rPr>
                          <w:color w:val="221F1F"/>
                          <w:spacing w:val="-8"/>
                        </w:rPr>
                        <w:t xml:space="preserve">payable by </w:t>
                      </w:r>
                      <w:r w:rsidR="00F3297C">
                        <w:rPr>
                          <w:color w:val="221F1F"/>
                          <w:spacing w:val="-8"/>
                        </w:rPr>
                        <w:t>PBGC with respect to the plan</w:t>
                      </w:r>
                      <w:r>
                        <w:rPr>
                          <w:color w:val="221F1F"/>
                        </w:rPr>
                        <w:t>;</w:t>
                      </w:r>
                    </w:p>
                    <w:p w:rsidR="00D73FD5" w14:paraId="6A036E07" w14:textId="77777777">
                      <w:pPr>
                        <w:pStyle w:val="BodyText"/>
                        <w:spacing w:before="145" w:line="256" w:lineRule="auto"/>
                        <w:ind w:hanging="1"/>
                      </w:pPr>
                      <w:r>
                        <w:rPr>
                          <w:color w:val="221F1F"/>
                        </w:rPr>
                        <w:t>pay</w:t>
                      </w:r>
                      <w:r>
                        <w:rPr>
                          <w:color w:val="221F1F"/>
                          <w:spacing w:val="-7"/>
                        </w:rPr>
                        <w:t xml:space="preserve"> </w:t>
                      </w:r>
                      <w:r>
                        <w:rPr>
                          <w:color w:val="221F1F"/>
                        </w:rPr>
                        <w:t>benefits</w:t>
                      </w:r>
                      <w:r>
                        <w:rPr>
                          <w:color w:val="221F1F"/>
                          <w:spacing w:val="-5"/>
                        </w:rPr>
                        <w:t xml:space="preserve"> </w:t>
                      </w:r>
                      <w:r>
                        <w:rPr>
                          <w:color w:val="221F1F"/>
                        </w:rPr>
                        <w:t>to</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7"/>
                        </w:rPr>
                        <w:t xml:space="preserve"> </w:t>
                      </w:r>
                      <w:r>
                        <w:rPr>
                          <w:color w:val="221F1F"/>
                        </w:rPr>
                        <w:t>and</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with</w:t>
                      </w:r>
                      <w:r>
                        <w:rPr>
                          <w:color w:val="221F1F"/>
                          <w:spacing w:val="-7"/>
                        </w:rPr>
                        <w:t xml:space="preserve"> </w:t>
                      </w:r>
                      <w:r>
                        <w:rPr>
                          <w:color w:val="221F1F"/>
                        </w:rPr>
                        <w:t>a</w:t>
                      </w:r>
                      <w:r>
                        <w:rPr>
                          <w:color w:val="221F1F"/>
                          <w:spacing w:val="-5"/>
                        </w:rPr>
                        <w:t xml:space="preserve"> </w:t>
                      </w:r>
                      <w:r>
                        <w:rPr>
                          <w:color w:val="221F1F"/>
                        </w:rPr>
                        <w:t>total</w:t>
                      </w:r>
                      <w:r>
                        <w:rPr>
                          <w:color w:val="221F1F"/>
                          <w:spacing w:val="-5"/>
                        </w:rPr>
                        <w:t xml:space="preserve"> </w:t>
                      </w:r>
                      <w:r>
                        <w:rPr>
                          <w:color w:val="221F1F"/>
                        </w:rPr>
                        <w:t>value</w:t>
                      </w:r>
                      <w:r>
                        <w:rPr>
                          <w:color w:val="221F1F"/>
                          <w:spacing w:val="-5"/>
                        </w:rPr>
                        <w:t xml:space="preserve"> </w:t>
                      </w:r>
                      <w:r>
                        <w:rPr>
                          <w:color w:val="221F1F"/>
                        </w:rPr>
                        <w:t>that</w:t>
                      </w:r>
                      <w:r>
                        <w:rPr>
                          <w:color w:val="221F1F"/>
                          <w:spacing w:val="-7"/>
                        </w:rPr>
                        <w:t xml:space="preserve"> </w:t>
                      </w:r>
                      <w:r>
                        <w:rPr>
                          <w:color w:val="221F1F"/>
                        </w:rPr>
                        <w:t>exceeds</w:t>
                      </w:r>
                      <w:r>
                        <w:rPr>
                          <w:color w:val="221F1F"/>
                          <w:spacing w:val="-7"/>
                        </w:rPr>
                        <w:t xml:space="preserve"> </w:t>
                      </w:r>
                      <w:r>
                        <w:rPr>
                          <w:color w:val="221F1F"/>
                        </w:rPr>
                        <w:t>the</w:t>
                      </w:r>
                      <w:r>
                        <w:rPr>
                          <w:color w:val="221F1F"/>
                          <w:spacing w:val="-5"/>
                        </w:rPr>
                        <w:t xml:space="preserve"> </w:t>
                      </w:r>
                      <w:r>
                        <w:rPr>
                          <w:color w:val="221F1F"/>
                        </w:rPr>
                        <w:t>value</w:t>
                      </w:r>
                      <w:r>
                        <w:rPr>
                          <w:color w:val="221F1F"/>
                          <w:spacing w:val="-5"/>
                        </w:rPr>
                        <w:t xml:space="preserve"> </w:t>
                      </w:r>
                      <w:r>
                        <w:rPr>
                          <w:color w:val="221F1F"/>
                        </w:rPr>
                        <w:t>of benefits that the participant would otherwise receive under title IV of ERISA;</w:t>
                      </w:r>
                    </w:p>
                    <w:p w:rsidR="00D73FD5" w14:paraId="6A036E08" w14:textId="77777777">
                      <w:pPr>
                        <w:pStyle w:val="BodyText"/>
                        <w:spacing w:before="142" w:line="254" w:lineRule="auto"/>
                        <w:ind w:hanging="1"/>
                      </w:pPr>
                      <w:r>
                        <w:rPr>
                          <w:color w:val="221F1F"/>
                        </w:rPr>
                        <w:t>pay</w:t>
                      </w:r>
                      <w:r>
                        <w:rPr>
                          <w:color w:val="221F1F"/>
                          <w:spacing w:val="-9"/>
                        </w:rPr>
                        <w:t xml:space="preserve"> </w:t>
                      </w:r>
                      <w:r>
                        <w:rPr>
                          <w:color w:val="221F1F"/>
                        </w:rPr>
                        <w:t>benefits</w:t>
                      </w:r>
                      <w:r>
                        <w:rPr>
                          <w:color w:val="221F1F"/>
                          <w:spacing w:val="-9"/>
                        </w:rPr>
                        <w:t xml:space="preserve"> </w:t>
                      </w:r>
                      <w:r>
                        <w:rPr>
                          <w:color w:val="221F1F"/>
                        </w:rPr>
                        <w:t>to</w:t>
                      </w:r>
                      <w:r>
                        <w:rPr>
                          <w:color w:val="221F1F"/>
                          <w:spacing w:val="-8"/>
                        </w:rPr>
                        <w:t xml:space="preserve"> </w:t>
                      </w: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when</w:t>
                      </w:r>
                      <w:r>
                        <w:rPr>
                          <w:color w:val="221F1F"/>
                          <w:spacing w:val="-8"/>
                        </w:rPr>
                        <w:t xml:space="preserve"> </w:t>
                      </w:r>
                      <w:r>
                        <w:rPr>
                          <w:color w:val="221F1F"/>
                        </w:rPr>
                        <w:t>those</w:t>
                      </w:r>
                      <w:r>
                        <w:rPr>
                          <w:color w:val="221F1F"/>
                          <w:spacing w:val="-9"/>
                        </w:rPr>
                        <w:t xml:space="preserve"> </w:t>
                      </w:r>
                      <w:r>
                        <w:rPr>
                          <w:color w:val="221F1F"/>
                        </w:rPr>
                        <w:t>benefits</w:t>
                      </w:r>
                      <w:r>
                        <w:rPr>
                          <w:color w:val="221F1F"/>
                          <w:spacing w:val="-6"/>
                        </w:rPr>
                        <w:t xml:space="preserve"> </w:t>
                      </w:r>
                      <w:r>
                        <w:rPr>
                          <w:color w:val="221F1F"/>
                        </w:rPr>
                        <w:t>are</w:t>
                      </w:r>
                      <w:r>
                        <w:rPr>
                          <w:color w:val="221F1F"/>
                          <w:spacing w:val="-8"/>
                        </w:rPr>
                        <w:t xml:space="preserve"> </w:t>
                      </w:r>
                      <w:r>
                        <w:rPr>
                          <w:color w:val="221F1F"/>
                        </w:rPr>
                        <w:t>required</w:t>
                      </w:r>
                      <w:r>
                        <w:rPr>
                          <w:color w:val="221F1F"/>
                          <w:spacing w:val="-9"/>
                        </w:rPr>
                        <w:t xml:space="preserve"> </w:t>
                      </w:r>
                      <w:r>
                        <w:rPr>
                          <w:color w:val="221F1F"/>
                        </w:rPr>
                        <w:t>to</w:t>
                      </w:r>
                      <w:r>
                        <w:rPr>
                          <w:color w:val="221F1F"/>
                          <w:spacing w:val="-8"/>
                        </w:rPr>
                        <w:t xml:space="preserve"> </w:t>
                      </w:r>
                      <w:r>
                        <w:rPr>
                          <w:color w:val="221F1F"/>
                        </w:rPr>
                        <w:t>be</w:t>
                      </w:r>
                      <w:r>
                        <w:rPr>
                          <w:color w:val="221F1F"/>
                          <w:spacing w:val="-9"/>
                        </w:rPr>
                        <w:t xml:space="preserve"> </w:t>
                      </w:r>
                      <w:r>
                        <w:rPr>
                          <w:color w:val="221F1F"/>
                        </w:rPr>
                        <w:t>paid</w:t>
                      </w:r>
                      <w:r>
                        <w:rPr>
                          <w:color w:val="221F1F"/>
                          <w:spacing w:val="-8"/>
                        </w:rPr>
                        <w:t xml:space="preserve"> </w:t>
                      </w:r>
                      <w:r>
                        <w:rPr>
                          <w:color w:val="221F1F"/>
                        </w:rPr>
                        <w:t>to</w:t>
                      </w:r>
                      <w:r>
                        <w:rPr>
                          <w:color w:val="221F1F"/>
                          <w:spacing w:val="-8"/>
                        </w:rPr>
                        <w:t xml:space="preserve"> </w:t>
                      </w:r>
                      <w:r>
                        <w:rPr>
                          <w:color w:val="221F1F"/>
                        </w:rPr>
                        <w:t>another alternate payee under a QDRO that is in effect prior to the order;</w:t>
                      </w:r>
                    </w:p>
                    <w:p w:rsidR="00D73FD5" w14:paraId="6A036E09" w14:textId="77777777">
                      <w:pPr>
                        <w:pStyle w:val="BodyText"/>
                        <w:spacing w:before="145"/>
                      </w:pP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9"/>
                        </w:rPr>
                        <w:t xml:space="preserve"> </w:t>
                      </w:r>
                      <w:r>
                        <w:rPr>
                          <w:color w:val="221F1F"/>
                        </w:rPr>
                        <w:t>the</w:t>
                      </w:r>
                      <w:r>
                        <w:rPr>
                          <w:color w:val="221F1F"/>
                          <w:spacing w:val="-9"/>
                        </w:rPr>
                        <w:t xml:space="preserve"> </w:t>
                      </w:r>
                      <w:r>
                        <w:rPr>
                          <w:color w:val="221F1F"/>
                        </w:rPr>
                        <w:t>alternate</w:t>
                      </w:r>
                      <w:r>
                        <w:rPr>
                          <w:color w:val="221F1F"/>
                          <w:spacing w:val="-12"/>
                        </w:rPr>
                        <w:t xml:space="preserve"> </w:t>
                      </w:r>
                      <w:r>
                        <w:rPr>
                          <w:color w:val="221F1F"/>
                        </w:rPr>
                        <w:t>payee</w:t>
                      </w:r>
                      <w:r>
                        <w:rPr>
                          <w:color w:val="221F1F"/>
                          <w:spacing w:val="-10"/>
                        </w:rPr>
                        <w:t xml:space="preserve"> </w:t>
                      </w:r>
                      <w:r>
                        <w:rPr>
                          <w:color w:val="221F1F"/>
                        </w:rPr>
                        <w:t>for</w:t>
                      </w:r>
                      <w:r>
                        <w:rPr>
                          <w:color w:val="221F1F"/>
                          <w:spacing w:val="-8"/>
                        </w:rPr>
                        <w:t xml:space="preserve"> </w:t>
                      </w:r>
                      <w:r>
                        <w:rPr>
                          <w:color w:val="221F1F"/>
                        </w:rPr>
                        <w:t>any</w:t>
                      </w:r>
                      <w:r>
                        <w:rPr>
                          <w:color w:val="221F1F"/>
                          <w:spacing w:val="-10"/>
                        </w:rPr>
                        <w:t xml:space="preserve"> </w:t>
                      </w:r>
                      <w:r>
                        <w:rPr>
                          <w:color w:val="221F1F"/>
                        </w:rPr>
                        <w:t>period</w:t>
                      </w:r>
                      <w:r>
                        <w:rPr>
                          <w:color w:val="221F1F"/>
                          <w:spacing w:val="-9"/>
                        </w:rPr>
                        <w:t xml:space="preserve"> </w:t>
                      </w:r>
                      <w:r>
                        <w:rPr>
                          <w:color w:val="221F1F"/>
                        </w:rPr>
                        <w:t>before</w:t>
                      </w:r>
                      <w:r>
                        <w:rPr>
                          <w:color w:val="221F1F"/>
                          <w:spacing w:val="-8"/>
                        </w:rPr>
                        <w:t xml:space="preserve"> </w:t>
                      </w:r>
                      <w:r>
                        <w:rPr>
                          <w:color w:val="221F1F"/>
                        </w:rPr>
                        <w:t>PBGC</w:t>
                      </w:r>
                      <w:r>
                        <w:rPr>
                          <w:color w:val="221F1F"/>
                          <w:spacing w:val="-9"/>
                        </w:rPr>
                        <w:t xml:space="preserve"> </w:t>
                      </w:r>
                      <w:r>
                        <w:rPr>
                          <w:color w:val="221F1F"/>
                        </w:rPr>
                        <w:t>receives</w:t>
                      </w:r>
                      <w:r>
                        <w:rPr>
                          <w:color w:val="221F1F"/>
                          <w:spacing w:val="-10"/>
                        </w:rPr>
                        <w:t xml:space="preserve"> </w:t>
                      </w:r>
                      <w:r>
                        <w:rPr>
                          <w:color w:val="221F1F"/>
                        </w:rPr>
                        <w:t>the</w:t>
                      </w:r>
                      <w:r>
                        <w:rPr>
                          <w:color w:val="221F1F"/>
                          <w:spacing w:val="-9"/>
                        </w:rPr>
                        <w:t xml:space="preserve"> </w:t>
                      </w:r>
                      <w:r>
                        <w:rPr>
                          <w:color w:val="221F1F"/>
                          <w:spacing w:val="-2"/>
                        </w:rPr>
                        <w:t>order;</w:t>
                      </w:r>
                    </w:p>
                    <w:p w:rsidR="00D73FD5" w14:paraId="6A036E0A" w14:textId="77777777">
                      <w:pPr>
                        <w:pStyle w:val="BodyText"/>
                        <w:spacing w:before="159" w:line="254" w:lineRule="auto"/>
                      </w:pPr>
                      <w:r>
                        <w:rPr>
                          <w:color w:val="221F1F"/>
                        </w:rPr>
                        <w:t>pay</w:t>
                      </w:r>
                      <w:r>
                        <w:rPr>
                          <w:color w:val="221F1F"/>
                          <w:spacing w:val="-7"/>
                        </w:rPr>
                        <w:t xml:space="preserve"> </w:t>
                      </w:r>
                      <w:r>
                        <w:rPr>
                          <w:color w:val="221F1F"/>
                        </w:rPr>
                        <w:t>benefits</w:t>
                      </w:r>
                      <w:r>
                        <w:rPr>
                          <w:color w:val="221F1F"/>
                          <w:spacing w:val="-7"/>
                        </w:rPr>
                        <w:t xml:space="preserve"> </w:t>
                      </w:r>
                      <w:r>
                        <w:rPr>
                          <w:color w:val="221F1F"/>
                        </w:rPr>
                        <w:t>as</w:t>
                      </w:r>
                      <w:r>
                        <w:rPr>
                          <w:color w:val="221F1F"/>
                          <w:spacing w:val="-7"/>
                        </w:rPr>
                        <w:t xml:space="preserve"> </w:t>
                      </w:r>
                      <w:r>
                        <w:rPr>
                          <w:color w:val="221F1F"/>
                        </w:rPr>
                        <w:t>a</w:t>
                      </w:r>
                      <w:r>
                        <w:rPr>
                          <w:color w:val="221F1F"/>
                          <w:spacing w:val="-7"/>
                        </w:rPr>
                        <w:t xml:space="preserve"> </w:t>
                      </w:r>
                      <w:r>
                        <w:rPr>
                          <w:color w:val="221F1F"/>
                        </w:rPr>
                        <w:t>separate</w:t>
                      </w:r>
                      <w:r>
                        <w:rPr>
                          <w:color w:val="221F1F"/>
                          <w:spacing w:val="-7"/>
                        </w:rPr>
                        <w:t xml:space="preserve"> </w:t>
                      </w:r>
                      <w:r>
                        <w:rPr>
                          <w:color w:val="221F1F"/>
                        </w:rPr>
                        <w:t>interest</w:t>
                      </w:r>
                      <w:r>
                        <w:rPr>
                          <w:color w:val="221F1F"/>
                          <w:spacing w:val="-8"/>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10"/>
                        </w:rPr>
                        <w:t xml:space="preserve"> </w:t>
                      </w:r>
                      <w:r>
                        <w:rPr>
                          <w:color w:val="221F1F"/>
                        </w:rPr>
                        <w:t>if</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6"/>
                        </w:rPr>
                        <w:t xml:space="preserve"> </w:t>
                      </w:r>
                      <w:r>
                        <w:rPr>
                          <w:color w:val="221F1F"/>
                        </w:rPr>
                        <w:t>is</w:t>
                      </w:r>
                      <w:r>
                        <w:rPr>
                          <w:color w:val="221F1F"/>
                          <w:spacing w:val="-7"/>
                        </w:rPr>
                        <w:t xml:space="preserve"> </w:t>
                      </w:r>
                      <w:r>
                        <w:rPr>
                          <w:color w:val="221F1F"/>
                        </w:rPr>
                        <w:t>already</w:t>
                      </w:r>
                      <w:r>
                        <w:rPr>
                          <w:color w:val="221F1F"/>
                          <w:spacing w:val="-8"/>
                        </w:rPr>
                        <w:t xml:space="preserve"> </w:t>
                      </w:r>
                      <w:r>
                        <w:rPr>
                          <w:color w:val="221F1F"/>
                        </w:rPr>
                        <w:t>receiving benefit payments; or</w:t>
                      </w:r>
                    </w:p>
                    <w:p w:rsidR="00D73FD5" w14:paraId="6A036E0B" w14:textId="4D7CC0E8">
                      <w:pPr>
                        <w:pStyle w:val="BodyText"/>
                        <w:spacing w:before="147" w:line="254" w:lineRule="auto"/>
                      </w:pPr>
                      <w:r>
                        <w:rPr>
                          <w:color w:val="221F1F"/>
                        </w:rPr>
                        <w:t>change</w:t>
                      </w:r>
                      <w:r>
                        <w:rPr>
                          <w:color w:val="221F1F"/>
                          <w:spacing w:val="-3"/>
                        </w:rPr>
                        <w:t xml:space="preserve"> </w:t>
                      </w:r>
                      <w:r>
                        <w:rPr>
                          <w:color w:val="221F1F"/>
                        </w:rPr>
                        <w:t>the</w:t>
                      </w:r>
                      <w:r>
                        <w:rPr>
                          <w:color w:val="221F1F"/>
                          <w:spacing w:val="-3"/>
                        </w:rPr>
                        <w:t xml:space="preserve"> </w:t>
                      </w:r>
                      <w:r>
                        <w:rPr>
                          <w:color w:val="221F1F"/>
                        </w:rPr>
                        <w:t>benefit</w:t>
                      </w:r>
                      <w:r>
                        <w:rPr>
                          <w:color w:val="221F1F"/>
                          <w:spacing w:val="-3"/>
                        </w:rPr>
                        <w:t xml:space="preserve"> </w:t>
                      </w:r>
                      <w:r>
                        <w:rPr>
                          <w:color w:val="221F1F"/>
                        </w:rPr>
                        <w:t>form</w:t>
                      </w:r>
                      <w:r>
                        <w:rPr>
                          <w:color w:val="221F1F"/>
                          <w:spacing w:val="-3"/>
                        </w:rPr>
                        <w:t xml:space="preserve"> </w:t>
                      </w:r>
                      <w:r>
                        <w:rPr>
                          <w:color w:val="221F1F"/>
                        </w:rPr>
                        <w:t>or</w:t>
                      </w:r>
                      <w:r>
                        <w:rPr>
                          <w:color w:val="221F1F"/>
                          <w:spacing w:val="-6"/>
                        </w:rPr>
                        <w:t xml:space="preserve"> </w:t>
                      </w:r>
                      <w:r w:rsidR="009677B1">
                        <w:rPr>
                          <w:color w:val="221F1F"/>
                          <w:spacing w:val="-6"/>
                        </w:rPr>
                        <w:t xml:space="preserve">change </w:t>
                      </w:r>
                      <w:r>
                        <w:rPr>
                          <w:color w:val="221F1F"/>
                        </w:rPr>
                        <w:t>beneficiary</w:t>
                      </w:r>
                      <w:r>
                        <w:rPr>
                          <w:color w:val="221F1F"/>
                          <w:spacing w:val="-3"/>
                        </w:rPr>
                        <w:t xml:space="preserve"> </w:t>
                      </w:r>
                      <w:r>
                        <w:rPr>
                          <w:color w:val="221F1F"/>
                        </w:rPr>
                        <w:t>of</w:t>
                      </w:r>
                      <w:r>
                        <w:rPr>
                          <w:color w:val="221F1F"/>
                          <w:spacing w:val="-3"/>
                        </w:rPr>
                        <w:t xml:space="preserve"> </w:t>
                      </w:r>
                      <w:r>
                        <w:rPr>
                          <w:color w:val="221F1F"/>
                        </w:rPr>
                        <w:t>a</w:t>
                      </w:r>
                      <w:r>
                        <w:rPr>
                          <w:color w:val="221F1F"/>
                          <w:spacing w:val="-3"/>
                        </w:rPr>
                        <w:t xml:space="preserve"> </w:t>
                      </w:r>
                      <w:r>
                        <w:rPr>
                          <w:color w:val="221F1F"/>
                        </w:rPr>
                        <w:t>joint-life</w:t>
                      </w:r>
                      <w:r>
                        <w:rPr>
                          <w:color w:val="221F1F"/>
                          <w:spacing w:val="-3"/>
                        </w:rPr>
                        <w:t xml:space="preserve"> </w:t>
                      </w:r>
                      <w:r>
                        <w:rPr>
                          <w:color w:val="221F1F"/>
                        </w:rPr>
                        <w:t>annuity</w:t>
                      </w:r>
                      <w:r>
                        <w:rPr>
                          <w:color w:val="221F1F"/>
                          <w:spacing w:val="-3"/>
                        </w:rPr>
                        <w:t xml:space="preserve"> </w:t>
                      </w:r>
                      <w:r>
                        <w:rPr>
                          <w:color w:val="221F1F"/>
                        </w:rPr>
                        <w:t>if</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is</w:t>
                      </w:r>
                      <w:r>
                        <w:rPr>
                          <w:color w:val="221F1F"/>
                          <w:spacing w:val="-3"/>
                        </w:rPr>
                        <w:t xml:space="preserve"> </w:t>
                      </w:r>
                      <w:r>
                        <w:rPr>
                          <w:color w:val="221F1F"/>
                        </w:rPr>
                        <w:t>already receiving benefit payments.</w:t>
                      </w:r>
                    </w:p>
                  </w:txbxContent>
                </v:textbox>
              </v:shape>
            </w:pict>
          </mc:Fallback>
        </mc:AlternateContent>
      </w:r>
      <w:r>
        <w:rPr>
          <w:noProof/>
        </w:rPr>
        <mc:AlternateContent>
          <mc:Choice Requires="wps">
            <w:drawing>
              <wp:anchor distT="0" distB="0" distL="0" distR="0" simplePos="0" relativeHeight="251839488" behindDoc="1" locked="0" layoutInCell="1" allowOverlap="1">
                <wp:simplePos x="0" y="0"/>
                <wp:positionH relativeFrom="page">
                  <wp:posOffset>1129714</wp:posOffset>
                </wp:positionH>
                <wp:positionV relativeFrom="page">
                  <wp:posOffset>2764729</wp:posOffset>
                </wp:positionV>
                <wp:extent cx="98425" cy="172085"/>
                <wp:effectExtent l="0" t="0" r="0" b="0"/>
                <wp:wrapNone/>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77777777">
                            <w:pPr>
                              <w:spacing w:line="270" w:lineRule="exact"/>
                              <w:ind w:left="20"/>
                              <w:rPr>
                                <w:rFonts w:ascii="SimSun" w:hAnsi="SimSun"/>
                                <w:sz w:val="23"/>
                              </w:rPr>
                            </w:pPr>
                            <w:r>
                              <w:rPr>
                                <w:rFonts w:ascii="SimSun" w:hAnsi="SimSun"/>
                                <w:color w:val="A3B0D2"/>
                                <w:spacing w:val="-10"/>
                                <w:sz w:val="23"/>
                              </w:rPr>
                              <w:t>•</w:t>
                            </w:r>
                          </w:p>
                        </w:txbxContent>
                      </wps:txbx>
                      <wps:bodyPr wrap="square" lIns="0" tIns="0" rIns="0" bIns="0" rtlCol="0"/>
                    </wps:wsp>
                  </a:graphicData>
                </a:graphic>
              </wp:anchor>
            </w:drawing>
          </mc:Choice>
          <mc:Fallback>
            <w:pict>
              <v:shape id="Textbox 50" o:spid="_x0000_s1070" type="#_x0000_t202" style="width:7.75pt;height:13.55pt;margin-top:217.7pt;margin-left:88.95pt;mso-position-horizontal-relative:page;mso-position-vertical-relative:page;mso-wrap-distance-bottom:0;mso-wrap-distance-left:0;mso-wrap-distance-right:0;mso-wrap-distance-top:0;mso-wrap-style:square;position:absolute;visibility:visible;v-text-anchor:top;z-index:-251475968" filled="f" stroked="f">
                <v:textbox inset="0,0,0,0">
                  <w:txbxContent>
                    <w:p w:rsidR="00D73FD5" w14:paraId="6A036E0C" w14:textId="77777777">
                      <w:pPr>
                        <w:spacing w:line="270" w:lineRule="exact"/>
                        <w:ind w:left="20"/>
                        <w:rPr>
                          <w:rFonts w:ascii="SimSun" w:hAnsi="SimSun"/>
                          <w:sz w:val="23"/>
                        </w:rPr>
                      </w:pPr>
                      <w:r>
                        <w:rPr>
                          <w:rFonts w:ascii="SimSun" w:hAnsi="SimSun"/>
                          <w:color w:val="A3B0D2"/>
                          <w:spacing w:val="-10"/>
                          <w:sz w:val="23"/>
                        </w:rPr>
                        <w:t>•</w:t>
                      </w:r>
                    </w:p>
                  </w:txbxContent>
                </v:textbox>
              </v:shape>
            </w:pict>
          </mc:Fallback>
        </mc:AlternateContent>
      </w:r>
      <w:r>
        <w:rPr>
          <w:noProof/>
        </w:rPr>
        <mc:AlternateContent>
          <mc:Choice Requires="wps">
            <w:drawing>
              <wp:anchor distT="0" distB="0" distL="0" distR="0" simplePos="0" relativeHeight="251841536" behindDoc="1" locked="0" layoutInCell="1" allowOverlap="1">
                <wp:simplePos x="0" y="0"/>
                <wp:positionH relativeFrom="page">
                  <wp:posOffset>1130153</wp:posOffset>
                </wp:positionH>
                <wp:positionV relativeFrom="page">
                  <wp:posOffset>3206713</wp:posOffset>
                </wp:positionV>
                <wp:extent cx="98425" cy="172085"/>
                <wp:effectExtent l="0" t="0" r="0" b="0"/>
                <wp:wrapNone/>
                <wp:docPr id="51" name="Text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77777777">
                            <w:pPr>
                              <w:spacing w:line="270" w:lineRule="exact"/>
                              <w:ind w:left="20"/>
                              <w:rPr>
                                <w:rFonts w:ascii="SimSun" w:hAnsi="SimSun"/>
                                <w:sz w:val="23"/>
                              </w:rPr>
                            </w:pPr>
                            <w:r>
                              <w:rPr>
                                <w:rFonts w:ascii="SimSun" w:hAnsi="SimSun"/>
                                <w:color w:val="A3B0D2"/>
                                <w:spacing w:val="-10"/>
                                <w:sz w:val="23"/>
                              </w:rPr>
                              <w:t>•</w:t>
                            </w:r>
                          </w:p>
                        </w:txbxContent>
                      </wps:txbx>
                      <wps:bodyPr wrap="square" lIns="0" tIns="0" rIns="0" bIns="0" rtlCol="0"/>
                    </wps:wsp>
                  </a:graphicData>
                </a:graphic>
              </wp:anchor>
            </w:drawing>
          </mc:Choice>
          <mc:Fallback>
            <w:pict>
              <v:shape id="Textbox 51" o:spid="_x0000_s1071" type="#_x0000_t202" style="width:7.75pt;height:13.55pt;margin-top:252.5pt;margin-left:89pt;mso-position-horizontal-relative:page;mso-position-vertical-relative:page;mso-wrap-distance-bottom:0;mso-wrap-distance-left:0;mso-wrap-distance-right:0;mso-wrap-distance-top:0;mso-wrap-style:square;position:absolute;visibility:visible;v-text-anchor:top;z-index:-251473920" filled="f" stroked="f">
                <v:textbox inset="0,0,0,0">
                  <w:txbxContent>
                    <w:p w:rsidR="00D73FD5" w14:paraId="6A036E0D" w14:textId="77777777">
                      <w:pPr>
                        <w:spacing w:line="270" w:lineRule="exact"/>
                        <w:ind w:left="20"/>
                        <w:rPr>
                          <w:rFonts w:ascii="SimSun" w:hAnsi="SimSun"/>
                          <w:sz w:val="23"/>
                        </w:rPr>
                      </w:pPr>
                      <w:r>
                        <w:rPr>
                          <w:rFonts w:ascii="SimSun" w:hAnsi="SimSun"/>
                          <w:color w:val="A3B0D2"/>
                          <w:spacing w:val="-10"/>
                          <w:sz w:val="23"/>
                        </w:rPr>
                        <w:t>•</w:t>
                      </w:r>
                    </w:p>
                  </w:txbxContent>
                </v:textbox>
              </v:shape>
            </w:pict>
          </mc:Fallback>
        </mc:AlternateContent>
      </w:r>
      <w:r>
        <w:rPr>
          <w:noProof/>
        </w:rPr>
        <mc:AlternateContent>
          <mc:Choice Requires="wps">
            <w:drawing>
              <wp:anchor distT="0" distB="0" distL="0" distR="0" simplePos="0" relativeHeight="251843584" behindDoc="1" locked="0" layoutInCell="1" allowOverlap="1">
                <wp:simplePos x="0" y="0"/>
                <wp:positionH relativeFrom="page">
                  <wp:posOffset>1130007</wp:posOffset>
                </wp:positionH>
                <wp:positionV relativeFrom="page">
                  <wp:posOffset>3647088</wp:posOffset>
                </wp:positionV>
                <wp:extent cx="98425" cy="437515"/>
                <wp:effectExtent l="0" t="0" r="0" b="0"/>
                <wp:wrapNone/>
                <wp:docPr id="52" name="Textbox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437515"/>
                        </a:xfrm>
                        <a:prstGeom prst="rect">
                          <a:avLst/>
                        </a:prstGeom>
                      </wps:spPr>
                      <wps:txbx>
                        <w:txbxContent>
                          <w:p w:rsidR="00D73FD5" w14:textId="77777777">
                            <w:pPr>
                              <w:spacing w:line="283" w:lineRule="exact"/>
                              <w:ind w:left="20"/>
                              <w:rPr>
                                <w:rFonts w:ascii="SimSun" w:hAnsi="SimSun"/>
                                <w:sz w:val="23"/>
                              </w:rPr>
                            </w:pPr>
                            <w:r>
                              <w:rPr>
                                <w:rFonts w:ascii="SimSun" w:hAnsi="SimSun"/>
                                <w:color w:val="A3B0D2"/>
                                <w:spacing w:val="-10"/>
                                <w:sz w:val="23"/>
                              </w:rPr>
                              <w:t>•</w:t>
                            </w:r>
                          </w:p>
                          <w:p w:rsidR="00D73FD5" w14:textId="77777777">
                            <w:pPr>
                              <w:spacing w:before="118" w:line="287" w:lineRule="exact"/>
                              <w:ind w:left="20"/>
                              <w:rPr>
                                <w:rFonts w:ascii="SimSun" w:hAnsi="SimSun"/>
                                <w:sz w:val="23"/>
                              </w:rPr>
                            </w:pPr>
                            <w:r>
                              <w:rPr>
                                <w:rFonts w:ascii="SimSun" w:hAnsi="SimSun"/>
                                <w:color w:val="A3B0D2"/>
                                <w:spacing w:val="-10"/>
                                <w:sz w:val="23"/>
                              </w:rPr>
                              <w:t>•</w:t>
                            </w:r>
                          </w:p>
                        </w:txbxContent>
                      </wps:txbx>
                      <wps:bodyPr wrap="square" lIns="0" tIns="0" rIns="0" bIns="0" rtlCol="0"/>
                    </wps:wsp>
                  </a:graphicData>
                </a:graphic>
              </wp:anchor>
            </w:drawing>
          </mc:Choice>
          <mc:Fallback>
            <w:pict>
              <v:shape id="Textbox 52" o:spid="_x0000_s1072" type="#_x0000_t202" style="width:7.75pt;height:34.45pt;margin-top:287.15pt;margin-left:89pt;mso-position-horizontal-relative:page;mso-position-vertical-relative:page;mso-wrap-distance-bottom:0;mso-wrap-distance-left:0;mso-wrap-distance-right:0;mso-wrap-distance-top:0;mso-wrap-style:square;position:absolute;visibility:visible;v-text-anchor:top;z-index:-251471872" filled="f" stroked="f">
                <v:textbox inset="0,0,0,0">
                  <w:txbxContent>
                    <w:p w:rsidR="00D73FD5" w14:paraId="6A036E0E" w14:textId="77777777">
                      <w:pPr>
                        <w:spacing w:line="283" w:lineRule="exact"/>
                        <w:ind w:left="20"/>
                        <w:rPr>
                          <w:rFonts w:ascii="SimSun" w:hAnsi="SimSun"/>
                          <w:sz w:val="23"/>
                        </w:rPr>
                      </w:pPr>
                      <w:r>
                        <w:rPr>
                          <w:rFonts w:ascii="SimSun" w:hAnsi="SimSun"/>
                          <w:color w:val="A3B0D2"/>
                          <w:spacing w:val="-10"/>
                          <w:sz w:val="23"/>
                        </w:rPr>
                        <w:t>•</w:t>
                      </w:r>
                    </w:p>
                    <w:p w:rsidR="00D73FD5" w14:paraId="6A036E0F" w14:textId="77777777">
                      <w:pPr>
                        <w:spacing w:before="118" w:line="287" w:lineRule="exact"/>
                        <w:ind w:left="20"/>
                        <w:rPr>
                          <w:rFonts w:ascii="SimSun" w:hAnsi="SimSun"/>
                          <w:sz w:val="23"/>
                        </w:rPr>
                      </w:pPr>
                      <w:r>
                        <w:rPr>
                          <w:rFonts w:ascii="SimSun" w:hAnsi="SimSun"/>
                          <w:color w:val="A3B0D2"/>
                          <w:spacing w:val="-10"/>
                          <w:sz w:val="23"/>
                        </w:rPr>
                        <w:t>•</w:t>
                      </w:r>
                    </w:p>
                  </w:txbxContent>
                </v:textbox>
              </v:shape>
            </w:pict>
          </mc:Fallback>
        </mc:AlternateContent>
      </w:r>
      <w:r>
        <w:rPr>
          <w:noProof/>
        </w:rPr>
        <mc:AlternateContent>
          <mc:Choice Requires="wps">
            <w:drawing>
              <wp:anchor distT="0" distB="0" distL="0" distR="0" simplePos="0" relativeHeight="251845632" behindDoc="1" locked="0" layoutInCell="1" allowOverlap="1">
                <wp:simplePos x="0" y="0"/>
                <wp:positionH relativeFrom="page">
                  <wp:posOffset>1130007</wp:posOffset>
                </wp:positionH>
                <wp:positionV relativeFrom="page">
                  <wp:posOffset>4354321</wp:posOffset>
                </wp:positionV>
                <wp:extent cx="98425" cy="172085"/>
                <wp:effectExtent l="0" t="0" r="0" b="0"/>
                <wp:wrapNone/>
                <wp:docPr id="53" name="Text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77777777">
                            <w:pPr>
                              <w:spacing w:line="270" w:lineRule="exact"/>
                              <w:ind w:left="20"/>
                              <w:rPr>
                                <w:rFonts w:ascii="SimSun" w:hAnsi="SimSun"/>
                                <w:sz w:val="23"/>
                              </w:rPr>
                            </w:pPr>
                            <w:r>
                              <w:rPr>
                                <w:rFonts w:ascii="SimSun" w:hAnsi="SimSun"/>
                                <w:color w:val="A3B0D2"/>
                                <w:spacing w:val="-10"/>
                                <w:sz w:val="23"/>
                              </w:rPr>
                              <w:t>•</w:t>
                            </w:r>
                          </w:p>
                        </w:txbxContent>
                      </wps:txbx>
                      <wps:bodyPr wrap="square" lIns="0" tIns="0" rIns="0" bIns="0" rtlCol="0"/>
                    </wps:wsp>
                  </a:graphicData>
                </a:graphic>
              </wp:anchor>
            </w:drawing>
          </mc:Choice>
          <mc:Fallback>
            <w:pict>
              <v:shape id="Textbox 53" o:spid="_x0000_s1073" type="#_x0000_t202" style="width:7.75pt;height:13.55pt;margin-top:342.85pt;margin-left:89pt;mso-position-horizontal-relative:page;mso-position-vertical-relative:page;mso-wrap-distance-bottom:0;mso-wrap-distance-left:0;mso-wrap-distance-right:0;mso-wrap-distance-top:0;mso-wrap-style:square;position:absolute;visibility:visible;v-text-anchor:top;z-index:-251469824" filled="f" stroked="f">
                <v:textbox inset="0,0,0,0">
                  <w:txbxContent>
                    <w:p w:rsidR="00D73FD5" w14:paraId="6A036E10" w14:textId="77777777">
                      <w:pPr>
                        <w:spacing w:line="270" w:lineRule="exact"/>
                        <w:ind w:left="20"/>
                        <w:rPr>
                          <w:rFonts w:ascii="SimSun" w:hAnsi="SimSun"/>
                          <w:sz w:val="23"/>
                        </w:rPr>
                      </w:pPr>
                      <w:r>
                        <w:rPr>
                          <w:rFonts w:ascii="SimSun" w:hAnsi="SimSun"/>
                          <w:color w:val="A3B0D2"/>
                          <w:spacing w:val="-10"/>
                          <w:sz w:val="23"/>
                        </w:rPr>
                        <w:t>•</w:t>
                      </w:r>
                    </w:p>
                  </w:txbxContent>
                </v:textbox>
              </v:shape>
            </w:pict>
          </mc:Fallback>
        </mc:AlternateContent>
      </w:r>
      <w:r>
        <w:rPr>
          <w:noProof/>
        </w:rPr>
        <mc:AlternateContent>
          <mc:Choice Requires="wps">
            <w:drawing>
              <wp:anchor distT="0" distB="0" distL="0" distR="0" simplePos="0" relativeHeight="251847680"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54" name="Textbox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3</w:t>
                            </w:r>
                          </w:p>
                        </w:txbxContent>
                      </wps:txbx>
                      <wps:bodyPr wrap="square" lIns="0" tIns="0" rIns="0" bIns="0" rtlCol="0"/>
                    </wps:wsp>
                  </a:graphicData>
                </a:graphic>
              </wp:anchor>
            </w:drawing>
          </mc:Choice>
          <mc:Fallback>
            <w:pict>
              <v:shape id="Textbox 54" o:spid="_x0000_s1074"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467776" filled="f" stroked="f">
                <v:textbox inset="0,0,0,0">
                  <w:txbxContent>
                    <w:p w:rsidR="00D73FD5" w14:paraId="6A036E11" w14:textId="77777777">
                      <w:pPr>
                        <w:spacing w:before="14"/>
                        <w:ind w:left="20"/>
                        <w:rPr>
                          <w:rFonts w:ascii="Arial"/>
                          <w:sz w:val="18"/>
                        </w:rPr>
                      </w:pPr>
                      <w:r>
                        <w:rPr>
                          <w:rFonts w:ascii="Arial"/>
                          <w:color w:val="FFFFFF"/>
                          <w:spacing w:val="-10"/>
                          <w:sz w:val="18"/>
                        </w:rPr>
                        <w:t>3</w:t>
                      </w:r>
                    </w:p>
                  </w:txbxContent>
                </v:textbox>
              </v:shape>
            </w:pict>
          </mc:Fallback>
        </mc:AlternateContent>
      </w:r>
    </w:p>
    <w:p w:rsidR="00D73FD5" w14:paraId="6A036708" w14:textId="77777777">
      <w:pPr>
        <w:rPr>
          <w:sz w:val="2"/>
          <w:szCs w:val="2"/>
        </w:rPr>
        <w:sectPr>
          <w:pgSz w:w="12240" w:h="15840"/>
          <w:pgMar w:top="940" w:right="620" w:bottom="280" w:left="580" w:header="720" w:footer="720" w:gutter="0"/>
          <w:cols w:space="720"/>
        </w:sectPr>
      </w:pPr>
    </w:p>
    <w:p w:rsidR="00D73FD5" w14:paraId="6A036709" w14:textId="277AF7DC">
      <w:pPr>
        <w:rPr>
          <w:sz w:val="2"/>
          <w:szCs w:val="2"/>
        </w:rPr>
      </w:pPr>
      <w:r>
        <w:rPr>
          <w:noProof/>
        </w:rPr>
        <mc:AlternateContent>
          <mc:Choice Requires="wps">
            <w:drawing>
              <wp:anchor distT="0" distB="0" distL="0" distR="0" simplePos="0" relativeHeight="251849728" behindDoc="1" locked="0" layoutInCell="1" allowOverlap="1">
                <wp:simplePos x="0" y="0"/>
                <wp:positionH relativeFrom="page">
                  <wp:posOffset>1136650</wp:posOffset>
                </wp:positionH>
                <wp:positionV relativeFrom="page">
                  <wp:posOffset>3759200</wp:posOffset>
                </wp:positionV>
                <wp:extent cx="5721350" cy="1989734"/>
                <wp:effectExtent l="0" t="0" r="0" b="0"/>
                <wp:wrapNone/>
                <wp:docPr id="60" name="Textbox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5721350" cy="1989734"/>
                        </a:xfrm>
                        <a:prstGeom prst="rect">
                          <a:avLst/>
                        </a:prstGeom>
                      </wps:spPr>
                      <wps:txbx>
                        <w:txbxContent>
                          <w:p w:rsidR="00D73FD5" w:rsidP="000224D5" w14:textId="750C7685">
                            <w:pPr>
                              <w:spacing w:before="20" w:line="259" w:lineRule="auto"/>
                              <w:ind w:left="20" w:right="219"/>
                            </w:pPr>
                            <w:r>
                              <w:rPr>
                                <w:i/>
                                <w:color w:val="221F1F"/>
                                <w:sz w:val="23"/>
                              </w:rPr>
                              <w:t>The</w:t>
                            </w:r>
                            <w:r>
                              <w:rPr>
                                <w:i/>
                                <w:color w:val="221F1F"/>
                                <w:spacing w:val="40"/>
                                <w:sz w:val="23"/>
                              </w:rPr>
                              <w:t xml:space="preserve"> </w:t>
                            </w:r>
                            <w:r>
                              <w:rPr>
                                <w:i/>
                                <w:color w:val="221F1F"/>
                                <w:sz w:val="23"/>
                              </w:rPr>
                              <w:t>PBGC</w:t>
                            </w:r>
                            <w:r>
                              <w:rPr>
                                <w:i/>
                                <w:color w:val="221F1F"/>
                                <w:spacing w:val="40"/>
                                <w:sz w:val="23"/>
                              </w:rPr>
                              <w:t xml:space="preserve"> </w:t>
                            </w:r>
                            <w:r>
                              <w:rPr>
                                <w:i/>
                                <w:color w:val="221F1F"/>
                                <w:sz w:val="23"/>
                              </w:rPr>
                              <w:t>Model</w:t>
                            </w:r>
                            <w:r>
                              <w:rPr>
                                <w:i/>
                                <w:color w:val="221F1F"/>
                                <w:spacing w:val="40"/>
                                <w:sz w:val="23"/>
                              </w:rPr>
                              <w:t xml:space="preserve"> </w:t>
                            </w:r>
                            <w:r>
                              <w:rPr>
                                <w:i/>
                                <w:color w:val="221F1F"/>
                                <w:sz w:val="23"/>
                              </w:rPr>
                              <w:t>Separate</w:t>
                            </w:r>
                            <w:r>
                              <w:rPr>
                                <w:i/>
                                <w:color w:val="221F1F"/>
                                <w:spacing w:val="40"/>
                                <w:sz w:val="23"/>
                              </w:rPr>
                              <w:t xml:space="preserve"> </w:t>
                            </w:r>
                            <w:r>
                              <w:rPr>
                                <w:i/>
                                <w:color w:val="221F1F"/>
                                <w:sz w:val="23"/>
                              </w:rPr>
                              <w:t>Interest</w:t>
                            </w:r>
                            <w:r>
                              <w:rPr>
                                <w:i/>
                                <w:color w:val="221F1F"/>
                                <w:spacing w:val="40"/>
                                <w:sz w:val="23"/>
                              </w:rPr>
                              <w:t xml:space="preserve"> </w:t>
                            </w:r>
                            <w:r>
                              <w:rPr>
                                <w:i/>
                                <w:color w:val="221F1F"/>
                                <w:sz w:val="23"/>
                              </w:rPr>
                              <w:t>QDRO</w:t>
                            </w:r>
                            <w:r>
                              <w:rPr>
                                <w:i/>
                                <w:color w:val="221F1F"/>
                                <w:spacing w:val="40"/>
                                <w:sz w:val="23"/>
                              </w:rPr>
                              <w:t xml:space="preserve"> </w:t>
                            </w:r>
                            <w:r>
                              <w:rPr>
                                <w:i/>
                                <w:color w:val="221F1F"/>
                                <w:sz w:val="23"/>
                              </w:rPr>
                              <w:t>may</w:t>
                            </w:r>
                            <w:r>
                              <w:rPr>
                                <w:i/>
                                <w:color w:val="221F1F"/>
                                <w:spacing w:val="40"/>
                                <w:sz w:val="23"/>
                              </w:rPr>
                              <w:t xml:space="preserve"> </w:t>
                            </w:r>
                            <w:r>
                              <w:rPr>
                                <w:i/>
                                <w:color w:val="221F1F"/>
                                <w:sz w:val="23"/>
                              </w:rPr>
                              <w:t>be</w:t>
                            </w:r>
                            <w:r>
                              <w:rPr>
                                <w:i/>
                                <w:color w:val="221F1F"/>
                                <w:spacing w:val="40"/>
                                <w:sz w:val="23"/>
                              </w:rPr>
                              <w:t xml:space="preserve"> </w:t>
                            </w:r>
                            <w:r>
                              <w:rPr>
                                <w:i/>
                                <w:color w:val="221F1F"/>
                                <w:sz w:val="23"/>
                              </w:rPr>
                              <w:t>used</w:t>
                            </w:r>
                            <w:r>
                              <w:rPr>
                                <w:i/>
                                <w:color w:val="221F1F"/>
                                <w:spacing w:val="40"/>
                                <w:sz w:val="23"/>
                              </w:rPr>
                              <w:t xml:space="preserve"> </w:t>
                            </w:r>
                            <w:r>
                              <w:rPr>
                                <w:i/>
                                <w:color w:val="221F1F"/>
                                <w:sz w:val="23"/>
                              </w:rPr>
                              <w:t>only</w:t>
                            </w:r>
                            <w:r>
                              <w:rPr>
                                <w:i/>
                                <w:color w:val="221F1F"/>
                                <w:spacing w:val="40"/>
                                <w:sz w:val="23"/>
                              </w:rPr>
                              <w:t xml:space="preserve"> </w:t>
                            </w:r>
                            <w:r>
                              <w:rPr>
                                <w:i/>
                                <w:color w:val="221F1F"/>
                                <w:sz w:val="23"/>
                              </w:rPr>
                              <w:t>if</w:t>
                            </w:r>
                            <w:r>
                              <w:rPr>
                                <w:i/>
                                <w:color w:val="221F1F"/>
                                <w:spacing w:val="40"/>
                                <w:sz w:val="23"/>
                              </w:rPr>
                              <w:t xml:space="preserve"> </w:t>
                            </w:r>
                            <w:r>
                              <w:rPr>
                                <w:i/>
                                <w:color w:val="221F1F"/>
                                <w:sz w:val="23"/>
                              </w:rPr>
                              <w:t>the</w:t>
                            </w:r>
                            <w:r>
                              <w:rPr>
                                <w:i/>
                                <w:color w:val="221F1F"/>
                                <w:spacing w:val="40"/>
                                <w:sz w:val="23"/>
                              </w:rPr>
                              <w:t xml:space="preserve"> </w:t>
                            </w:r>
                            <w:r>
                              <w:rPr>
                                <w:i/>
                                <w:color w:val="221F1F"/>
                                <w:sz w:val="23"/>
                              </w:rPr>
                              <w:t>participant’s</w:t>
                            </w:r>
                            <w:r>
                              <w:rPr>
                                <w:i/>
                                <w:color w:val="221F1F"/>
                                <w:spacing w:val="40"/>
                                <w:sz w:val="23"/>
                              </w:rPr>
                              <w:t xml:space="preserve"> </w:t>
                            </w:r>
                            <w:r>
                              <w:rPr>
                                <w:i/>
                                <w:color w:val="221F1F"/>
                                <w:sz w:val="23"/>
                              </w:rPr>
                              <w:t>benefit</w:t>
                            </w:r>
                            <w:r>
                              <w:rPr>
                                <w:i/>
                                <w:color w:val="221F1F"/>
                                <w:spacing w:val="40"/>
                                <w:sz w:val="23"/>
                              </w:rPr>
                              <w:t xml:space="preserve"> </w:t>
                            </w:r>
                            <w:r>
                              <w:rPr>
                                <w:i/>
                                <w:color w:val="221F1F"/>
                                <w:sz w:val="23"/>
                              </w:rPr>
                              <w:t>payments have</w:t>
                            </w:r>
                            <w:r>
                              <w:rPr>
                                <w:i/>
                                <w:color w:val="221F1F"/>
                                <w:spacing w:val="40"/>
                                <w:sz w:val="23"/>
                              </w:rPr>
                              <w:t xml:space="preserve"> </w:t>
                            </w:r>
                            <w:r>
                              <w:rPr>
                                <w:i/>
                                <w:color w:val="221F1F"/>
                                <w:sz w:val="23"/>
                              </w:rPr>
                              <w:t>not</w:t>
                            </w:r>
                            <w:r>
                              <w:rPr>
                                <w:i/>
                                <w:color w:val="221F1F"/>
                                <w:spacing w:val="40"/>
                                <w:sz w:val="23"/>
                              </w:rPr>
                              <w:t xml:space="preserve"> </w:t>
                            </w:r>
                            <w:r>
                              <w:rPr>
                                <w:i/>
                                <w:color w:val="221F1F"/>
                                <w:sz w:val="23"/>
                              </w:rPr>
                              <w:t>started</w:t>
                            </w:r>
                            <w:r>
                              <w:rPr>
                                <w:i/>
                                <w:color w:val="221F1F"/>
                                <w:spacing w:val="40"/>
                                <w:sz w:val="23"/>
                              </w:rPr>
                              <w:t xml:space="preserve"> </w:t>
                            </w:r>
                            <w:r>
                              <w:rPr>
                                <w:i/>
                                <w:color w:val="221F1F"/>
                                <w:sz w:val="23"/>
                              </w:rPr>
                              <w:t>when</w:t>
                            </w:r>
                            <w:r>
                              <w:rPr>
                                <w:i/>
                                <w:color w:val="221F1F"/>
                                <w:spacing w:val="40"/>
                                <w:sz w:val="23"/>
                              </w:rPr>
                              <w:t xml:space="preserve"> </w:t>
                            </w:r>
                            <w:r>
                              <w:rPr>
                                <w:i/>
                                <w:color w:val="221F1F"/>
                                <w:sz w:val="23"/>
                              </w:rPr>
                              <w:t>the</w:t>
                            </w:r>
                            <w:r>
                              <w:rPr>
                                <w:i/>
                                <w:color w:val="221F1F"/>
                                <w:spacing w:val="40"/>
                                <w:sz w:val="23"/>
                              </w:rPr>
                              <w:t xml:space="preserve"> </w:t>
                            </w:r>
                            <w:r>
                              <w:rPr>
                                <w:i/>
                                <w:color w:val="221F1F"/>
                                <w:sz w:val="23"/>
                              </w:rPr>
                              <w:t>domestic</w:t>
                            </w:r>
                            <w:r>
                              <w:rPr>
                                <w:i/>
                                <w:color w:val="221F1F"/>
                                <w:spacing w:val="40"/>
                                <w:sz w:val="23"/>
                              </w:rPr>
                              <w:t xml:space="preserve"> </w:t>
                            </w:r>
                            <w:r>
                              <w:rPr>
                                <w:i/>
                                <w:color w:val="221F1F"/>
                                <w:sz w:val="23"/>
                              </w:rPr>
                              <w:t>relations</w:t>
                            </w:r>
                            <w:r>
                              <w:rPr>
                                <w:i/>
                                <w:color w:val="221F1F"/>
                                <w:spacing w:val="40"/>
                                <w:sz w:val="23"/>
                              </w:rPr>
                              <w:t xml:space="preserve"> </w:t>
                            </w:r>
                            <w:r>
                              <w:rPr>
                                <w:i/>
                                <w:color w:val="221F1F"/>
                                <w:sz w:val="23"/>
                              </w:rPr>
                              <w:t>order</w:t>
                            </w:r>
                            <w:r>
                              <w:rPr>
                                <w:i/>
                                <w:color w:val="221F1F"/>
                                <w:spacing w:val="40"/>
                                <w:sz w:val="23"/>
                              </w:rPr>
                              <w:t xml:space="preserve"> </w:t>
                            </w:r>
                            <w:r>
                              <w:rPr>
                                <w:i/>
                                <w:color w:val="221F1F"/>
                                <w:sz w:val="23"/>
                              </w:rPr>
                              <w:t>is</w:t>
                            </w:r>
                            <w:r>
                              <w:rPr>
                                <w:i/>
                                <w:color w:val="221F1F"/>
                                <w:spacing w:val="40"/>
                                <w:sz w:val="23"/>
                              </w:rPr>
                              <w:t xml:space="preserve"> </w:t>
                            </w:r>
                            <w:r>
                              <w:rPr>
                                <w:i/>
                                <w:color w:val="221F1F"/>
                                <w:sz w:val="23"/>
                              </w:rPr>
                              <w:t>submitted</w:t>
                            </w:r>
                            <w:r>
                              <w:rPr>
                                <w:i/>
                                <w:color w:val="221F1F"/>
                                <w:spacing w:val="40"/>
                                <w:sz w:val="23"/>
                              </w:rPr>
                              <w:t xml:space="preserve"> </w:t>
                            </w:r>
                            <w:r>
                              <w:rPr>
                                <w:i/>
                                <w:color w:val="221F1F"/>
                                <w:sz w:val="23"/>
                              </w:rPr>
                              <w:t>to</w:t>
                            </w:r>
                            <w:r>
                              <w:rPr>
                                <w:i/>
                                <w:color w:val="221F1F"/>
                                <w:spacing w:val="40"/>
                                <w:sz w:val="23"/>
                              </w:rPr>
                              <w:t xml:space="preserve"> </w:t>
                            </w:r>
                            <w:r>
                              <w:rPr>
                                <w:i/>
                                <w:color w:val="221F1F"/>
                                <w:sz w:val="23"/>
                              </w:rPr>
                              <w:t>PBGC</w:t>
                            </w:r>
                            <w:r>
                              <w:rPr>
                                <w:i/>
                                <w:color w:val="221F1F"/>
                                <w:spacing w:val="40"/>
                                <w:sz w:val="23"/>
                              </w:rPr>
                              <w:t xml:space="preserve"> </w:t>
                            </w:r>
                            <w:r>
                              <w:rPr>
                                <w:i/>
                                <w:color w:val="221F1F"/>
                                <w:sz w:val="23"/>
                              </w:rPr>
                              <w:t>for</w:t>
                            </w:r>
                            <w:r>
                              <w:rPr>
                                <w:i/>
                                <w:color w:val="221F1F"/>
                                <w:spacing w:val="40"/>
                                <w:sz w:val="23"/>
                              </w:rPr>
                              <w:t xml:space="preserve"> </w:t>
                            </w:r>
                            <w:r>
                              <w:rPr>
                                <w:i/>
                                <w:color w:val="221F1F"/>
                                <w:sz w:val="23"/>
                              </w:rPr>
                              <w:t>qualification.</w:t>
                            </w:r>
                            <w:r>
                              <w:rPr>
                                <w:i/>
                                <w:color w:val="221F1F"/>
                                <w:spacing w:val="40"/>
                                <w:sz w:val="23"/>
                              </w:rPr>
                              <w:t xml:space="preserve"> </w:t>
                            </w:r>
                            <w:r>
                              <w:rPr>
                                <w:color w:val="221F1F"/>
                                <w:sz w:val="23"/>
                              </w:rPr>
                              <w:t>The participant’s</w:t>
                            </w:r>
                            <w:r>
                              <w:rPr>
                                <w:color w:val="221F1F"/>
                                <w:spacing w:val="-3"/>
                                <w:sz w:val="23"/>
                              </w:rPr>
                              <w:t xml:space="preserve"> </w:t>
                            </w:r>
                            <w:r>
                              <w:rPr>
                                <w:color w:val="221F1F"/>
                                <w:sz w:val="23"/>
                              </w:rPr>
                              <w:t>benefit</w:t>
                            </w:r>
                            <w:r>
                              <w:rPr>
                                <w:color w:val="221F1F"/>
                                <w:spacing w:val="-6"/>
                                <w:sz w:val="23"/>
                              </w:rPr>
                              <w:t xml:space="preserve"> </w:t>
                            </w:r>
                            <w:r>
                              <w:rPr>
                                <w:color w:val="221F1F"/>
                                <w:sz w:val="23"/>
                              </w:rPr>
                              <w:t>is</w:t>
                            </w:r>
                            <w:r>
                              <w:rPr>
                                <w:color w:val="221F1F"/>
                                <w:spacing w:val="-3"/>
                                <w:sz w:val="23"/>
                              </w:rPr>
                              <w:t xml:space="preserve"> </w:t>
                            </w:r>
                            <w:r>
                              <w:rPr>
                                <w:color w:val="221F1F"/>
                                <w:sz w:val="23"/>
                              </w:rPr>
                              <w:t>divided</w:t>
                            </w:r>
                            <w:r>
                              <w:rPr>
                                <w:color w:val="221F1F"/>
                                <w:spacing w:val="-3"/>
                                <w:sz w:val="23"/>
                              </w:rPr>
                              <w:t xml:space="preserve"> </w:t>
                            </w:r>
                            <w:r>
                              <w:rPr>
                                <w:color w:val="221F1F"/>
                                <w:sz w:val="23"/>
                              </w:rPr>
                              <w:t>into</w:t>
                            </w:r>
                            <w:r>
                              <w:rPr>
                                <w:color w:val="221F1F"/>
                                <w:spacing w:val="-3"/>
                                <w:sz w:val="23"/>
                              </w:rPr>
                              <w:t xml:space="preserve"> </w:t>
                            </w:r>
                            <w:r>
                              <w:rPr>
                                <w:color w:val="221F1F"/>
                                <w:sz w:val="23"/>
                              </w:rPr>
                              <w:t>two</w:t>
                            </w:r>
                            <w:r>
                              <w:rPr>
                                <w:color w:val="221F1F"/>
                                <w:spacing w:val="-3"/>
                                <w:sz w:val="23"/>
                              </w:rPr>
                              <w:t xml:space="preserve"> </w:t>
                            </w:r>
                            <w:r>
                              <w:rPr>
                                <w:color w:val="221F1F"/>
                                <w:sz w:val="23"/>
                              </w:rPr>
                              <w:t>separate</w:t>
                            </w:r>
                            <w:r>
                              <w:rPr>
                                <w:color w:val="221F1F"/>
                                <w:spacing w:val="-6"/>
                                <w:sz w:val="23"/>
                              </w:rPr>
                              <w:t xml:space="preserve"> </w:t>
                            </w:r>
                            <w:r>
                              <w:rPr>
                                <w:color w:val="221F1F"/>
                                <w:sz w:val="23"/>
                              </w:rPr>
                              <w:t>parts,</w:t>
                            </w:r>
                            <w:r>
                              <w:rPr>
                                <w:color w:val="221F1F"/>
                                <w:spacing w:val="-3"/>
                                <w:sz w:val="23"/>
                              </w:rPr>
                              <w:t xml:space="preserve"> </w:t>
                            </w:r>
                            <w:r>
                              <w:rPr>
                                <w:color w:val="221F1F"/>
                                <w:sz w:val="23"/>
                              </w:rPr>
                              <w:t>with</w:t>
                            </w:r>
                            <w:r>
                              <w:rPr>
                                <w:color w:val="221F1F"/>
                                <w:spacing w:val="-3"/>
                                <w:sz w:val="23"/>
                              </w:rPr>
                              <w:t xml:space="preserve"> </w:t>
                            </w:r>
                            <w:r>
                              <w:rPr>
                                <w:color w:val="221F1F"/>
                                <w:sz w:val="23"/>
                              </w:rPr>
                              <w:t>each</w:t>
                            </w:r>
                            <w:r>
                              <w:rPr>
                                <w:color w:val="221F1F"/>
                                <w:spacing w:val="-3"/>
                                <w:sz w:val="23"/>
                              </w:rPr>
                              <w:t xml:space="preserve"> </w:t>
                            </w:r>
                            <w:r>
                              <w:rPr>
                                <w:color w:val="221F1F"/>
                                <w:sz w:val="23"/>
                              </w:rPr>
                              <w:t>part</w:t>
                            </w:r>
                            <w:r>
                              <w:rPr>
                                <w:color w:val="221F1F"/>
                                <w:spacing w:val="-3"/>
                                <w:sz w:val="23"/>
                              </w:rPr>
                              <w:t xml:space="preserve"> </w:t>
                            </w:r>
                            <w:r>
                              <w:rPr>
                                <w:color w:val="221F1F"/>
                                <w:sz w:val="23"/>
                              </w:rPr>
                              <w:t>providing</w:t>
                            </w:r>
                            <w:r>
                              <w:rPr>
                                <w:color w:val="221F1F"/>
                                <w:spacing w:val="-3"/>
                                <w:sz w:val="23"/>
                              </w:rPr>
                              <w:t xml:space="preserve"> </w:t>
                            </w:r>
                            <w:r>
                              <w:rPr>
                                <w:color w:val="221F1F"/>
                                <w:sz w:val="23"/>
                              </w:rPr>
                              <w:t>the</w:t>
                            </w:r>
                            <w:r>
                              <w:rPr>
                                <w:color w:val="221F1F"/>
                                <w:spacing w:val="-3"/>
                                <w:sz w:val="23"/>
                              </w:rPr>
                              <w:t xml:space="preserve"> </w:t>
                            </w:r>
                            <w:r>
                              <w:rPr>
                                <w:color w:val="221F1F"/>
                                <w:sz w:val="23"/>
                              </w:rPr>
                              <w:t>participant and</w:t>
                            </w:r>
                            <w:r>
                              <w:rPr>
                                <w:color w:val="221F1F"/>
                                <w:spacing w:val="-1"/>
                                <w:sz w:val="23"/>
                              </w:rPr>
                              <w:t xml:space="preserve"> </w:t>
                            </w:r>
                            <w:r>
                              <w:rPr>
                                <w:color w:val="221F1F"/>
                                <w:sz w:val="23"/>
                              </w:rPr>
                              <w:t>the</w:t>
                            </w:r>
                            <w:r>
                              <w:rPr>
                                <w:color w:val="221F1F"/>
                                <w:spacing w:val="-1"/>
                                <w:sz w:val="23"/>
                              </w:rPr>
                              <w:t xml:space="preserve"> </w:t>
                            </w:r>
                            <w:r>
                              <w:rPr>
                                <w:color w:val="221F1F"/>
                                <w:sz w:val="23"/>
                              </w:rPr>
                              <w:t>alternate</w:t>
                            </w:r>
                            <w:r>
                              <w:rPr>
                                <w:color w:val="221F1F"/>
                                <w:spacing w:val="-1"/>
                                <w:sz w:val="23"/>
                              </w:rPr>
                              <w:t xml:space="preserve"> </w:t>
                            </w:r>
                            <w:r>
                              <w:rPr>
                                <w:color w:val="221F1F"/>
                                <w:sz w:val="23"/>
                              </w:rPr>
                              <w:t>payee</w:t>
                            </w:r>
                            <w:r>
                              <w:rPr>
                                <w:color w:val="221F1F"/>
                                <w:spacing w:val="-1"/>
                                <w:sz w:val="23"/>
                              </w:rPr>
                              <w:t xml:space="preserve"> </w:t>
                            </w:r>
                            <w:r>
                              <w:rPr>
                                <w:color w:val="221F1F"/>
                                <w:sz w:val="23"/>
                              </w:rPr>
                              <w:t>with</w:t>
                            </w:r>
                            <w:r>
                              <w:rPr>
                                <w:color w:val="221F1F"/>
                                <w:spacing w:val="-1"/>
                                <w:sz w:val="23"/>
                              </w:rPr>
                              <w:t xml:space="preserve"> </w:t>
                            </w:r>
                            <w:r>
                              <w:rPr>
                                <w:color w:val="221F1F"/>
                                <w:sz w:val="23"/>
                              </w:rPr>
                              <w:t>his</w:t>
                            </w:r>
                            <w:r>
                              <w:rPr>
                                <w:color w:val="221F1F"/>
                                <w:spacing w:val="-1"/>
                                <w:sz w:val="23"/>
                              </w:rPr>
                              <w:t xml:space="preserve"> </w:t>
                            </w:r>
                            <w:r>
                              <w:rPr>
                                <w:color w:val="221F1F"/>
                                <w:sz w:val="23"/>
                              </w:rPr>
                              <w:t>or</w:t>
                            </w:r>
                            <w:r>
                              <w:rPr>
                                <w:color w:val="221F1F"/>
                                <w:spacing w:val="-2"/>
                                <w:sz w:val="23"/>
                              </w:rPr>
                              <w:t xml:space="preserve"> </w:t>
                            </w:r>
                            <w:r>
                              <w:rPr>
                                <w:color w:val="221F1F"/>
                                <w:sz w:val="23"/>
                              </w:rPr>
                              <w:t>her</w:t>
                            </w:r>
                            <w:r>
                              <w:rPr>
                                <w:color w:val="221F1F"/>
                                <w:spacing w:val="-2"/>
                                <w:sz w:val="23"/>
                              </w:rPr>
                              <w:t xml:space="preserve"> </w:t>
                            </w:r>
                            <w:r>
                              <w:rPr>
                                <w:color w:val="221F1F"/>
                                <w:sz w:val="23"/>
                              </w:rPr>
                              <w:t>separate</w:t>
                            </w:r>
                            <w:r>
                              <w:rPr>
                                <w:color w:val="221F1F"/>
                                <w:spacing w:val="-1"/>
                                <w:sz w:val="23"/>
                              </w:rPr>
                              <w:t xml:space="preserve"> </w:t>
                            </w:r>
                            <w:r>
                              <w:rPr>
                                <w:color w:val="221F1F"/>
                                <w:sz w:val="23"/>
                              </w:rPr>
                              <w:t>interest</w:t>
                            </w:r>
                            <w:r>
                              <w:rPr>
                                <w:color w:val="221F1F"/>
                                <w:spacing w:val="-1"/>
                                <w:sz w:val="23"/>
                              </w:rPr>
                              <w:t xml:space="preserve"> </w:t>
                            </w:r>
                            <w:r>
                              <w:rPr>
                                <w:color w:val="221F1F"/>
                                <w:sz w:val="23"/>
                              </w:rPr>
                              <w:t>in</w:t>
                            </w:r>
                            <w:r>
                              <w:rPr>
                                <w:color w:val="221F1F"/>
                                <w:spacing w:val="-1"/>
                                <w:sz w:val="23"/>
                              </w:rPr>
                              <w:t xml:space="preserve"> </w:t>
                            </w:r>
                            <w:r>
                              <w:rPr>
                                <w:color w:val="221F1F"/>
                                <w:sz w:val="23"/>
                              </w:rPr>
                              <w:t>a</w:t>
                            </w:r>
                            <w:r>
                              <w:rPr>
                                <w:color w:val="221F1F"/>
                                <w:spacing w:val="-1"/>
                                <w:sz w:val="23"/>
                              </w:rPr>
                              <w:t xml:space="preserve"> </w:t>
                            </w:r>
                            <w:r>
                              <w:rPr>
                                <w:color w:val="221F1F"/>
                                <w:sz w:val="23"/>
                              </w:rPr>
                              <w:t>lifetime</w:t>
                            </w:r>
                            <w:r>
                              <w:rPr>
                                <w:color w:val="221F1F"/>
                                <w:spacing w:val="-1"/>
                                <w:sz w:val="23"/>
                              </w:rPr>
                              <w:t xml:space="preserve"> </w:t>
                            </w:r>
                            <w:r>
                              <w:rPr>
                                <w:color w:val="221F1F"/>
                                <w:sz w:val="23"/>
                              </w:rPr>
                              <w:t>annuity.</w:t>
                            </w:r>
                            <w:r>
                              <w:rPr>
                                <w:color w:val="221F1F"/>
                                <w:spacing w:val="-1"/>
                                <w:sz w:val="23"/>
                              </w:rPr>
                              <w:t xml:space="preserve"> </w:t>
                            </w:r>
                            <w:r>
                              <w:rPr>
                                <w:color w:val="221F1F"/>
                                <w:sz w:val="23"/>
                              </w:rPr>
                              <w:t>Unlike</w:t>
                            </w:r>
                            <w:r>
                              <w:rPr>
                                <w:color w:val="221F1F"/>
                                <w:spacing w:val="-4"/>
                                <w:sz w:val="23"/>
                              </w:rPr>
                              <w:t xml:space="preserve"> </w:t>
                            </w:r>
                            <w:r>
                              <w:rPr>
                                <w:color w:val="221F1F"/>
                                <w:sz w:val="23"/>
                              </w:rPr>
                              <w:t>the</w:t>
                            </w:r>
                            <w:r>
                              <w:rPr>
                                <w:color w:val="221F1F"/>
                                <w:spacing w:val="-1"/>
                                <w:sz w:val="23"/>
                              </w:rPr>
                              <w:t xml:space="preserve"> </w:t>
                            </w:r>
                            <w:r>
                              <w:rPr>
                                <w:i/>
                                <w:color w:val="221F1F"/>
                                <w:sz w:val="23"/>
                              </w:rPr>
                              <w:t xml:space="preserve">PBGC Model Shared Payment QDRO </w:t>
                            </w:r>
                            <w:r>
                              <w:rPr>
                                <w:color w:val="221F1F"/>
                                <w:sz w:val="23"/>
                              </w:rPr>
                              <w:t>(see below), the PBGC Model Separate Interest QDRO gives</w:t>
                            </w:r>
                            <w:r w:rsidR="000224D5">
                              <w:rPr>
                                <w:color w:val="221F1F"/>
                                <w:sz w:val="23"/>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control</w:t>
                            </w:r>
                            <w:r>
                              <w:rPr>
                                <w:color w:val="221F1F"/>
                                <w:spacing w:val="-9"/>
                              </w:rPr>
                              <w:t xml:space="preserve"> </w:t>
                            </w:r>
                            <w:r>
                              <w:rPr>
                                <w:color w:val="221F1F"/>
                              </w:rPr>
                              <w:t>over</w:t>
                            </w:r>
                            <w:r>
                              <w:rPr>
                                <w:color w:val="221F1F"/>
                                <w:spacing w:val="-7"/>
                              </w:rPr>
                              <w:t xml:space="preserve"> </w:t>
                            </w:r>
                            <w:r>
                              <w:rPr>
                                <w:color w:val="221F1F"/>
                              </w:rPr>
                              <w:t>the</w:t>
                            </w:r>
                            <w:r>
                              <w:rPr>
                                <w:color w:val="221F1F"/>
                                <w:spacing w:val="-7"/>
                              </w:rPr>
                              <w:t xml:space="preserve"> </w:t>
                            </w:r>
                            <w:r>
                              <w:rPr>
                                <w:color w:val="221F1F"/>
                              </w:rPr>
                              <w:t>timing</w:t>
                            </w:r>
                            <w:r>
                              <w:rPr>
                                <w:color w:val="221F1F"/>
                                <w:spacing w:val="-7"/>
                              </w:rPr>
                              <w:t xml:space="preserve"> </w:t>
                            </w:r>
                            <w:r>
                              <w:rPr>
                                <w:color w:val="221F1F"/>
                              </w:rPr>
                              <w:t>and</w:t>
                            </w:r>
                            <w:r>
                              <w:rPr>
                                <w:color w:val="221F1F"/>
                                <w:spacing w:val="-7"/>
                              </w:rPr>
                              <w:t xml:space="preserve"> </w:t>
                            </w:r>
                            <w:r>
                              <w:rPr>
                                <w:color w:val="221F1F"/>
                              </w:rPr>
                              <w:t>form</w:t>
                            </w:r>
                            <w:r>
                              <w:rPr>
                                <w:color w:val="221F1F"/>
                                <w:spacing w:val="-7"/>
                              </w:rPr>
                              <w:t xml:space="preserve"> </w:t>
                            </w:r>
                            <w:r>
                              <w:rPr>
                                <w:color w:val="221F1F"/>
                              </w:rPr>
                              <w:t>of</w:t>
                            </w:r>
                            <w:r>
                              <w:rPr>
                                <w:color w:val="221F1F"/>
                                <w:spacing w:val="-7"/>
                              </w:rPr>
                              <w:t xml:space="preserve"> </w:t>
                            </w:r>
                            <w:r>
                              <w:rPr>
                                <w:color w:val="221F1F"/>
                              </w:rPr>
                              <w:t>benefit</w:t>
                            </w:r>
                            <w:r>
                              <w:rPr>
                                <w:color w:val="221F1F"/>
                                <w:spacing w:val="-8"/>
                              </w:rPr>
                              <w:t xml:space="preserve"> </w:t>
                            </w:r>
                            <w:r>
                              <w:rPr>
                                <w:color w:val="221F1F"/>
                              </w:rPr>
                              <w:t>payments.</w:t>
                            </w:r>
                            <w:r>
                              <w:rPr>
                                <w:color w:val="221F1F"/>
                                <w:spacing w:val="-7"/>
                              </w:rPr>
                              <w:t xml:space="preserve"> </w:t>
                            </w:r>
                            <w:r>
                              <w:rPr>
                                <w:color w:val="221F1F"/>
                              </w:rPr>
                              <w:t>The</w:t>
                            </w:r>
                            <w:r>
                              <w:rPr>
                                <w:color w:val="221F1F"/>
                                <w:spacing w:val="-7"/>
                              </w:rPr>
                              <w:t xml:space="preserve"> </w:t>
                            </w:r>
                            <w:r>
                              <w:rPr>
                                <w:color w:val="221F1F"/>
                              </w:rPr>
                              <w:t>alternate payee may</w:t>
                            </w:r>
                            <w:r w:rsidR="000224D5">
                              <w:rPr>
                                <w:color w:val="221F1F"/>
                              </w:rPr>
                              <w:t xml:space="preserve"> (1)</w:t>
                            </w:r>
                            <w:r>
                              <w:rPr>
                                <w:color w:val="221F1F"/>
                              </w:rPr>
                              <w:t xml:space="preserve"> start </w:t>
                            </w:r>
                            <w:r w:rsidR="009D1DD5">
                              <w:rPr>
                                <w:color w:val="221F1F"/>
                              </w:rPr>
                              <w:t>benefit</w:t>
                            </w:r>
                            <w:r w:rsidR="00122076">
                              <w:rPr>
                                <w:color w:val="221F1F"/>
                              </w:rPr>
                              <w:t xml:space="preserve"> </w:t>
                            </w:r>
                            <w:r>
                              <w:rPr>
                                <w:color w:val="221F1F"/>
                              </w:rPr>
                              <w:t>payments before the participant (subject to certain restrictions),</w:t>
                            </w:r>
                            <w:r w:rsidR="000224D5">
                              <w:rPr>
                                <w:sz w:val="23"/>
                              </w:rPr>
                              <w:t xml:space="preserve"> (2) </w:t>
                            </w:r>
                            <w:r>
                              <w:rPr>
                                <w:color w:val="221F1F"/>
                              </w:rPr>
                              <w:t>receive</w:t>
                            </w:r>
                            <w:r>
                              <w:rPr>
                                <w:color w:val="221F1F"/>
                                <w:spacing w:val="-12"/>
                              </w:rPr>
                              <w:t xml:space="preserve"> </w:t>
                            </w:r>
                            <w:r>
                              <w:rPr>
                                <w:color w:val="221F1F"/>
                              </w:rPr>
                              <w:t>pension</w:t>
                            </w:r>
                            <w:r>
                              <w:rPr>
                                <w:color w:val="221F1F"/>
                                <w:spacing w:val="-8"/>
                              </w:rPr>
                              <w:t xml:space="preserve"> </w:t>
                            </w:r>
                            <w:r>
                              <w:rPr>
                                <w:color w:val="221F1F"/>
                              </w:rPr>
                              <w:t>benefits</w:t>
                            </w:r>
                            <w:r>
                              <w:rPr>
                                <w:color w:val="221F1F"/>
                                <w:spacing w:val="-8"/>
                              </w:rPr>
                              <w:t xml:space="preserve"> </w:t>
                            </w:r>
                            <w:r>
                              <w:rPr>
                                <w:color w:val="221F1F"/>
                              </w:rPr>
                              <w:t>over</w:t>
                            </w:r>
                            <w:r w:rsidR="009D1DD5">
                              <w:rPr>
                                <w:color w:val="221F1F"/>
                              </w:rPr>
                              <w:t xml:space="preserve"> the alternate payee’s</w:t>
                            </w:r>
                            <w:r w:rsidR="007A4525">
                              <w:rPr>
                                <w:color w:val="221F1F"/>
                                <w:spacing w:val="-8"/>
                              </w:rPr>
                              <w:t xml:space="preserve"> </w:t>
                            </w:r>
                            <w:r>
                              <w:rPr>
                                <w:color w:val="221F1F"/>
                              </w:rPr>
                              <w:t>lifetime</w:t>
                            </w:r>
                            <w:r>
                              <w:rPr>
                                <w:color w:val="221F1F"/>
                                <w:spacing w:val="-9"/>
                              </w:rPr>
                              <w:t xml:space="preserve"> </w:t>
                            </w:r>
                            <w:r>
                              <w:rPr>
                                <w:color w:val="221F1F"/>
                              </w:rPr>
                              <w:t>rather</w:t>
                            </w:r>
                            <w:r>
                              <w:rPr>
                                <w:color w:val="221F1F"/>
                                <w:spacing w:val="-10"/>
                              </w:rPr>
                              <w:t xml:space="preserve"> </w:t>
                            </w:r>
                            <w:r>
                              <w:rPr>
                                <w:color w:val="221F1F"/>
                              </w:rPr>
                              <w:t>than</w:t>
                            </w:r>
                            <w:r>
                              <w:rPr>
                                <w:color w:val="221F1F"/>
                                <w:spacing w:val="-8"/>
                              </w:rPr>
                              <w:t xml:space="preserve"> </w:t>
                            </w:r>
                            <w:r>
                              <w:rPr>
                                <w:color w:val="221F1F"/>
                              </w:rPr>
                              <w:t>the</w:t>
                            </w:r>
                            <w:r>
                              <w:rPr>
                                <w:color w:val="221F1F"/>
                                <w:spacing w:val="-8"/>
                              </w:rPr>
                              <w:t xml:space="preserve"> </w:t>
                            </w:r>
                            <w:r>
                              <w:rPr>
                                <w:color w:val="221F1F"/>
                              </w:rPr>
                              <w:t>participant’s</w:t>
                            </w:r>
                            <w:r>
                              <w:rPr>
                                <w:color w:val="221F1F"/>
                                <w:spacing w:val="-8"/>
                              </w:rPr>
                              <w:t xml:space="preserve"> </w:t>
                            </w:r>
                            <w:r>
                              <w:rPr>
                                <w:color w:val="221F1F"/>
                              </w:rPr>
                              <w:t>lifetime,</w:t>
                            </w:r>
                            <w:r>
                              <w:rPr>
                                <w:color w:val="221F1F"/>
                                <w:spacing w:val="-8"/>
                              </w:rPr>
                              <w:t xml:space="preserve"> </w:t>
                            </w:r>
                            <w:r>
                              <w:rPr>
                                <w:color w:val="221F1F"/>
                                <w:spacing w:val="-5"/>
                              </w:rPr>
                              <w:t>and</w:t>
                            </w:r>
                            <w:r w:rsidR="000224D5">
                              <w:rPr>
                                <w:color w:val="221F1F"/>
                                <w:spacing w:val="-5"/>
                              </w:rPr>
                              <w:t xml:space="preserve"> (3) </w:t>
                            </w:r>
                            <w:r>
                              <w:rPr>
                                <w:color w:val="221F1F"/>
                              </w:rPr>
                              <w:t>choose a straight</w:t>
                            </w:r>
                            <w:r w:rsidR="00E9027B">
                              <w:rPr>
                                <w:color w:val="221F1F"/>
                              </w:rPr>
                              <w:t>-</w:t>
                            </w:r>
                            <w:r>
                              <w:rPr>
                                <w:color w:val="221F1F"/>
                              </w:rPr>
                              <w:t>life annuity or certain-and-continuous annuity that may provide benefits to the alternate payee’s beneficiary for</w:t>
                            </w:r>
                            <w:r>
                              <w:rPr>
                                <w:color w:val="221F1F"/>
                                <w:spacing w:val="-3"/>
                              </w:rPr>
                              <w:t xml:space="preserve"> </w:t>
                            </w:r>
                            <w:r>
                              <w:rPr>
                                <w:color w:val="221F1F"/>
                              </w:rPr>
                              <w:t>a limited period. The QDRO</w:t>
                            </w:r>
                            <w:r>
                              <w:rPr>
                                <w:color w:val="221F1F"/>
                                <w:spacing w:val="-3"/>
                              </w:rPr>
                              <w:t xml:space="preserve"> </w:t>
                            </w:r>
                            <w:r>
                              <w:rPr>
                                <w:color w:val="221F1F"/>
                              </w:rPr>
                              <w:t>may also assign survivor benefits to the alternate payee, but this assignment is not needed to ensure that the alternate payee receives benefits for life.</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60" o:spid="_x0000_s1075" type="#_x0000_t202" style="width:450.5pt;height:156.65pt;margin-top:296pt;margin-left:89.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465728" filled="f" stroked="f">
                <v:textbox inset="0,0,0,0">
                  <w:txbxContent>
                    <w:p w:rsidR="00D73FD5" w:rsidP="000224D5" w14:paraId="6A036E19" w14:textId="750C7685">
                      <w:pPr>
                        <w:spacing w:before="20" w:line="259" w:lineRule="auto"/>
                        <w:ind w:left="20" w:right="219"/>
                      </w:pPr>
                      <w:r>
                        <w:rPr>
                          <w:i/>
                          <w:color w:val="221F1F"/>
                          <w:sz w:val="23"/>
                        </w:rPr>
                        <w:t>The</w:t>
                      </w:r>
                      <w:r>
                        <w:rPr>
                          <w:i/>
                          <w:color w:val="221F1F"/>
                          <w:spacing w:val="40"/>
                          <w:sz w:val="23"/>
                        </w:rPr>
                        <w:t xml:space="preserve"> </w:t>
                      </w:r>
                      <w:r>
                        <w:rPr>
                          <w:i/>
                          <w:color w:val="221F1F"/>
                          <w:sz w:val="23"/>
                        </w:rPr>
                        <w:t>PBGC</w:t>
                      </w:r>
                      <w:r>
                        <w:rPr>
                          <w:i/>
                          <w:color w:val="221F1F"/>
                          <w:spacing w:val="40"/>
                          <w:sz w:val="23"/>
                        </w:rPr>
                        <w:t xml:space="preserve"> </w:t>
                      </w:r>
                      <w:r>
                        <w:rPr>
                          <w:i/>
                          <w:color w:val="221F1F"/>
                          <w:sz w:val="23"/>
                        </w:rPr>
                        <w:t>Model</w:t>
                      </w:r>
                      <w:r>
                        <w:rPr>
                          <w:i/>
                          <w:color w:val="221F1F"/>
                          <w:spacing w:val="40"/>
                          <w:sz w:val="23"/>
                        </w:rPr>
                        <w:t xml:space="preserve"> </w:t>
                      </w:r>
                      <w:r>
                        <w:rPr>
                          <w:i/>
                          <w:color w:val="221F1F"/>
                          <w:sz w:val="23"/>
                        </w:rPr>
                        <w:t>Separate</w:t>
                      </w:r>
                      <w:r>
                        <w:rPr>
                          <w:i/>
                          <w:color w:val="221F1F"/>
                          <w:spacing w:val="40"/>
                          <w:sz w:val="23"/>
                        </w:rPr>
                        <w:t xml:space="preserve"> </w:t>
                      </w:r>
                      <w:r>
                        <w:rPr>
                          <w:i/>
                          <w:color w:val="221F1F"/>
                          <w:sz w:val="23"/>
                        </w:rPr>
                        <w:t>Interest</w:t>
                      </w:r>
                      <w:r>
                        <w:rPr>
                          <w:i/>
                          <w:color w:val="221F1F"/>
                          <w:spacing w:val="40"/>
                          <w:sz w:val="23"/>
                        </w:rPr>
                        <w:t xml:space="preserve"> </w:t>
                      </w:r>
                      <w:r>
                        <w:rPr>
                          <w:i/>
                          <w:color w:val="221F1F"/>
                          <w:sz w:val="23"/>
                        </w:rPr>
                        <w:t>QDRO</w:t>
                      </w:r>
                      <w:r>
                        <w:rPr>
                          <w:i/>
                          <w:color w:val="221F1F"/>
                          <w:spacing w:val="40"/>
                          <w:sz w:val="23"/>
                        </w:rPr>
                        <w:t xml:space="preserve"> </w:t>
                      </w:r>
                      <w:r>
                        <w:rPr>
                          <w:i/>
                          <w:color w:val="221F1F"/>
                          <w:sz w:val="23"/>
                        </w:rPr>
                        <w:t>may</w:t>
                      </w:r>
                      <w:r>
                        <w:rPr>
                          <w:i/>
                          <w:color w:val="221F1F"/>
                          <w:spacing w:val="40"/>
                          <w:sz w:val="23"/>
                        </w:rPr>
                        <w:t xml:space="preserve"> </w:t>
                      </w:r>
                      <w:r>
                        <w:rPr>
                          <w:i/>
                          <w:color w:val="221F1F"/>
                          <w:sz w:val="23"/>
                        </w:rPr>
                        <w:t>be</w:t>
                      </w:r>
                      <w:r>
                        <w:rPr>
                          <w:i/>
                          <w:color w:val="221F1F"/>
                          <w:spacing w:val="40"/>
                          <w:sz w:val="23"/>
                        </w:rPr>
                        <w:t xml:space="preserve"> </w:t>
                      </w:r>
                      <w:r>
                        <w:rPr>
                          <w:i/>
                          <w:color w:val="221F1F"/>
                          <w:sz w:val="23"/>
                        </w:rPr>
                        <w:t>used</w:t>
                      </w:r>
                      <w:r>
                        <w:rPr>
                          <w:i/>
                          <w:color w:val="221F1F"/>
                          <w:spacing w:val="40"/>
                          <w:sz w:val="23"/>
                        </w:rPr>
                        <w:t xml:space="preserve"> </w:t>
                      </w:r>
                      <w:r>
                        <w:rPr>
                          <w:i/>
                          <w:color w:val="221F1F"/>
                          <w:sz w:val="23"/>
                        </w:rPr>
                        <w:t>only</w:t>
                      </w:r>
                      <w:r>
                        <w:rPr>
                          <w:i/>
                          <w:color w:val="221F1F"/>
                          <w:spacing w:val="40"/>
                          <w:sz w:val="23"/>
                        </w:rPr>
                        <w:t xml:space="preserve"> </w:t>
                      </w:r>
                      <w:r>
                        <w:rPr>
                          <w:i/>
                          <w:color w:val="221F1F"/>
                          <w:sz w:val="23"/>
                        </w:rPr>
                        <w:t>if</w:t>
                      </w:r>
                      <w:r>
                        <w:rPr>
                          <w:i/>
                          <w:color w:val="221F1F"/>
                          <w:spacing w:val="40"/>
                          <w:sz w:val="23"/>
                        </w:rPr>
                        <w:t xml:space="preserve"> </w:t>
                      </w:r>
                      <w:r>
                        <w:rPr>
                          <w:i/>
                          <w:color w:val="221F1F"/>
                          <w:sz w:val="23"/>
                        </w:rPr>
                        <w:t>the</w:t>
                      </w:r>
                      <w:r>
                        <w:rPr>
                          <w:i/>
                          <w:color w:val="221F1F"/>
                          <w:spacing w:val="40"/>
                          <w:sz w:val="23"/>
                        </w:rPr>
                        <w:t xml:space="preserve"> </w:t>
                      </w:r>
                      <w:r>
                        <w:rPr>
                          <w:i/>
                          <w:color w:val="221F1F"/>
                          <w:sz w:val="23"/>
                        </w:rPr>
                        <w:t>participant’s</w:t>
                      </w:r>
                      <w:r>
                        <w:rPr>
                          <w:i/>
                          <w:color w:val="221F1F"/>
                          <w:spacing w:val="40"/>
                          <w:sz w:val="23"/>
                        </w:rPr>
                        <w:t xml:space="preserve"> </w:t>
                      </w:r>
                      <w:r>
                        <w:rPr>
                          <w:i/>
                          <w:color w:val="221F1F"/>
                          <w:sz w:val="23"/>
                        </w:rPr>
                        <w:t>benefit</w:t>
                      </w:r>
                      <w:r>
                        <w:rPr>
                          <w:i/>
                          <w:color w:val="221F1F"/>
                          <w:spacing w:val="40"/>
                          <w:sz w:val="23"/>
                        </w:rPr>
                        <w:t xml:space="preserve"> </w:t>
                      </w:r>
                      <w:r>
                        <w:rPr>
                          <w:i/>
                          <w:color w:val="221F1F"/>
                          <w:sz w:val="23"/>
                        </w:rPr>
                        <w:t>payments have</w:t>
                      </w:r>
                      <w:r>
                        <w:rPr>
                          <w:i/>
                          <w:color w:val="221F1F"/>
                          <w:spacing w:val="40"/>
                          <w:sz w:val="23"/>
                        </w:rPr>
                        <w:t xml:space="preserve"> </w:t>
                      </w:r>
                      <w:r>
                        <w:rPr>
                          <w:i/>
                          <w:color w:val="221F1F"/>
                          <w:sz w:val="23"/>
                        </w:rPr>
                        <w:t>not</w:t>
                      </w:r>
                      <w:r>
                        <w:rPr>
                          <w:i/>
                          <w:color w:val="221F1F"/>
                          <w:spacing w:val="40"/>
                          <w:sz w:val="23"/>
                        </w:rPr>
                        <w:t xml:space="preserve"> </w:t>
                      </w:r>
                      <w:r>
                        <w:rPr>
                          <w:i/>
                          <w:color w:val="221F1F"/>
                          <w:sz w:val="23"/>
                        </w:rPr>
                        <w:t>started</w:t>
                      </w:r>
                      <w:r>
                        <w:rPr>
                          <w:i/>
                          <w:color w:val="221F1F"/>
                          <w:spacing w:val="40"/>
                          <w:sz w:val="23"/>
                        </w:rPr>
                        <w:t xml:space="preserve"> </w:t>
                      </w:r>
                      <w:r>
                        <w:rPr>
                          <w:i/>
                          <w:color w:val="221F1F"/>
                          <w:sz w:val="23"/>
                        </w:rPr>
                        <w:t>when</w:t>
                      </w:r>
                      <w:r>
                        <w:rPr>
                          <w:i/>
                          <w:color w:val="221F1F"/>
                          <w:spacing w:val="40"/>
                          <w:sz w:val="23"/>
                        </w:rPr>
                        <w:t xml:space="preserve"> </w:t>
                      </w:r>
                      <w:r>
                        <w:rPr>
                          <w:i/>
                          <w:color w:val="221F1F"/>
                          <w:sz w:val="23"/>
                        </w:rPr>
                        <w:t>the</w:t>
                      </w:r>
                      <w:r>
                        <w:rPr>
                          <w:i/>
                          <w:color w:val="221F1F"/>
                          <w:spacing w:val="40"/>
                          <w:sz w:val="23"/>
                        </w:rPr>
                        <w:t xml:space="preserve"> </w:t>
                      </w:r>
                      <w:r>
                        <w:rPr>
                          <w:i/>
                          <w:color w:val="221F1F"/>
                          <w:sz w:val="23"/>
                        </w:rPr>
                        <w:t>domestic</w:t>
                      </w:r>
                      <w:r>
                        <w:rPr>
                          <w:i/>
                          <w:color w:val="221F1F"/>
                          <w:spacing w:val="40"/>
                          <w:sz w:val="23"/>
                        </w:rPr>
                        <w:t xml:space="preserve"> </w:t>
                      </w:r>
                      <w:r>
                        <w:rPr>
                          <w:i/>
                          <w:color w:val="221F1F"/>
                          <w:sz w:val="23"/>
                        </w:rPr>
                        <w:t>relations</w:t>
                      </w:r>
                      <w:r>
                        <w:rPr>
                          <w:i/>
                          <w:color w:val="221F1F"/>
                          <w:spacing w:val="40"/>
                          <w:sz w:val="23"/>
                        </w:rPr>
                        <w:t xml:space="preserve"> </w:t>
                      </w:r>
                      <w:r>
                        <w:rPr>
                          <w:i/>
                          <w:color w:val="221F1F"/>
                          <w:sz w:val="23"/>
                        </w:rPr>
                        <w:t>order</w:t>
                      </w:r>
                      <w:r>
                        <w:rPr>
                          <w:i/>
                          <w:color w:val="221F1F"/>
                          <w:spacing w:val="40"/>
                          <w:sz w:val="23"/>
                        </w:rPr>
                        <w:t xml:space="preserve"> </w:t>
                      </w:r>
                      <w:r>
                        <w:rPr>
                          <w:i/>
                          <w:color w:val="221F1F"/>
                          <w:sz w:val="23"/>
                        </w:rPr>
                        <w:t>is</w:t>
                      </w:r>
                      <w:r>
                        <w:rPr>
                          <w:i/>
                          <w:color w:val="221F1F"/>
                          <w:spacing w:val="40"/>
                          <w:sz w:val="23"/>
                        </w:rPr>
                        <w:t xml:space="preserve"> </w:t>
                      </w:r>
                      <w:r>
                        <w:rPr>
                          <w:i/>
                          <w:color w:val="221F1F"/>
                          <w:sz w:val="23"/>
                        </w:rPr>
                        <w:t>submitted</w:t>
                      </w:r>
                      <w:r>
                        <w:rPr>
                          <w:i/>
                          <w:color w:val="221F1F"/>
                          <w:spacing w:val="40"/>
                          <w:sz w:val="23"/>
                        </w:rPr>
                        <w:t xml:space="preserve"> </w:t>
                      </w:r>
                      <w:r>
                        <w:rPr>
                          <w:i/>
                          <w:color w:val="221F1F"/>
                          <w:sz w:val="23"/>
                        </w:rPr>
                        <w:t>to</w:t>
                      </w:r>
                      <w:r>
                        <w:rPr>
                          <w:i/>
                          <w:color w:val="221F1F"/>
                          <w:spacing w:val="40"/>
                          <w:sz w:val="23"/>
                        </w:rPr>
                        <w:t xml:space="preserve"> </w:t>
                      </w:r>
                      <w:r>
                        <w:rPr>
                          <w:i/>
                          <w:color w:val="221F1F"/>
                          <w:sz w:val="23"/>
                        </w:rPr>
                        <w:t>PBGC</w:t>
                      </w:r>
                      <w:r>
                        <w:rPr>
                          <w:i/>
                          <w:color w:val="221F1F"/>
                          <w:spacing w:val="40"/>
                          <w:sz w:val="23"/>
                        </w:rPr>
                        <w:t xml:space="preserve"> </w:t>
                      </w:r>
                      <w:r>
                        <w:rPr>
                          <w:i/>
                          <w:color w:val="221F1F"/>
                          <w:sz w:val="23"/>
                        </w:rPr>
                        <w:t>for</w:t>
                      </w:r>
                      <w:r>
                        <w:rPr>
                          <w:i/>
                          <w:color w:val="221F1F"/>
                          <w:spacing w:val="40"/>
                          <w:sz w:val="23"/>
                        </w:rPr>
                        <w:t xml:space="preserve"> </w:t>
                      </w:r>
                      <w:r>
                        <w:rPr>
                          <w:i/>
                          <w:color w:val="221F1F"/>
                          <w:sz w:val="23"/>
                        </w:rPr>
                        <w:t>qualification.</w:t>
                      </w:r>
                      <w:r>
                        <w:rPr>
                          <w:i/>
                          <w:color w:val="221F1F"/>
                          <w:spacing w:val="40"/>
                          <w:sz w:val="23"/>
                        </w:rPr>
                        <w:t xml:space="preserve"> </w:t>
                      </w:r>
                      <w:r>
                        <w:rPr>
                          <w:color w:val="221F1F"/>
                          <w:sz w:val="23"/>
                        </w:rPr>
                        <w:t>The participant’s</w:t>
                      </w:r>
                      <w:r>
                        <w:rPr>
                          <w:color w:val="221F1F"/>
                          <w:spacing w:val="-3"/>
                          <w:sz w:val="23"/>
                        </w:rPr>
                        <w:t xml:space="preserve"> </w:t>
                      </w:r>
                      <w:r>
                        <w:rPr>
                          <w:color w:val="221F1F"/>
                          <w:sz w:val="23"/>
                        </w:rPr>
                        <w:t>benefit</w:t>
                      </w:r>
                      <w:r>
                        <w:rPr>
                          <w:color w:val="221F1F"/>
                          <w:spacing w:val="-6"/>
                          <w:sz w:val="23"/>
                        </w:rPr>
                        <w:t xml:space="preserve"> </w:t>
                      </w:r>
                      <w:r>
                        <w:rPr>
                          <w:color w:val="221F1F"/>
                          <w:sz w:val="23"/>
                        </w:rPr>
                        <w:t>is</w:t>
                      </w:r>
                      <w:r>
                        <w:rPr>
                          <w:color w:val="221F1F"/>
                          <w:spacing w:val="-3"/>
                          <w:sz w:val="23"/>
                        </w:rPr>
                        <w:t xml:space="preserve"> </w:t>
                      </w:r>
                      <w:r>
                        <w:rPr>
                          <w:color w:val="221F1F"/>
                          <w:sz w:val="23"/>
                        </w:rPr>
                        <w:t>divided</w:t>
                      </w:r>
                      <w:r>
                        <w:rPr>
                          <w:color w:val="221F1F"/>
                          <w:spacing w:val="-3"/>
                          <w:sz w:val="23"/>
                        </w:rPr>
                        <w:t xml:space="preserve"> </w:t>
                      </w:r>
                      <w:r>
                        <w:rPr>
                          <w:color w:val="221F1F"/>
                          <w:sz w:val="23"/>
                        </w:rPr>
                        <w:t>into</w:t>
                      </w:r>
                      <w:r>
                        <w:rPr>
                          <w:color w:val="221F1F"/>
                          <w:spacing w:val="-3"/>
                          <w:sz w:val="23"/>
                        </w:rPr>
                        <w:t xml:space="preserve"> </w:t>
                      </w:r>
                      <w:r>
                        <w:rPr>
                          <w:color w:val="221F1F"/>
                          <w:sz w:val="23"/>
                        </w:rPr>
                        <w:t>two</w:t>
                      </w:r>
                      <w:r>
                        <w:rPr>
                          <w:color w:val="221F1F"/>
                          <w:spacing w:val="-3"/>
                          <w:sz w:val="23"/>
                        </w:rPr>
                        <w:t xml:space="preserve"> </w:t>
                      </w:r>
                      <w:r>
                        <w:rPr>
                          <w:color w:val="221F1F"/>
                          <w:sz w:val="23"/>
                        </w:rPr>
                        <w:t>separate</w:t>
                      </w:r>
                      <w:r>
                        <w:rPr>
                          <w:color w:val="221F1F"/>
                          <w:spacing w:val="-6"/>
                          <w:sz w:val="23"/>
                        </w:rPr>
                        <w:t xml:space="preserve"> </w:t>
                      </w:r>
                      <w:r>
                        <w:rPr>
                          <w:color w:val="221F1F"/>
                          <w:sz w:val="23"/>
                        </w:rPr>
                        <w:t>parts,</w:t>
                      </w:r>
                      <w:r>
                        <w:rPr>
                          <w:color w:val="221F1F"/>
                          <w:spacing w:val="-3"/>
                          <w:sz w:val="23"/>
                        </w:rPr>
                        <w:t xml:space="preserve"> </w:t>
                      </w:r>
                      <w:r>
                        <w:rPr>
                          <w:color w:val="221F1F"/>
                          <w:sz w:val="23"/>
                        </w:rPr>
                        <w:t>with</w:t>
                      </w:r>
                      <w:r>
                        <w:rPr>
                          <w:color w:val="221F1F"/>
                          <w:spacing w:val="-3"/>
                          <w:sz w:val="23"/>
                        </w:rPr>
                        <w:t xml:space="preserve"> </w:t>
                      </w:r>
                      <w:r>
                        <w:rPr>
                          <w:color w:val="221F1F"/>
                          <w:sz w:val="23"/>
                        </w:rPr>
                        <w:t>each</w:t>
                      </w:r>
                      <w:r>
                        <w:rPr>
                          <w:color w:val="221F1F"/>
                          <w:spacing w:val="-3"/>
                          <w:sz w:val="23"/>
                        </w:rPr>
                        <w:t xml:space="preserve"> </w:t>
                      </w:r>
                      <w:r>
                        <w:rPr>
                          <w:color w:val="221F1F"/>
                          <w:sz w:val="23"/>
                        </w:rPr>
                        <w:t>part</w:t>
                      </w:r>
                      <w:r>
                        <w:rPr>
                          <w:color w:val="221F1F"/>
                          <w:spacing w:val="-3"/>
                          <w:sz w:val="23"/>
                        </w:rPr>
                        <w:t xml:space="preserve"> </w:t>
                      </w:r>
                      <w:r>
                        <w:rPr>
                          <w:color w:val="221F1F"/>
                          <w:sz w:val="23"/>
                        </w:rPr>
                        <w:t>providing</w:t>
                      </w:r>
                      <w:r>
                        <w:rPr>
                          <w:color w:val="221F1F"/>
                          <w:spacing w:val="-3"/>
                          <w:sz w:val="23"/>
                        </w:rPr>
                        <w:t xml:space="preserve"> </w:t>
                      </w:r>
                      <w:r>
                        <w:rPr>
                          <w:color w:val="221F1F"/>
                          <w:sz w:val="23"/>
                        </w:rPr>
                        <w:t>the</w:t>
                      </w:r>
                      <w:r>
                        <w:rPr>
                          <w:color w:val="221F1F"/>
                          <w:spacing w:val="-3"/>
                          <w:sz w:val="23"/>
                        </w:rPr>
                        <w:t xml:space="preserve"> </w:t>
                      </w:r>
                      <w:r>
                        <w:rPr>
                          <w:color w:val="221F1F"/>
                          <w:sz w:val="23"/>
                        </w:rPr>
                        <w:t>participant and</w:t>
                      </w:r>
                      <w:r>
                        <w:rPr>
                          <w:color w:val="221F1F"/>
                          <w:spacing w:val="-1"/>
                          <w:sz w:val="23"/>
                        </w:rPr>
                        <w:t xml:space="preserve"> </w:t>
                      </w:r>
                      <w:r>
                        <w:rPr>
                          <w:color w:val="221F1F"/>
                          <w:sz w:val="23"/>
                        </w:rPr>
                        <w:t>the</w:t>
                      </w:r>
                      <w:r>
                        <w:rPr>
                          <w:color w:val="221F1F"/>
                          <w:spacing w:val="-1"/>
                          <w:sz w:val="23"/>
                        </w:rPr>
                        <w:t xml:space="preserve"> </w:t>
                      </w:r>
                      <w:r>
                        <w:rPr>
                          <w:color w:val="221F1F"/>
                          <w:sz w:val="23"/>
                        </w:rPr>
                        <w:t>alternate</w:t>
                      </w:r>
                      <w:r>
                        <w:rPr>
                          <w:color w:val="221F1F"/>
                          <w:spacing w:val="-1"/>
                          <w:sz w:val="23"/>
                        </w:rPr>
                        <w:t xml:space="preserve"> </w:t>
                      </w:r>
                      <w:r>
                        <w:rPr>
                          <w:color w:val="221F1F"/>
                          <w:sz w:val="23"/>
                        </w:rPr>
                        <w:t>payee</w:t>
                      </w:r>
                      <w:r>
                        <w:rPr>
                          <w:color w:val="221F1F"/>
                          <w:spacing w:val="-1"/>
                          <w:sz w:val="23"/>
                        </w:rPr>
                        <w:t xml:space="preserve"> </w:t>
                      </w:r>
                      <w:r>
                        <w:rPr>
                          <w:color w:val="221F1F"/>
                          <w:sz w:val="23"/>
                        </w:rPr>
                        <w:t>with</w:t>
                      </w:r>
                      <w:r>
                        <w:rPr>
                          <w:color w:val="221F1F"/>
                          <w:spacing w:val="-1"/>
                          <w:sz w:val="23"/>
                        </w:rPr>
                        <w:t xml:space="preserve"> </w:t>
                      </w:r>
                      <w:r>
                        <w:rPr>
                          <w:color w:val="221F1F"/>
                          <w:sz w:val="23"/>
                        </w:rPr>
                        <w:t>his</w:t>
                      </w:r>
                      <w:r>
                        <w:rPr>
                          <w:color w:val="221F1F"/>
                          <w:spacing w:val="-1"/>
                          <w:sz w:val="23"/>
                        </w:rPr>
                        <w:t xml:space="preserve"> </w:t>
                      </w:r>
                      <w:r>
                        <w:rPr>
                          <w:color w:val="221F1F"/>
                          <w:sz w:val="23"/>
                        </w:rPr>
                        <w:t>or</w:t>
                      </w:r>
                      <w:r>
                        <w:rPr>
                          <w:color w:val="221F1F"/>
                          <w:spacing w:val="-2"/>
                          <w:sz w:val="23"/>
                        </w:rPr>
                        <w:t xml:space="preserve"> </w:t>
                      </w:r>
                      <w:r>
                        <w:rPr>
                          <w:color w:val="221F1F"/>
                          <w:sz w:val="23"/>
                        </w:rPr>
                        <w:t>her</w:t>
                      </w:r>
                      <w:r>
                        <w:rPr>
                          <w:color w:val="221F1F"/>
                          <w:spacing w:val="-2"/>
                          <w:sz w:val="23"/>
                        </w:rPr>
                        <w:t xml:space="preserve"> </w:t>
                      </w:r>
                      <w:r>
                        <w:rPr>
                          <w:color w:val="221F1F"/>
                          <w:sz w:val="23"/>
                        </w:rPr>
                        <w:t>separate</w:t>
                      </w:r>
                      <w:r>
                        <w:rPr>
                          <w:color w:val="221F1F"/>
                          <w:spacing w:val="-1"/>
                          <w:sz w:val="23"/>
                        </w:rPr>
                        <w:t xml:space="preserve"> </w:t>
                      </w:r>
                      <w:r>
                        <w:rPr>
                          <w:color w:val="221F1F"/>
                          <w:sz w:val="23"/>
                        </w:rPr>
                        <w:t>interest</w:t>
                      </w:r>
                      <w:r>
                        <w:rPr>
                          <w:color w:val="221F1F"/>
                          <w:spacing w:val="-1"/>
                          <w:sz w:val="23"/>
                        </w:rPr>
                        <w:t xml:space="preserve"> </w:t>
                      </w:r>
                      <w:r>
                        <w:rPr>
                          <w:color w:val="221F1F"/>
                          <w:sz w:val="23"/>
                        </w:rPr>
                        <w:t>in</w:t>
                      </w:r>
                      <w:r>
                        <w:rPr>
                          <w:color w:val="221F1F"/>
                          <w:spacing w:val="-1"/>
                          <w:sz w:val="23"/>
                        </w:rPr>
                        <w:t xml:space="preserve"> </w:t>
                      </w:r>
                      <w:r>
                        <w:rPr>
                          <w:color w:val="221F1F"/>
                          <w:sz w:val="23"/>
                        </w:rPr>
                        <w:t>a</w:t>
                      </w:r>
                      <w:r>
                        <w:rPr>
                          <w:color w:val="221F1F"/>
                          <w:spacing w:val="-1"/>
                          <w:sz w:val="23"/>
                        </w:rPr>
                        <w:t xml:space="preserve"> </w:t>
                      </w:r>
                      <w:r>
                        <w:rPr>
                          <w:color w:val="221F1F"/>
                          <w:sz w:val="23"/>
                        </w:rPr>
                        <w:t>lifetime</w:t>
                      </w:r>
                      <w:r>
                        <w:rPr>
                          <w:color w:val="221F1F"/>
                          <w:spacing w:val="-1"/>
                          <w:sz w:val="23"/>
                        </w:rPr>
                        <w:t xml:space="preserve"> </w:t>
                      </w:r>
                      <w:r>
                        <w:rPr>
                          <w:color w:val="221F1F"/>
                          <w:sz w:val="23"/>
                        </w:rPr>
                        <w:t>annuity.</w:t>
                      </w:r>
                      <w:r>
                        <w:rPr>
                          <w:color w:val="221F1F"/>
                          <w:spacing w:val="-1"/>
                          <w:sz w:val="23"/>
                        </w:rPr>
                        <w:t xml:space="preserve"> </w:t>
                      </w:r>
                      <w:r>
                        <w:rPr>
                          <w:color w:val="221F1F"/>
                          <w:sz w:val="23"/>
                        </w:rPr>
                        <w:t>Unlike</w:t>
                      </w:r>
                      <w:r>
                        <w:rPr>
                          <w:color w:val="221F1F"/>
                          <w:spacing w:val="-4"/>
                          <w:sz w:val="23"/>
                        </w:rPr>
                        <w:t xml:space="preserve"> </w:t>
                      </w:r>
                      <w:r>
                        <w:rPr>
                          <w:color w:val="221F1F"/>
                          <w:sz w:val="23"/>
                        </w:rPr>
                        <w:t>the</w:t>
                      </w:r>
                      <w:r>
                        <w:rPr>
                          <w:color w:val="221F1F"/>
                          <w:spacing w:val="-1"/>
                          <w:sz w:val="23"/>
                        </w:rPr>
                        <w:t xml:space="preserve"> </w:t>
                      </w:r>
                      <w:r>
                        <w:rPr>
                          <w:i/>
                          <w:color w:val="221F1F"/>
                          <w:sz w:val="23"/>
                        </w:rPr>
                        <w:t xml:space="preserve">PBGC Model Shared Payment QDRO </w:t>
                      </w:r>
                      <w:r>
                        <w:rPr>
                          <w:color w:val="221F1F"/>
                          <w:sz w:val="23"/>
                        </w:rPr>
                        <w:t>(see below), the PBGC Model Separate Interest QDRO gives</w:t>
                      </w:r>
                      <w:r w:rsidR="000224D5">
                        <w:rPr>
                          <w:color w:val="221F1F"/>
                          <w:sz w:val="23"/>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control</w:t>
                      </w:r>
                      <w:r>
                        <w:rPr>
                          <w:color w:val="221F1F"/>
                          <w:spacing w:val="-9"/>
                        </w:rPr>
                        <w:t xml:space="preserve"> </w:t>
                      </w:r>
                      <w:r>
                        <w:rPr>
                          <w:color w:val="221F1F"/>
                        </w:rPr>
                        <w:t>over</w:t>
                      </w:r>
                      <w:r>
                        <w:rPr>
                          <w:color w:val="221F1F"/>
                          <w:spacing w:val="-7"/>
                        </w:rPr>
                        <w:t xml:space="preserve"> </w:t>
                      </w:r>
                      <w:r>
                        <w:rPr>
                          <w:color w:val="221F1F"/>
                        </w:rPr>
                        <w:t>the</w:t>
                      </w:r>
                      <w:r>
                        <w:rPr>
                          <w:color w:val="221F1F"/>
                          <w:spacing w:val="-7"/>
                        </w:rPr>
                        <w:t xml:space="preserve"> </w:t>
                      </w:r>
                      <w:r>
                        <w:rPr>
                          <w:color w:val="221F1F"/>
                        </w:rPr>
                        <w:t>timing</w:t>
                      </w:r>
                      <w:r>
                        <w:rPr>
                          <w:color w:val="221F1F"/>
                          <w:spacing w:val="-7"/>
                        </w:rPr>
                        <w:t xml:space="preserve"> </w:t>
                      </w:r>
                      <w:r>
                        <w:rPr>
                          <w:color w:val="221F1F"/>
                        </w:rPr>
                        <w:t>and</w:t>
                      </w:r>
                      <w:r>
                        <w:rPr>
                          <w:color w:val="221F1F"/>
                          <w:spacing w:val="-7"/>
                        </w:rPr>
                        <w:t xml:space="preserve"> </w:t>
                      </w:r>
                      <w:r>
                        <w:rPr>
                          <w:color w:val="221F1F"/>
                        </w:rPr>
                        <w:t>form</w:t>
                      </w:r>
                      <w:r>
                        <w:rPr>
                          <w:color w:val="221F1F"/>
                          <w:spacing w:val="-7"/>
                        </w:rPr>
                        <w:t xml:space="preserve"> </w:t>
                      </w:r>
                      <w:r>
                        <w:rPr>
                          <w:color w:val="221F1F"/>
                        </w:rPr>
                        <w:t>of</w:t>
                      </w:r>
                      <w:r>
                        <w:rPr>
                          <w:color w:val="221F1F"/>
                          <w:spacing w:val="-7"/>
                        </w:rPr>
                        <w:t xml:space="preserve"> </w:t>
                      </w:r>
                      <w:r>
                        <w:rPr>
                          <w:color w:val="221F1F"/>
                        </w:rPr>
                        <w:t>benefit</w:t>
                      </w:r>
                      <w:r>
                        <w:rPr>
                          <w:color w:val="221F1F"/>
                          <w:spacing w:val="-8"/>
                        </w:rPr>
                        <w:t xml:space="preserve"> </w:t>
                      </w:r>
                      <w:r>
                        <w:rPr>
                          <w:color w:val="221F1F"/>
                        </w:rPr>
                        <w:t>payments.</w:t>
                      </w:r>
                      <w:r>
                        <w:rPr>
                          <w:color w:val="221F1F"/>
                          <w:spacing w:val="-7"/>
                        </w:rPr>
                        <w:t xml:space="preserve"> </w:t>
                      </w:r>
                      <w:r>
                        <w:rPr>
                          <w:color w:val="221F1F"/>
                        </w:rPr>
                        <w:t>The</w:t>
                      </w:r>
                      <w:r>
                        <w:rPr>
                          <w:color w:val="221F1F"/>
                          <w:spacing w:val="-7"/>
                        </w:rPr>
                        <w:t xml:space="preserve"> </w:t>
                      </w:r>
                      <w:r>
                        <w:rPr>
                          <w:color w:val="221F1F"/>
                        </w:rPr>
                        <w:t>alternate payee may</w:t>
                      </w:r>
                      <w:r w:rsidR="000224D5">
                        <w:rPr>
                          <w:color w:val="221F1F"/>
                        </w:rPr>
                        <w:t xml:space="preserve"> (1)</w:t>
                      </w:r>
                      <w:r>
                        <w:rPr>
                          <w:color w:val="221F1F"/>
                        </w:rPr>
                        <w:t xml:space="preserve"> start </w:t>
                      </w:r>
                      <w:r w:rsidR="009D1DD5">
                        <w:rPr>
                          <w:color w:val="221F1F"/>
                        </w:rPr>
                        <w:t>benefit</w:t>
                      </w:r>
                      <w:r w:rsidR="00122076">
                        <w:rPr>
                          <w:color w:val="221F1F"/>
                        </w:rPr>
                        <w:t xml:space="preserve"> </w:t>
                      </w:r>
                      <w:r>
                        <w:rPr>
                          <w:color w:val="221F1F"/>
                        </w:rPr>
                        <w:t>payments before the participant (subject to certain restrictions),</w:t>
                      </w:r>
                      <w:r w:rsidR="000224D5">
                        <w:rPr>
                          <w:sz w:val="23"/>
                        </w:rPr>
                        <w:t xml:space="preserve"> (2) </w:t>
                      </w:r>
                      <w:r>
                        <w:rPr>
                          <w:color w:val="221F1F"/>
                        </w:rPr>
                        <w:t>receive</w:t>
                      </w:r>
                      <w:r>
                        <w:rPr>
                          <w:color w:val="221F1F"/>
                          <w:spacing w:val="-12"/>
                        </w:rPr>
                        <w:t xml:space="preserve"> </w:t>
                      </w:r>
                      <w:r>
                        <w:rPr>
                          <w:color w:val="221F1F"/>
                        </w:rPr>
                        <w:t>pension</w:t>
                      </w:r>
                      <w:r>
                        <w:rPr>
                          <w:color w:val="221F1F"/>
                          <w:spacing w:val="-8"/>
                        </w:rPr>
                        <w:t xml:space="preserve"> </w:t>
                      </w:r>
                      <w:r>
                        <w:rPr>
                          <w:color w:val="221F1F"/>
                        </w:rPr>
                        <w:t>benefits</w:t>
                      </w:r>
                      <w:r>
                        <w:rPr>
                          <w:color w:val="221F1F"/>
                          <w:spacing w:val="-8"/>
                        </w:rPr>
                        <w:t xml:space="preserve"> </w:t>
                      </w:r>
                      <w:r>
                        <w:rPr>
                          <w:color w:val="221F1F"/>
                        </w:rPr>
                        <w:t>over</w:t>
                      </w:r>
                      <w:r w:rsidR="009D1DD5">
                        <w:rPr>
                          <w:color w:val="221F1F"/>
                        </w:rPr>
                        <w:t xml:space="preserve"> the alternate payee’s</w:t>
                      </w:r>
                      <w:r w:rsidR="007A4525">
                        <w:rPr>
                          <w:color w:val="221F1F"/>
                          <w:spacing w:val="-8"/>
                        </w:rPr>
                        <w:t xml:space="preserve"> </w:t>
                      </w:r>
                      <w:r>
                        <w:rPr>
                          <w:color w:val="221F1F"/>
                        </w:rPr>
                        <w:t>lifetime</w:t>
                      </w:r>
                      <w:r>
                        <w:rPr>
                          <w:color w:val="221F1F"/>
                          <w:spacing w:val="-9"/>
                        </w:rPr>
                        <w:t xml:space="preserve"> </w:t>
                      </w:r>
                      <w:r>
                        <w:rPr>
                          <w:color w:val="221F1F"/>
                        </w:rPr>
                        <w:t>rather</w:t>
                      </w:r>
                      <w:r>
                        <w:rPr>
                          <w:color w:val="221F1F"/>
                          <w:spacing w:val="-10"/>
                        </w:rPr>
                        <w:t xml:space="preserve"> </w:t>
                      </w:r>
                      <w:r>
                        <w:rPr>
                          <w:color w:val="221F1F"/>
                        </w:rPr>
                        <w:t>than</w:t>
                      </w:r>
                      <w:r>
                        <w:rPr>
                          <w:color w:val="221F1F"/>
                          <w:spacing w:val="-8"/>
                        </w:rPr>
                        <w:t xml:space="preserve"> </w:t>
                      </w:r>
                      <w:r>
                        <w:rPr>
                          <w:color w:val="221F1F"/>
                        </w:rPr>
                        <w:t>the</w:t>
                      </w:r>
                      <w:r>
                        <w:rPr>
                          <w:color w:val="221F1F"/>
                          <w:spacing w:val="-8"/>
                        </w:rPr>
                        <w:t xml:space="preserve"> </w:t>
                      </w:r>
                      <w:r>
                        <w:rPr>
                          <w:color w:val="221F1F"/>
                        </w:rPr>
                        <w:t>participant’s</w:t>
                      </w:r>
                      <w:r>
                        <w:rPr>
                          <w:color w:val="221F1F"/>
                          <w:spacing w:val="-8"/>
                        </w:rPr>
                        <w:t xml:space="preserve"> </w:t>
                      </w:r>
                      <w:r>
                        <w:rPr>
                          <w:color w:val="221F1F"/>
                        </w:rPr>
                        <w:t>lifetime,</w:t>
                      </w:r>
                      <w:r>
                        <w:rPr>
                          <w:color w:val="221F1F"/>
                          <w:spacing w:val="-8"/>
                        </w:rPr>
                        <w:t xml:space="preserve"> </w:t>
                      </w:r>
                      <w:r>
                        <w:rPr>
                          <w:color w:val="221F1F"/>
                          <w:spacing w:val="-5"/>
                        </w:rPr>
                        <w:t>and</w:t>
                      </w:r>
                      <w:r w:rsidR="000224D5">
                        <w:rPr>
                          <w:color w:val="221F1F"/>
                          <w:spacing w:val="-5"/>
                        </w:rPr>
                        <w:t xml:space="preserve"> (3) </w:t>
                      </w:r>
                      <w:r>
                        <w:rPr>
                          <w:color w:val="221F1F"/>
                        </w:rPr>
                        <w:t>choose a straight</w:t>
                      </w:r>
                      <w:r w:rsidR="00E9027B">
                        <w:rPr>
                          <w:color w:val="221F1F"/>
                        </w:rPr>
                        <w:t>-</w:t>
                      </w:r>
                      <w:r>
                        <w:rPr>
                          <w:color w:val="221F1F"/>
                        </w:rPr>
                        <w:t>life annuity or certain-and-continuous annuity that may provide benefits to the alternate payee’s beneficiary for</w:t>
                      </w:r>
                      <w:r>
                        <w:rPr>
                          <w:color w:val="221F1F"/>
                          <w:spacing w:val="-3"/>
                        </w:rPr>
                        <w:t xml:space="preserve"> </w:t>
                      </w:r>
                      <w:r>
                        <w:rPr>
                          <w:color w:val="221F1F"/>
                        </w:rPr>
                        <w:t>a limited period. The QDRO</w:t>
                      </w:r>
                      <w:r>
                        <w:rPr>
                          <w:color w:val="221F1F"/>
                          <w:spacing w:val="-3"/>
                        </w:rPr>
                        <w:t xml:space="preserve"> </w:t>
                      </w:r>
                      <w:r>
                        <w:rPr>
                          <w:color w:val="221F1F"/>
                        </w:rPr>
                        <w:t>may also assign survivor benefits to the alternate payee, but this assignment is not needed to ensure that the alternate payee receives benefits for life.</w:t>
                      </w:r>
                    </w:p>
                  </w:txbxContent>
                </v:textbox>
              </v:shape>
            </w:pict>
          </mc:Fallback>
        </mc:AlternateContent>
      </w:r>
      <w:r>
        <w:rPr>
          <w:noProof/>
        </w:rPr>
        <mc:AlternateContent>
          <mc:Choice Requires="wps">
            <w:drawing>
              <wp:anchor distT="0" distB="0" distL="0" distR="0" simplePos="0" relativeHeight="251851776" behindDoc="1" locked="0" layoutInCell="1" allowOverlap="1">
                <wp:simplePos x="0" y="0"/>
                <wp:positionH relativeFrom="page">
                  <wp:posOffset>1141095</wp:posOffset>
                </wp:positionH>
                <wp:positionV relativeFrom="page">
                  <wp:posOffset>5851652</wp:posOffset>
                </wp:positionV>
                <wp:extent cx="5486400" cy="1609090"/>
                <wp:effectExtent l="0" t="0" r="0" b="0"/>
                <wp:wrapNone/>
                <wp:docPr id="61" name="Textbox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609090"/>
                        </a:xfrm>
                        <a:prstGeom prst="rect">
                          <a:avLst/>
                        </a:prstGeom>
                      </wps:spPr>
                      <wps:txbx>
                        <w:txbxContent>
                          <w:p w:rsidR="00D73FD5" w:rsidP="00917984" w14:textId="59188BD5">
                            <w:pPr>
                              <w:pStyle w:val="BodyText"/>
                              <w:spacing w:line="259" w:lineRule="auto"/>
                              <w:ind w:right="17"/>
                            </w:pPr>
                            <w:r>
                              <w:rPr>
                                <w:i/>
                                <w:color w:val="221F1F"/>
                              </w:rPr>
                              <w:t xml:space="preserve">The PBGC Model Shared Payment QDRO </w:t>
                            </w:r>
                            <w:r>
                              <w:rPr>
                                <w:color w:val="221F1F"/>
                              </w:rPr>
                              <w:t>may be used where the plan participant and the alternate</w:t>
                            </w:r>
                            <w:r>
                              <w:rPr>
                                <w:color w:val="221F1F"/>
                                <w:spacing w:val="-13"/>
                              </w:rPr>
                              <w:t xml:space="preserve"> </w:t>
                            </w:r>
                            <w:r>
                              <w:rPr>
                                <w:color w:val="221F1F"/>
                              </w:rPr>
                              <w:t>payee</w:t>
                            </w:r>
                            <w:r>
                              <w:rPr>
                                <w:color w:val="221F1F"/>
                                <w:spacing w:val="-15"/>
                              </w:rPr>
                              <w:t xml:space="preserve"> </w:t>
                            </w:r>
                            <w:r>
                              <w:rPr>
                                <w:color w:val="221F1F"/>
                              </w:rPr>
                              <w:t>will</w:t>
                            </w:r>
                            <w:r>
                              <w:rPr>
                                <w:color w:val="221F1F"/>
                                <w:spacing w:val="-11"/>
                              </w:rPr>
                              <w:t xml:space="preserve"> </w:t>
                            </w:r>
                            <w:r>
                              <w:rPr>
                                <w:color w:val="221F1F"/>
                              </w:rPr>
                              <w:t>“share”</w:t>
                            </w:r>
                            <w:r>
                              <w:rPr>
                                <w:color w:val="221F1F"/>
                                <w:spacing w:val="-14"/>
                              </w:rPr>
                              <w:t xml:space="preserve"> </w:t>
                            </w:r>
                            <w:r>
                              <w:rPr>
                                <w:color w:val="221F1F"/>
                              </w:rPr>
                              <w:t>each</w:t>
                            </w:r>
                            <w:r>
                              <w:rPr>
                                <w:color w:val="221F1F"/>
                                <w:spacing w:val="-12"/>
                              </w:rPr>
                              <w:t xml:space="preserve"> </w:t>
                            </w:r>
                            <w:r>
                              <w:rPr>
                                <w:color w:val="221F1F"/>
                              </w:rPr>
                              <w:t>benefit</w:t>
                            </w:r>
                            <w:r>
                              <w:rPr>
                                <w:color w:val="221F1F"/>
                                <w:spacing w:val="-12"/>
                              </w:rPr>
                              <w:t xml:space="preserve"> </w:t>
                            </w:r>
                            <w:r>
                              <w:rPr>
                                <w:color w:val="221F1F"/>
                              </w:rPr>
                              <w:t>payment.</w:t>
                            </w:r>
                            <w:r>
                              <w:rPr>
                                <w:color w:val="221F1F"/>
                                <w:spacing w:val="-15"/>
                              </w:rPr>
                              <w:t xml:space="preserve"> </w:t>
                            </w:r>
                            <w:r>
                              <w:rPr>
                                <w:color w:val="221F1F"/>
                              </w:rPr>
                              <w:t>The</w:t>
                            </w:r>
                            <w:r>
                              <w:rPr>
                                <w:color w:val="221F1F"/>
                                <w:spacing w:val="-13"/>
                              </w:rPr>
                              <w:t xml:space="preserve"> </w:t>
                            </w:r>
                            <w:r>
                              <w:rPr>
                                <w:color w:val="221F1F"/>
                              </w:rPr>
                              <w:t>model</w:t>
                            </w:r>
                            <w:r>
                              <w:rPr>
                                <w:color w:val="221F1F"/>
                                <w:spacing w:val="-12"/>
                              </w:rPr>
                              <w:t xml:space="preserve"> </w:t>
                            </w:r>
                            <w:r>
                              <w:rPr>
                                <w:color w:val="221F1F"/>
                              </w:rPr>
                              <w:t>may</w:t>
                            </w:r>
                            <w:r>
                              <w:rPr>
                                <w:color w:val="221F1F"/>
                                <w:spacing w:val="-12"/>
                              </w:rPr>
                              <w:t xml:space="preserve"> </w:t>
                            </w:r>
                            <w:r>
                              <w:rPr>
                                <w:color w:val="221F1F"/>
                              </w:rPr>
                              <w:t>be</w:t>
                            </w:r>
                            <w:r>
                              <w:rPr>
                                <w:color w:val="221F1F"/>
                                <w:spacing w:val="-12"/>
                              </w:rPr>
                              <w:t xml:space="preserve"> </w:t>
                            </w:r>
                            <w:r>
                              <w:rPr>
                                <w:color w:val="221F1F"/>
                              </w:rPr>
                              <w:t>used</w:t>
                            </w:r>
                            <w:r>
                              <w:rPr>
                                <w:color w:val="221F1F"/>
                                <w:spacing w:val="-12"/>
                              </w:rPr>
                              <w:t xml:space="preserve"> </w:t>
                            </w:r>
                            <w:r>
                              <w:rPr>
                                <w:color w:val="221F1F"/>
                              </w:rPr>
                              <w:t>regardless</w:t>
                            </w:r>
                            <w:r>
                              <w:rPr>
                                <w:color w:val="221F1F"/>
                                <w:spacing w:val="-12"/>
                              </w:rPr>
                              <w:t xml:space="preserve"> </w:t>
                            </w:r>
                            <w:r>
                              <w:rPr>
                                <w:color w:val="221F1F"/>
                              </w:rPr>
                              <w:t>of</w:t>
                            </w:r>
                            <w:r>
                              <w:rPr>
                                <w:color w:val="221F1F"/>
                                <w:spacing w:val="-12"/>
                              </w:rPr>
                              <w:t xml:space="preserve"> </w:t>
                            </w:r>
                            <w:r>
                              <w:rPr>
                                <w:color w:val="221F1F"/>
                              </w:rPr>
                              <w:t>whether the</w:t>
                            </w:r>
                            <w:r>
                              <w:rPr>
                                <w:color w:val="221F1F"/>
                                <w:spacing w:val="-1"/>
                              </w:rPr>
                              <w:t xml:space="preserve"> </w:t>
                            </w:r>
                            <w:r>
                              <w:rPr>
                                <w:color w:val="221F1F"/>
                              </w:rPr>
                              <w:t>participant</w:t>
                            </w:r>
                            <w:r>
                              <w:rPr>
                                <w:color w:val="221F1F"/>
                                <w:spacing w:val="-1"/>
                              </w:rPr>
                              <w:t xml:space="preserve"> </w:t>
                            </w:r>
                            <w:r>
                              <w:rPr>
                                <w:color w:val="221F1F"/>
                              </w:rPr>
                              <w:t>has</w:t>
                            </w:r>
                            <w:r>
                              <w:rPr>
                                <w:color w:val="221F1F"/>
                                <w:spacing w:val="-1"/>
                              </w:rPr>
                              <w:t xml:space="preserve"> </w:t>
                            </w:r>
                            <w:r>
                              <w:rPr>
                                <w:color w:val="221F1F"/>
                              </w:rPr>
                              <w:t>started</w:t>
                            </w:r>
                            <w:r>
                              <w:rPr>
                                <w:color w:val="221F1F"/>
                                <w:spacing w:val="-1"/>
                              </w:rPr>
                              <w:t xml:space="preserve"> </w:t>
                            </w:r>
                            <w:r>
                              <w:rPr>
                                <w:color w:val="221F1F"/>
                              </w:rPr>
                              <w:t>receiving</w:t>
                            </w:r>
                            <w:r>
                              <w:rPr>
                                <w:color w:val="221F1F"/>
                                <w:spacing w:val="-1"/>
                              </w:rPr>
                              <w:t xml:space="preserve"> </w:t>
                            </w:r>
                            <w:r>
                              <w:rPr>
                                <w:color w:val="221F1F"/>
                              </w:rPr>
                              <w:t>benefits.</w:t>
                            </w:r>
                            <w:r>
                              <w:rPr>
                                <w:color w:val="221F1F"/>
                                <w:spacing w:val="-1"/>
                              </w:rPr>
                              <w:t xml:space="preserve"> </w:t>
                            </w:r>
                            <w:r>
                              <w:rPr>
                                <w:color w:val="221F1F"/>
                              </w:rPr>
                              <w:t>However,</w:t>
                            </w:r>
                            <w:r>
                              <w:rPr>
                                <w:color w:val="221F1F"/>
                                <w:spacing w:val="-1"/>
                              </w:rPr>
                              <w:t xml:space="preserve"> </w:t>
                            </w:r>
                            <w:r>
                              <w:rPr>
                                <w:color w:val="221F1F"/>
                              </w:rPr>
                              <w:t>the</w:t>
                            </w:r>
                            <w:r>
                              <w:rPr>
                                <w:color w:val="221F1F"/>
                                <w:spacing w:val="-1"/>
                              </w:rPr>
                              <w:t xml:space="preserve"> </w:t>
                            </w:r>
                            <w:r>
                              <w:rPr>
                                <w:color w:val="221F1F"/>
                              </w:rPr>
                              <w:t>alternate</w:t>
                            </w:r>
                            <w:r>
                              <w:rPr>
                                <w:color w:val="221F1F"/>
                                <w:spacing w:val="-4"/>
                              </w:rPr>
                              <w:t xml:space="preserve"> </w:t>
                            </w:r>
                            <w:r>
                              <w:rPr>
                                <w:color w:val="221F1F"/>
                              </w:rPr>
                              <w:t>payee</w:t>
                            </w:r>
                            <w:r>
                              <w:rPr>
                                <w:color w:val="221F1F"/>
                                <w:spacing w:val="-4"/>
                              </w:rPr>
                              <w:t xml:space="preserve"> </w:t>
                            </w:r>
                            <w:r>
                              <w:rPr>
                                <w:color w:val="221F1F"/>
                              </w:rPr>
                              <w:t>cannot</w:t>
                            </w:r>
                            <w:r>
                              <w:rPr>
                                <w:color w:val="221F1F"/>
                                <w:spacing w:val="-1"/>
                              </w:rPr>
                              <w:t xml:space="preserve"> </w:t>
                            </w:r>
                            <w:r>
                              <w:rPr>
                                <w:color w:val="221F1F"/>
                              </w:rPr>
                              <w:t>begin receiving benefits before the participant does</w:t>
                            </w:r>
                            <w:r w:rsidR="00917984">
                              <w:rPr>
                                <w:color w:val="221F1F"/>
                              </w:rPr>
                              <w:t xml:space="preserve"> under this model</w:t>
                            </w:r>
                            <w:r>
                              <w:rPr>
                                <w:color w:val="221F1F"/>
                              </w:rPr>
                              <w:t xml:space="preserve">. The </w:t>
                            </w:r>
                            <w:r>
                              <w:rPr>
                                <w:i/>
                                <w:color w:val="221F1F"/>
                              </w:rPr>
                              <w:t xml:space="preserve">PBGC Model Shared Payment QDRO </w:t>
                            </w:r>
                            <w:r>
                              <w:rPr>
                                <w:color w:val="221F1F"/>
                              </w:rPr>
                              <w:t xml:space="preserve">must specify the amount or percentage of the participant’s benefit payment that is assigned to the alternate payee and the number or duration of payments to the alternate payee. Payments to the alternate payee stop </w:t>
                            </w:r>
                            <w:r w:rsidRPr="00340C57" w:rsidR="003861D7">
                              <w:rPr>
                                <w:color w:val="221F1F"/>
                              </w:rPr>
                              <w:t>as of the earlier of</w:t>
                            </w:r>
                            <w:r w:rsidR="003861D7">
                              <w:rPr>
                                <w:color w:val="221F1F"/>
                              </w:rPr>
                              <w:t xml:space="preserve"> </w:t>
                            </w:r>
                            <w:r>
                              <w:rPr>
                                <w:color w:val="221F1F"/>
                              </w:rPr>
                              <w:t>when the participant dies or stops receiving payments.</w:t>
                            </w:r>
                            <w:r w:rsidR="00917984">
                              <w:t xml:space="preserve"> </w:t>
                            </w:r>
                            <w:r>
                              <w:rPr>
                                <w:color w:val="221F1F"/>
                              </w:rPr>
                              <w:t>However,</w:t>
                            </w:r>
                            <w:r>
                              <w:rPr>
                                <w:color w:val="221F1F"/>
                                <w:spacing w:val="-10"/>
                              </w:rPr>
                              <w:t xml:space="preserve"> </w:t>
                            </w:r>
                            <w:r>
                              <w:rPr>
                                <w:color w:val="221F1F"/>
                              </w:rPr>
                              <w:t>the</w:t>
                            </w:r>
                            <w:r>
                              <w:rPr>
                                <w:color w:val="221F1F"/>
                                <w:spacing w:val="-10"/>
                              </w:rPr>
                              <w:t xml:space="preserve"> </w:t>
                            </w:r>
                            <w:r>
                              <w:rPr>
                                <w:color w:val="221F1F"/>
                              </w:rPr>
                              <w:t>QDRO</w:t>
                            </w:r>
                            <w:r>
                              <w:rPr>
                                <w:color w:val="221F1F"/>
                                <w:spacing w:val="-9"/>
                              </w:rPr>
                              <w:t xml:space="preserve"> </w:t>
                            </w:r>
                            <w:r>
                              <w:rPr>
                                <w:color w:val="221F1F"/>
                              </w:rPr>
                              <w:t>may</w:t>
                            </w:r>
                            <w:r>
                              <w:rPr>
                                <w:color w:val="221F1F"/>
                                <w:spacing w:val="-12"/>
                              </w:rPr>
                              <w:t xml:space="preserve"> </w:t>
                            </w:r>
                            <w:r>
                              <w:rPr>
                                <w:color w:val="221F1F"/>
                              </w:rPr>
                              <w:t>also</w:t>
                            </w:r>
                            <w:r>
                              <w:rPr>
                                <w:color w:val="221F1F"/>
                                <w:spacing w:val="-9"/>
                              </w:rPr>
                              <w:t xml:space="preserve"> </w:t>
                            </w:r>
                            <w:r>
                              <w:rPr>
                                <w:color w:val="221F1F"/>
                              </w:rPr>
                              <w:t>assign</w:t>
                            </w:r>
                            <w:r>
                              <w:rPr>
                                <w:color w:val="221F1F"/>
                                <w:spacing w:val="-9"/>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a</w:t>
                            </w:r>
                            <w:r>
                              <w:rPr>
                                <w:color w:val="221F1F"/>
                                <w:spacing w:val="-10"/>
                              </w:rPr>
                              <w:t xml:space="preserve"> </w:t>
                            </w:r>
                            <w:r>
                              <w:rPr>
                                <w:color w:val="221F1F"/>
                              </w:rPr>
                              <w:t>right</w:t>
                            </w:r>
                            <w:r>
                              <w:rPr>
                                <w:color w:val="221F1F"/>
                                <w:spacing w:val="-10"/>
                              </w:rPr>
                              <w:t xml:space="preserve"> </w:t>
                            </w:r>
                            <w:r>
                              <w:rPr>
                                <w:color w:val="221F1F"/>
                              </w:rPr>
                              <w:t>to</w:t>
                            </w:r>
                            <w:r>
                              <w:rPr>
                                <w:color w:val="221F1F"/>
                                <w:spacing w:val="-9"/>
                              </w:rPr>
                              <w:t xml:space="preserve"> </w:t>
                            </w:r>
                            <w:r>
                              <w:rPr>
                                <w:color w:val="221F1F"/>
                              </w:rPr>
                              <w:t>survivor</w:t>
                            </w:r>
                            <w:r>
                              <w:rPr>
                                <w:color w:val="221F1F"/>
                                <w:spacing w:val="-9"/>
                              </w:rPr>
                              <w:t xml:space="preserve"> </w:t>
                            </w:r>
                            <w:r>
                              <w:rPr>
                                <w:color w:val="221F1F"/>
                              </w:rPr>
                              <w:t>benefits</w:t>
                            </w:r>
                            <w:r>
                              <w:rPr>
                                <w:color w:val="221F1F"/>
                                <w:spacing w:val="-9"/>
                              </w:rPr>
                              <w:t xml:space="preserve"> </w:t>
                            </w:r>
                            <w:r>
                              <w:rPr>
                                <w:color w:val="221F1F"/>
                              </w:rPr>
                              <w:t>or</w:t>
                            </w:r>
                            <w:r>
                              <w:rPr>
                                <w:color w:val="221F1F"/>
                                <w:spacing w:val="-10"/>
                              </w:rPr>
                              <w:t xml:space="preserve"> </w:t>
                            </w:r>
                            <w:r>
                              <w:rPr>
                                <w:color w:val="221F1F"/>
                              </w:rPr>
                              <w:t xml:space="preserve">other benefits </w:t>
                            </w:r>
                            <w:r w:rsidR="00917984">
                              <w:rPr>
                                <w:color w:val="221F1F"/>
                              </w:rPr>
                              <w:t xml:space="preserve">available </w:t>
                            </w:r>
                            <w:r>
                              <w:rPr>
                                <w:color w:val="221F1F"/>
                              </w:rPr>
                              <w:t>under the plan.</w:t>
                            </w:r>
                          </w:p>
                        </w:txbxContent>
                      </wps:txbx>
                      <wps:bodyPr wrap="square" lIns="0" tIns="0" rIns="0" bIns="0" rtlCol="0"/>
                    </wps:wsp>
                  </a:graphicData>
                </a:graphic>
                <wp14:sizeRelH relativeFrom="margin">
                  <wp14:pctWidth>0</wp14:pctWidth>
                </wp14:sizeRelH>
              </wp:anchor>
            </w:drawing>
          </mc:Choice>
          <mc:Fallback>
            <w:pict>
              <v:shape id="Textbox 61" o:spid="_x0000_s1076" type="#_x0000_t202" style="width:6in;height:126.7pt;margin-top:460.75pt;margin-left:89.85pt;mso-position-horizontal-relative:page;mso-position-vertical-relative:page;mso-width-percent:0;mso-width-relative:margin;mso-wrap-distance-bottom:0;mso-wrap-distance-left:0;mso-wrap-distance-right:0;mso-wrap-distance-top:0;mso-wrap-style:square;position:absolute;visibility:visible;v-text-anchor:top;z-index:-251463680" filled="f" stroked="f">
                <v:textbox inset="0,0,0,0">
                  <w:txbxContent>
                    <w:p w:rsidR="00D73FD5" w:rsidP="00917984" w14:paraId="6A036E1B" w14:textId="59188BD5">
                      <w:pPr>
                        <w:pStyle w:val="BodyText"/>
                        <w:spacing w:line="259" w:lineRule="auto"/>
                        <w:ind w:right="17"/>
                      </w:pPr>
                      <w:r>
                        <w:rPr>
                          <w:i/>
                          <w:color w:val="221F1F"/>
                        </w:rPr>
                        <w:t xml:space="preserve">The PBGC Model Shared Payment QDRO </w:t>
                      </w:r>
                      <w:r>
                        <w:rPr>
                          <w:color w:val="221F1F"/>
                        </w:rPr>
                        <w:t>may be used where the plan participant and the alternate</w:t>
                      </w:r>
                      <w:r>
                        <w:rPr>
                          <w:color w:val="221F1F"/>
                          <w:spacing w:val="-13"/>
                        </w:rPr>
                        <w:t xml:space="preserve"> </w:t>
                      </w:r>
                      <w:r>
                        <w:rPr>
                          <w:color w:val="221F1F"/>
                        </w:rPr>
                        <w:t>payee</w:t>
                      </w:r>
                      <w:r>
                        <w:rPr>
                          <w:color w:val="221F1F"/>
                          <w:spacing w:val="-15"/>
                        </w:rPr>
                        <w:t xml:space="preserve"> </w:t>
                      </w:r>
                      <w:r>
                        <w:rPr>
                          <w:color w:val="221F1F"/>
                        </w:rPr>
                        <w:t>will</w:t>
                      </w:r>
                      <w:r>
                        <w:rPr>
                          <w:color w:val="221F1F"/>
                          <w:spacing w:val="-11"/>
                        </w:rPr>
                        <w:t xml:space="preserve"> </w:t>
                      </w:r>
                      <w:r>
                        <w:rPr>
                          <w:color w:val="221F1F"/>
                        </w:rPr>
                        <w:t>“share”</w:t>
                      </w:r>
                      <w:r>
                        <w:rPr>
                          <w:color w:val="221F1F"/>
                          <w:spacing w:val="-14"/>
                        </w:rPr>
                        <w:t xml:space="preserve"> </w:t>
                      </w:r>
                      <w:r>
                        <w:rPr>
                          <w:color w:val="221F1F"/>
                        </w:rPr>
                        <w:t>each</w:t>
                      </w:r>
                      <w:r>
                        <w:rPr>
                          <w:color w:val="221F1F"/>
                          <w:spacing w:val="-12"/>
                        </w:rPr>
                        <w:t xml:space="preserve"> </w:t>
                      </w:r>
                      <w:r>
                        <w:rPr>
                          <w:color w:val="221F1F"/>
                        </w:rPr>
                        <w:t>benefit</w:t>
                      </w:r>
                      <w:r>
                        <w:rPr>
                          <w:color w:val="221F1F"/>
                          <w:spacing w:val="-12"/>
                        </w:rPr>
                        <w:t xml:space="preserve"> </w:t>
                      </w:r>
                      <w:r>
                        <w:rPr>
                          <w:color w:val="221F1F"/>
                        </w:rPr>
                        <w:t>payment.</w:t>
                      </w:r>
                      <w:r>
                        <w:rPr>
                          <w:color w:val="221F1F"/>
                          <w:spacing w:val="-15"/>
                        </w:rPr>
                        <w:t xml:space="preserve"> </w:t>
                      </w:r>
                      <w:r>
                        <w:rPr>
                          <w:color w:val="221F1F"/>
                        </w:rPr>
                        <w:t>The</w:t>
                      </w:r>
                      <w:r>
                        <w:rPr>
                          <w:color w:val="221F1F"/>
                          <w:spacing w:val="-13"/>
                        </w:rPr>
                        <w:t xml:space="preserve"> </w:t>
                      </w:r>
                      <w:r>
                        <w:rPr>
                          <w:color w:val="221F1F"/>
                        </w:rPr>
                        <w:t>model</w:t>
                      </w:r>
                      <w:r>
                        <w:rPr>
                          <w:color w:val="221F1F"/>
                          <w:spacing w:val="-12"/>
                        </w:rPr>
                        <w:t xml:space="preserve"> </w:t>
                      </w:r>
                      <w:r>
                        <w:rPr>
                          <w:color w:val="221F1F"/>
                        </w:rPr>
                        <w:t>may</w:t>
                      </w:r>
                      <w:r>
                        <w:rPr>
                          <w:color w:val="221F1F"/>
                          <w:spacing w:val="-12"/>
                        </w:rPr>
                        <w:t xml:space="preserve"> </w:t>
                      </w:r>
                      <w:r>
                        <w:rPr>
                          <w:color w:val="221F1F"/>
                        </w:rPr>
                        <w:t>be</w:t>
                      </w:r>
                      <w:r>
                        <w:rPr>
                          <w:color w:val="221F1F"/>
                          <w:spacing w:val="-12"/>
                        </w:rPr>
                        <w:t xml:space="preserve"> </w:t>
                      </w:r>
                      <w:r>
                        <w:rPr>
                          <w:color w:val="221F1F"/>
                        </w:rPr>
                        <w:t>used</w:t>
                      </w:r>
                      <w:r>
                        <w:rPr>
                          <w:color w:val="221F1F"/>
                          <w:spacing w:val="-12"/>
                        </w:rPr>
                        <w:t xml:space="preserve"> </w:t>
                      </w:r>
                      <w:r>
                        <w:rPr>
                          <w:color w:val="221F1F"/>
                        </w:rPr>
                        <w:t>regardless</w:t>
                      </w:r>
                      <w:r>
                        <w:rPr>
                          <w:color w:val="221F1F"/>
                          <w:spacing w:val="-12"/>
                        </w:rPr>
                        <w:t xml:space="preserve"> </w:t>
                      </w:r>
                      <w:r>
                        <w:rPr>
                          <w:color w:val="221F1F"/>
                        </w:rPr>
                        <w:t>of</w:t>
                      </w:r>
                      <w:r>
                        <w:rPr>
                          <w:color w:val="221F1F"/>
                          <w:spacing w:val="-12"/>
                        </w:rPr>
                        <w:t xml:space="preserve"> </w:t>
                      </w:r>
                      <w:r>
                        <w:rPr>
                          <w:color w:val="221F1F"/>
                        </w:rPr>
                        <w:t>whether the</w:t>
                      </w:r>
                      <w:r>
                        <w:rPr>
                          <w:color w:val="221F1F"/>
                          <w:spacing w:val="-1"/>
                        </w:rPr>
                        <w:t xml:space="preserve"> </w:t>
                      </w:r>
                      <w:r>
                        <w:rPr>
                          <w:color w:val="221F1F"/>
                        </w:rPr>
                        <w:t>participant</w:t>
                      </w:r>
                      <w:r>
                        <w:rPr>
                          <w:color w:val="221F1F"/>
                          <w:spacing w:val="-1"/>
                        </w:rPr>
                        <w:t xml:space="preserve"> </w:t>
                      </w:r>
                      <w:r>
                        <w:rPr>
                          <w:color w:val="221F1F"/>
                        </w:rPr>
                        <w:t>has</w:t>
                      </w:r>
                      <w:r>
                        <w:rPr>
                          <w:color w:val="221F1F"/>
                          <w:spacing w:val="-1"/>
                        </w:rPr>
                        <w:t xml:space="preserve"> </w:t>
                      </w:r>
                      <w:r>
                        <w:rPr>
                          <w:color w:val="221F1F"/>
                        </w:rPr>
                        <w:t>started</w:t>
                      </w:r>
                      <w:r>
                        <w:rPr>
                          <w:color w:val="221F1F"/>
                          <w:spacing w:val="-1"/>
                        </w:rPr>
                        <w:t xml:space="preserve"> </w:t>
                      </w:r>
                      <w:r>
                        <w:rPr>
                          <w:color w:val="221F1F"/>
                        </w:rPr>
                        <w:t>receiving</w:t>
                      </w:r>
                      <w:r>
                        <w:rPr>
                          <w:color w:val="221F1F"/>
                          <w:spacing w:val="-1"/>
                        </w:rPr>
                        <w:t xml:space="preserve"> </w:t>
                      </w:r>
                      <w:r>
                        <w:rPr>
                          <w:color w:val="221F1F"/>
                        </w:rPr>
                        <w:t>benefits.</w:t>
                      </w:r>
                      <w:r>
                        <w:rPr>
                          <w:color w:val="221F1F"/>
                          <w:spacing w:val="-1"/>
                        </w:rPr>
                        <w:t xml:space="preserve"> </w:t>
                      </w:r>
                      <w:r>
                        <w:rPr>
                          <w:color w:val="221F1F"/>
                        </w:rPr>
                        <w:t>However,</w:t>
                      </w:r>
                      <w:r>
                        <w:rPr>
                          <w:color w:val="221F1F"/>
                          <w:spacing w:val="-1"/>
                        </w:rPr>
                        <w:t xml:space="preserve"> </w:t>
                      </w:r>
                      <w:r>
                        <w:rPr>
                          <w:color w:val="221F1F"/>
                        </w:rPr>
                        <w:t>the</w:t>
                      </w:r>
                      <w:r>
                        <w:rPr>
                          <w:color w:val="221F1F"/>
                          <w:spacing w:val="-1"/>
                        </w:rPr>
                        <w:t xml:space="preserve"> </w:t>
                      </w:r>
                      <w:r>
                        <w:rPr>
                          <w:color w:val="221F1F"/>
                        </w:rPr>
                        <w:t>alternate</w:t>
                      </w:r>
                      <w:r>
                        <w:rPr>
                          <w:color w:val="221F1F"/>
                          <w:spacing w:val="-4"/>
                        </w:rPr>
                        <w:t xml:space="preserve"> </w:t>
                      </w:r>
                      <w:r>
                        <w:rPr>
                          <w:color w:val="221F1F"/>
                        </w:rPr>
                        <w:t>payee</w:t>
                      </w:r>
                      <w:r>
                        <w:rPr>
                          <w:color w:val="221F1F"/>
                          <w:spacing w:val="-4"/>
                        </w:rPr>
                        <w:t xml:space="preserve"> </w:t>
                      </w:r>
                      <w:r>
                        <w:rPr>
                          <w:color w:val="221F1F"/>
                        </w:rPr>
                        <w:t>cannot</w:t>
                      </w:r>
                      <w:r>
                        <w:rPr>
                          <w:color w:val="221F1F"/>
                          <w:spacing w:val="-1"/>
                        </w:rPr>
                        <w:t xml:space="preserve"> </w:t>
                      </w:r>
                      <w:r>
                        <w:rPr>
                          <w:color w:val="221F1F"/>
                        </w:rPr>
                        <w:t>begin receiving benefits before the participant does</w:t>
                      </w:r>
                      <w:r w:rsidR="00917984">
                        <w:rPr>
                          <w:color w:val="221F1F"/>
                        </w:rPr>
                        <w:t xml:space="preserve"> under this model</w:t>
                      </w:r>
                      <w:r>
                        <w:rPr>
                          <w:color w:val="221F1F"/>
                        </w:rPr>
                        <w:t xml:space="preserve">. The </w:t>
                      </w:r>
                      <w:r>
                        <w:rPr>
                          <w:i/>
                          <w:color w:val="221F1F"/>
                        </w:rPr>
                        <w:t xml:space="preserve">PBGC Model Shared Payment QDRO </w:t>
                      </w:r>
                      <w:r>
                        <w:rPr>
                          <w:color w:val="221F1F"/>
                        </w:rPr>
                        <w:t xml:space="preserve">must specify the amount or percentage of the participant’s benefit payment that is assigned to the alternate payee and the number or duration of payments to the alternate payee. Payments to the alternate payee stop </w:t>
                      </w:r>
                      <w:r w:rsidRPr="00340C57" w:rsidR="003861D7">
                        <w:rPr>
                          <w:color w:val="221F1F"/>
                        </w:rPr>
                        <w:t>as of the earlier of</w:t>
                      </w:r>
                      <w:r w:rsidR="003861D7">
                        <w:rPr>
                          <w:color w:val="221F1F"/>
                        </w:rPr>
                        <w:t xml:space="preserve"> </w:t>
                      </w:r>
                      <w:r>
                        <w:rPr>
                          <w:color w:val="221F1F"/>
                        </w:rPr>
                        <w:t>when the participant dies or stops receiving payments.</w:t>
                      </w:r>
                      <w:r w:rsidR="00917984">
                        <w:t xml:space="preserve"> </w:t>
                      </w:r>
                      <w:r>
                        <w:rPr>
                          <w:color w:val="221F1F"/>
                        </w:rPr>
                        <w:t>However,</w:t>
                      </w:r>
                      <w:r>
                        <w:rPr>
                          <w:color w:val="221F1F"/>
                          <w:spacing w:val="-10"/>
                        </w:rPr>
                        <w:t xml:space="preserve"> </w:t>
                      </w:r>
                      <w:r>
                        <w:rPr>
                          <w:color w:val="221F1F"/>
                        </w:rPr>
                        <w:t>the</w:t>
                      </w:r>
                      <w:r>
                        <w:rPr>
                          <w:color w:val="221F1F"/>
                          <w:spacing w:val="-10"/>
                        </w:rPr>
                        <w:t xml:space="preserve"> </w:t>
                      </w:r>
                      <w:r>
                        <w:rPr>
                          <w:color w:val="221F1F"/>
                        </w:rPr>
                        <w:t>QDRO</w:t>
                      </w:r>
                      <w:r>
                        <w:rPr>
                          <w:color w:val="221F1F"/>
                          <w:spacing w:val="-9"/>
                        </w:rPr>
                        <w:t xml:space="preserve"> </w:t>
                      </w:r>
                      <w:r>
                        <w:rPr>
                          <w:color w:val="221F1F"/>
                        </w:rPr>
                        <w:t>may</w:t>
                      </w:r>
                      <w:r>
                        <w:rPr>
                          <w:color w:val="221F1F"/>
                          <w:spacing w:val="-12"/>
                        </w:rPr>
                        <w:t xml:space="preserve"> </w:t>
                      </w:r>
                      <w:r>
                        <w:rPr>
                          <w:color w:val="221F1F"/>
                        </w:rPr>
                        <w:t>also</w:t>
                      </w:r>
                      <w:r>
                        <w:rPr>
                          <w:color w:val="221F1F"/>
                          <w:spacing w:val="-9"/>
                        </w:rPr>
                        <w:t xml:space="preserve"> </w:t>
                      </w:r>
                      <w:r>
                        <w:rPr>
                          <w:color w:val="221F1F"/>
                        </w:rPr>
                        <w:t>assign</w:t>
                      </w:r>
                      <w:r>
                        <w:rPr>
                          <w:color w:val="221F1F"/>
                          <w:spacing w:val="-9"/>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a</w:t>
                      </w:r>
                      <w:r>
                        <w:rPr>
                          <w:color w:val="221F1F"/>
                          <w:spacing w:val="-10"/>
                        </w:rPr>
                        <w:t xml:space="preserve"> </w:t>
                      </w:r>
                      <w:r>
                        <w:rPr>
                          <w:color w:val="221F1F"/>
                        </w:rPr>
                        <w:t>right</w:t>
                      </w:r>
                      <w:r>
                        <w:rPr>
                          <w:color w:val="221F1F"/>
                          <w:spacing w:val="-10"/>
                        </w:rPr>
                        <w:t xml:space="preserve"> </w:t>
                      </w:r>
                      <w:r>
                        <w:rPr>
                          <w:color w:val="221F1F"/>
                        </w:rPr>
                        <w:t>to</w:t>
                      </w:r>
                      <w:r>
                        <w:rPr>
                          <w:color w:val="221F1F"/>
                          <w:spacing w:val="-9"/>
                        </w:rPr>
                        <w:t xml:space="preserve"> </w:t>
                      </w:r>
                      <w:r>
                        <w:rPr>
                          <w:color w:val="221F1F"/>
                        </w:rPr>
                        <w:t>survivor</w:t>
                      </w:r>
                      <w:r>
                        <w:rPr>
                          <w:color w:val="221F1F"/>
                          <w:spacing w:val="-9"/>
                        </w:rPr>
                        <w:t xml:space="preserve"> </w:t>
                      </w:r>
                      <w:r>
                        <w:rPr>
                          <w:color w:val="221F1F"/>
                        </w:rPr>
                        <w:t>benefits</w:t>
                      </w:r>
                      <w:r>
                        <w:rPr>
                          <w:color w:val="221F1F"/>
                          <w:spacing w:val="-9"/>
                        </w:rPr>
                        <w:t xml:space="preserve"> </w:t>
                      </w:r>
                      <w:r>
                        <w:rPr>
                          <w:color w:val="221F1F"/>
                        </w:rPr>
                        <w:t>or</w:t>
                      </w:r>
                      <w:r>
                        <w:rPr>
                          <w:color w:val="221F1F"/>
                          <w:spacing w:val="-10"/>
                        </w:rPr>
                        <w:t xml:space="preserve"> </w:t>
                      </w:r>
                      <w:r>
                        <w:rPr>
                          <w:color w:val="221F1F"/>
                        </w:rPr>
                        <w:t xml:space="preserve">other benefits </w:t>
                      </w:r>
                      <w:r w:rsidR="00917984">
                        <w:rPr>
                          <w:color w:val="221F1F"/>
                        </w:rPr>
                        <w:t xml:space="preserve">available </w:t>
                      </w:r>
                      <w:r>
                        <w:rPr>
                          <w:color w:val="221F1F"/>
                        </w:rPr>
                        <w:t>under the plan.</w:t>
                      </w:r>
                    </w:p>
                  </w:txbxContent>
                </v:textbox>
              </v:shape>
            </w:pict>
          </mc:Fallback>
        </mc:AlternateContent>
      </w:r>
      <w:r w:rsidR="00D506B7">
        <w:rPr>
          <w:noProof/>
        </w:rPr>
        <mc:AlternateContent>
          <mc:Choice Requires="wps">
            <w:drawing>
              <wp:anchor distT="0" distB="0" distL="0" distR="0" simplePos="0" relativeHeight="251674624" behindDoc="1" locked="0" layoutInCell="1" allowOverlap="1">
                <wp:simplePos x="0" y="0"/>
                <wp:positionH relativeFrom="page">
                  <wp:posOffset>1129085</wp:posOffset>
                </wp:positionH>
                <wp:positionV relativeFrom="page">
                  <wp:posOffset>1812897</wp:posOffset>
                </wp:positionV>
                <wp:extent cx="5494020" cy="1787525"/>
                <wp:effectExtent l="0" t="0" r="0" b="0"/>
                <wp:wrapNone/>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4020" cy="1787525"/>
                        </a:xfrm>
                        <a:prstGeom prst="rect">
                          <a:avLst/>
                        </a:prstGeom>
                      </wps:spPr>
                      <wps:txbx>
                        <w:txbxContent>
                          <w:p w:rsidR="00D73FD5" w14:textId="3CF127DA">
                            <w:pPr>
                              <w:pStyle w:val="BodyText"/>
                              <w:spacing w:line="259" w:lineRule="auto"/>
                              <w:ind w:right="2" w:firstLine="58"/>
                            </w:pPr>
                            <w:r>
                              <w:rPr>
                                <w:color w:val="221F1F"/>
                              </w:rPr>
                              <w:t>PBGC has developed two model QDROs for general use after a defined benefit plan has terminated and</w:t>
                            </w:r>
                            <w:r>
                              <w:rPr>
                                <w:color w:val="221F1F"/>
                                <w:spacing w:val="-1"/>
                              </w:rPr>
                              <w:t xml:space="preserve"> </w:t>
                            </w:r>
                            <w:r>
                              <w:rPr>
                                <w:color w:val="221F1F"/>
                              </w:rPr>
                              <w:t>PBGC has</w:t>
                            </w:r>
                            <w:r>
                              <w:rPr>
                                <w:color w:val="221F1F"/>
                                <w:spacing w:val="-1"/>
                              </w:rPr>
                              <w:t xml:space="preserve"> </w:t>
                            </w:r>
                            <w:r>
                              <w:rPr>
                                <w:color w:val="221F1F"/>
                              </w:rPr>
                              <w:t>become trustee of the</w:t>
                            </w:r>
                            <w:r>
                              <w:rPr>
                                <w:color w:val="221F1F"/>
                                <w:spacing w:val="-1"/>
                              </w:rPr>
                              <w:t xml:space="preserve"> </w:t>
                            </w:r>
                            <w:r>
                              <w:rPr>
                                <w:color w:val="221F1F"/>
                              </w:rPr>
                              <w:t>plan:</w:t>
                            </w:r>
                            <w:r>
                              <w:rPr>
                                <w:color w:val="221F1F"/>
                                <w:spacing w:val="-1"/>
                              </w:rPr>
                              <w:t xml:space="preserve"> </w:t>
                            </w:r>
                            <w:r>
                              <w:rPr>
                                <w:color w:val="221F1F"/>
                              </w:rPr>
                              <w:t xml:space="preserve">a </w:t>
                            </w:r>
                            <w:r>
                              <w:rPr>
                                <w:i/>
                                <w:color w:val="221F1F"/>
                              </w:rPr>
                              <w:t>PBGC Model Separate Interest QDRO</w:t>
                            </w:r>
                            <w:r w:rsidR="00D506B7">
                              <w:rPr>
                                <w:i/>
                                <w:color w:val="221F1F"/>
                              </w:rPr>
                              <w:t xml:space="preserve"> </w:t>
                            </w:r>
                            <w:r>
                              <w:rPr>
                                <w:color w:val="221F1F"/>
                              </w:rPr>
                              <w:t xml:space="preserve">and a </w:t>
                            </w:r>
                            <w:r>
                              <w:rPr>
                                <w:i/>
                                <w:color w:val="221F1F"/>
                              </w:rPr>
                              <w:t>PBGC Model Shared Payment QDRO</w:t>
                            </w:r>
                            <w:r>
                              <w:rPr>
                                <w:color w:val="221F1F"/>
                              </w:rPr>
                              <w:t>. (Two additional model QDROs that may be used specifically for child support or for providing only a surviving spouse benefit are located in Appendices</w:t>
                            </w:r>
                            <w:r>
                              <w:rPr>
                                <w:color w:val="221F1F"/>
                                <w:spacing w:val="-1"/>
                              </w:rPr>
                              <w:t xml:space="preserve"> </w:t>
                            </w:r>
                            <w:r>
                              <w:rPr>
                                <w:color w:val="221F1F"/>
                              </w:rPr>
                              <w:t>D</w:t>
                            </w:r>
                            <w:r>
                              <w:rPr>
                                <w:color w:val="221F1F"/>
                                <w:spacing w:val="-1"/>
                              </w:rPr>
                              <w:t xml:space="preserve"> </w:t>
                            </w:r>
                            <w:r>
                              <w:rPr>
                                <w:color w:val="221F1F"/>
                              </w:rPr>
                              <w:t>and</w:t>
                            </w:r>
                            <w:r>
                              <w:rPr>
                                <w:color w:val="221F1F"/>
                                <w:spacing w:val="-1"/>
                              </w:rPr>
                              <w:t xml:space="preserve"> </w:t>
                            </w:r>
                            <w:r>
                              <w:rPr>
                                <w:color w:val="221F1F"/>
                              </w:rPr>
                              <w:t>E,</w:t>
                            </w:r>
                            <w:r>
                              <w:rPr>
                                <w:color w:val="221F1F"/>
                                <w:spacing w:val="-1"/>
                              </w:rPr>
                              <w:t xml:space="preserve"> </w:t>
                            </w:r>
                            <w:r>
                              <w:rPr>
                                <w:color w:val="221F1F"/>
                              </w:rPr>
                              <w:t>respectively,</w:t>
                            </w:r>
                            <w:r>
                              <w:rPr>
                                <w:color w:val="221F1F"/>
                                <w:spacing w:val="-1"/>
                              </w:rPr>
                              <w:t xml:space="preserve"> </w:t>
                            </w:r>
                            <w:r>
                              <w:rPr>
                                <w:color w:val="221F1F"/>
                              </w:rPr>
                              <w:t>and</w:t>
                            </w:r>
                            <w:r>
                              <w:rPr>
                                <w:color w:val="221F1F"/>
                                <w:spacing w:val="-1"/>
                              </w:rPr>
                              <w:t xml:space="preserve"> </w:t>
                            </w:r>
                            <w:r>
                              <w:rPr>
                                <w:color w:val="221F1F"/>
                              </w:rPr>
                              <w:t>language</w:t>
                            </w:r>
                            <w:r>
                              <w:rPr>
                                <w:color w:val="221F1F"/>
                                <w:spacing w:val="-4"/>
                              </w:rPr>
                              <w:t xml:space="preserve"> </w:t>
                            </w:r>
                            <w:r>
                              <w:rPr>
                                <w:color w:val="221F1F"/>
                              </w:rPr>
                              <w:t>for</w:t>
                            </w:r>
                            <w:r>
                              <w:rPr>
                                <w:color w:val="221F1F"/>
                                <w:spacing w:val="-3"/>
                              </w:rPr>
                              <w:t xml:space="preserve"> </w:t>
                            </w:r>
                            <w:r>
                              <w:rPr>
                                <w:color w:val="221F1F"/>
                              </w:rPr>
                              <w:t>including a contingent alternate payee is located</w:t>
                            </w:r>
                            <w:r>
                              <w:rPr>
                                <w:color w:val="221F1F"/>
                                <w:spacing w:val="-2"/>
                              </w:rPr>
                              <w:t xml:space="preserve"> </w:t>
                            </w:r>
                            <w:r>
                              <w:rPr>
                                <w:color w:val="221F1F"/>
                              </w:rPr>
                              <w:t>in</w:t>
                            </w:r>
                            <w:r>
                              <w:rPr>
                                <w:color w:val="221F1F"/>
                                <w:spacing w:val="-2"/>
                              </w:rPr>
                              <w:t xml:space="preserve"> </w:t>
                            </w:r>
                            <w:r>
                              <w:rPr>
                                <w:color w:val="221F1F"/>
                              </w:rPr>
                              <w:t>Appendix</w:t>
                            </w:r>
                            <w:r>
                              <w:rPr>
                                <w:color w:val="221F1F"/>
                                <w:spacing w:val="-5"/>
                              </w:rPr>
                              <w:t xml:space="preserve"> </w:t>
                            </w:r>
                            <w:r>
                              <w:rPr>
                                <w:color w:val="221F1F"/>
                              </w:rPr>
                              <w:t>F.)</w:t>
                            </w:r>
                            <w:r>
                              <w:rPr>
                                <w:color w:val="221F1F"/>
                                <w:spacing w:val="-2"/>
                              </w:rPr>
                              <w:t xml:space="preserve"> </w:t>
                            </w:r>
                            <w:r>
                              <w:rPr>
                                <w:color w:val="221F1F"/>
                              </w:rPr>
                              <w:t>A</w:t>
                            </w:r>
                            <w:r>
                              <w:rPr>
                                <w:color w:val="221F1F"/>
                                <w:spacing w:val="-5"/>
                              </w:rPr>
                              <w:t xml:space="preserve"> </w:t>
                            </w:r>
                            <w:r>
                              <w:rPr>
                                <w:color w:val="221F1F"/>
                              </w:rPr>
                              <w:t>QDRO</w:t>
                            </w:r>
                            <w:r>
                              <w:rPr>
                                <w:color w:val="221F1F"/>
                                <w:spacing w:val="-2"/>
                              </w:rPr>
                              <w:t xml:space="preserve"> </w:t>
                            </w:r>
                            <w:r>
                              <w:rPr>
                                <w:color w:val="221F1F"/>
                              </w:rPr>
                              <w:t>should</w:t>
                            </w:r>
                            <w:r>
                              <w:rPr>
                                <w:color w:val="221F1F"/>
                                <w:spacing w:val="-2"/>
                              </w:rPr>
                              <w:t xml:space="preserve"> </w:t>
                            </w:r>
                            <w:r>
                              <w:rPr>
                                <w:color w:val="221F1F"/>
                              </w:rPr>
                              <w:t>be</w:t>
                            </w:r>
                            <w:r>
                              <w:rPr>
                                <w:color w:val="221F1F"/>
                                <w:spacing w:val="-2"/>
                              </w:rPr>
                              <w:t xml:space="preserve"> </w:t>
                            </w:r>
                            <w:r>
                              <w:rPr>
                                <w:color w:val="221F1F"/>
                              </w:rPr>
                              <w:t>clear</w:t>
                            </w:r>
                            <w:r>
                              <w:rPr>
                                <w:color w:val="221F1F"/>
                                <w:spacing w:val="-5"/>
                              </w:rPr>
                              <w:t xml:space="preserve"> </w:t>
                            </w:r>
                            <w:r>
                              <w:rPr>
                                <w:color w:val="221F1F"/>
                              </w:rPr>
                              <w:t>as</w:t>
                            </w:r>
                            <w:r>
                              <w:rPr>
                                <w:color w:val="221F1F"/>
                                <w:spacing w:val="-2"/>
                              </w:rPr>
                              <w:t xml:space="preserve"> </w:t>
                            </w:r>
                            <w:r>
                              <w:rPr>
                                <w:color w:val="221F1F"/>
                              </w:rPr>
                              <w:t>to</w:t>
                            </w:r>
                            <w:r>
                              <w:rPr>
                                <w:color w:val="221F1F"/>
                                <w:spacing w:val="-2"/>
                              </w:rPr>
                              <w:t xml:space="preserve"> </w:t>
                            </w:r>
                            <w:r>
                              <w:rPr>
                                <w:color w:val="221F1F"/>
                              </w:rPr>
                              <w:t>whether</w:t>
                            </w:r>
                            <w:r>
                              <w:rPr>
                                <w:color w:val="221F1F"/>
                                <w:spacing w:val="-3"/>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is</w:t>
                            </w:r>
                            <w:r>
                              <w:rPr>
                                <w:color w:val="221F1F"/>
                                <w:spacing w:val="-4"/>
                              </w:rPr>
                              <w:t xml:space="preserve"> </w:t>
                            </w:r>
                            <w:r>
                              <w:rPr>
                                <w:color w:val="221F1F"/>
                              </w:rPr>
                              <w:t>to</w:t>
                            </w:r>
                            <w:r>
                              <w:rPr>
                                <w:color w:val="221F1F"/>
                                <w:spacing w:val="-5"/>
                              </w:rPr>
                              <w:t xml:space="preserve"> </w:t>
                            </w:r>
                            <w:r>
                              <w:rPr>
                                <w:color w:val="221F1F"/>
                              </w:rPr>
                              <w:t>receive a portion of the actual benefit payments made to the participant (a shared payment</w:t>
                            </w:r>
                          </w:p>
                          <w:p w:rsidR="00D73FD5" w14:textId="77777777">
                            <w:pPr>
                              <w:pStyle w:val="BodyText"/>
                              <w:spacing w:before="0" w:line="259" w:lineRule="auto"/>
                              <w:ind w:right="2"/>
                            </w:pPr>
                            <w:r>
                              <w:rPr>
                                <w:color w:val="221F1F"/>
                              </w:rPr>
                              <w:t>order)</w:t>
                            </w:r>
                            <w:r>
                              <w:rPr>
                                <w:color w:val="221F1F"/>
                                <w:spacing w:val="-10"/>
                              </w:rPr>
                              <w:t xml:space="preserve"> </w:t>
                            </w:r>
                            <w:r>
                              <w:rPr>
                                <w:color w:val="221F1F"/>
                              </w:rPr>
                              <w:t>or</w:t>
                            </w:r>
                            <w:r>
                              <w:rPr>
                                <w:color w:val="221F1F"/>
                                <w:spacing w:val="-10"/>
                              </w:rPr>
                              <w:t xml:space="preserve"> </w:t>
                            </w:r>
                            <w:r>
                              <w:rPr>
                                <w:color w:val="221F1F"/>
                              </w:rPr>
                              <w:t>the</w:t>
                            </w:r>
                            <w:r>
                              <w:rPr>
                                <w:color w:val="221F1F"/>
                                <w:spacing w:val="-10"/>
                              </w:rPr>
                              <w:t xml:space="preserve"> </w:t>
                            </w:r>
                            <w:r>
                              <w:rPr>
                                <w:color w:val="221F1F"/>
                              </w:rPr>
                              <w:t>value</w:t>
                            </w:r>
                            <w:r>
                              <w:rPr>
                                <w:color w:val="221F1F"/>
                                <w:spacing w:val="-12"/>
                              </w:rPr>
                              <w:t xml:space="preserve"> </w:t>
                            </w:r>
                            <w:r>
                              <w:rPr>
                                <w:color w:val="221F1F"/>
                              </w:rPr>
                              <w:t>of</w:t>
                            </w:r>
                            <w:r>
                              <w:rPr>
                                <w:color w:val="221F1F"/>
                                <w:spacing w:val="-10"/>
                              </w:rPr>
                              <w:t xml:space="preserve"> </w:t>
                            </w:r>
                            <w:r>
                              <w:rPr>
                                <w:color w:val="221F1F"/>
                              </w:rPr>
                              <w:t>a</w:t>
                            </w:r>
                            <w:r>
                              <w:rPr>
                                <w:color w:val="221F1F"/>
                                <w:spacing w:val="-10"/>
                              </w:rPr>
                              <w:t xml:space="preserve"> </w:t>
                            </w:r>
                            <w:r>
                              <w:rPr>
                                <w:color w:val="221F1F"/>
                              </w:rPr>
                              <w:t>separate</w:t>
                            </w:r>
                            <w:r>
                              <w:rPr>
                                <w:color w:val="221F1F"/>
                                <w:spacing w:val="-10"/>
                              </w:rPr>
                              <w:t xml:space="preserve"> </w:t>
                            </w:r>
                            <w:r>
                              <w:rPr>
                                <w:color w:val="221F1F"/>
                              </w:rPr>
                              <w:t>portion</w:t>
                            </w:r>
                            <w:r>
                              <w:rPr>
                                <w:color w:val="221F1F"/>
                                <w:spacing w:val="-9"/>
                              </w:rPr>
                              <w:t xml:space="preserve"> </w:t>
                            </w:r>
                            <w:r>
                              <w:rPr>
                                <w:color w:val="221F1F"/>
                              </w:rPr>
                              <w:t>of</w:t>
                            </w:r>
                            <w:r>
                              <w:rPr>
                                <w:color w:val="221F1F"/>
                                <w:spacing w:val="-10"/>
                              </w:rPr>
                              <w:t xml:space="preserve"> </w:t>
                            </w:r>
                            <w:r>
                              <w:rPr>
                                <w:color w:val="221F1F"/>
                              </w:rPr>
                              <w:t>the</w:t>
                            </w:r>
                            <w:r>
                              <w:rPr>
                                <w:color w:val="221F1F"/>
                                <w:spacing w:val="-10"/>
                              </w:rPr>
                              <w:t xml:space="preserve"> </w:t>
                            </w:r>
                            <w:r>
                              <w:rPr>
                                <w:color w:val="221F1F"/>
                              </w:rPr>
                              <w:t>participant’s</w:t>
                            </w:r>
                            <w:r>
                              <w:rPr>
                                <w:color w:val="221F1F"/>
                                <w:spacing w:val="-9"/>
                              </w:rPr>
                              <w:t xml:space="preserve"> </w:t>
                            </w:r>
                            <w:r>
                              <w:rPr>
                                <w:color w:val="221F1F"/>
                              </w:rPr>
                              <w:t>retirement</w:t>
                            </w:r>
                            <w:r>
                              <w:rPr>
                                <w:color w:val="221F1F"/>
                                <w:spacing w:val="-11"/>
                              </w:rPr>
                              <w:t xml:space="preserve"> </w:t>
                            </w:r>
                            <w:r>
                              <w:rPr>
                                <w:color w:val="221F1F"/>
                              </w:rPr>
                              <w:t>benefit,</w:t>
                            </w:r>
                            <w:r>
                              <w:rPr>
                                <w:color w:val="221F1F"/>
                                <w:spacing w:val="-12"/>
                              </w:rPr>
                              <w:t xml:space="preserve"> </w:t>
                            </w:r>
                            <w:r>
                              <w:rPr>
                                <w:color w:val="221F1F"/>
                              </w:rPr>
                              <w:t>where</w:t>
                            </w:r>
                            <w:r>
                              <w:rPr>
                                <w:color w:val="221F1F"/>
                                <w:spacing w:val="-10"/>
                              </w:rPr>
                              <w:t xml:space="preserve"> </w:t>
                            </w:r>
                            <w:r>
                              <w:rPr>
                                <w:color w:val="221F1F"/>
                              </w:rPr>
                              <w:t>the</w:t>
                            </w:r>
                            <w:r>
                              <w:rPr>
                                <w:color w:val="221F1F"/>
                                <w:spacing w:val="-10"/>
                              </w:rPr>
                              <w:t xml:space="preserve"> </w:t>
                            </w:r>
                            <w:r>
                              <w:rPr>
                                <w:color w:val="221F1F"/>
                              </w:rPr>
                              <w:t>benefit may be paid at a time and in a form different from that chosen by the participant (a separate interest order). PBGC’s Model QDROs make this distinction clear.</w:t>
                            </w:r>
                          </w:p>
                        </w:txbxContent>
                      </wps:txbx>
                      <wps:bodyPr wrap="square" lIns="0" tIns="0" rIns="0" bIns="0" rtlCol="0"/>
                    </wps:wsp>
                  </a:graphicData>
                </a:graphic>
                <wp14:sizeRelH relativeFrom="margin">
                  <wp14:pctWidth>0</wp14:pctWidth>
                </wp14:sizeRelH>
              </wp:anchor>
            </w:drawing>
          </mc:Choice>
          <mc:Fallback>
            <w:pict>
              <v:shape id="Textbox 59" o:spid="_x0000_s1077" type="#_x0000_t202" style="width:432.6pt;height:140.75pt;margin-top:142.75pt;margin-left:88.9pt;mso-position-horizontal-relative:page;mso-position-vertical-relative:page;mso-width-percent:0;mso-width-relative:margin;mso-wrap-distance-bottom:0;mso-wrap-distance-left:0;mso-wrap-distance-right:0;mso-wrap-distance-top:0;mso-wrap-style:square;position:absolute;visibility:visible;v-text-anchor:top;z-index:-251640832" filled="f" stroked="f">
                <v:textbox inset="0,0,0,0">
                  <w:txbxContent>
                    <w:p w:rsidR="00D73FD5" w14:paraId="6A036E14" w14:textId="3CF127DA">
                      <w:pPr>
                        <w:pStyle w:val="BodyText"/>
                        <w:spacing w:line="259" w:lineRule="auto"/>
                        <w:ind w:right="2" w:firstLine="58"/>
                      </w:pPr>
                      <w:r>
                        <w:rPr>
                          <w:color w:val="221F1F"/>
                        </w:rPr>
                        <w:t>PBGC has developed two model QDROs for general use after a defined benefit plan has terminated and</w:t>
                      </w:r>
                      <w:r>
                        <w:rPr>
                          <w:color w:val="221F1F"/>
                          <w:spacing w:val="-1"/>
                        </w:rPr>
                        <w:t xml:space="preserve"> </w:t>
                      </w:r>
                      <w:r>
                        <w:rPr>
                          <w:color w:val="221F1F"/>
                        </w:rPr>
                        <w:t>PBGC has</w:t>
                      </w:r>
                      <w:r>
                        <w:rPr>
                          <w:color w:val="221F1F"/>
                          <w:spacing w:val="-1"/>
                        </w:rPr>
                        <w:t xml:space="preserve"> </w:t>
                      </w:r>
                      <w:r>
                        <w:rPr>
                          <w:color w:val="221F1F"/>
                        </w:rPr>
                        <w:t>become trustee of the</w:t>
                      </w:r>
                      <w:r>
                        <w:rPr>
                          <w:color w:val="221F1F"/>
                          <w:spacing w:val="-1"/>
                        </w:rPr>
                        <w:t xml:space="preserve"> </w:t>
                      </w:r>
                      <w:r>
                        <w:rPr>
                          <w:color w:val="221F1F"/>
                        </w:rPr>
                        <w:t>plan:</w:t>
                      </w:r>
                      <w:r>
                        <w:rPr>
                          <w:color w:val="221F1F"/>
                          <w:spacing w:val="-1"/>
                        </w:rPr>
                        <w:t xml:space="preserve"> </w:t>
                      </w:r>
                      <w:r>
                        <w:rPr>
                          <w:color w:val="221F1F"/>
                        </w:rPr>
                        <w:t xml:space="preserve">a </w:t>
                      </w:r>
                      <w:r>
                        <w:rPr>
                          <w:i/>
                          <w:color w:val="221F1F"/>
                        </w:rPr>
                        <w:t>PBGC Model Separate Interest QDRO</w:t>
                      </w:r>
                      <w:r w:rsidR="00D506B7">
                        <w:rPr>
                          <w:i/>
                          <w:color w:val="221F1F"/>
                        </w:rPr>
                        <w:t xml:space="preserve"> </w:t>
                      </w:r>
                      <w:r>
                        <w:rPr>
                          <w:color w:val="221F1F"/>
                        </w:rPr>
                        <w:t xml:space="preserve">and a </w:t>
                      </w:r>
                      <w:r>
                        <w:rPr>
                          <w:i/>
                          <w:color w:val="221F1F"/>
                        </w:rPr>
                        <w:t>PBGC Model Shared Payment QDRO</w:t>
                      </w:r>
                      <w:r>
                        <w:rPr>
                          <w:color w:val="221F1F"/>
                        </w:rPr>
                        <w:t>. (Two additional model QDROs that may be used specifically for child support or for providing only a surviving spouse benefit are located in Appendices</w:t>
                      </w:r>
                      <w:r>
                        <w:rPr>
                          <w:color w:val="221F1F"/>
                          <w:spacing w:val="-1"/>
                        </w:rPr>
                        <w:t xml:space="preserve"> </w:t>
                      </w:r>
                      <w:r>
                        <w:rPr>
                          <w:color w:val="221F1F"/>
                        </w:rPr>
                        <w:t>D</w:t>
                      </w:r>
                      <w:r>
                        <w:rPr>
                          <w:color w:val="221F1F"/>
                          <w:spacing w:val="-1"/>
                        </w:rPr>
                        <w:t xml:space="preserve"> </w:t>
                      </w:r>
                      <w:r>
                        <w:rPr>
                          <w:color w:val="221F1F"/>
                        </w:rPr>
                        <w:t>and</w:t>
                      </w:r>
                      <w:r>
                        <w:rPr>
                          <w:color w:val="221F1F"/>
                          <w:spacing w:val="-1"/>
                        </w:rPr>
                        <w:t xml:space="preserve"> </w:t>
                      </w:r>
                      <w:r>
                        <w:rPr>
                          <w:color w:val="221F1F"/>
                        </w:rPr>
                        <w:t>E,</w:t>
                      </w:r>
                      <w:r>
                        <w:rPr>
                          <w:color w:val="221F1F"/>
                          <w:spacing w:val="-1"/>
                        </w:rPr>
                        <w:t xml:space="preserve"> </w:t>
                      </w:r>
                      <w:r>
                        <w:rPr>
                          <w:color w:val="221F1F"/>
                        </w:rPr>
                        <w:t>respectively,</w:t>
                      </w:r>
                      <w:r>
                        <w:rPr>
                          <w:color w:val="221F1F"/>
                          <w:spacing w:val="-1"/>
                        </w:rPr>
                        <w:t xml:space="preserve"> </w:t>
                      </w:r>
                      <w:r>
                        <w:rPr>
                          <w:color w:val="221F1F"/>
                        </w:rPr>
                        <w:t>and</w:t>
                      </w:r>
                      <w:r>
                        <w:rPr>
                          <w:color w:val="221F1F"/>
                          <w:spacing w:val="-1"/>
                        </w:rPr>
                        <w:t xml:space="preserve"> </w:t>
                      </w:r>
                      <w:r>
                        <w:rPr>
                          <w:color w:val="221F1F"/>
                        </w:rPr>
                        <w:t>language</w:t>
                      </w:r>
                      <w:r>
                        <w:rPr>
                          <w:color w:val="221F1F"/>
                          <w:spacing w:val="-4"/>
                        </w:rPr>
                        <w:t xml:space="preserve"> </w:t>
                      </w:r>
                      <w:r>
                        <w:rPr>
                          <w:color w:val="221F1F"/>
                        </w:rPr>
                        <w:t>for</w:t>
                      </w:r>
                      <w:r>
                        <w:rPr>
                          <w:color w:val="221F1F"/>
                          <w:spacing w:val="-3"/>
                        </w:rPr>
                        <w:t xml:space="preserve"> </w:t>
                      </w:r>
                      <w:r>
                        <w:rPr>
                          <w:color w:val="221F1F"/>
                        </w:rPr>
                        <w:t>including a contingent alternate payee is located</w:t>
                      </w:r>
                      <w:r>
                        <w:rPr>
                          <w:color w:val="221F1F"/>
                          <w:spacing w:val="-2"/>
                        </w:rPr>
                        <w:t xml:space="preserve"> </w:t>
                      </w:r>
                      <w:r>
                        <w:rPr>
                          <w:color w:val="221F1F"/>
                        </w:rPr>
                        <w:t>in</w:t>
                      </w:r>
                      <w:r>
                        <w:rPr>
                          <w:color w:val="221F1F"/>
                          <w:spacing w:val="-2"/>
                        </w:rPr>
                        <w:t xml:space="preserve"> </w:t>
                      </w:r>
                      <w:r>
                        <w:rPr>
                          <w:color w:val="221F1F"/>
                        </w:rPr>
                        <w:t>Appendix</w:t>
                      </w:r>
                      <w:r>
                        <w:rPr>
                          <w:color w:val="221F1F"/>
                          <w:spacing w:val="-5"/>
                        </w:rPr>
                        <w:t xml:space="preserve"> </w:t>
                      </w:r>
                      <w:r>
                        <w:rPr>
                          <w:color w:val="221F1F"/>
                        </w:rPr>
                        <w:t>F.)</w:t>
                      </w:r>
                      <w:r>
                        <w:rPr>
                          <w:color w:val="221F1F"/>
                          <w:spacing w:val="-2"/>
                        </w:rPr>
                        <w:t xml:space="preserve"> </w:t>
                      </w:r>
                      <w:r>
                        <w:rPr>
                          <w:color w:val="221F1F"/>
                        </w:rPr>
                        <w:t>A</w:t>
                      </w:r>
                      <w:r>
                        <w:rPr>
                          <w:color w:val="221F1F"/>
                          <w:spacing w:val="-5"/>
                        </w:rPr>
                        <w:t xml:space="preserve"> </w:t>
                      </w:r>
                      <w:r>
                        <w:rPr>
                          <w:color w:val="221F1F"/>
                        </w:rPr>
                        <w:t>QDRO</w:t>
                      </w:r>
                      <w:r>
                        <w:rPr>
                          <w:color w:val="221F1F"/>
                          <w:spacing w:val="-2"/>
                        </w:rPr>
                        <w:t xml:space="preserve"> </w:t>
                      </w:r>
                      <w:r>
                        <w:rPr>
                          <w:color w:val="221F1F"/>
                        </w:rPr>
                        <w:t>should</w:t>
                      </w:r>
                      <w:r>
                        <w:rPr>
                          <w:color w:val="221F1F"/>
                          <w:spacing w:val="-2"/>
                        </w:rPr>
                        <w:t xml:space="preserve"> </w:t>
                      </w:r>
                      <w:r>
                        <w:rPr>
                          <w:color w:val="221F1F"/>
                        </w:rPr>
                        <w:t>be</w:t>
                      </w:r>
                      <w:r>
                        <w:rPr>
                          <w:color w:val="221F1F"/>
                          <w:spacing w:val="-2"/>
                        </w:rPr>
                        <w:t xml:space="preserve"> </w:t>
                      </w:r>
                      <w:r>
                        <w:rPr>
                          <w:color w:val="221F1F"/>
                        </w:rPr>
                        <w:t>clear</w:t>
                      </w:r>
                      <w:r>
                        <w:rPr>
                          <w:color w:val="221F1F"/>
                          <w:spacing w:val="-5"/>
                        </w:rPr>
                        <w:t xml:space="preserve"> </w:t>
                      </w:r>
                      <w:r>
                        <w:rPr>
                          <w:color w:val="221F1F"/>
                        </w:rPr>
                        <w:t>as</w:t>
                      </w:r>
                      <w:r>
                        <w:rPr>
                          <w:color w:val="221F1F"/>
                          <w:spacing w:val="-2"/>
                        </w:rPr>
                        <w:t xml:space="preserve"> </w:t>
                      </w:r>
                      <w:r>
                        <w:rPr>
                          <w:color w:val="221F1F"/>
                        </w:rPr>
                        <w:t>to</w:t>
                      </w:r>
                      <w:r>
                        <w:rPr>
                          <w:color w:val="221F1F"/>
                          <w:spacing w:val="-2"/>
                        </w:rPr>
                        <w:t xml:space="preserve"> </w:t>
                      </w:r>
                      <w:r>
                        <w:rPr>
                          <w:color w:val="221F1F"/>
                        </w:rPr>
                        <w:t>whether</w:t>
                      </w:r>
                      <w:r>
                        <w:rPr>
                          <w:color w:val="221F1F"/>
                          <w:spacing w:val="-3"/>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is</w:t>
                      </w:r>
                      <w:r>
                        <w:rPr>
                          <w:color w:val="221F1F"/>
                          <w:spacing w:val="-4"/>
                        </w:rPr>
                        <w:t xml:space="preserve"> </w:t>
                      </w:r>
                      <w:r>
                        <w:rPr>
                          <w:color w:val="221F1F"/>
                        </w:rPr>
                        <w:t>to</w:t>
                      </w:r>
                      <w:r>
                        <w:rPr>
                          <w:color w:val="221F1F"/>
                          <w:spacing w:val="-5"/>
                        </w:rPr>
                        <w:t xml:space="preserve"> </w:t>
                      </w:r>
                      <w:r>
                        <w:rPr>
                          <w:color w:val="221F1F"/>
                        </w:rPr>
                        <w:t>receive a portion of the actual benefit payments made to the participant (a shared payment</w:t>
                      </w:r>
                    </w:p>
                    <w:p w:rsidR="00D73FD5" w14:paraId="6A036E15" w14:textId="77777777">
                      <w:pPr>
                        <w:pStyle w:val="BodyText"/>
                        <w:spacing w:before="0" w:line="259" w:lineRule="auto"/>
                        <w:ind w:right="2"/>
                      </w:pPr>
                      <w:r>
                        <w:rPr>
                          <w:color w:val="221F1F"/>
                        </w:rPr>
                        <w:t>order)</w:t>
                      </w:r>
                      <w:r>
                        <w:rPr>
                          <w:color w:val="221F1F"/>
                          <w:spacing w:val="-10"/>
                        </w:rPr>
                        <w:t xml:space="preserve"> </w:t>
                      </w:r>
                      <w:r>
                        <w:rPr>
                          <w:color w:val="221F1F"/>
                        </w:rPr>
                        <w:t>or</w:t>
                      </w:r>
                      <w:r>
                        <w:rPr>
                          <w:color w:val="221F1F"/>
                          <w:spacing w:val="-10"/>
                        </w:rPr>
                        <w:t xml:space="preserve"> </w:t>
                      </w:r>
                      <w:r>
                        <w:rPr>
                          <w:color w:val="221F1F"/>
                        </w:rPr>
                        <w:t>the</w:t>
                      </w:r>
                      <w:r>
                        <w:rPr>
                          <w:color w:val="221F1F"/>
                          <w:spacing w:val="-10"/>
                        </w:rPr>
                        <w:t xml:space="preserve"> </w:t>
                      </w:r>
                      <w:r>
                        <w:rPr>
                          <w:color w:val="221F1F"/>
                        </w:rPr>
                        <w:t>value</w:t>
                      </w:r>
                      <w:r>
                        <w:rPr>
                          <w:color w:val="221F1F"/>
                          <w:spacing w:val="-12"/>
                        </w:rPr>
                        <w:t xml:space="preserve"> </w:t>
                      </w:r>
                      <w:r>
                        <w:rPr>
                          <w:color w:val="221F1F"/>
                        </w:rPr>
                        <w:t>of</w:t>
                      </w:r>
                      <w:r>
                        <w:rPr>
                          <w:color w:val="221F1F"/>
                          <w:spacing w:val="-10"/>
                        </w:rPr>
                        <w:t xml:space="preserve"> </w:t>
                      </w:r>
                      <w:r>
                        <w:rPr>
                          <w:color w:val="221F1F"/>
                        </w:rPr>
                        <w:t>a</w:t>
                      </w:r>
                      <w:r>
                        <w:rPr>
                          <w:color w:val="221F1F"/>
                          <w:spacing w:val="-10"/>
                        </w:rPr>
                        <w:t xml:space="preserve"> </w:t>
                      </w:r>
                      <w:r>
                        <w:rPr>
                          <w:color w:val="221F1F"/>
                        </w:rPr>
                        <w:t>separate</w:t>
                      </w:r>
                      <w:r>
                        <w:rPr>
                          <w:color w:val="221F1F"/>
                          <w:spacing w:val="-10"/>
                        </w:rPr>
                        <w:t xml:space="preserve"> </w:t>
                      </w:r>
                      <w:r>
                        <w:rPr>
                          <w:color w:val="221F1F"/>
                        </w:rPr>
                        <w:t>portion</w:t>
                      </w:r>
                      <w:r>
                        <w:rPr>
                          <w:color w:val="221F1F"/>
                          <w:spacing w:val="-9"/>
                        </w:rPr>
                        <w:t xml:space="preserve"> </w:t>
                      </w:r>
                      <w:r>
                        <w:rPr>
                          <w:color w:val="221F1F"/>
                        </w:rPr>
                        <w:t>of</w:t>
                      </w:r>
                      <w:r>
                        <w:rPr>
                          <w:color w:val="221F1F"/>
                          <w:spacing w:val="-10"/>
                        </w:rPr>
                        <w:t xml:space="preserve"> </w:t>
                      </w:r>
                      <w:r>
                        <w:rPr>
                          <w:color w:val="221F1F"/>
                        </w:rPr>
                        <w:t>the</w:t>
                      </w:r>
                      <w:r>
                        <w:rPr>
                          <w:color w:val="221F1F"/>
                          <w:spacing w:val="-10"/>
                        </w:rPr>
                        <w:t xml:space="preserve"> </w:t>
                      </w:r>
                      <w:r>
                        <w:rPr>
                          <w:color w:val="221F1F"/>
                        </w:rPr>
                        <w:t>participant’s</w:t>
                      </w:r>
                      <w:r>
                        <w:rPr>
                          <w:color w:val="221F1F"/>
                          <w:spacing w:val="-9"/>
                        </w:rPr>
                        <w:t xml:space="preserve"> </w:t>
                      </w:r>
                      <w:r>
                        <w:rPr>
                          <w:color w:val="221F1F"/>
                        </w:rPr>
                        <w:t>retirement</w:t>
                      </w:r>
                      <w:r>
                        <w:rPr>
                          <w:color w:val="221F1F"/>
                          <w:spacing w:val="-11"/>
                        </w:rPr>
                        <w:t xml:space="preserve"> </w:t>
                      </w:r>
                      <w:r>
                        <w:rPr>
                          <w:color w:val="221F1F"/>
                        </w:rPr>
                        <w:t>benefit,</w:t>
                      </w:r>
                      <w:r>
                        <w:rPr>
                          <w:color w:val="221F1F"/>
                          <w:spacing w:val="-12"/>
                        </w:rPr>
                        <w:t xml:space="preserve"> </w:t>
                      </w:r>
                      <w:r>
                        <w:rPr>
                          <w:color w:val="221F1F"/>
                        </w:rPr>
                        <w:t>where</w:t>
                      </w:r>
                      <w:r>
                        <w:rPr>
                          <w:color w:val="221F1F"/>
                          <w:spacing w:val="-10"/>
                        </w:rPr>
                        <w:t xml:space="preserve"> </w:t>
                      </w:r>
                      <w:r>
                        <w:rPr>
                          <w:color w:val="221F1F"/>
                        </w:rPr>
                        <w:t>the</w:t>
                      </w:r>
                      <w:r>
                        <w:rPr>
                          <w:color w:val="221F1F"/>
                          <w:spacing w:val="-10"/>
                        </w:rPr>
                        <w:t xml:space="preserve"> </w:t>
                      </w:r>
                      <w:r>
                        <w:rPr>
                          <w:color w:val="221F1F"/>
                        </w:rPr>
                        <w:t>benefit may be paid at a time and in a form different from that chosen by the participant (a separate interest order). PBGC’s Model QDROs make this distinction clear.</w:t>
                      </w:r>
                    </w:p>
                  </w:txbxContent>
                </v:textbox>
              </v:shape>
            </w:pict>
          </mc:Fallback>
        </mc:AlternateContent>
      </w:r>
      <w:r w:rsidR="000E2E0B">
        <w:rPr>
          <w:noProof/>
        </w:rPr>
        <mc:AlternateContent>
          <mc:Choice Requires="wps">
            <w:drawing>
              <wp:anchor distT="0" distB="0" distL="0" distR="0" simplePos="0" relativeHeight="25166643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55" o:spid="_x0000_s1078"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64902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1668480" behindDoc="1" locked="0" layoutInCell="1" allowOverlap="1">
                <wp:simplePos x="0" y="0"/>
                <wp:positionH relativeFrom="page">
                  <wp:posOffset>1143000</wp:posOffset>
                </wp:positionH>
                <wp:positionV relativeFrom="page">
                  <wp:posOffset>1561781</wp:posOffset>
                </wp:positionV>
                <wp:extent cx="5486400" cy="1270"/>
                <wp:effectExtent l="0" t="0" r="0" b="0"/>
                <wp:wrapNone/>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56" o:spid="_x0000_s1079" style="width:6in;height:0.1pt;margin-top:122.95pt;margin-left:90pt;mso-position-horizontal-relative:page;mso-position-vertical-relative:page;mso-wrap-distance-bottom:0;mso-wrap-distance-left:0;mso-wrap-distance-right:0;mso-wrap-distance-top:0;mso-wrap-style:square;position:absolute;visibility:visible;v-text-anchor:top;z-index:-251646976" coordsize="5486400,1270" path="m,l5486400,e" filled="f" strokecolor="#496ca7" strokeweight="1pt">
                <v:path arrowok="t"/>
              </v:shape>
            </w:pict>
          </mc:Fallback>
        </mc:AlternateContent>
      </w:r>
      <w:r w:rsidR="000E2E0B">
        <w:rPr>
          <w:noProof/>
        </w:rPr>
        <mc:AlternateContent>
          <mc:Choice Requires="wps">
            <w:drawing>
              <wp:anchor distT="0" distB="0" distL="0" distR="0" simplePos="0" relativeHeight="251670528"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57" name="Textbox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57" o:spid="_x0000_s1080"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D73FD5" w14:paraId="6A036E12"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1672576" behindDoc="1" locked="0" layoutInCell="1" allowOverlap="1">
                <wp:simplePos x="0" y="0"/>
                <wp:positionH relativeFrom="page">
                  <wp:posOffset>1130300</wp:posOffset>
                </wp:positionH>
                <wp:positionV relativeFrom="page">
                  <wp:posOffset>1323974</wp:posOffset>
                </wp:positionV>
                <wp:extent cx="2018664" cy="224790"/>
                <wp:effectExtent l="0" t="0" r="0" b="0"/>
                <wp:wrapNone/>
                <wp:docPr id="58" name="Text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8664" cy="224790"/>
                        </a:xfrm>
                        <a:prstGeom prst="rect">
                          <a:avLst/>
                        </a:prstGeom>
                      </wps:spPr>
                      <wps:txbx>
                        <w:txbxContent>
                          <w:p w:rsidR="00D73FD5" w14:textId="77777777">
                            <w:pPr>
                              <w:spacing w:before="11"/>
                              <w:ind w:left="20"/>
                              <w:rPr>
                                <w:rFonts w:ascii="Arial"/>
                                <w:b/>
                                <w:sz w:val="28"/>
                              </w:rPr>
                            </w:pPr>
                            <w:bookmarkStart w:id="5" w:name="II._PBGC_Model_QDROs"/>
                            <w:bookmarkEnd w:id="5"/>
                            <w:r>
                              <w:rPr>
                                <w:rFonts w:ascii="Arial"/>
                                <w:b/>
                                <w:color w:val="496CA7"/>
                                <w:sz w:val="28"/>
                              </w:rPr>
                              <w:t>II.</w:t>
                            </w:r>
                            <w:r>
                              <w:rPr>
                                <w:rFonts w:ascii="Arial"/>
                                <w:b/>
                                <w:color w:val="496CA7"/>
                                <w:spacing w:val="18"/>
                                <w:sz w:val="28"/>
                              </w:rPr>
                              <w:t xml:space="preserve"> </w:t>
                            </w:r>
                            <w:bookmarkStart w:id="6" w:name="_bookmark2"/>
                            <w:bookmarkEnd w:id="6"/>
                            <w:r>
                              <w:rPr>
                                <w:rFonts w:ascii="Arial"/>
                                <w:b/>
                                <w:color w:val="496CA7"/>
                                <w:sz w:val="28"/>
                              </w:rPr>
                              <w:t>PBGC</w:t>
                            </w:r>
                            <w:r>
                              <w:rPr>
                                <w:rFonts w:ascii="Arial"/>
                                <w:b/>
                                <w:color w:val="496CA7"/>
                                <w:spacing w:val="15"/>
                                <w:sz w:val="28"/>
                              </w:rPr>
                              <w:t xml:space="preserve"> </w:t>
                            </w:r>
                            <w:r>
                              <w:rPr>
                                <w:rFonts w:ascii="Arial"/>
                                <w:b/>
                                <w:color w:val="496CA7"/>
                                <w:sz w:val="28"/>
                              </w:rPr>
                              <w:t>Model</w:t>
                            </w:r>
                            <w:r>
                              <w:rPr>
                                <w:rFonts w:ascii="Arial"/>
                                <w:b/>
                                <w:color w:val="496CA7"/>
                                <w:spacing w:val="17"/>
                                <w:sz w:val="28"/>
                              </w:rPr>
                              <w:t xml:space="preserve"> </w:t>
                            </w:r>
                            <w:r>
                              <w:rPr>
                                <w:rFonts w:ascii="Arial"/>
                                <w:b/>
                                <w:color w:val="496CA7"/>
                                <w:spacing w:val="-2"/>
                                <w:sz w:val="28"/>
                              </w:rPr>
                              <w:t>QDROs</w:t>
                            </w:r>
                          </w:p>
                        </w:txbxContent>
                      </wps:txbx>
                      <wps:bodyPr wrap="square" lIns="0" tIns="0" rIns="0" bIns="0" rtlCol="0"/>
                    </wps:wsp>
                  </a:graphicData>
                </a:graphic>
              </wp:anchor>
            </w:drawing>
          </mc:Choice>
          <mc:Fallback>
            <w:pict>
              <v:shape id="Textbox 58" o:spid="_x0000_s1081" type="#_x0000_t202" style="width:158.95pt;height:17.7pt;margin-top:104.25pt;margin-left:89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D73FD5" w14:paraId="6A036E13" w14:textId="77777777">
                      <w:pPr>
                        <w:spacing w:before="11"/>
                        <w:ind w:left="20"/>
                        <w:rPr>
                          <w:rFonts w:ascii="Arial"/>
                          <w:b/>
                          <w:sz w:val="28"/>
                        </w:rPr>
                      </w:pPr>
                      <w:bookmarkStart w:id="5" w:name="II._PBGC_Model_QDROs"/>
                      <w:bookmarkEnd w:id="5"/>
                      <w:r>
                        <w:rPr>
                          <w:rFonts w:ascii="Arial"/>
                          <w:b/>
                          <w:color w:val="496CA7"/>
                          <w:sz w:val="28"/>
                        </w:rPr>
                        <w:t>II.</w:t>
                      </w:r>
                      <w:r>
                        <w:rPr>
                          <w:rFonts w:ascii="Arial"/>
                          <w:b/>
                          <w:color w:val="496CA7"/>
                          <w:spacing w:val="18"/>
                          <w:sz w:val="28"/>
                        </w:rPr>
                        <w:t xml:space="preserve"> </w:t>
                      </w:r>
                      <w:bookmarkStart w:id="6" w:name="_bookmark2"/>
                      <w:bookmarkEnd w:id="6"/>
                      <w:r>
                        <w:rPr>
                          <w:rFonts w:ascii="Arial"/>
                          <w:b/>
                          <w:color w:val="496CA7"/>
                          <w:sz w:val="28"/>
                        </w:rPr>
                        <w:t>PBGC</w:t>
                      </w:r>
                      <w:r>
                        <w:rPr>
                          <w:rFonts w:ascii="Arial"/>
                          <w:b/>
                          <w:color w:val="496CA7"/>
                          <w:spacing w:val="15"/>
                          <w:sz w:val="28"/>
                        </w:rPr>
                        <w:t xml:space="preserve"> </w:t>
                      </w:r>
                      <w:r>
                        <w:rPr>
                          <w:rFonts w:ascii="Arial"/>
                          <w:b/>
                          <w:color w:val="496CA7"/>
                          <w:sz w:val="28"/>
                        </w:rPr>
                        <w:t>Model</w:t>
                      </w:r>
                      <w:r>
                        <w:rPr>
                          <w:rFonts w:ascii="Arial"/>
                          <w:b/>
                          <w:color w:val="496CA7"/>
                          <w:spacing w:val="17"/>
                          <w:sz w:val="28"/>
                        </w:rPr>
                        <w:t xml:space="preserve"> </w:t>
                      </w:r>
                      <w:r>
                        <w:rPr>
                          <w:rFonts w:ascii="Arial"/>
                          <w:b/>
                          <w:color w:val="496CA7"/>
                          <w:spacing w:val="-2"/>
                          <w:sz w:val="28"/>
                        </w:rPr>
                        <w:t>QDROs</w:t>
                      </w:r>
                    </w:p>
                  </w:txbxContent>
                </v:textbox>
              </v:shape>
            </w:pict>
          </mc:Fallback>
        </mc:AlternateContent>
      </w:r>
      <w:r w:rsidR="000E2E0B">
        <w:rPr>
          <w:noProof/>
        </w:rPr>
        <mc:AlternateContent>
          <mc:Choice Requires="wps">
            <w:drawing>
              <wp:anchor distT="0" distB="0" distL="0" distR="0" simplePos="0" relativeHeight="251853824"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62" name="Text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4</w:t>
                            </w:r>
                          </w:p>
                        </w:txbxContent>
                      </wps:txbx>
                      <wps:bodyPr wrap="square" lIns="0" tIns="0" rIns="0" bIns="0" rtlCol="0"/>
                    </wps:wsp>
                  </a:graphicData>
                </a:graphic>
              </wp:anchor>
            </w:drawing>
          </mc:Choice>
          <mc:Fallback>
            <w:pict>
              <v:shape id="Textbox 62" o:spid="_x0000_s1082"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461632" filled="f" stroked="f">
                <v:textbox inset="0,0,0,0">
                  <w:txbxContent>
                    <w:p w:rsidR="00D73FD5" w14:paraId="6A036E1C" w14:textId="77777777">
                      <w:pPr>
                        <w:spacing w:before="14"/>
                        <w:ind w:left="20"/>
                        <w:rPr>
                          <w:rFonts w:ascii="Arial"/>
                          <w:sz w:val="18"/>
                        </w:rPr>
                      </w:pPr>
                      <w:r>
                        <w:rPr>
                          <w:rFonts w:ascii="Arial"/>
                          <w:color w:val="FFFFFF"/>
                          <w:spacing w:val="-10"/>
                          <w:sz w:val="18"/>
                        </w:rPr>
                        <w:t>4</w:t>
                      </w:r>
                    </w:p>
                  </w:txbxContent>
                </v:textbox>
              </v:shape>
            </w:pict>
          </mc:Fallback>
        </mc:AlternateContent>
      </w:r>
      <w:r w:rsidR="000E2E0B">
        <w:rPr>
          <w:noProof/>
        </w:rPr>
        <mc:AlternateContent>
          <mc:Choice Requires="wps">
            <w:drawing>
              <wp:anchor distT="0" distB="0" distL="0" distR="0" simplePos="0" relativeHeight="251855872" behindDoc="1" locked="0" layoutInCell="1" allowOverlap="1">
                <wp:simplePos x="0" y="0"/>
                <wp:positionH relativeFrom="page">
                  <wp:posOffset>1143000</wp:posOffset>
                </wp:positionH>
                <wp:positionV relativeFrom="page">
                  <wp:posOffset>1422081</wp:posOffset>
                </wp:positionV>
                <wp:extent cx="5486400" cy="152400"/>
                <wp:effectExtent l="0" t="0" r="0" b="0"/>
                <wp:wrapNone/>
                <wp:docPr id="63" name="Textbox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3" o:spid="_x0000_s1083" type="#_x0000_t202" style="width:6in;height:12pt;margin-top:111.95pt;margin-left:90pt;mso-position-horizontal-relative:page;mso-position-vertical-relative:page;mso-wrap-distance-bottom:0;mso-wrap-distance-left:0;mso-wrap-distance-right:0;mso-wrap-distance-top:0;mso-wrap-style:square;position:absolute;visibility:visible;v-text-anchor:top;z-index:-251459584" filled="f" stroked="f">
                <v:textbox inset="0,0,0,0">
                  <w:txbxContent>
                    <w:p w:rsidR="00D73FD5" w14:paraId="6A036E1D" w14:textId="77777777">
                      <w:pPr>
                        <w:pStyle w:val="BodyText"/>
                        <w:spacing w:before="4"/>
                        <w:ind w:left="40"/>
                        <w:rPr>
                          <w:rFonts w:ascii="Times New Roman"/>
                          <w:sz w:val="17"/>
                        </w:rPr>
                      </w:pPr>
                    </w:p>
                  </w:txbxContent>
                </v:textbox>
              </v:shape>
            </w:pict>
          </mc:Fallback>
        </mc:AlternateContent>
      </w:r>
    </w:p>
    <w:p w:rsidR="00D73FD5" w14:paraId="6A03670A" w14:textId="77777777">
      <w:pPr>
        <w:rPr>
          <w:sz w:val="2"/>
          <w:szCs w:val="2"/>
        </w:rPr>
        <w:sectPr>
          <w:pgSz w:w="12240" w:h="15840"/>
          <w:pgMar w:top="940" w:right="620" w:bottom="280" w:left="580" w:header="720" w:footer="720" w:gutter="0"/>
          <w:cols w:space="720"/>
        </w:sectPr>
      </w:pPr>
    </w:p>
    <w:p w:rsidR="00D73FD5" w14:paraId="6A03670B" w14:textId="77777777">
      <w:pPr>
        <w:rPr>
          <w:sz w:val="2"/>
          <w:szCs w:val="2"/>
        </w:rPr>
      </w:pPr>
      <w:r>
        <w:rPr>
          <w:noProof/>
        </w:rPr>
        <mc:AlternateContent>
          <mc:Choice Requires="wps">
            <w:drawing>
              <wp:anchor distT="0" distB="0" distL="0" distR="0" simplePos="0" relativeHeight="25185792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64" o:spid="_x0000_s1084"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45753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1859968" behindDoc="1" locked="0" layoutInCell="1" allowOverlap="1">
                <wp:simplePos x="0" y="0"/>
                <wp:positionH relativeFrom="page">
                  <wp:posOffset>1143000</wp:posOffset>
                </wp:positionH>
                <wp:positionV relativeFrom="page">
                  <wp:posOffset>3696956</wp:posOffset>
                </wp:positionV>
                <wp:extent cx="5120640" cy="1270"/>
                <wp:effectExtent l="0" t="0" r="0" b="0"/>
                <wp:wrapNone/>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65" o:spid="_x0000_s1085" style="width:403.2pt;height:0.1pt;margin-top:291.1pt;margin-left:90pt;mso-position-horizontal-relative:page;mso-position-vertical-relative:page;mso-wrap-distance-bottom:0;mso-wrap-distance-left:0;mso-wrap-distance-right:0;mso-wrap-distance-top:0;mso-wrap-style:square;position:absolute;visibility:visible;v-text-anchor:top;z-index:-251455488" coordsize="5120640,1270" path="m,l5120640,e" filled="f" strokecolor="#211e1f" strokeweight="0.79pt">
                <v:stroke dashstyle="solid"/>
                <v:path arrowok="t"/>
              </v:shape>
            </w:pict>
          </mc:Fallback>
        </mc:AlternateContent>
      </w:r>
      <w:r>
        <w:rPr>
          <w:noProof/>
        </w:rPr>
        <mc:AlternateContent>
          <mc:Choice Requires="wps">
            <w:drawing>
              <wp:anchor distT="0" distB="0" distL="0" distR="0" simplePos="0" relativeHeight="251862016" behindDoc="1" locked="0" layoutInCell="1" allowOverlap="1">
                <wp:simplePos x="0" y="0"/>
                <wp:positionH relativeFrom="page">
                  <wp:posOffset>1143000</wp:posOffset>
                </wp:positionH>
                <wp:positionV relativeFrom="page">
                  <wp:posOffset>4230993</wp:posOffset>
                </wp:positionV>
                <wp:extent cx="762000" cy="1270"/>
                <wp:effectExtent l="0" t="0" r="0" b="0"/>
                <wp:wrapNone/>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270"/>
                        </a:xfrm>
                        <a:custGeom>
                          <a:avLst/>
                          <a:gdLst/>
                          <a:rect l="l" t="t" r="r" b="b"/>
                          <a:pathLst>
                            <a:path fill="norm" w="762000" stroke="1">
                              <a:moveTo>
                                <a:pt x="0" y="0"/>
                              </a:moveTo>
                              <a:lnTo>
                                <a:pt x="762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66" o:spid="_x0000_s1086" style="width:60pt;height:0.1pt;margin-top:333.15pt;margin-left:90pt;mso-position-horizontal-relative:page;mso-position-vertical-relative:page;mso-wrap-distance-bottom:0;mso-wrap-distance-left:0;mso-wrap-distance-right:0;mso-wrap-distance-top:0;mso-wrap-style:square;position:absolute;visibility:visible;v-text-anchor:top;z-index:-251453440" coordsize="762000,1270" path="m,l762000,e" filled="f" strokecolor="#211e1f" strokeweight="0.5pt">
                <v:path arrowok="t"/>
              </v:shape>
            </w:pict>
          </mc:Fallback>
        </mc:AlternateContent>
      </w:r>
      <w:r>
        <w:rPr>
          <w:noProof/>
        </w:rPr>
        <mc:AlternateContent>
          <mc:Choice Requires="wps">
            <w:drawing>
              <wp:anchor distT="0" distB="0" distL="0" distR="0" simplePos="0" relativeHeight="251864064" behindDoc="1" locked="0" layoutInCell="1" allowOverlap="1">
                <wp:simplePos x="0" y="0"/>
                <wp:positionH relativeFrom="page">
                  <wp:posOffset>1143000</wp:posOffset>
                </wp:positionH>
                <wp:positionV relativeFrom="page">
                  <wp:posOffset>5056493</wp:posOffset>
                </wp:positionV>
                <wp:extent cx="1651000" cy="1270"/>
                <wp:effectExtent l="0" t="0" r="0" b="0"/>
                <wp:wrapNone/>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1270"/>
                        </a:xfrm>
                        <a:custGeom>
                          <a:avLst/>
                          <a:gdLst/>
                          <a:rect l="l" t="t" r="r" b="b"/>
                          <a:pathLst>
                            <a:path fill="norm" w="1651000" stroke="1">
                              <a:moveTo>
                                <a:pt x="0" y="0"/>
                              </a:moveTo>
                              <a:lnTo>
                                <a:pt x="1651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67" o:spid="_x0000_s1087" style="width:130pt;height:0.1pt;margin-top:398.15pt;margin-left:90pt;mso-position-horizontal-relative:page;mso-position-vertical-relative:page;mso-wrap-distance-bottom:0;mso-wrap-distance-left:0;mso-wrap-distance-right:0;mso-wrap-distance-top:0;mso-wrap-style:square;position:absolute;visibility:visible;v-text-anchor:top;z-index:-251451392" coordsize="1651000,1270" path="m,l1651000,e" filled="f" strokecolor="#211e1f" strokeweight="0.5pt">
                <v:path arrowok="t"/>
              </v:shape>
            </w:pict>
          </mc:Fallback>
        </mc:AlternateContent>
      </w:r>
      <w:r>
        <w:rPr>
          <w:noProof/>
        </w:rPr>
        <mc:AlternateContent>
          <mc:Choice Requires="wps">
            <w:drawing>
              <wp:anchor distT="0" distB="0" distL="0" distR="0" simplePos="0" relativeHeight="251866112" behindDoc="1" locked="0" layoutInCell="1" allowOverlap="1">
                <wp:simplePos x="0" y="0"/>
                <wp:positionH relativeFrom="page">
                  <wp:posOffset>1143000</wp:posOffset>
                </wp:positionH>
                <wp:positionV relativeFrom="page">
                  <wp:posOffset>5513058</wp:posOffset>
                </wp:positionV>
                <wp:extent cx="5120640" cy="1270"/>
                <wp:effectExtent l="0" t="0" r="0" b="0"/>
                <wp:wrapNone/>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68" o:spid="_x0000_s1088" style="width:403.2pt;height:0.1pt;margin-top:434.1pt;margin-left:90pt;mso-position-horizontal-relative:page;mso-position-vertical-relative:page;mso-wrap-distance-bottom:0;mso-wrap-distance-left:0;mso-wrap-distance-right:0;mso-wrap-distance-top:0;mso-wrap-style:square;position:absolute;visibility:visible;v-text-anchor:top;z-index:-251449344" coordsize="5120640,1270" path="m,l5120640,e" filled="f" strokecolor="#211e1f" strokeweight="0.79pt">
                <v:stroke dashstyle="solid"/>
                <v:path arrowok="t"/>
              </v:shape>
            </w:pict>
          </mc:Fallback>
        </mc:AlternateContent>
      </w:r>
      <w:r>
        <w:rPr>
          <w:noProof/>
        </w:rPr>
        <mc:AlternateContent>
          <mc:Choice Requires="wps">
            <w:drawing>
              <wp:anchor distT="0" distB="0" distL="0" distR="0" simplePos="0" relativeHeight="251868160"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69" name="Textbox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69" o:spid="_x0000_s1089"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447296" filled="f" stroked="f">
                <v:textbox inset="0,0,0,0">
                  <w:txbxContent>
                    <w:p w:rsidR="00D73FD5" w14:paraId="6A036E1E"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1870208" behindDoc="1" locked="0" layoutInCell="1" allowOverlap="1">
                <wp:simplePos x="0" y="0"/>
                <wp:positionH relativeFrom="page">
                  <wp:posOffset>1130300</wp:posOffset>
                </wp:positionH>
                <wp:positionV relativeFrom="page">
                  <wp:posOffset>1328193</wp:posOffset>
                </wp:positionV>
                <wp:extent cx="2912745" cy="202565"/>
                <wp:effectExtent l="0" t="0" r="0" b="0"/>
                <wp:wrapNone/>
                <wp:docPr id="70" name="Textbox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12745" cy="202565"/>
                        </a:xfrm>
                        <a:prstGeom prst="rect">
                          <a:avLst/>
                        </a:prstGeom>
                      </wps:spPr>
                      <wps:txbx>
                        <w:txbxContent>
                          <w:p w:rsidR="00D73FD5" w14:textId="77777777">
                            <w:pPr>
                              <w:spacing w:before="11"/>
                              <w:ind w:left="20"/>
                              <w:rPr>
                                <w:rFonts w:ascii="Arial"/>
                                <w:b/>
                                <w:sz w:val="25"/>
                              </w:rPr>
                            </w:pPr>
                            <w:bookmarkStart w:id="7" w:name="PBGC_Model_Separate_Interest_QDRO"/>
                            <w:bookmarkStart w:id="8" w:name="_bookmark3"/>
                            <w:bookmarkEnd w:id="7"/>
                            <w:bookmarkEnd w:id="8"/>
                            <w:r>
                              <w:rPr>
                                <w:rFonts w:ascii="Arial"/>
                                <w:b/>
                                <w:color w:val="235B99"/>
                                <w:sz w:val="25"/>
                              </w:rPr>
                              <w:t>PBGC</w:t>
                            </w:r>
                            <w:r>
                              <w:rPr>
                                <w:rFonts w:ascii="Arial"/>
                                <w:b/>
                                <w:color w:val="235B99"/>
                                <w:spacing w:val="19"/>
                                <w:sz w:val="25"/>
                              </w:rPr>
                              <w:t xml:space="preserve"> </w:t>
                            </w:r>
                            <w:r>
                              <w:rPr>
                                <w:rFonts w:ascii="Arial"/>
                                <w:b/>
                                <w:color w:val="235B99"/>
                                <w:sz w:val="25"/>
                              </w:rPr>
                              <w:t>Model</w:t>
                            </w:r>
                            <w:r>
                              <w:rPr>
                                <w:rFonts w:ascii="Arial"/>
                                <w:b/>
                                <w:color w:val="235B99"/>
                                <w:spacing w:val="19"/>
                                <w:sz w:val="25"/>
                              </w:rPr>
                              <w:t xml:space="preserve"> </w:t>
                            </w:r>
                            <w:r>
                              <w:rPr>
                                <w:rFonts w:ascii="Arial"/>
                                <w:b/>
                                <w:color w:val="235B99"/>
                                <w:sz w:val="25"/>
                              </w:rPr>
                              <w:t>Separate</w:t>
                            </w:r>
                            <w:r>
                              <w:rPr>
                                <w:rFonts w:ascii="Arial"/>
                                <w:b/>
                                <w:color w:val="235B99"/>
                                <w:spacing w:val="20"/>
                                <w:sz w:val="25"/>
                              </w:rPr>
                              <w:t xml:space="preserve"> </w:t>
                            </w:r>
                            <w:r>
                              <w:rPr>
                                <w:rFonts w:ascii="Arial"/>
                                <w:b/>
                                <w:color w:val="235B99"/>
                                <w:sz w:val="25"/>
                              </w:rPr>
                              <w:t>Interest</w:t>
                            </w:r>
                            <w:r>
                              <w:rPr>
                                <w:rFonts w:ascii="Arial"/>
                                <w:b/>
                                <w:color w:val="235B99"/>
                                <w:spacing w:val="19"/>
                                <w:sz w:val="25"/>
                              </w:rPr>
                              <w:t xml:space="preserve"> </w:t>
                            </w:r>
                            <w:r>
                              <w:rPr>
                                <w:rFonts w:ascii="Arial"/>
                                <w:b/>
                                <w:color w:val="235B99"/>
                                <w:spacing w:val="-4"/>
                                <w:sz w:val="25"/>
                              </w:rPr>
                              <w:t>QDRO</w:t>
                            </w:r>
                          </w:p>
                        </w:txbxContent>
                      </wps:txbx>
                      <wps:bodyPr wrap="square" lIns="0" tIns="0" rIns="0" bIns="0" rtlCol="0"/>
                    </wps:wsp>
                  </a:graphicData>
                </a:graphic>
              </wp:anchor>
            </w:drawing>
          </mc:Choice>
          <mc:Fallback>
            <w:pict>
              <v:shape id="Textbox 70" o:spid="_x0000_s1090" type="#_x0000_t202" style="width:229.35pt;height:15.95pt;margin-top:104.6pt;margin-left:89pt;mso-position-horizontal-relative:page;mso-position-vertical-relative:page;mso-wrap-distance-bottom:0;mso-wrap-distance-left:0;mso-wrap-distance-right:0;mso-wrap-distance-top:0;mso-wrap-style:square;position:absolute;visibility:visible;v-text-anchor:top;z-index:-251445248" filled="f" stroked="f">
                <v:textbox inset="0,0,0,0">
                  <w:txbxContent>
                    <w:p w:rsidR="00D73FD5" w14:paraId="6A036E1F" w14:textId="77777777">
                      <w:pPr>
                        <w:spacing w:before="11"/>
                        <w:ind w:left="20"/>
                        <w:rPr>
                          <w:rFonts w:ascii="Arial"/>
                          <w:b/>
                          <w:sz w:val="25"/>
                        </w:rPr>
                      </w:pPr>
                      <w:bookmarkStart w:id="7" w:name="PBGC_Model_Separate_Interest_QDRO"/>
                      <w:bookmarkStart w:id="8" w:name="_bookmark3"/>
                      <w:bookmarkEnd w:id="7"/>
                      <w:bookmarkEnd w:id="8"/>
                      <w:r>
                        <w:rPr>
                          <w:rFonts w:ascii="Arial"/>
                          <w:b/>
                          <w:color w:val="235B99"/>
                          <w:sz w:val="25"/>
                        </w:rPr>
                        <w:t>PBGC</w:t>
                      </w:r>
                      <w:r>
                        <w:rPr>
                          <w:rFonts w:ascii="Arial"/>
                          <w:b/>
                          <w:color w:val="235B99"/>
                          <w:spacing w:val="19"/>
                          <w:sz w:val="25"/>
                        </w:rPr>
                        <w:t xml:space="preserve"> </w:t>
                      </w:r>
                      <w:r>
                        <w:rPr>
                          <w:rFonts w:ascii="Arial"/>
                          <w:b/>
                          <w:color w:val="235B99"/>
                          <w:sz w:val="25"/>
                        </w:rPr>
                        <w:t>Model</w:t>
                      </w:r>
                      <w:r>
                        <w:rPr>
                          <w:rFonts w:ascii="Arial"/>
                          <w:b/>
                          <w:color w:val="235B99"/>
                          <w:spacing w:val="19"/>
                          <w:sz w:val="25"/>
                        </w:rPr>
                        <w:t xml:space="preserve"> </w:t>
                      </w:r>
                      <w:r>
                        <w:rPr>
                          <w:rFonts w:ascii="Arial"/>
                          <w:b/>
                          <w:color w:val="235B99"/>
                          <w:sz w:val="25"/>
                        </w:rPr>
                        <w:t>Separate</w:t>
                      </w:r>
                      <w:r>
                        <w:rPr>
                          <w:rFonts w:ascii="Arial"/>
                          <w:b/>
                          <w:color w:val="235B99"/>
                          <w:spacing w:val="20"/>
                          <w:sz w:val="25"/>
                        </w:rPr>
                        <w:t xml:space="preserve"> </w:t>
                      </w:r>
                      <w:r>
                        <w:rPr>
                          <w:rFonts w:ascii="Arial"/>
                          <w:b/>
                          <w:color w:val="235B99"/>
                          <w:sz w:val="25"/>
                        </w:rPr>
                        <w:t>Interest</w:t>
                      </w:r>
                      <w:r>
                        <w:rPr>
                          <w:rFonts w:ascii="Arial"/>
                          <w:b/>
                          <w:color w:val="235B99"/>
                          <w:spacing w:val="19"/>
                          <w:sz w:val="25"/>
                        </w:rPr>
                        <w:t xml:space="preserve"> </w:t>
                      </w:r>
                      <w:r>
                        <w:rPr>
                          <w:rFonts w:ascii="Arial"/>
                          <w:b/>
                          <w:color w:val="235B99"/>
                          <w:spacing w:val="-4"/>
                          <w:sz w:val="25"/>
                        </w:rPr>
                        <w:t>QDRO</w:t>
                      </w:r>
                    </w:p>
                  </w:txbxContent>
                </v:textbox>
              </v:shape>
            </w:pict>
          </mc:Fallback>
        </mc:AlternateContent>
      </w:r>
      <w:r>
        <w:rPr>
          <w:noProof/>
        </w:rPr>
        <mc:AlternateContent>
          <mc:Choice Requires="wps">
            <w:drawing>
              <wp:anchor distT="0" distB="0" distL="0" distR="0" simplePos="0" relativeHeight="251872256" behindDoc="1" locked="0" layoutInCell="1" allowOverlap="1">
                <wp:simplePos x="0" y="0"/>
                <wp:positionH relativeFrom="page">
                  <wp:posOffset>1129692</wp:posOffset>
                </wp:positionH>
                <wp:positionV relativeFrom="page">
                  <wp:posOffset>1702204</wp:posOffset>
                </wp:positionV>
                <wp:extent cx="5488305" cy="891540"/>
                <wp:effectExtent l="0" t="0" r="0" b="0"/>
                <wp:wrapNone/>
                <wp:docPr id="71" name="Textbox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8305" cy="891540"/>
                        </a:xfrm>
                        <a:prstGeom prst="rect">
                          <a:avLst/>
                        </a:prstGeom>
                      </wps:spPr>
                      <wps:txbx>
                        <w:txbxContent>
                          <w:p w:rsidR="00D73FD5" w14:textId="77777777">
                            <w:pPr>
                              <w:spacing w:before="20" w:line="259" w:lineRule="auto"/>
                              <w:ind w:left="20" w:right="15"/>
                              <w:rPr>
                                <w:b/>
                                <w:sz w:val="23"/>
                              </w:rPr>
                            </w:pPr>
                            <w:r>
                              <w:rPr>
                                <w:color w:val="221F1F"/>
                                <w:sz w:val="23"/>
                              </w:rPr>
                              <w:t>(You</w:t>
                            </w:r>
                            <w:r>
                              <w:rPr>
                                <w:color w:val="221F1F"/>
                                <w:spacing w:val="-9"/>
                                <w:sz w:val="23"/>
                              </w:rPr>
                              <w:t xml:space="preserve"> </w:t>
                            </w:r>
                            <w:r>
                              <w:rPr>
                                <w:color w:val="221F1F"/>
                                <w:sz w:val="23"/>
                              </w:rPr>
                              <w:t>may</w:t>
                            </w:r>
                            <w:r>
                              <w:rPr>
                                <w:color w:val="221F1F"/>
                                <w:spacing w:val="-10"/>
                                <w:sz w:val="23"/>
                              </w:rPr>
                              <w:t xml:space="preserve"> </w:t>
                            </w:r>
                            <w:r>
                              <w:rPr>
                                <w:color w:val="221F1F"/>
                                <w:sz w:val="23"/>
                              </w:rPr>
                              <w:t>use</w:t>
                            </w:r>
                            <w:r>
                              <w:rPr>
                                <w:color w:val="221F1F"/>
                                <w:spacing w:val="-7"/>
                                <w:sz w:val="23"/>
                              </w:rPr>
                              <w:t xml:space="preserve"> </w:t>
                            </w:r>
                            <w:r>
                              <w:rPr>
                                <w:color w:val="221F1F"/>
                                <w:sz w:val="23"/>
                              </w:rPr>
                              <w:t>this</w:t>
                            </w:r>
                            <w:r>
                              <w:rPr>
                                <w:color w:val="221F1F"/>
                                <w:spacing w:val="-10"/>
                                <w:sz w:val="23"/>
                              </w:rPr>
                              <w:t xml:space="preserve"> </w:t>
                            </w:r>
                            <w:r>
                              <w:rPr>
                                <w:color w:val="221F1F"/>
                                <w:sz w:val="23"/>
                              </w:rPr>
                              <w:t>model</w:t>
                            </w:r>
                            <w:r>
                              <w:rPr>
                                <w:color w:val="221F1F"/>
                                <w:spacing w:val="-9"/>
                                <w:sz w:val="23"/>
                              </w:rPr>
                              <w:t xml:space="preserve"> </w:t>
                            </w:r>
                            <w:r>
                              <w:rPr>
                                <w:color w:val="221F1F"/>
                                <w:sz w:val="23"/>
                              </w:rPr>
                              <w:t>when</w:t>
                            </w:r>
                            <w:r>
                              <w:rPr>
                                <w:color w:val="221F1F"/>
                                <w:spacing w:val="-7"/>
                                <w:sz w:val="23"/>
                              </w:rPr>
                              <w:t xml:space="preserve"> </w:t>
                            </w:r>
                            <w:r>
                              <w:rPr>
                                <w:color w:val="221F1F"/>
                                <w:sz w:val="23"/>
                              </w:rPr>
                              <w:t>a</w:t>
                            </w:r>
                            <w:r>
                              <w:rPr>
                                <w:color w:val="221F1F"/>
                                <w:spacing w:val="-10"/>
                                <w:sz w:val="23"/>
                              </w:rPr>
                              <w:t xml:space="preserve"> </w:t>
                            </w:r>
                            <w:r>
                              <w:rPr>
                                <w:color w:val="221F1F"/>
                                <w:sz w:val="23"/>
                              </w:rPr>
                              <w:t>defined</w:t>
                            </w:r>
                            <w:r>
                              <w:rPr>
                                <w:color w:val="221F1F"/>
                                <w:spacing w:val="-7"/>
                                <w:sz w:val="23"/>
                              </w:rPr>
                              <w:t xml:space="preserve"> </w:t>
                            </w:r>
                            <w:r>
                              <w:rPr>
                                <w:color w:val="221F1F"/>
                                <w:sz w:val="23"/>
                              </w:rPr>
                              <w:t>benefit</w:t>
                            </w:r>
                            <w:r>
                              <w:rPr>
                                <w:color w:val="221F1F"/>
                                <w:spacing w:val="-10"/>
                                <w:sz w:val="23"/>
                              </w:rPr>
                              <w:t xml:space="preserve"> </w:t>
                            </w:r>
                            <w:r>
                              <w:rPr>
                                <w:color w:val="221F1F"/>
                                <w:sz w:val="23"/>
                              </w:rPr>
                              <w:t>pension</w:t>
                            </w:r>
                            <w:r>
                              <w:rPr>
                                <w:color w:val="221F1F"/>
                                <w:spacing w:val="-9"/>
                                <w:sz w:val="23"/>
                              </w:rPr>
                              <w:t xml:space="preserve"> </w:t>
                            </w:r>
                            <w:r>
                              <w:rPr>
                                <w:color w:val="221F1F"/>
                                <w:sz w:val="23"/>
                              </w:rPr>
                              <w:t>plan</w:t>
                            </w:r>
                            <w:r>
                              <w:rPr>
                                <w:color w:val="221F1F"/>
                                <w:spacing w:val="-7"/>
                                <w:sz w:val="23"/>
                              </w:rPr>
                              <w:t xml:space="preserve"> </w:t>
                            </w:r>
                            <w:r>
                              <w:rPr>
                                <w:color w:val="221F1F"/>
                                <w:sz w:val="23"/>
                              </w:rPr>
                              <w:t>has</w:t>
                            </w:r>
                            <w:r>
                              <w:rPr>
                                <w:color w:val="221F1F"/>
                                <w:spacing w:val="-10"/>
                                <w:sz w:val="23"/>
                              </w:rPr>
                              <w:t xml:space="preserve"> </w:t>
                            </w:r>
                            <w:r>
                              <w:rPr>
                                <w:color w:val="221F1F"/>
                                <w:sz w:val="23"/>
                              </w:rPr>
                              <w:t>terminated,</w:t>
                            </w:r>
                            <w:r>
                              <w:rPr>
                                <w:color w:val="221F1F"/>
                                <w:spacing w:val="-8"/>
                                <w:sz w:val="23"/>
                              </w:rPr>
                              <w:t xml:space="preserve"> </w:t>
                            </w:r>
                            <w:r>
                              <w:rPr>
                                <w:color w:val="221F1F"/>
                                <w:sz w:val="23"/>
                              </w:rPr>
                              <w:t>PBGC</w:t>
                            </w:r>
                            <w:r>
                              <w:rPr>
                                <w:color w:val="221F1F"/>
                                <w:spacing w:val="-9"/>
                                <w:sz w:val="23"/>
                              </w:rPr>
                              <w:t xml:space="preserve"> </w:t>
                            </w:r>
                            <w:r>
                              <w:rPr>
                                <w:color w:val="221F1F"/>
                                <w:sz w:val="23"/>
                              </w:rPr>
                              <w:t>has</w:t>
                            </w:r>
                            <w:r>
                              <w:rPr>
                                <w:color w:val="221F1F"/>
                                <w:spacing w:val="-10"/>
                                <w:sz w:val="23"/>
                              </w:rPr>
                              <w:t xml:space="preserve"> </w:t>
                            </w:r>
                            <w:r>
                              <w:rPr>
                                <w:color w:val="221F1F"/>
                                <w:sz w:val="23"/>
                              </w:rPr>
                              <w:t xml:space="preserve">become trustee of the plan, and the parties want PBGC to divide the value of the participant’s benefit </w:t>
                            </w:r>
                            <w:r>
                              <w:rPr>
                                <w:color w:val="221F1F"/>
                                <w:spacing w:val="-2"/>
                                <w:sz w:val="23"/>
                              </w:rPr>
                              <w:t>between</w:t>
                            </w:r>
                            <w:r>
                              <w:rPr>
                                <w:color w:val="221F1F"/>
                                <w:spacing w:val="-13"/>
                                <w:sz w:val="23"/>
                              </w:rPr>
                              <w:t xml:space="preserve"> </w:t>
                            </w:r>
                            <w:r>
                              <w:rPr>
                                <w:color w:val="221F1F"/>
                                <w:spacing w:val="-2"/>
                                <w:sz w:val="23"/>
                              </w:rPr>
                              <w:t>the</w:t>
                            </w:r>
                            <w:r>
                              <w:rPr>
                                <w:color w:val="221F1F"/>
                                <w:spacing w:val="-12"/>
                                <w:sz w:val="23"/>
                              </w:rPr>
                              <w:t xml:space="preserve"> </w:t>
                            </w:r>
                            <w:r>
                              <w:rPr>
                                <w:color w:val="221F1F"/>
                                <w:spacing w:val="-2"/>
                                <w:sz w:val="23"/>
                              </w:rPr>
                              <w:t>participant</w:t>
                            </w:r>
                            <w:r>
                              <w:rPr>
                                <w:color w:val="221F1F"/>
                                <w:spacing w:val="-13"/>
                                <w:sz w:val="23"/>
                              </w:rPr>
                              <w:t xml:space="preserve"> </w:t>
                            </w:r>
                            <w:r>
                              <w:rPr>
                                <w:color w:val="221F1F"/>
                                <w:spacing w:val="-2"/>
                                <w:sz w:val="23"/>
                              </w:rPr>
                              <w:t>and</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alternate</w:t>
                            </w:r>
                            <w:r>
                              <w:rPr>
                                <w:color w:val="221F1F"/>
                                <w:spacing w:val="-13"/>
                                <w:sz w:val="23"/>
                              </w:rPr>
                              <w:t xml:space="preserve"> </w:t>
                            </w:r>
                            <w:r>
                              <w:rPr>
                                <w:color w:val="221F1F"/>
                                <w:spacing w:val="-2"/>
                                <w:sz w:val="23"/>
                              </w:rPr>
                              <w:t>payee</w:t>
                            </w:r>
                            <w:r>
                              <w:rPr>
                                <w:b/>
                                <w:color w:val="221F1F"/>
                                <w:spacing w:val="-2"/>
                                <w:sz w:val="23"/>
                              </w:rPr>
                              <w:t>.</w:t>
                            </w:r>
                            <w:r>
                              <w:rPr>
                                <w:b/>
                                <w:color w:val="221F1F"/>
                                <w:spacing w:val="-12"/>
                                <w:sz w:val="23"/>
                              </w:rPr>
                              <w:t xml:space="preserve"> </w:t>
                            </w:r>
                            <w:r>
                              <w:rPr>
                                <w:b/>
                                <w:color w:val="221F1F"/>
                                <w:spacing w:val="-2"/>
                                <w:sz w:val="23"/>
                              </w:rPr>
                              <w:t>You</w:t>
                            </w:r>
                            <w:r>
                              <w:rPr>
                                <w:b/>
                                <w:color w:val="221F1F"/>
                                <w:spacing w:val="-12"/>
                                <w:sz w:val="23"/>
                              </w:rPr>
                              <w:t xml:space="preserve"> </w:t>
                            </w:r>
                            <w:r>
                              <w:rPr>
                                <w:b/>
                                <w:color w:val="221F1F"/>
                                <w:spacing w:val="-2"/>
                                <w:sz w:val="23"/>
                              </w:rPr>
                              <w:t>may</w:t>
                            </w:r>
                            <w:r>
                              <w:rPr>
                                <w:b/>
                                <w:color w:val="221F1F"/>
                                <w:spacing w:val="-13"/>
                                <w:sz w:val="23"/>
                              </w:rPr>
                              <w:t xml:space="preserve"> </w:t>
                            </w:r>
                            <w:r>
                              <w:rPr>
                                <w:b/>
                                <w:color w:val="221F1F"/>
                                <w:spacing w:val="-2"/>
                                <w:sz w:val="23"/>
                              </w:rPr>
                              <w:t>use</w:t>
                            </w:r>
                            <w:r>
                              <w:rPr>
                                <w:b/>
                                <w:color w:val="221F1F"/>
                                <w:spacing w:val="-12"/>
                                <w:sz w:val="23"/>
                              </w:rPr>
                              <w:t xml:space="preserve"> </w:t>
                            </w:r>
                            <w:r>
                              <w:rPr>
                                <w:b/>
                                <w:color w:val="221F1F"/>
                                <w:spacing w:val="-2"/>
                                <w:sz w:val="23"/>
                              </w:rPr>
                              <w:t>this</w:t>
                            </w:r>
                            <w:r>
                              <w:rPr>
                                <w:b/>
                                <w:color w:val="221F1F"/>
                                <w:spacing w:val="-13"/>
                                <w:sz w:val="23"/>
                              </w:rPr>
                              <w:t xml:space="preserve"> </w:t>
                            </w:r>
                            <w:r>
                              <w:rPr>
                                <w:b/>
                                <w:color w:val="221F1F"/>
                                <w:spacing w:val="-2"/>
                                <w:sz w:val="23"/>
                              </w:rPr>
                              <w:t>model</w:t>
                            </w:r>
                            <w:r>
                              <w:rPr>
                                <w:b/>
                                <w:color w:val="221F1F"/>
                                <w:spacing w:val="-12"/>
                                <w:sz w:val="23"/>
                              </w:rPr>
                              <w:t xml:space="preserve"> </w:t>
                            </w:r>
                            <w:r>
                              <w:rPr>
                                <w:b/>
                                <w:color w:val="221F1F"/>
                                <w:spacing w:val="-2"/>
                                <w:sz w:val="23"/>
                              </w:rPr>
                              <w:t>only</w:t>
                            </w:r>
                            <w:r>
                              <w:rPr>
                                <w:b/>
                                <w:color w:val="221F1F"/>
                                <w:spacing w:val="-12"/>
                                <w:sz w:val="23"/>
                              </w:rPr>
                              <w:t xml:space="preserve"> </w:t>
                            </w:r>
                            <w:r>
                              <w:rPr>
                                <w:b/>
                                <w:color w:val="221F1F"/>
                                <w:spacing w:val="-2"/>
                                <w:sz w:val="23"/>
                              </w:rPr>
                              <w:t>if</w:t>
                            </w:r>
                            <w:r>
                              <w:rPr>
                                <w:b/>
                                <w:color w:val="221F1F"/>
                                <w:spacing w:val="-13"/>
                                <w:sz w:val="23"/>
                              </w:rPr>
                              <w:t xml:space="preserve"> </w:t>
                            </w:r>
                            <w:r>
                              <w:rPr>
                                <w:b/>
                                <w:color w:val="221F1F"/>
                                <w:spacing w:val="-2"/>
                                <w:sz w:val="23"/>
                              </w:rPr>
                              <w:t>the</w:t>
                            </w:r>
                            <w:r>
                              <w:rPr>
                                <w:b/>
                                <w:color w:val="221F1F"/>
                                <w:spacing w:val="-12"/>
                                <w:sz w:val="23"/>
                              </w:rPr>
                              <w:t xml:space="preserve"> </w:t>
                            </w:r>
                            <w:r>
                              <w:rPr>
                                <w:b/>
                                <w:color w:val="221F1F"/>
                                <w:spacing w:val="-2"/>
                                <w:sz w:val="23"/>
                              </w:rPr>
                              <w:t xml:space="preserve">participant’s </w:t>
                            </w:r>
                            <w:r>
                              <w:rPr>
                                <w:b/>
                                <w:color w:val="221F1F"/>
                                <w:spacing w:val="-4"/>
                                <w:sz w:val="23"/>
                              </w:rPr>
                              <w:t>benefit</w:t>
                            </w:r>
                            <w:r>
                              <w:rPr>
                                <w:b/>
                                <w:color w:val="221F1F"/>
                                <w:spacing w:val="-6"/>
                                <w:sz w:val="23"/>
                              </w:rPr>
                              <w:t xml:space="preserve"> </w:t>
                            </w:r>
                            <w:r>
                              <w:rPr>
                                <w:b/>
                                <w:color w:val="221F1F"/>
                                <w:spacing w:val="-4"/>
                                <w:sz w:val="23"/>
                              </w:rPr>
                              <w:t>payments</w:t>
                            </w:r>
                            <w:r>
                              <w:rPr>
                                <w:b/>
                                <w:color w:val="221F1F"/>
                                <w:spacing w:val="-6"/>
                                <w:sz w:val="23"/>
                              </w:rPr>
                              <w:t xml:space="preserve"> </w:t>
                            </w:r>
                            <w:r>
                              <w:rPr>
                                <w:b/>
                                <w:color w:val="221F1F"/>
                                <w:spacing w:val="-4"/>
                                <w:sz w:val="23"/>
                              </w:rPr>
                              <w:t>have</w:t>
                            </w:r>
                            <w:r>
                              <w:rPr>
                                <w:b/>
                                <w:color w:val="221F1F"/>
                                <w:spacing w:val="-6"/>
                                <w:sz w:val="23"/>
                              </w:rPr>
                              <w:t xml:space="preserve"> </w:t>
                            </w:r>
                            <w:r>
                              <w:rPr>
                                <w:b/>
                                <w:color w:val="221F1F"/>
                                <w:spacing w:val="-4"/>
                                <w:sz w:val="23"/>
                              </w:rPr>
                              <w:t>not</w:t>
                            </w:r>
                            <w:r>
                              <w:rPr>
                                <w:b/>
                                <w:color w:val="221F1F"/>
                                <w:spacing w:val="-6"/>
                                <w:sz w:val="23"/>
                              </w:rPr>
                              <w:t xml:space="preserve"> </w:t>
                            </w:r>
                            <w:r>
                              <w:rPr>
                                <w:b/>
                                <w:color w:val="221F1F"/>
                                <w:spacing w:val="-4"/>
                                <w:sz w:val="23"/>
                              </w:rPr>
                              <w:t>started</w:t>
                            </w:r>
                            <w:r>
                              <w:rPr>
                                <w:b/>
                                <w:color w:val="221F1F"/>
                                <w:spacing w:val="-7"/>
                                <w:sz w:val="23"/>
                              </w:rPr>
                              <w:t xml:space="preserve"> </w:t>
                            </w:r>
                            <w:r>
                              <w:rPr>
                                <w:b/>
                                <w:color w:val="221F1F"/>
                                <w:spacing w:val="-4"/>
                                <w:sz w:val="23"/>
                              </w:rPr>
                              <w:t>when</w:t>
                            </w:r>
                            <w:r>
                              <w:rPr>
                                <w:b/>
                                <w:color w:val="221F1F"/>
                                <w:spacing w:val="-5"/>
                                <w:sz w:val="23"/>
                              </w:rPr>
                              <w:t xml:space="preserve"> </w:t>
                            </w:r>
                            <w:r>
                              <w:rPr>
                                <w:b/>
                                <w:color w:val="221F1F"/>
                                <w:spacing w:val="-4"/>
                                <w:sz w:val="23"/>
                              </w:rPr>
                              <w:t>the</w:t>
                            </w:r>
                            <w:r>
                              <w:rPr>
                                <w:b/>
                                <w:color w:val="221F1F"/>
                                <w:spacing w:val="-6"/>
                                <w:sz w:val="23"/>
                              </w:rPr>
                              <w:t xml:space="preserve"> </w:t>
                            </w:r>
                            <w:r>
                              <w:rPr>
                                <w:b/>
                                <w:color w:val="221F1F"/>
                                <w:spacing w:val="-4"/>
                                <w:sz w:val="23"/>
                              </w:rPr>
                              <w:t>order</w:t>
                            </w:r>
                            <w:r>
                              <w:rPr>
                                <w:b/>
                                <w:color w:val="221F1F"/>
                                <w:spacing w:val="-8"/>
                                <w:sz w:val="23"/>
                              </w:rPr>
                              <w:t xml:space="preserve"> </w:t>
                            </w:r>
                            <w:r>
                              <w:rPr>
                                <w:b/>
                                <w:color w:val="221F1F"/>
                                <w:spacing w:val="-4"/>
                                <w:sz w:val="23"/>
                              </w:rPr>
                              <w:t>is submitted</w:t>
                            </w:r>
                            <w:r>
                              <w:rPr>
                                <w:b/>
                                <w:color w:val="221F1F"/>
                                <w:spacing w:val="-7"/>
                                <w:sz w:val="23"/>
                              </w:rPr>
                              <w:t xml:space="preserve"> </w:t>
                            </w:r>
                            <w:r>
                              <w:rPr>
                                <w:b/>
                                <w:color w:val="221F1F"/>
                                <w:spacing w:val="-4"/>
                                <w:sz w:val="23"/>
                              </w:rPr>
                              <w:t>to</w:t>
                            </w:r>
                            <w:r>
                              <w:rPr>
                                <w:b/>
                                <w:color w:val="221F1F"/>
                                <w:spacing w:val="-7"/>
                                <w:sz w:val="23"/>
                              </w:rPr>
                              <w:t xml:space="preserve"> </w:t>
                            </w:r>
                            <w:r>
                              <w:rPr>
                                <w:b/>
                                <w:color w:val="221F1F"/>
                                <w:spacing w:val="-4"/>
                                <w:sz w:val="23"/>
                              </w:rPr>
                              <w:t>PBGC</w:t>
                            </w:r>
                            <w:r>
                              <w:rPr>
                                <w:b/>
                                <w:color w:val="221F1F"/>
                                <w:spacing w:val="-5"/>
                                <w:sz w:val="23"/>
                              </w:rPr>
                              <w:t xml:space="preserve"> </w:t>
                            </w:r>
                            <w:r>
                              <w:rPr>
                                <w:b/>
                                <w:color w:val="221F1F"/>
                                <w:spacing w:val="-4"/>
                                <w:sz w:val="23"/>
                              </w:rPr>
                              <w:t>for</w:t>
                            </w:r>
                            <w:r>
                              <w:rPr>
                                <w:b/>
                                <w:color w:val="221F1F"/>
                                <w:spacing w:val="-5"/>
                                <w:sz w:val="23"/>
                              </w:rPr>
                              <w:t xml:space="preserve"> </w:t>
                            </w:r>
                            <w:r>
                              <w:rPr>
                                <w:b/>
                                <w:color w:val="221F1F"/>
                                <w:spacing w:val="-4"/>
                                <w:sz w:val="23"/>
                              </w:rPr>
                              <w:t>qualification.</w:t>
                            </w:r>
                          </w:p>
                          <w:p w:rsidR="00D73FD5" w14:textId="77777777">
                            <w:pPr>
                              <w:spacing w:line="245" w:lineRule="exact"/>
                              <w:ind w:left="20"/>
                            </w:pPr>
                            <w:r>
                              <w:rPr>
                                <w:b/>
                                <w:color w:val="221F1F"/>
                                <w:spacing w:val="-6"/>
                              </w:rPr>
                              <w:t>Please</w:t>
                            </w:r>
                            <w:r>
                              <w:rPr>
                                <w:b/>
                                <w:color w:val="221F1F"/>
                                <w:spacing w:val="-9"/>
                              </w:rPr>
                              <w:t xml:space="preserve"> </w:t>
                            </w:r>
                            <w:r>
                              <w:rPr>
                                <w:b/>
                                <w:color w:val="221F1F"/>
                                <w:spacing w:val="-6"/>
                              </w:rPr>
                              <w:t>read</w:t>
                            </w:r>
                            <w:r>
                              <w:rPr>
                                <w:b/>
                                <w:color w:val="221F1F"/>
                                <w:spacing w:val="-10"/>
                              </w:rPr>
                              <w:t xml:space="preserve"> </w:t>
                            </w:r>
                            <w:r>
                              <w:rPr>
                                <w:b/>
                                <w:color w:val="221F1F"/>
                                <w:spacing w:val="-6"/>
                              </w:rPr>
                              <w:t>the</w:t>
                            </w:r>
                            <w:r>
                              <w:rPr>
                                <w:b/>
                                <w:color w:val="221F1F"/>
                                <w:spacing w:val="-8"/>
                              </w:rPr>
                              <w:t xml:space="preserve"> </w:t>
                            </w:r>
                            <w:r>
                              <w:rPr>
                                <w:b/>
                                <w:color w:val="221F1F"/>
                                <w:spacing w:val="-6"/>
                              </w:rPr>
                              <w:t>PBGC</w:t>
                            </w:r>
                            <w:r>
                              <w:rPr>
                                <w:b/>
                                <w:color w:val="221F1F"/>
                                <w:spacing w:val="-8"/>
                              </w:rPr>
                              <w:t xml:space="preserve"> </w:t>
                            </w:r>
                            <w:r>
                              <w:rPr>
                                <w:b/>
                                <w:color w:val="221F1F"/>
                                <w:spacing w:val="-6"/>
                              </w:rPr>
                              <w:t>Model</w:t>
                            </w:r>
                            <w:r>
                              <w:rPr>
                                <w:b/>
                                <w:color w:val="221F1F"/>
                                <w:spacing w:val="-8"/>
                              </w:rPr>
                              <w:t xml:space="preserve"> </w:t>
                            </w:r>
                            <w:r>
                              <w:rPr>
                                <w:b/>
                                <w:color w:val="221F1F"/>
                                <w:spacing w:val="-6"/>
                              </w:rPr>
                              <w:t>QDRO</w:t>
                            </w:r>
                            <w:r>
                              <w:rPr>
                                <w:b/>
                                <w:color w:val="221F1F"/>
                                <w:spacing w:val="-8"/>
                              </w:rPr>
                              <w:t xml:space="preserve"> </w:t>
                            </w:r>
                            <w:r>
                              <w:rPr>
                                <w:b/>
                                <w:color w:val="221F1F"/>
                                <w:spacing w:val="-6"/>
                              </w:rPr>
                              <w:t>Instructions</w:t>
                            </w:r>
                            <w:r>
                              <w:rPr>
                                <w:b/>
                                <w:color w:val="221F1F"/>
                                <w:spacing w:val="-9"/>
                              </w:rPr>
                              <w:t xml:space="preserve"> </w:t>
                            </w:r>
                            <w:r>
                              <w:rPr>
                                <w:b/>
                                <w:color w:val="221F1F"/>
                                <w:spacing w:val="-6"/>
                              </w:rPr>
                              <w:t>for</w:t>
                            </w:r>
                            <w:r>
                              <w:rPr>
                                <w:b/>
                                <w:color w:val="221F1F"/>
                                <w:spacing w:val="-9"/>
                              </w:rPr>
                              <w:t xml:space="preserve"> </w:t>
                            </w:r>
                            <w:r>
                              <w:rPr>
                                <w:b/>
                                <w:color w:val="221F1F"/>
                                <w:spacing w:val="-6"/>
                              </w:rPr>
                              <w:t>important</w:t>
                            </w:r>
                            <w:r>
                              <w:rPr>
                                <w:b/>
                                <w:color w:val="221F1F"/>
                                <w:spacing w:val="-7"/>
                              </w:rPr>
                              <w:t xml:space="preserve"> </w:t>
                            </w:r>
                            <w:r>
                              <w:rPr>
                                <w:b/>
                                <w:color w:val="221F1F"/>
                                <w:spacing w:val="-6"/>
                              </w:rPr>
                              <w:t>information.</w:t>
                            </w:r>
                            <w:r>
                              <w:rPr>
                                <w:color w:val="221F1F"/>
                                <w:spacing w:val="-6"/>
                              </w:rPr>
                              <w:t>)</w:t>
                            </w:r>
                          </w:p>
                        </w:txbxContent>
                      </wps:txbx>
                      <wps:bodyPr wrap="square" lIns="0" tIns="0" rIns="0" bIns="0" rtlCol="0"/>
                    </wps:wsp>
                  </a:graphicData>
                </a:graphic>
              </wp:anchor>
            </w:drawing>
          </mc:Choice>
          <mc:Fallback>
            <w:pict>
              <v:shape id="Textbox 71" o:spid="_x0000_s1091" type="#_x0000_t202" style="width:432.15pt;height:70.2pt;margin-top:134.05pt;margin-left:88.95pt;mso-position-horizontal-relative:page;mso-position-vertical-relative:page;mso-wrap-distance-bottom:0;mso-wrap-distance-left:0;mso-wrap-distance-right:0;mso-wrap-distance-top:0;mso-wrap-style:square;position:absolute;visibility:visible;v-text-anchor:top;z-index:-251443200" filled="f" stroked="f">
                <v:textbox inset="0,0,0,0">
                  <w:txbxContent>
                    <w:p w:rsidR="00D73FD5" w14:paraId="6A036E20" w14:textId="77777777">
                      <w:pPr>
                        <w:spacing w:before="20" w:line="259" w:lineRule="auto"/>
                        <w:ind w:left="20" w:right="15"/>
                        <w:rPr>
                          <w:b/>
                          <w:sz w:val="23"/>
                        </w:rPr>
                      </w:pPr>
                      <w:r>
                        <w:rPr>
                          <w:color w:val="221F1F"/>
                          <w:sz w:val="23"/>
                        </w:rPr>
                        <w:t>(You</w:t>
                      </w:r>
                      <w:r>
                        <w:rPr>
                          <w:color w:val="221F1F"/>
                          <w:spacing w:val="-9"/>
                          <w:sz w:val="23"/>
                        </w:rPr>
                        <w:t xml:space="preserve"> </w:t>
                      </w:r>
                      <w:r>
                        <w:rPr>
                          <w:color w:val="221F1F"/>
                          <w:sz w:val="23"/>
                        </w:rPr>
                        <w:t>may</w:t>
                      </w:r>
                      <w:r>
                        <w:rPr>
                          <w:color w:val="221F1F"/>
                          <w:spacing w:val="-10"/>
                          <w:sz w:val="23"/>
                        </w:rPr>
                        <w:t xml:space="preserve"> </w:t>
                      </w:r>
                      <w:r>
                        <w:rPr>
                          <w:color w:val="221F1F"/>
                          <w:sz w:val="23"/>
                        </w:rPr>
                        <w:t>use</w:t>
                      </w:r>
                      <w:r>
                        <w:rPr>
                          <w:color w:val="221F1F"/>
                          <w:spacing w:val="-7"/>
                          <w:sz w:val="23"/>
                        </w:rPr>
                        <w:t xml:space="preserve"> </w:t>
                      </w:r>
                      <w:r>
                        <w:rPr>
                          <w:color w:val="221F1F"/>
                          <w:sz w:val="23"/>
                        </w:rPr>
                        <w:t>this</w:t>
                      </w:r>
                      <w:r>
                        <w:rPr>
                          <w:color w:val="221F1F"/>
                          <w:spacing w:val="-10"/>
                          <w:sz w:val="23"/>
                        </w:rPr>
                        <w:t xml:space="preserve"> </w:t>
                      </w:r>
                      <w:r>
                        <w:rPr>
                          <w:color w:val="221F1F"/>
                          <w:sz w:val="23"/>
                        </w:rPr>
                        <w:t>model</w:t>
                      </w:r>
                      <w:r>
                        <w:rPr>
                          <w:color w:val="221F1F"/>
                          <w:spacing w:val="-9"/>
                          <w:sz w:val="23"/>
                        </w:rPr>
                        <w:t xml:space="preserve"> </w:t>
                      </w:r>
                      <w:r>
                        <w:rPr>
                          <w:color w:val="221F1F"/>
                          <w:sz w:val="23"/>
                        </w:rPr>
                        <w:t>when</w:t>
                      </w:r>
                      <w:r>
                        <w:rPr>
                          <w:color w:val="221F1F"/>
                          <w:spacing w:val="-7"/>
                          <w:sz w:val="23"/>
                        </w:rPr>
                        <w:t xml:space="preserve"> </w:t>
                      </w:r>
                      <w:r>
                        <w:rPr>
                          <w:color w:val="221F1F"/>
                          <w:sz w:val="23"/>
                        </w:rPr>
                        <w:t>a</w:t>
                      </w:r>
                      <w:r>
                        <w:rPr>
                          <w:color w:val="221F1F"/>
                          <w:spacing w:val="-10"/>
                          <w:sz w:val="23"/>
                        </w:rPr>
                        <w:t xml:space="preserve"> </w:t>
                      </w:r>
                      <w:r>
                        <w:rPr>
                          <w:color w:val="221F1F"/>
                          <w:sz w:val="23"/>
                        </w:rPr>
                        <w:t>defined</w:t>
                      </w:r>
                      <w:r>
                        <w:rPr>
                          <w:color w:val="221F1F"/>
                          <w:spacing w:val="-7"/>
                          <w:sz w:val="23"/>
                        </w:rPr>
                        <w:t xml:space="preserve"> </w:t>
                      </w:r>
                      <w:r>
                        <w:rPr>
                          <w:color w:val="221F1F"/>
                          <w:sz w:val="23"/>
                        </w:rPr>
                        <w:t>benefit</w:t>
                      </w:r>
                      <w:r>
                        <w:rPr>
                          <w:color w:val="221F1F"/>
                          <w:spacing w:val="-10"/>
                          <w:sz w:val="23"/>
                        </w:rPr>
                        <w:t xml:space="preserve"> </w:t>
                      </w:r>
                      <w:r>
                        <w:rPr>
                          <w:color w:val="221F1F"/>
                          <w:sz w:val="23"/>
                        </w:rPr>
                        <w:t>pension</w:t>
                      </w:r>
                      <w:r>
                        <w:rPr>
                          <w:color w:val="221F1F"/>
                          <w:spacing w:val="-9"/>
                          <w:sz w:val="23"/>
                        </w:rPr>
                        <w:t xml:space="preserve"> </w:t>
                      </w:r>
                      <w:r>
                        <w:rPr>
                          <w:color w:val="221F1F"/>
                          <w:sz w:val="23"/>
                        </w:rPr>
                        <w:t>plan</w:t>
                      </w:r>
                      <w:r>
                        <w:rPr>
                          <w:color w:val="221F1F"/>
                          <w:spacing w:val="-7"/>
                          <w:sz w:val="23"/>
                        </w:rPr>
                        <w:t xml:space="preserve"> </w:t>
                      </w:r>
                      <w:r>
                        <w:rPr>
                          <w:color w:val="221F1F"/>
                          <w:sz w:val="23"/>
                        </w:rPr>
                        <w:t>has</w:t>
                      </w:r>
                      <w:r>
                        <w:rPr>
                          <w:color w:val="221F1F"/>
                          <w:spacing w:val="-10"/>
                          <w:sz w:val="23"/>
                        </w:rPr>
                        <w:t xml:space="preserve"> </w:t>
                      </w:r>
                      <w:r>
                        <w:rPr>
                          <w:color w:val="221F1F"/>
                          <w:sz w:val="23"/>
                        </w:rPr>
                        <w:t>terminated,</w:t>
                      </w:r>
                      <w:r>
                        <w:rPr>
                          <w:color w:val="221F1F"/>
                          <w:spacing w:val="-8"/>
                          <w:sz w:val="23"/>
                        </w:rPr>
                        <w:t xml:space="preserve"> </w:t>
                      </w:r>
                      <w:r>
                        <w:rPr>
                          <w:color w:val="221F1F"/>
                          <w:sz w:val="23"/>
                        </w:rPr>
                        <w:t>PBGC</w:t>
                      </w:r>
                      <w:r>
                        <w:rPr>
                          <w:color w:val="221F1F"/>
                          <w:spacing w:val="-9"/>
                          <w:sz w:val="23"/>
                        </w:rPr>
                        <w:t xml:space="preserve"> </w:t>
                      </w:r>
                      <w:r>
                        <w:rPr>
                          <w:color w:val="221F1F"/>
                          <w:sz w:val="23"/>
                        </w:rPr>
                        <w:t>has</w:t>
                      </w:r>
                      <w:r>
                        <w:rPr>
                          <w:color w:val="221F1F"/>
                          <w:spacing w:val="-10"/>
                          <w:sz w:val="23"/>
                        </w:rPr>
                        <w:t xml:space="preserve"> </w:t>
                      </w:r>
                      <w:r>
                        <w:rPr>
                          <w:color w:val="221F1F"/>
                          <w:sz w:val="23"/>
                        </w:rPr>
                        <w:t xml:space="preserve">become trustee of the plan, and the parties want PBGC to divide the value of the participant’s benefit </w:t>
                      </w:r>
                      <w:r>
                        <w:rPr>
                          <w:color w:val="221F1F"/>
                          <w:spacing w:val="-2"/>
                          <w:sz w:val="23"/>
                        </w:rPr>
                        <w:t>between</w:t>
                      </w:r>
                      <w:r>
                        <w:rPr>
                          <w:color w:val="221F1F"/>
                          <w:spacing w:val="-13"/>
                          <w:sz w:val="23"/>
                        </w:rPr>
                        <w:t xml:space="preserve"> </w:t>
                      </w:r>
                      <w:r>
                        <w:rPr>
                          <w:color w:val="221F1F"/>
                          <w:spacing w:val="-2"/>
                          <w:sz w:val="23"/>
                        </w:rPr>
                        <w:t>the</w:t>
                      </w:r>
                      <w:r>
                        <w:rPr>
                          <w:color w:val="221F1F"/>
                          <w:spacing w:val="-12"/>
                          <w:sz w:val="23"/>
                        </w:rPr>
                        <w:t xml:space="preserve"> </w:t>
                      </w:r>
                      <w:r>
                        <w:rPr>
                          <w:color w:val="221F1F"/>
                          <w:spacing w:val="-2"/>
                          <w:sz w:val="23"/>
                        </w:rPr>
                        <w:t>participant</w:t>
                      </w:r>
                      <w:r>
                        <w:rPr>
                          <w:color w:val="221F1F"/>
                          <w:spacing w:val="-13"/>
                          <w:sz w:val="23"/>
                        </w:rPr>
                        <w:t xml:space="preserve"> </w:t>
                      </w:r>
                      <w:r>
                        <w:rPr>
                          <w:color w:val="221F1F"/>
                          <w:spacing w:val="-2"/>
                          <w:sz w:val="23"/>
                        </w:rPr>
                        <w:t>and</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alternate</w:t>
                      </w:r>
                      <w:r>
                        <w:rPr>
                          <w:color w:val="221F1F"/>
                          <w:spacing w:val="-13"/>
                          <w:sz w:val="23"/>
                        </w:rPr>
                        <w:t xml:space="preserve"> </w:t>
                      </w:r>
                      <w:r>
                        <w:rPr>
                          <w:color w:val="221F1F"/>
                          <w:spacing w:val="-2"/>
                          <w:sz w:val="23"/>
                        </w:rPr>
                        <w:t>payee</w:t>
                      </w:r>
                      <w:r>
                        <w:rPr>
                          <w:b/>
                          <w:color w:val="221F1F"/>
                          <w:spacing w:val="-2"/>
                          <w:sz w:val="23"/>
                        </w:rPr>
                        <w:t>.</w:t>
                      </w:r>
                      <w:r>
                        <w:rPr>
                          <w:b/>
                          <w:color w:val="221F1F"/>
                          <w:spacing w:val="-12"/>
                          <w:sz w:val="23"/>
                        </w:rPr>
                        <w:t xml:space="preserve"> </w:t>
                      </w:r>
                      <w:r>
                        <w:rPr>
                          <w:b/>
                          <w:color w:val="221F1F"/>
                          <w:spacing w:val="-2"/>
                          <w:sz w:val="23"/>
                        </w:rPr>
                        <w:t>You</w:t>
                      </w:r>
                      <w:r>
                        <w:rPr>
                          <w:b/>
                          <w:color w:val="221F1F"/>
                          <w:spacing w:val="-12"/>
                          <w:sz w:val="23"/>
                        </w:rPr>
                        <w:t xml:space="preserve"> </w:t>
                      </w:r>
                      <w:r>
                        <w:rPr>
                          <w:b/>
                          <w:color w:val="221F1F"/>
                          <w:spacing w:val="-2"/>
                          <w:sz w:val="23"/>
                        </w:rPr>
                        <w:t>may</w:t>
                      </w:r>
                      <w:r>
                        <w:rPr>
                          <w:b/>
                          <w:color w:val="221F1F"/>
                          <w:spacing w:val="-13"/>
                          <w:sz w:val="23"/>
                        </w:rPr>
                        <w:t xml:space="preserve"> </w:t>
                      </w:r>
                      <w:r>
                        <w:rPr>
                          <w:b/>
                          <w:color w:val="221F1F"/>
                          <w:spacing w:val="-2"/>
                          <w:sz w:val="23"/>
                        </w:rPr>
                        <w:t>use</w:t>
                      </w:r>
                      <w:r>
                        <w:rPr>
                          <w:b/>
                          <w:color w:val="221F1F"/>
                          <w:spacing w:val="-12"/>
                          <w:sz w:val="23"/>
                        </w:rPr>
                        <w:t xml:space="preserve"> </w:t>
                      </w:r>
                      <w:r>
                        <w:rPr>
                          <w:b/>
                          <w:color w:val="221F1F"/>
                          <w:spacing w:val="-2"/>
                          <w:sz w:val="23"/>
                        </w:rPr>
                        <w:t>this</w:t>
                      </w:r>
                      <w:r>
                        <w:rPr>
                          <w:b/>
                          <w:color w:val="221F1F"/>
                          <w:spacing w:val="-13"/>
                          <w:sz w:val="23"/>
                        </w:rPr>
                        <w:t xml:space="preserve"> </w:t>
                      </w:r>
                      <w:r>
                        <w:rPr>
                          <w:b/>
                          <w:color w:val="221F1F"/>
                          <w:spacing w:val="-2"/>
                          <w:sz w:val="23"/>
                        </w:rPr>
                        <w:t>model</w:t>
                      </w:r>
                      <w:r>
                        <w:rPr>
                          <w:b/>
                          <w:color w:val="221F1F"/>
                          <w:spacing w:val="-12"/>
                          <w:sz w:val="23"/>
                        </w:rPr>
                        <w:t xml:space="preserve"> </w:t>
                      </w:r>
                      <w:r>
                        <w:rPr>
                          <w:b/>
                          <w:color w:val="221F1F"/>
                          <w:spacing w:val="-2"/>
                          <w:sz w:val="23"/>
                        </w:rPr>
                        <w:t>only</w:t>
                      </w:r>
                      <w:r>
                        <w:rPr>
                          <w:b/>
                          <w:color w:val="221F1F"/>
                          <w:spacing w:val="-12"/>
                          <w:sz w:val="23"/>
                        </w:rPr>
                        <w:t xml:space="preserve"> </w:t>
                      </w:r>
                      <w:r>
                        <w:rPr>
                          <w:b/>
                          <w:color w:val="221F1F"/>
                          <w:spacing w:val="-2"/>
                          <w:sz w:val="23"/>
                        </w:rPr>
                        <w:t>if</w:t>
                      </w:r>
                      <w:r>
                        <w:rPr>
                          <w:b/>
                          <w:color w:val="221F1F"/>
                          <w:spacing w:val="-13"/>
                          <w:sz w:val="23"/>
                        </w:rPr>
                        <w:t xml:space="preserve"> </w:t>
                      </w:r>
                      <w:r>
                        <w:rPr>
                          <w:b/>
                          <w:color w:val="221F1F"/>
                          <w:spacing w:val="-2"/>
                          <w:sz w:val="23"/>
                        </w:rPr>
                        <w:t>the</w:t>
                      </w:r>
                      <w:r>
                        <w:rPr>
                          <w:b/>
                          <w:color w:val="221F1F"/>
                          <w:spacing w:val="-12"/>
                          <w:sz w:val="23"/>
                        </w:rPr>
                        <w:t xml:space="preserve"> </w:t>
                      </w:r>
                      <w:r>
                        <w:rPr>
                          <w:b/>
                          <w:color w:val="221F1F"/>
                          <w:spacing w:val="-2"/>
                          <w:sz w:val="23"/>
                        </w:rPr>
                        <w:t xml:space="preserve">participant’s </w:t>
                      </w:r>
                      <w:r>
                        <w:rPr>
                          <w:b/>
                          <w:color w:val="221F1F"/>
                          <w:spacing w:val="-4"/>
                          <w:sz w:val="23"/>
                        </w:rPr>
                        <w:t>benefit</w:t>
                      </w:r>
                      <w:r>
                        <w:rPr>
                          <w:b/>
                          <w:color w:val="221F1F"/>
                          <w:spacing w:val="-6"/>
                          <w:sz w:val="23"/>
                        </w:rPr>
                        <w:t xml:space="preserve"> </w:t>
                      </w:r>
                      <w:r>
                        <w:rPr>
                          <w:b/>
                          <w:color w:val="221F1F"/>
                          <w:spacing w:val="-4"/>
                          <w:sz w:val="23"/>
                        </w:rPr>
                        <w:t>payments</w:t>
                      </w:r>
                      <w:r>
                        <w:rPr>
                          <w:b/>
                          <w:color w:val="221F1F"/>
                          <w:spacing w:val="-6"/>
                          <w:sz w:val="23"/>
                        </w:rPr>
                        <w:t xml:space="preserve"> </w:t>
                      </w:r>
                      <w:r>
                        <w:rPr>
                          <w:b/>
                          <w:color w:val="221F1F"/>
                          <w:spacing w:val="-4"/>
                          <w:sz w:val="23"/>
                        </w:rPr>
                        <w:t>have</w:t>
                      </w:r>
                      <w:r>
                        <w:rPr>
                          <w:b/>
                          <w:color w:val="221F1F"/>
                          <w:spacing w:val="-6"/>
                          <w:sz w:val="23"/>
                        </w:rPr>
                        <w:t xml:space="preserve"> </w:t>
                      </w:r>
                      <w:r>
                        <w:rPr>
                          <w:b/>
                          <w:color w:val="221F1F"/>
                          <w:spacing w:val="-4"/>
                          <w:sz w:val="23"/>
                        </w:rPr>
                        <w:t>not</w:t>
                      </w:r>
                      <w:r>
                        <w:rPr>
                          <w:b/>
                          <w:color w:val="221F1F"/>
                          <w:spacing w:val="-6"/>
                          <w:sz w:val="23"/>
                        </w:rPr>
                        <w:t xml:space="preserve"> </w:t>
                      </w:r>
                      <w:r>
                        <w:rPr>
                          <w:b/>
                          <w:color w:val="221F1F"/>
                          <w:spacing w:val="-4"/>
                          <w:sz w:val="23"/>
                        </w:rPr>
                        <w:t>started</w:t>
                      </w:r>
                      <w:r>
                        <w:rPr>
                          <w:b/>
                          <w:color w:val="221F1F"/>
                          <w:spacing w:val="-7"/>
                          <w:sz w:val="23"/>
                        </w:rPr>
                        <w:t xml:space="preserve"> </w:t>
                      </w:r>
                      <w:r>
                        <w:rPr>
                          <w:b/>
                          <w:color w:val="221F1F"/>
                          <w:spacing w:val="-4"/>
                          <w:sz w:val="23"/>
                        </w:rPr>
                        <w:t>when</w:t>
                      </w:r>
                      <w:r>
                        <w:rPr>
                          <w:b/>
                          <w:color w:val="221F1F"/>
                          <w:spacing w:val="-5"/>
                          <w:sz w:val="23"/>
                        </w:rPr>
                        <w:t xml:space="preserve"> </w:t>
                      </w:r>
                      <w:r>
                        <w:rPr>
                          <w:b/>
                          <w:color w:val="221F1F"/>
                          <w:spacing w:val="-4"/>
                          <w:sz w:val="23"/>
                        </w:rPr>
                        <w:t>the</w:t>
                      </w:r>
                      <w:r>
                        <w:rPr>
                          <w:b/>
                          <w:color w:val="221F1F"/>
                          <w:spacing w:val="-6"/>
                          <w:sz w:val="23"/>
                        </w:rPr>
                        <w:t xml:space="preserve"> </w:t>
                      </w:r>
                      <w:r>
                        <w:rPr>
                          <w:b/>
                          <w:color w:val="221F1F"/>
                          <w:spacing w:val="-4"/>
                          <w:sz w:val="23"/>
                        </w:rPr>
                        <w:t>order</w:t>
                      </w:r>
                      <w:r>
                        <w:rPr>
                          <w:b/>
                          <w:color w:val="221F1F"/>
                          <w:spacing w:val="-8"/>
                          <w:sz w:val="23"/>
                        </w:rPr>
                        <w:t xml:space="preserve"> </w:t>
                      </w:r>
                      <w:r>
                        <w:rPr>
                          <w:b/>
                          <w:color w:val="221F1F"/>
                          <w:spacing w:val="-4"/>
                          <w:sz w:val="23"/>
                        </w:rPr>
                        <w:t>is submitted</w:t>
                      </w:r>
                      <w:r>
                        <w:rPr>
                          <w:b/>
                          <w:color w:val="221F1F"/>
                          <w:spacing w:val="-7"/>
                          <w:sz w:val="23"/>
                        </w:rPr>
                        <w:t xml:space="preserve"> </w:t>
                      </w:r>
                      <w:r>
                        <w:rPr>
                          <w:b/>
                          <w:color w:val="221F1F"/>
                          <w:spacing w:val="-4"/>
                          <w:sz w:val="23"/>
                        </w:rPr>
                        <w:t>to</w:t>
                      </w:r>
                      <w:r>
                        <w:rPr>
                          <w:b/>
                          <w:color w:val="221F1F"/>
                          <w:spacing w:val="-7"/>
                          <w:sz w:val="23"/>
                        </w:rPr>
                        <w:t xml:space="preserve"> </w:t>
                      </w:r>
                      <w:r>
                        <w:rPr>
                          <w:b/>
                          <w:color w:val="221F1F"/>
                          <w:spacing w:val="-4"/>
                          <w:sz w:val="23"/>
                        </w:rPr>
                        <w:t>PBGC</w:t>
                      </w:r>
                      <w:r>
                        <w:rPr>
                          <w:b/>
                          <w:color w:val="221F1F"/>
                          <w:spacing w:val="-5"/>
                          <w:sz w:val="23"/>
                        </w:rPr>
                        <w:t xml:space="preserve"> </w:t>
                      </w:r>
                      <w:r>
                        <w:rPr>
                          <w:b/>
                          <w:color w:val="221F1F"/>
                          <w:spacing w:val="-4"/>
                          <w:sz w:val="23"/>
                        </w:rPr>
                        <w:t>for</w:t>
                      </w:r>
                      <w:r>
                        <w:rPr>
                          <w:b/>
                          <w:color w:val="221F1F"/>
                          <w:spacing w:val="-5"/>
                          <w:sz w:val="23"/>
                        </w:rPr>
                        <w:t xml:space="preserve"> </w:t>
                      </w:r>
                      <w:r>
                        <w:rPr>
                          <w:b/>
                          <w:color w:val="221F1F"/>
                          <w:spacing w:val="-4"/>
                          <w:sz w:val="23"/>
                        </w:rPr>
                        <w:t>qualification.</w:t>
                      </w:r>
                    </w:p>
                    <w:p w:rsidR="00D73FD5" w14:paraId="6A036E21" w14:textId="77777777">
                      <w:pPr>
                        <w:spacing w:line="245" w:lineRule="exact"/>
                        <w:ind w:left="20"/>
                      </w:pPr>
                      <w:r>
                        <w:rPr>
                          <w:b/>
                          <w:color w:val="221F1F"/>
                          <w:spacing w:val="-6"/>
                        </w:rPr>
                        <w:t>Please</w:t>
                      </w:r>
                      <w:r>
                        <w:rPr>
                          <w:b/>
                          <w:color w:val="221F1F"/>
                          <w:spacing w:val="-9"/>
                        </w:rPr>
                        <w:t xml:space="preserve"> </w:t>
                      </w:r>
                      <w:r>
                        <w:rPr>
                          <w:b/>
                          <w:color w:val="221F1F"/>
                          <w:spacing w:val="-6"/>
                        </w:rPr>
                        <w:t>read</w:t>
                      </w:r>
                      <w:r>
                        <w:rPr>
                          <w:b/>
                          <w:color w:val="221F1F"/>
                          <w:spacing w:val="-10"/>
                        </w:rPr>
                        <w:t xml:space="preserve"> </w:t>
                      </w:r>
                      <w:r>
                        <w:rPr>
                          <w:b/>
                          <w:color w:val="221F1F"/>
                          <w:spacing w:val="-6"/>
                        </w:rPr>
                        <w:t>the</w:t>
                      </w:r>
                      <w:r>
                        <w:rPr>
                          <w:b/>
                          <w:color w:val="221F1F"/>
                          <w:spacing w:val="-8"/>
                        </w:rPr>
                        <w:t xml:space="preserve"> </w:t>
                      </w:r>
                      <w:r>
                        <w:rPr>
                          <w:b/>
                          <w:color w:val="221F1F"/>
                          <w:spacing w:val="-6"/>
                        </w:rPr>
                        <w:t>PBGC</w:t>
                      </w:r>
                      <w:r>
                        <w:rPr>
                          <w:b/>
                          <w:color w:val="221F1F"/>
                          <w:spacing w:val="-8"/>
                        </w:rPr>
                        <w:t xml:space="preserve"> </w:t>
                      </w:r>
                      <w:r>
                        <w:rPr>
                          <w:b/>
                          <w:color w:val="221F1F"/>
                          <w:spacing w:val="-6"/>
                        </w:rPr>
                        <w:t>Model</w:t>
                      </w:r>
                      <w:r>
                        <w:rPr>
                          <w:b/>
                          <w:color w:val="221F1F"/>
                          <w:spacing w:val="-8"/>
                        </w:rPr>
                        <w:t xml:space="preserve"> </w:t>
                      </w:r>
                      <w:r>
                        <w:rPr>
                          <w:b/>
                          <w:color w:val="221F1F"/>
                          <w:spacing w:val="-6"/>
                        </w:rPr>
                        <w:t>QDRO</w:t>
                      </w:r>
                      <w:r>
                        <w:rPr>
                          <w:b/>
                          <w:color w:val="221F1F"/>
                          <w:spacing w:val="-8"/>
                        </w:rPr>
                        <w:t xml:space="preserve"> </w:t>
                      </w:r>
                      <w:r>
                        <w:rPr>
                          <w:b/>
                          <w:color w:val="221F1F"/>
                          <w:spacing w:val="-6"/>
                        </w:rPr>
                        <w:t>Instructions</w:t>
                      </w:r>
                      <w:r>
                        <w:rPr>
                          <w:b/>
                          <w:color w:val="221F1F"/>
                          <w:spacing w:val="-9"/>
                        </w:rPr>
                        <w:t xml:space="preserve"> </w:t>
                      </w:r>
                      <w:r>
                        <w:rPr>
                          <w:b/>
                          <w:color w:val="221F1F"/>
                          <w:spacing w:val="-6"/>
                        </w:rPr>
                        <w:t>for</w:t>
                      </w:r>
                      <w:r>
                        <w:rPr>
                          <w:b/>
                          <w:color w:val="221F1F"/>
                          <w:spacing w:val="-9"/>
                        </w:rPr>
                        <w:t xml:space="preserve"> </w:t>
                      </w:r>
                      <w:r>
                        <w:rPr>
                          <w:b/>
                          <w:color w:val="221F1F"/>
                          <w:spacing w:val="-6"/>
                        </w:rPr>
                        <w:t>important</w:t>
                      </w:r>
                      <w:r>
                        <w:rPr>
                          <w:b/>
                          <w:color w:val="221F1F"/>
                          <w:spacing w:val="-7"/>
                        </w:rPr>
                        <w:t xml:space="preserve"> </w:t>
                      </w:r>
                      <w:r>
                        <w:rPr>
                          <w:b/>
                          <w:color w:val="221F1F"/>
                          <w:spacing w:val="-6"/>
                        </w:rPr>
                        <w:t>information.</w:t>
                      </w:r>
                      <w:r>
                        <w:rPr>
                          <w:color w:val="221F1F"/>
                          <w:spacing w:val="-6"/>
                        </w:rPr>
                        <w:t>)</w:t>
                      </w:r>
                    </w:p>
                  </w:txbxContent>
                </v:textbox>
              </v:shape>
            </w:pict>
          </mc:Fallback>
        </mc:AlternateContent>
      </w:r>
      <w:r>
        <w:rPr>
          <w:noProof/>
        </w:rPr>
        <mc:AlternateContent>
          <mc:Choice Requires="wps">
            <w:drawing>
              <wp:anchor distT="0" distB="0" distL="0" distR="0" simplePos="0" relativeHeight="251874304" behindDoc="1" locked="0" layoutInCell="1" allowOverlap="1">
                <wp:simplePos x="0" y="0"/>
                <wp:positionH relativeFrom="page">
                  <wp:posOffset>3390391</wp:posOffset>
                </wp:positionH>
                <wp:positionV relativeFrom="page">
                  <wp:posOffset>3106119</wp:posOffset>
                </wp:positionV>
                <wp:extent cx="2700020" cy="334010"/>
                <wp:effectExtent l="0" t="0" r="0" b="0"/>
                <wp:wrapNone/>
                <wp:docPr id="72" name="Textbox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2700020" cy="334010"/>
                        </a:xfrm>
                        <a:prstGeom prst="rect">
                          <a:avLst/>
                        </a:prstGeom>
                      </wps:spPr>
                      <wps:txbx>
                        <w:txbxContent>
                          <w:p w:rsidR="00D73FD5" w14:textId="77777777">
                            <w:pPr>
                              <w:tabs>
                                <w:tab w:val="left" w:pos="1846"/>
                                <w:tab w:val="left" w:pos="2076"/>
                                <w:tab w:val="left" w:pos="4162"/>
                                <w:tab w:val="left" w:pos="4231"/>
                              </w:tabs>
                              <w:spacing w:before="3" w:line="278" w:lineRule="auto"/>
                              <w:ind w:left="20" w:right="19"/>
                              <w:rPr>
                                <w:b/>
                                <w:sz w:val="20"/>
                              </w:rPr>
                            </w:pPr>
                            <w:r>
                              <w:rPr>
                                <w:b/>
                                <w:color w:val="221F1F"/>
                                <w:sz w:val="20"/>
                              </w:rPr>
                              <w:t>IN</w:t>
                            </w:r>
                            <w:r>
                              <w:rPr>
                                <w:b/>
                                <w:color w:val="221F1F"/>
                                <w:spacing w:val="-11"/>
                                <w:sz w:val="20"/>
                              </w:rPr>
                              <w:t xml:space="preserve"> </w:t>
                            </w:r>
                            <w:r>
                              <w:rPr>
                                <w:b/>
                                <w:color w:val="221F1F"/>
                                <w:sz w:val="20"/>
                              </w:rPr>
                              <w:t>THE</w:t>
                            </w:r>
                            <w:r>
                              <w:rPr>
                                <w:b/>
                                <w:color w:val="221F1F"/>
                                <w:sz w:val="20"/>
                                <w:u w:val="single" w:color="211E1F"/>
                              </w:rPr>
                              <w:tab/>
                            </w:r>
                            <w:r>
                              <w:rPr>
                                <w:b/>
                                <w:color w:val="221F1F"/>
                                <w:sz w:val="20"/>
                              </w:rPr>
                              <w:t>COURT</w:t>
                            </w:r>
                            <w:r>
                              <w:rPr>
                                <w:b/>
                                <w:color w:val="221F1F"/>
                                <w:spacing w:val="40"/>
                                <w:sz w:val="20"/>
                              </w:rPr>
                              <w:t xml:space="preserve"> </w:t>
                            </w:r>
                            <w:r>
                              <w:rPr>
                                <w:b/>
                                <w:color w:val="221F1F"/>
                                <w:sz w:val="20"/>
                              </w:rPr>
                              <w:t xml:space="preserve">OF </w:t>
                            </w:r>
                            <w:r>
                              <w:rPr>
                                <w:b/>
                                <w:color w:val="221F1F"/>
                                <w:sz w:val="20"/>
                                <w:u w:val="single" w:color="211E1F"/>
                              </w:rPr>
                              <w:tab/>
                            </w:r>
                            <w:r>
                              <w:rPr>
                                <w:b/>
                                <w:color w:val="221F1F"/>
                                <w:sz w:val="20"/>
                              </w:rPr>
                              <w:t xml:space="preserve"> </w:t>
                            </w:r>
                            <w:r>
                              <w:rPr>
                                <w:b/>
                                <w:color w:val="221F1F"/>
                                <w:spacing w:val="-2"/>
                                <w:sz w:val="20"/>
                              </w:rPr>
                              <w:t>DIVISION</w:t>
                            </w:r>
                            <w:r>
                              <w:rPr>
                                <w:b/>
                                <w:color w:val="221F1F"/>
                                <w:sz w:val="20"/>
                                <w:u w:val="single" w:color="211E1F"/>
                              </w:rPr>
                              <w:tab/>
                            </w:r>
                            <w:r>
                              <w:rPr>
                                <w:b/>
                                <w:color w:val="221F1F"/>
                                <w:sz w:val="20"/>
                                <w:u w:val="single" w:color="211E1F"/>
                              </w:rPr>
                              <w:tab/>
                            </w:r>
                            <w:r>
                              <w:rPr>
                                <w:b/>
                                <w:color w:val="221F1F"/>
                                <w:sz w:val="20"/>
                              </w:rPr>
                              <w:t xml:space="preserve">COUNTY </w:t>
                            </w:r>
                            <w:r>
                              <w:rPr>
                                <w:b/>
                                <w:color w:val="221F1F"/>
                                <w:sz w:val="20"/>
                                <w:u w:val="single" w:color="211E1F"/>
                              </w:rPr>
                              <w:tab/>
                            </w:r>
                            <w:r>
                              <w:rPr>
                                <w:b/>
                                <w:color w:val="221F1F"/>
                                <w:sz w:val="20"/>
                                <w:u w:val="single" w:color="211E1F"/>
                              </w:rPr>
                              <w:tab/>
                            </w:r>
                          </w:p>
                        </w:txbxContent>
                      </wps:txbx>
                      <wps:bodyPr wrap="square" lIns="0" tIns="0" rIns="0" bIns="0" rtlCol="0"/>
                    </wps:wsp>
                  </a:graphicData>
                </a:graphic>
              </wp:anchor>
            </w:drawing>
          </mc:Choice>
          <mc:Fallback>
            <w:pict>
              <v:shape id="Textbox 72" o:spid="_x0000_s1092" type="#_x0000_t202" style="width:212.6pt;height:26.3pt;margin-top:244.6pt;margin-left:266.95pt;mso-position-horizontal-relative:page;mso-position-vertical-relative:page;mso-wrap-distance-bottom:0;mso-wrap-distance-left:0;mso-wrap-distance-right:0;mso-wrap-distance-top:0;mso-wrap-style:square;position:absolute;visibility:visible;v-text-anchor:top;z-index:-251441152" filled="f" stroked="f">
                <v:textbox inset="0,0,0,0">
                  <w:txbxContent>
                    <w:p w:rsidR="00D73FD5" w14:paraId="6A036E22" w14:textId="77777777">
                      <w:pPr>
                        <w:tabs>
                          <w:tab w:val="left" w:pos="1846"/>
                          <w:tab w:val="left" w:pos="2076"/>
                          <w:tab w:val="left" w:pos="4162"/>
                          <w:tab w:val="left" w:pos="4231"/>
                        </w:tabs>
                        <w:spacing w:before="3" w:line="278" w:lineRule="auto"/>
                        <w:ind w:left="20" w:right="19"/>
                        <w:rPr>
                          <w:b/>
                          <w:sz w:val="20"/>
                        </w:rPr>
                      </w:pPr>
                      <w:r>
                        <w:rPr>
                          <w:b/>
                          <w:color w:val="221F1F"/>
                          <w:sz w:val="20"/>
                        </w:rPr>
                        <w:t>IN</w:t>
                      </w:r>
                      <w:r>
                        <w:rPr>
                          <w:b/>
                          <w:color w:val="221F1F"/>
                          <w:spacing w:val="-11"/>
                          <w:sz w:val="20"/>
                        </w:rPr>
                        <w:t xml:space="preserve"> </w:t>
                      </w:r>
                      <w:r>
                        <w:rPr>
                          <w:b/>
                          <w:color w:val="221F1F"/>
                          <w:sz w:val="20"/>
                        </w:rPr>
                        <w:t>THE</w:t>
                      </w:r>
                      <w:r>
                        <w:rPr>
                          <w:b/>
                          <w:color w:val="221F1F"/>
                          <w:sz w:val="20"/>
                          <w:u w:val="single" w:color="211E1F"/>
                        </w:rPr>
                        <w:tab/>
                      </w:r>
                      <w:r>
                        <w:rPr>
                          <w:b/>
                          <w:color w:val="221F1F"/>
                          <w:sz w:val="20"/>
                        </w:rPr>
                        <w:t>COURT</w:t>
                      </w:r>
                      <w:r>
                        <w:rPr>
                          <w:b/>
                          <w:color w:val="221F1F"/>
                          <w:spacing w:val="40"/>
                          <w:sz w:val="20"/>
                        </w:rPr>
                        <w:t xml:space="preserve"> </w:t>
                      </w:r>
                      <w:r>
                        <w:rPr>
                          <w:b/>
                          <w:color w:val="221F1F"/>
                          <w:sz w:val="20"/>
                        </w:rPr>
                        <w:t xml:space="preserve">OF </w:t>
                      </w:r>
                      <w:r>
                        <w:rPr>
                          <w:b/>
                          <w:color w:val="221F1F"/>
                          <w:sz w:val="20"/>
                          <w:u w:val="single" w:color="211E1F"/>
                        </w:rPr>
                        <w:tab/>
                      </w:r>
                      <w:r>
                        <w:rPr>
                          <w:b/>
                          <w:color w:val="221F1F"/>
                          <w:sz w:val="20"/>
                        </w:rPr>
                        <w:t xml:space="preserve"> </w:t>
                      </w:r>
                      <w:r>
                        <w:rPr>
                          <w:b/>
                          <w:color w:val="221F1F"/>
                          <w:spacing w:val="-2"/>
                          <w:sz w:val="20"/>
                        </w:rPr>
                        <w:t>DIVISION</w:t>
                      </w:r>
                      <w:r>
                        <w:rPr>
                          <w:b/>
                          <w:color w:val="221F1F"/>
                          <w:sz w:val="20"/>
                          <w:u w:val="single" w:color="211E1F"/>
                        </w:rPr>
                        <w:tab/>
                      </w:r>
                      <w:r>
                        <w:rPr>
                          <w:b/>
                          <w:color w:val="221F1F"/>
                          <w:sz w:val="20"/>
                          <w:u w:val="single" w:color="211E1F"/>
                        </w:rPr>
                        <w:tab/>
                      </w:r>
                      <w:r>
                        <w:rPr>
                          <w:b/>
                          <w:color w:val="221F1F"/>
                          <w:sz w:val="20"/>
                        </w:rPr>
                        <w:t xml:space="preserve">COUNTY </w:t>
                      </w:r>
                      <w:r>
                        <w:rPr>
                          <w:b/>
                          <w:color w:val="221F1F"/>
                          <w:sz w:val="20"/>
                          <w:u w:val="single" w:color="211E1F"/>
                        </w:rPr>
                        <w:tab/>
                      </w:r>
                      <w:r>
                        <w:rPr>
                          <w:b/>
                          <w:color w:val="221F1F"/>
                          <w:sz w:val="20"/>
                          <w:u w:val="single" w:color="211E1F"/>
                        </w:rPr>
                        <w:tab/>
                      </w:r>
                    </w:p>
                  </w:txbxContent>
                </v:textbox>
              </v:shape>
            </w:pict>
          </mc:Fallback>
        </mc:AlternateContent>
      </w:r>
      <w:r>
        <w:rPr>
          <w:noProof/>
        </w:rPr>
        <mc:AlternateContent>
          <mc:Choice Requires="wps">
            <w:drawing>
              <wp:anchor distT="0" distB="0" distL="0" distR="0" simplePos="0" relativeHeight="251876352" behindDoc="1" locked="0" layoutInCell="1" allowOverlap="1">
                <wp:simplePos x="0" y="0"/>
                <wp:positionH relativeFrom="page">
                  <wp:posOffset>1130292</wp:posOffset>
                </wp:positionH>
                <wp:positionV relativeFrom="page">
                  <wp:posOffset>3765985</wp:posOffset>
                </wp:positionV>
                <wp:extent cx="1968500" cy="168275"/>
                <wp:effectExtent l="0" t="0" r="0" b="0"/>
                <wp:wrapNone/>
                <wp:docPr id="73" name="Textbox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00" cy="168275"/>
                        </a:xfrm>
                        <a:prstGeom prst="rect">
                          <a:avLst/>
                        </a:prstGeom>
                      </wps:spPr>
                      <wps:txbx>
                        <w:txbxContent>
                          <w:p w:rsidR="00D73FD5" w14:textId="77777777">
                            <w:pPr>
                              <w:spacing w:before="19"/>
                              <w:ind w:left="20"/>
                              <w:rPr>
                                <w:b/>
                                <w:sz w:val="20"/>
                              </w:rPr>
                            </w:pPr>
                            <w:r>
                              <w:rPr>
                                <w:b/>
                                <w:color w:val="221F1F"/>
                                <w:spacing w:val="-2"/>
                                <w:sz w:val="20"/>
                              </w:rPr>
                              <w:t>IN</w:t>
                            </w:r>
                            <w:r>
                              <w:rPr>
                                <w:b/>
                                <w:color w:val="221F1F"/>
                                <w:spacing w:val="-8"/>
                                <w:sz w:val="20"/>
                              </w:rPr>
                              <w:t xml:space="preserve"> </w:t>
                            </w:r>
                            <w:r>
                              <w:rPr>
                                <w:b/>
                                <w:color w:val="221F1F"/>
                                <w:spacing w:val="-2"/>
                                <w:sz w:val="20"/>
                              </w:rPr>
                              <w:t>RE</w:t>
                            </w:r>
                            <w:r>
                              <w:rPr>
                                <w:b/>
                                <w:color w:val="221F1F"/>
                                <w:spacing w:val="-6"/>
                                <w:sz w:val="20"/>
                              </w:rPr>
                              <w:t xml:space="preserve"> </w:t>
                            </w:r>
                            <w:r>
                              <w:rPr>
                                <w:b/>
                                <w:color w:val="221F1F"/>
                                <w:spacing w:val="-2"/>
                                <w:sz w:val="20"/>
                              </w:rPr>
                              <w:t>MARRIAGE/SUPPORT</w:t>
                            </w:r>
                            <w:r>
                              <w:rPr>
                                <w:b/>
                                <w:color w:val="221F1F"/>
                                <w:spacing w:val="-7"/>
                                <w:sz w:val="20"/>
                              </w:rPr>
                              <w:t xml:space="preserve"> </w:t>
                            </w:r>
                            <w:r>
                              <w:rPr>
                                <w:b/>
                                <w:color w:val="221F1F"/>
                                <w:spacing w:val="-5"/>
                                <w:sz w:val="20"/>
                              </w:rPr>
                              <w:t>OF</w:t>
                            </w:r>
                          </w:p>
                        </w:txbxContent>
                      </wps:txbx>
                      <wps:bodyPr wrap="square" lIns="0" tIns="0" rIns="0" bIns="0" rtlCol="0"/>
                    </wps:wsp>
                  </a:graphicData>
                </a:graphic>
              </wp:anchor>
            </w:drawing>
          </mc:Choice>
          <mc:Fallback>
            <w:pict>
              <v:shape id="Textbox 73" o:spid="_x0000_s1093" type="#_x0000_t202" style="width:155pt;height:13.25pt;margin-top:296.55pt;margin-left:89pt;mso-position-horizontal-relative:page;mso-position-vertical-relative:page;mso-wrap-distance-bottom:0;mso-wrap-distance-left:0;mso-wrap-distance-right:0;mso-wrap-distance-top:0;mso-wrap-style:square;position:absolute;visibility:visible;v-text-anchor:top;z-index:-251439104" filled="f" stroked="f">
                <v:textbox inset="0,0,0,0">
                  <w:txbxContent>
                    <w:p w:rsidR="00D73FD5" w14:paraId="6A036E23" w14:textId="77777777">
                      <w:pPr>
                        <w:spacing w:before="19"/>
                        <w:ind w:left="20"/>
                        <w:rPr>
                          <w:b/>
                          <w:sz w:val="20"/>
                        </w:rPr>
                      </w:pPr>
                      <w:r>
                        <w:rPr>
                          <w:b/>
                          <w:color w:val="221F1F"/>
                          <w:spacing w:val="-2"/>
                          <w:sz w:val="20"/>
                        </w:rPr>
                        <w:t>IN</w:t>
                      </w:r>
                      <w:r>
                        <w:rPr>
                          <w:b/>
                          <w:color w:val="221F1F"/>
                          <w:spacing w:val="-8"/>
                          <w:sz w:val="20"/>
                        </w:rPr>
                        <w:t xml:space="preserve"> </w:t>
                      </w:r>
                      <w:r>
                        <w:rPr>
                          <w:b/>
                          <w:color w:val="221F1F"/>
                          <w:spacing w:val="-2"/>
                          <w:sz w:val="20"/>
                        </w:rPr>
                        <w:t>RE</w:t>
                      </w:r>
                      <w:r>
                        <w:rPr>
                          <w:b/>
                          <w:color w:val="221F1F"/>
                          <w:spacing w:val="-6"/>
                          <w:sz w:val="20"/>
                        </w:rPr>
                        <w:t xml:space="preserve"> </w:t>
                      </w:r>
                      <w:r>
                        <w:rPr>
                          <w:b/>
                          <w:color w:val="221F1F"/>
                          <w:spacing w:val="-2"/>
                          <w:sz w:val="20"/>
                        </w:rPr>
                        <w:t>MARRIAGE/SUPPORT</w:t>
                      </w:r>
                      <w:r>
                        <w:rPr>
                          <w:b/>
                          <w:color w:val="221F1F"/>
                          <w:spacing w:val="-7"/>
                          <w:sz w:val="20"/>
                        </w:rPr>
                        <w:t xml:space="preserve"> </w:t>
                      </w:r>
                      <w:r>
                        <w:rPr>
                          <w:b/>
                          <w:color w:val="221F1F"/>
                          <w:spacing w:val="-5"/>
                          <w:sz w:val="20"/>
                        </w:rPr>
                        <w:t>OF</w:t>
                      </w:r>
                    </w:p>
                  </w:txbxContent>
                </v:textbox>
              </v:shape>
            </w:pict>
          </mc:Fallback>
        </mc:AlternateContent>
      </w:r>
      <w:r>
        <w:rPr>
          <w:noProof/>
        </w:rPr>
        <mc:AlternateContent>
          <mc:Choice Requires="wps">
            <w:drawing>
              <wp:anchor distT="0" distB="0" distL="0" distR="0" simplePos="0" relativeHeight="251878400" behindDoc="1" locked="0" layoutInCell="1" allowOverlap="1">
                <wp:simplePos x="0" y="0"/>
                <wp:positionH relativeFrom="page">
                  <wp:posOffset>4327652</wp:posOffset>
                </wp:positionH>
                <wp:positionV relativeFrom="page">
                  <wp:posOffset>3765985</wp:posOffset>
                </wp:positionV>
                <wp:extent cx="62230" cy="1654175"/>
                <wp:effectExtent l="0" t="0" r="0" b="0"/>
                <wp:wrapNone/>
                <wp:docPr id="74" name="Textbox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 cy="1654175"/>
                        </a:xfrm>
                        <a:prstGeom prst="rect">
                          <a:avLst/>
                        </a:prstGeom>
                      </wps:spPr>
                      <wps:txbx>
                        <w:txbxContent>
                          <w:p w:rsidR="00D73FD5" w14:textId="77777777">
                            <w:pPr>
                              <w:spacing w:before="19"/>
                              <w:ind w:left="25"/>
                              <w:rPr>
                                <w:b/>
                                <w:sz w:val="20"/>
                              </w:rPr>
                            </w:pPr>
                            <w:r>
                              <w:rPr>
                                <w:b/>
                                <w:color w:val="221F1F"/>
                                <w:spacing w:val="-10"/>
                                <w:sz w:val="20"/>
                              </w:rPr>
                              <w:t>:</w:t>
                            </w:r>
                          </w:p>
                          <w:p w:rsidR="00D73FD5" w14:textId="77777777">
                            <w:pPr>
                              <w:spacing w:before="34"/>
                              <w:ind w:left="24"/>
                              <w:rPr>
                                <w:sz w:val="20"/>
                              </w:rPr>
                            </w:pPr>
                            <w:r>
                              <w:rPr>
                                <w:color w:val="221F1F"/>
                                <w:spacing w:val="-10"/>
                                <w:w w:val="110"/>
                                <w:sz w:val="20"/>
                              </w:rPr>
                              <w:t>:</w:t>
                            </w:r>
                          </w:p>
                          <w:p w:rsidR="00D73FD5" w14:textId="77777777">
                            <w:pPr>
                              <w:spacing w:before="37"/>
                              <w:ind w:left="20"/>
                              <w:rPr>
                                <w:b/>
                                <w:sz w:val="20"/>
                              </w:rPr>
                            </w:pPr>
                            <w:r>
                              <w:rPr>
                                <w:b/>
                                <w:color w:val="221F1F"/>
                                <w:spacing w:val="-10"/>
                                <w:w w:val="110"/>
                                <w:sz w:val="20"/>
                              </w:rPr>
                              <w:t>:</w:t>
                            </w:r>
                          </w:p>
                          <w:p w:rsidR="00D73FD5" w14:textId="77777777">
                            <w:pPr>
                              <w:spacing w:before="34"/>
                              <w:ind w:left="24"/>
                              <w:rPr>
                                <w:sz w:val="20"/>
                              </w:rPr>
                            </w:pPr>
                            <w:r>
                              <w:rPr>
                                <w:color w:val="221F1F"/>
                                <w:spacing w:val="-10"/>
                                <w:sz w:val="20"/>
                              </w:rPr>
                              <w:t>:</w:t>
                            </w:r>
                          </w:p>
                          <w:p w:rsidR="00D73FD5" w14:textId="77777777">
                            <w:pPr>
                              <w:spacing w:before="34"/>
                              <w:ind w:left="24"/>
                              <w:rPr>
                                <w:sz w:val="20"/>
                              </w:rPr>
                            </w:pPr>
                            <w:r>
                              <w:rPr>
                                <w:color w:val="221F1F"/>
                                <w:spacing w:val="-10"/>
                                <w:w w:val="110"/>
                                <w:sz w:val="20"/>
                              </w:rPr>
                              <w:t>:</w:t>
                            </w:r>
                          </w:p>
                          <w:p w:rsidR="00D73FD5" w14:textId="77777777">
                            <w:pPr>
                              <w:spacing w:before="37"/>
                              <w:ind w:left="24"/>
                              <w:rPr>
                                <w:b/>
                                <w:sz w:val="20"/>
                              </w:rPr>
                            </w:pPr>
                            <w:r>
                              <w:rPr>
                                <w:b/>
                                <w:color w:val="221F1F"/>
                                <w:spacing w:val="-10"/>
                                <w:sz w:val="20"/>
                              </w:rPr>
                              <w:t>:</w:t>
                            </w:r>
                          </w:p>
                          <w:p w:rsidR="00D73FD5" w14:textId="77777777">
                            <w:pPr>
                              <w:spacing w:before="34"/>
                              <w:ind w:left="24"/>
                              <w:rPr>
                                <w:sz w:val="20"/>
                              </w:rPr>
                            </w:pPr>
                            <w:r>
                              <w:rPr>
                                <w:color w:val="221F1F"/>
                                <w:spacing w:val="-10"/>
                                <w:w w:val="110"/>
                                <w:sz w:val="20"/>
                              </w:rPr>
                              <w:t>:</w:t>
                            </w:r>
                          </w:p>
                          <w:p w:rsidR="00D73FD5" w14:textId="77777777">
                            <w:pPr>
                              <w:spacing w:before="34"/>
                              <w:ind w:left="24"/>
                              <w:rPr>
                                <w:sz w:val="20"/>
                              </w:rPr>
                            </w:pPr>
                            <w:r>
                              <w:rPr>
                                <w:color w:val="221F1F"/>
                                <w:spacing w:val="-10"/>
                                <w:w w:val="110"/>
                                <w:sz w:val="20"/>
                              </w:rPr>
                              <w:t>:</w:t>
                            </w:r>
                          </w:p>
                          <w:p w:rsidR="00D73FD5" w14:textId="77777777">
                            <w:pPr>
                              <w:spacing w:before="37"/>
                              <w:ind w:left="24"/>
                              <w:rPr>
                                <w:sz w:val="20"/>
                              </w:rPr>
                            </w:pPr>
                            <w:r>
                              <w:rPr>
                                <w:color w:val="221F1F"/>
                                <w:spacing w:val="-10"/>
                                <w:sz w:val="20"/>
                              </w:rPr>
                              <w:t>:</w:t>
                            </w:r>
                          </w:p>
                          <w:p w:rsidR="00D73FD5" w14:textId="77777777">
                            <w:pPr>
                              <w:spacing w:before="34"/>
                              <w:ind w:left="24"/>
                              <w:rPr>
                                <w:sz w:val="20"/>
                              </w:rPr>
                            </w:pPr>
                            <w:r>
                              <w:rPr>
                                <w:color w:val="221F1F"/>
                                <w:spacing w:val="-10"/>
                                <w:w w:val="110"/>
                                <w:sz w:val="20"/>
                              </w:rPr>
                              <w:t>:</w:t>
                            </w:r>
                          </w:p>
                        </w:txbxContent>
                      </wps:txbx>
                      <wps:bodyPr wrap="square" lIns="0" tIns="0" rIns="0" bIns="0" rtlCol="0"/>
                    </wps:wsp>
                  </a:graphicData>
                </a:graphic>
              </wp:anchor>
            </w:drawing>
          </mc:Choice>
          <mc:Fallback>
            <w:pict>
              <v:shape id="Textbox 74" o:spid="_x0000_s1094" type="#_x0000_t202" style="width:4.9pt;height:130.25pt;margin-top:296.55pt;margin-left:340.75pt;mso-position-horizontal-relative:page;mso-position-vertical-relative:page;mso-wrap-distance-bottom:0;mso-wrap-distance-left:0;mso-wrap-distance-right:0;mso-wrap-distance-top:0;mso-wrap-style:square;position:absolute;visibility:visible;v-text-anchor:top;z-index:-251437056" filled="f" stroked="f">
                <v:textbox inset="0,0,0,0">
                  <w:txbxContent>
                    <w:p w:rsidR="00D73FD5" w14:paraId="6A036E24" w14:textId="77777777">
                      <w:pPr>
                        <w:spacing w:before="19"/>
                        <w:ind w:left="25"/>
                        <w:rPr>
                          <w:b/>
                          <w:sz w:val="20"/>
                        </w:rPr>
                      </w:pPr>
                      <w:r>
                        <w:rPr>
                          <w:b/>
                          <w:color w:val="221F1F"/>
                          <w:spacing w:val="-10"/>
                          <w:sz w:val="20"/>
                        </w:rPr>
                        <w:t>:</w:t>
                      </w:r>
                    </w:p>
                    <w:p w:rsidR="00D73FD5" w14:paraId="6A036E25" w14:textId="77777777">
                      <w:pPr>
                        <w:spacing w:before="34"/>
                        <w:ind w:left="24"/>
                        <w:rPr>
                          <w:sz w:val="20"/>
                        </w:rPr>
                      </w:pPr>
                      <w:r>
                        <w:rPr>
                          <w:color w:val="221F1F"/>
                          <w:spacing w:val="-10"/>
                          <w:w w:val="110"/>
                          <w:sz w:val="20"/>
                        </w:rPr>
                        <w:t>:</w:t>
                      </w:r>
                    </w:p>
                    <w:p w:rsidR="00D73FD5" w14:paraId="6A036E26" w14:textId="77777777">
                      <w:pPr>
                        <w:spacing w:before="37"/>
                        <w:ind w:left="20"/>
                        <w:rPr>
                          <w:b/>
                          <w:sz w:val="20"/>
                        </w:rPr>
                      </w:pPr>
                      <w:r>
                        <w:rPr>
                          <w:b/>
                          <w:color w:val="221F1F"/>
                          <w:spacing w:val="-10"/>
                          <w:w w:val="110"/>
                          <w:sz w:val="20"/>
                        </w:rPr>
                        <w:t>:</w:t>
                      </w:r>
                    </w:p>
                    <w:p w:rsidR="00D73FD5" w14:paraId="6A036E27" w14:textId="77777777">
                      <w:pPr>
                        <w:spacing w:before="34"/>
                        <w:ind w:left="24"/>
                        <w:rPr>
                          <w:sz w:val="20"/>
                        </w:rPr>
                      </w:pPr>
                      <w:r>
                        <w:rPr>
                          <w:color w:val="221F1F"/>
                          <w:spacing w:val="-10"/>
                          <w:sz w:val="20"/>
                        </w:rPr>
                        <w:t>:</w:t>
                      </w:r>
                    </w:p>
                    <w:p w:rsidR="00D73FD5" w14:paraId="6A036E28" w14:textId="77777777">
                      <w:pPr>
                        <w:spacing w:before="34"/>
                        <w:ind w:left="24"/>
                        <w:rPr>
                          <w:sz w:val="20"/>
                        </w:rPr>
                      </w:pPr>
                      <w:r>
                        <w:rPr>
                          <w:color w:val="221F1F"/>
                          <w:spacing w:val="-10"/>
                          <w:w w:val="110"/>
                          <w:sz w:val="20"/>
                        </w:rPr>
                        <w:t>:</w:t>
                      </w:r>
                    </w:p>
                    <w:p w:rsidR="00D73FD5" w14:paraId="6A036E29" w14:textId="77777777">
                      <w:pPr>
                        <w:spacing w:before="37"/>
                        <w:ind w:left="24"/>
                        <w:rPr>
                          <w:b/>
                          <w:sz w:val="20"/>
                        </w:rPr>
                      </w:pPr>
                      <w:r>
                        <w:rPr>
                          <w:b/>
                          <w:color w:val="221F1F"/>
                          <w:spacing w:val="-10"/>
                          <w:sz w:val="20"/>
                        </w:rPr>
                        <w:t>:</w:t>
                      </w:r>
                    </w:p>
                    <w:p w:rsidR="00D73FD5" w14:paraId="6A036E2A" w14:textId="77777777">
                      <w:pPr>
                        <w:spacing w:before="34"/>
                        <w:ind w:left="24"/>
                        <w:rPr>
                          <w:sz w:val="20"/>
                        </w:rPr>
                      </w:pPr>
                      <w:r>
                        <w:rPr>
                          <w:color w:val="221F1F"/>
                          <w:spacing w:val="-10"/>
                          <w:w w:val="110"/>
                          <w:sz w:val="20"/>
                        </w:rPr>
                        <w:t>:</w:t>
                      </w:r>
                    </w:p>
                    <w:p w:rsidR="00D73FD5" w14:paraId="6A036E2B" w14:textId="77777777">
                      <w:pPr>
                        <w:spacing w:before="34"/>
                        <w:ind w:left="24"/>
                        <w:rPr>
                          <w:sz w:val="20"/>
                        </w:rPr>
                      </w:pPr>
                      <w:r>
                        <w:rPr>
                          <w:color w:val="221F1F"/>
                          <w:spacing w:val="-10"/>
                          <w:w w:val="110"/>
                          <w:sz w:val="20"/>
                        </w:rPr>
                        <w:t>:</w:t>
                      </w:r>
                    </w:p>
                    <w:p w:rsidR="00D73FD5" w14:paraId="6A036E2C" w14:textId="77777777">
                      <w:pPr>
                        <w:spacing w:before="37"/>
                        <w:ind w:left="24"/>
                        <w:rPr>
                          <w:sz w:val="20"/>
                        </w:rPr>
                      </w:pPr>
                      <w:r>
                        <w:rPr>
                          <w:color w:val="221F1F"/>
                          <w:spacing w:val="-10"/>
                          <w:sz w:val="20"/>
                        </w:rPr>
                        <w:t>:</w:t>
                      </w:r>
                    </w:p>
                    <w:p w:rsidR="00D73FD5" w14:paraId="6A036E2D" w14:textId="77777777">
                      <w:pPr>
                        <w:spacing w:before="34"/>
                        <w:ind w:left="24"/>
                        <w:rPr>
                          <w:sz w:val="20"/>
                        </w:rPr>
                      </w:pPr>
                      <w:r>
                        <w:rPr>
                          <w:color w:val="221F1F"/>
                          <w:spacing w:val="-10"/>
                          <w:w w:val="110"/>
                          <w:sz w:val="20"/>
                        </w:rPr>
                        <w:t>:</w:t>
                      </w:r>
                    </w:p>
                  </w:txbxContent>
                </v:textbox>
              </v:shape>
            </w:pict>
          </mc:Fallback>
        </mc:AlternateContent>
      </w:r>
      <w:r>
        <w:rPr>
          <w:noProof/>
        </w:rPr>
        <mc:AlternateContent>
          <mc:Choice Requires="wps">
            <w:drawing>
              <wp:anchor distT="0" distB="0" distL="0" distR="0" simplePos="0" relativeHeight="251880448" behindDoc="1" locked="0" layoutInCell="1" allowOverlap="1">
                <wp:simplePos x="0" y="0"/>
                <wp:positionH relativeFrom="page">
                  <wp:posOffset>1130300</wp:posOffset>
                </wp:positionH>
                <wp:positionV relativeFrom="page">
                  <wp:posOffset>4261311</wp:posOffset>
                </wp:positionV>
                <wp:extent cx="927735" cy="168275"/>
                <wp:effectExtent l="0" t="0" r="0" b="0"/>
                <wp:wrapNone/>
                <wp:docPr id="75" name="Textbox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735" cy="168275"/>
                        </a:xfrm>
                        <a:prstGeom prst="rect">
                          <a:avLst/>
                        </a:prstGeom>
                      </wps:spPr>
                      <wps:txbx>
                        <w:txbxContent>
                          <w:p w:rsidR="00D73FD5" w14:textId="77777777">
                            <w:pPr>
                              <w:spacing w:before="19"/>
                              <w:ind w:left="20"/>
                              <w:rPr>
                                <w:b/>
                                <w:sz w:val="20"/>
                              </w:rPr>
                            </w:pPr>
                            <w:r>
                              <w:rPr>
                                <w:b/>
                                <w:color w:val="221F1F"/>
                                <w:spacing w:val="-2"/>
                                <w:sz w:val="20"/>
                              </w:rPr>
                              <w:t>PETITIONER,</w:t>
                            </w:r>
                          </w:p>
                        </w:txbxContent>
                      </wps:txbx>
                      <wps:bodyPr wrap="square" lIns="0" tIns="0" rIns="0" bIns="0" rtlCol="0"/>
                    </wps:wsp>
                  </a:graphicData>
                </a:graphic>
              </wp:anchor>
            </w:drawing>
          </mc:Choice>
          <mc:Fallback>
            <w:pict>
              <v:shape id="Textbox 75" o:spid="_x0000_s1095" type="#_x0000_t202" style="width:73.05pt;height:13.25pt;margin-top:335.55pt;margin-left:89pt;mso-position-horizontal-relative:page;mso-position-vertical-relative:page;mso-wrap-distance-bottom:0;mso-wrap-distance-left:0;mso-wrap-distance-right:0;mso-wrap-distance-top:0;mso-wrap-style:square;position:absolute;visibility:visible;v-text-anchor:top;z-index:-251435008" filled="f" stroked="f">
                <v:textbox inset="0,0,0,0">
                  <w:txbxContent>
                    <w:p w:rsidR="00D73FD5" w14:paraId="6A036E2E" w14:textId="77777777">
                      <w:pPr>
                        <w:spacing w:before="19"/>
                        <w:ind w:left="20"/>
                        <w:rPr>
                          <w:b/>
                          <w:sz w:val="20"/>
                        </w:rPr>
                      </w:pPr>
                      <w:r>
                        <w:rPr>
                          <w:b/>
                          <w:color w:val="221F1F"/>
                          <w:spacing w:val="-2"/>
                          <w:sz w:val="20"/>
                        </w:rPr>
                        <w:t>PETITIONER,</w:t>
                      </w:r>
                    </w:p>
                  </w:txbxContent>
                </v:textbox>
              </v:shape>
            </w:pict>
          </mc:Fallback>
        </mc:AlternateContent>
      </w:r>
      <w:r>
        <w:rPr>
          <w:noProof/>
        </w:rPr>
        <mc:AlternateContent>
          <mc:Choice Requires="wps">
            <w:drawing>
              <wp:anchor distT="0" distB="0" distL="0" distR="0" simplePos="0" relativeHeight="251882496" behindDoc="1" locked="0" layoutInCell="1" allowOverlap="1">
                <wp:simplePos x="0" y="0"/>
                <wp:positionH relativeFrom="page">
                  <wp:posOffset>1130300</wp:posOffset>
                </wp:positionH>
                <wp:positionV relativeFrom="page">
                  <wp:posOffset>4592018</wp:posOffset>
                </wp:positionV>
                <wp:extent cx="146050" cy="168275"/>
                <wp:effectExtent l="0" t="0" r="0" b="0"/>
                <wp:wrapNone/>
                <wp:docPr id="76" name="Textbox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0" cy="168275"/>
                        </a:xfrm>
                        <a:prstGeom prst="rect">
                          <a:avLst/>
                        </a:prstGeom>
                      </wps:spPr>
                      <wps:txbx>
                        <w:txbxContent>
                          <w:p w:rsidR="00D73FD5" w14:textId="77777777">
                            <w:pPr>
                              <w:spacing w:before="19"/>
                              <w:ind w:left="20"/>
                              <w:rPr>
                                <w:b/>
                                <w:sz w:val="20"/>
                              </w:rPr>
                            </w:pPr>
                            <w:r>
                              <w:rPr>
                                <w:b/>
                                <w:color w:val="221F1F"/>
                                <w:spacing w:val="-5"/>
                                <w:sz w:val="20"/>
                              </w:rPr>
                              <w:t>V.</w:t>
                            </w:r>
                          </w:p>
                        </w:txbxContent>
                      </wps:txbx>
                      <wps:bodyPr wrap="square" lIns="0" tIns="0" rIns="0" bIns="0" rtlCol="0"/>
                    </wps:wsp>
                  </a:graphicData>
                </a:graphic>
              </wp:anchor>
            </w:drawing>
          </mc:Choice>
          <mc:Fallback>
            <w:pict>
              <v:shape id="Textbox 76" o:spid="_x0000_s1096" type="#_x0000_t202" style="width:11.5pt;height:13.25pt;margin-top:361.6pt;margin-left:89pt;mso-position-horizontal-relative:page;mso-position-vertical-relative:page;mso-wrap-distance-bottom:0;mso-wrap-distance-left:0;mso-wrap-distance-right:0;mso-wrap-distance-top:0;mso-wrap-style:square;position:absolute;visibility:visible;v-text-anchor:top;z-index:-251432960" filled="f" stroked="f">
                <v:textbox inset="0,0,0,0">
                  <w:txbxContent>
                    <w:p w:rsidR="00D73FD5" w14:paraId="6A036E2F" w14:textId="77777777">
                      <w:pPr>
                        <w:spacing w:before="19"/>
                        <w:ind w:left="20"/>
                        <w:rPr>
                          <w:b/>
                          <w:sz w:val="20"/>
                        </w:rPr>
                      </w:pPr>
                      <w:r>
                        <w:rPr>
                          <w:b/>
                          <w:color w:val="221F1F"/>
                          <w:spacing w:val="-5"/>
                          <w:sz w:val="20"/>
                        </w:rPr>
                        <w:t>V.</w:t>
                      </w:r>
                    </w:p>
                  </w:txbxContent>
                </v:textbox>
              </v:shape>
            </w:pict>
          </mc:Fallback>
        </mc:AlternateContent>
      </w:r>
      <w:r>
        <w:rPr>
          <w:noProof/>
        </w:rPr>
        <mc:AlternateContent>
          <mc:Choice Requires="wps">
            <w:drawing>
              <wp:anchor distT="0" distB="0" distL="0" distR="0" simplePos="0" relativeHeight="251884544" behindDoc="1" locked="0" layoutInCell="1" allowOverlap="1">
                <wp:simplePos x="0" y="0"/>
                <wp:positionH relativeFrom="page">
                  <wp:posOffset>4615688</wp:posOffset>
                </wp:positionH>
                <wp:positionV relativeFrom="page">
                  <wp:posOffset>4592018</wp:posOffset>
                </wp:positionV>
                <wp:extent cx="1355725" cy="168275"/>
                <wp:effectExtent l="0" t="0" r="0" b="0"/>
                <wp:wrapNone/>
                <wp:docPr id="77" name="Textbox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5725" cy="168275"/>
                        </a:xfrm>
                        <a:prstGeom prst="rect">
                          <a:avLst/>
                        </a:prstGeom>
                      </wps:spPr>
                      <wps:txbx>
                        <w:txbxContent>
                          <w:p w:rsidR="00D73FD5" w14:textId="77777777">
                            <w:pPr>
                              <w:tabs>
                                <w:tab w:val="left" w:pos="2115"/>
                              </w:tabs>
                              <w:spacing w:before="19"/>
                              <w:ind w:left="20"/>
                              <w:rPr>
                                <w:b/>
                                <w:sz w:val="20"/>
                              </w:rPr>
                            </w:pPr>
                            <w:r>
                              <w:rPr>
                                <w:b/>
                                <w:color w:val="221F1F"/>
                                <w:sz w:val="20"/>
                              </w:rPr>
                              <w:t>CASE</w:t>
                            </w:r>
                            <w:r>
                              <w:rPr>
                                <w:b/>
                                <w:color w:val="221F1F"/>
                                <w:spacing w:val="-7"/>
                                <w:sz w:val="20"/>
                              </w:rPr>
                              <w:t xml:space="preserve"> </w:t>
                            </w:r>
                            <w:r>
                              <w:rPr>
                                <w:b/>
                                <w:color w:val="221F1F"/>
                                <w:spacing w:val="-5"/>
                                <w:sz w:val="20"/>
                              </w:rPr>
                              <w:t>NO.</w:t>
                            </w:r>
                            <w:r>
                              <w:rPr>
                                <w:b/>
                                <w:color w:val="221F1F"/>
                                <w:sz w:val="20"/>
                                <w:u w:val="single" w:color="211E1F"/>
                              </w:rPr>
                              <w:tab/>
                            </w:r>
                          </w:p>
                        </w:txbxContent>
                      </wps:txbx>
                      <wps:bodyPr wrap="square" lIns="0" tIns="0" rIns="0" bIns="0" rtlCol="0"/>
                    </wps:wsp>
                  </a:graphicData>
                </a:graphic>
              </wp:anchor>
            </w:drawing>
          </mc:Choice>
          <mc:Fallback>
            <w:pict>
              <v:shape id="Textbox 77" o:spid="_x0000_s1097" type="#_x0000_t202" style="width:106.75pt;height:13.25pt;margin-top:361.6pt;margin-left:363.45pt;mso-position-horizontal-relative:page;mso-position-vertical-relative:page;mso-wrap-distance-bottom:0;mso-wrap-distance-left:0;mso-wrap-distance-right:0;mso-wrap-distance-top:0;mso-wrap-style:square;position:absolute;visibility:visible;v-text-anchor:top;z-index:-251430912" filled="f" stroked="f">
                <v:textbox inset="0,0,0,0">
                  <w:txbxContent>
                    <w:p w:rsidR="00D73FD5" w14:paraId="6A036E30" w14:textId="77777777">
                      <w:pPr>
                        <w:tabs>
                          <w:tab w:val="left" w:pos="2115"/>
                        </w:tabs>
                        <w:spacing w:before="19"/>
                        <w:ind w:left="20"/>
                        <w:rPr>
                          <w:b/>
                          <w:sz w:val="20"/>
                        </w:rPr>
                      </w:pPr>
                      <w:r>
                        <w:rPr>
                          <w:b/>
                          <w:color w:val="221F1F"/>
                          <w:sz w:val="20"/>
                        </w:rPr>
                        <w:t>CASE</w:t>
                      </w:r>
                      <w:r>
                        <w:rPr>
                          <w:b/>
                          <w:color w:val="221F1F"/>
                          <w:spacing w:val="-7"/>
                          <w:sz w:val="20"/>
                        </w:rPr>
                        <w:t xml:space="preserve"> </w:t>
                      </w:r>
                      <w:r>
                        <w:rPr>
                          <w:b/>
                          <w:color w:val="221F1F"/>
                          <w:spacing w:val="-5"/>
                          <w:sz w:val="20"/>
                        </w:rPr>
                        <w:t>NO.</w:t>
                      </w:r>
                      <w:r>
                        <w:rPr>
                          <w:b/>
                          <w:color w:val="221F1F"/>
                          <w:sz w:val="20"/>
                          <w:u w:val="single" w:color="211E1F"/>
                        </w:rPr>
                        <w:tab/>
                      </w:r>
                    </w:p>
                  </w:txbxContent>
                </v:textbox>
              </v:shape>
            </w:pict>
          </mc:Fallback>
        </mc:AlternateContent>
      </w:r>
      <w:r>
        <w:rPr>
          <w:noProof/>
        </w:rPr>
        <mc:AlternateContent>
          <mc:Choice Requires="wps">
            <w:drawing>
              <wp:anchor distT="0" distB="0" distL="0" distR="0" simplePos="0" relativeHeight="251886592" behindDoc="1" locked="0" layoutInCell="1" allowOverlap="1">
                <wp:simplePos x="0" y="0"/>
                <wp:positionH relativeFrom="page">
                  <wp:posOffset>1130327</wp:posOffset>
                </wp:positionH>
                <wp:positionV relativeFrom="page">
                  <wp:posOffset>5087287</wp:posOffset>
                </wp:positionV>
                <wp:extent cx="1888489" cy="168275"/>
                <wp:effectExtent l="0" t="0" r="0" b="0"/>
                <wp:wrapNone/>
                <wp:docPr id="78" name="Text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8489" cy="168275"/>
                        </a:xfrm>
                        <a:prstGeom prst="rect">
                          <a:avLst/>
                        </a:prstGeom>
                      </wps:spPr>
                      <wps:txbx>
                        <w:txbxContent>
                          <w:p w:rsidR="00D73FD5" w14:textId="77777777">
                            <w:pPr>
                              <w:spacing w:before="19"/>
                              <w:ind w:left="20"/>
                              <w:rPr>
                                <w:b/>
                                <w:sz w:val="20"/>
                              </w:rPr>
                            </w:pPr>
                            <w:r>
                              <w:rPr>
                                <w:b/>
                                <w:color w:val="221F1F"/>
                                <w:spacing w:val="-5"/>
                                <w:sz w:val="20"/>
                              </w:rPr>
                              <w:t>PARTICIPANT,</w:t>
                            </w:r>
                            <w:r>
                              <w:rPr>
                                <w:b/>
                                <w:color w:val="221F1F"/>
                                <w:spacing w:val="9"/>
                                <w:sz w:val="20"/>
                              </w:rPr>
                              <w:t xml:space="preserve"> </w:t>
                            </w:r>
                            <w:r>
                              <w:rPr>
                                <w:b/>
                                <w:color w:val="221F1F"/>
                                <w:spacing w:val="-2"/>
                                <w:sz w:val="20"/>
                              </w:rPr>
                              <w:t>RESPONDENT.</w:t>
                            </w:r>
                          </w:p>
                        </w:txbxContent>
                      </wps:txbx>
                      <wps:bodyPr wrap="square" lIns="0" tIns="0" rIns="0" bIns="0" rtlCol="0"/>
                    </wps:wsp>
                  </a:graphicData>
                </a:graphic>
              </wp:anchor>
            </w:drawing>
          </mc:Choice>
          <mc:Fallback>
            <w:pict>
              <v:shape id="Textbox 78" o:spid="_x0000_s1098" type="#_x0000_t202" style="width:148.7pt;height:13.25pt;margin-top:400.55pt;margin-left:89pt;mso-position-horizontal-relative:page;mso-position-vertical-relative:page;mso-wrap-distance-bottom:0;mso-wrap-distance-left:0;mso-wrap-distance-right:0;mso-wrap-distance-top:0;mso-wrap-style:square;position:absolute;visibility:visible;v-text-anchor:top;z-index:-251428864" filled="f" stroked="f">
                <v:textbox inset="0,0,0,0">
                  <w:txbxContent>
                    <w:p w:rsidR="00D73FD5" w14:paraId="6A036E31" w14:textId="77777777">
                      <w:pPr>
                        <w:spacing w:before="19"/>
                        <w:ind w:left="20"/>
                        <w:rPr>
                          <w:b/>
                          <w:sz w:val="20"/>
                        </w:rPr>
                      </w:pPr>
                      <w:r>
                        <w:rPr>
                          <w:b/>
                          <w:color w:val="221F1F"/>
                          <w:spacing w:val="-5"/>
                          <w:sz w:val="20"/>
                        </w:rPr>
                        <w:t>PARTICIPANT,</w:t>
                      </w:r>
                      <w:r>
                        <w:rPr>
                          <w:b/>
                          <w:color w:val="221F1F"/>
                          <w:spacing w:val="9"/>
                          <w:sz w:val="20"/>
                        </w:rPr>
                        <w:t xml:space="preserve"> </w:t>
                      </w:r>
                      <w:r>
                        <w:rPr>
                          <w:b/>
                          <w:color w:val="221F1F"/>
                          <w:spacing w:val="-2"/>
                          <w:sz w:val="20"/>
                        </w:rPr>
                        <w:t>RESPONDENT.</w:t>
                      </w:r>
                    </w:p>
                  </w:txbxContent>
                </v:textbox>
              </v:shape>
            </w:pict>
          </mc:Fallback>
        </mc:AlternateContent>
      </w:r>
      <w:r>
        <w:rPr>
          <w:noProof/>
        </w:rPr>
        <mc:AlternateContent>
          <mc:Choice Requires="wps">
            <w:drawing>
              <wp:anchor distT="0" distB="0" distL="0" distR="0" simplePos="0" relativeHeight="251888640" behindDoc="1" locked="0" layoutInCell="1" allowOverlap="1">
                <wp:simplePos x="0" y="0"/>
                <wp:positionH relativeFrom="page">
                  <wp:posOffset>1130257</wp:posOffset>
                </wp:positionH>
                <wp:positionV relativeFrom="page">
                  <wp:posOffset>5933525</wp:posOffset>
                </wp:positionV>
                <wp:extent cx="2974975" cy="182245"/>
                <wp:effectExtent l="0" t="0" r="0" b="0"/>
                <wp:wrapNone/>
                <wp:docPr id="79" name="Text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2974975" cy="182245"/>
                        </a:xfrm>
                        <a:prstGeom prst="rect">
                          <a:avLst/>
                        </a:prstGeom>
                      </wps:spPr>
                      <wps:txbx>
                        <w:txbxContent>
                          <w:p w:rsidR="00D73FD5" w14:textId="77777777">
                            <w:pPr>
                              <w:spacing w:before="13"/>
                              <w:ind w:left="20"/>
                              <w:rPr>
                                <w:rFonts w:ascii="Arial"/>
                                <w:b/>
                              </w:rPr>
                            </w:pPr>
                            <w:r>
                              <w:rPr>
                                <w:rFonts w:ascii="Arial"/>
                                <w:b/>
                                <w:color w:val="221F1F"/>
                              </w:rPr>
                              <w:t>QUALIFIED</w:t>
                            </w:r>
                            <w:r>
                              <w:rPr>
                                <w:rFonts w:ascii="Arial"/>
                                <w:b/>
                                <w:color w:val="221F1F"/>
                                <w:spacing w:val="7"/>
                              </w:rPr>
                              <w:t xml:space="preserve"> </w:t>
                            </w:r>
                            <w:r>
                              <w:rPr>
                                <w:rFonts w:ascii="Arial"/>
                                <w:b/>
                                <w:color w:val="221F1F"/>
                              </w:rPr>
                              <w:t>DOMESTIC</w:t>
                            </w:r>
                            <w:r>
                              <w:rPr>
                                <w:rFonts w:ascii="Arial"/>
                                <w:b/>
                                <w:color w:val="221F1F"/>
                                <w:spacing w:val="9"/>
                              </w:rPr>
                              <w:t xml:space="preserve"> </w:t>
                            </w:r>
                            <w:r>
                              <w:rPr>
                                <w:rFonts w:ascii="Arial"/>
                                <w:b/>
                                <w:color w:val="221F1F"/>
                              </w:rPr>
                              <w:t>RELATIONS</w:t>
                            </w:r>
                            <w:r>
                              <w:rPr>
                                <w:rFonts w:ascii="Arial"/>
                                <w:b/>
                                <w:color w:val="221F1F"/>
                                <w:spacing w:val="8"/>
                              </w:rPr>
                              <w:t xml:space="preserve"> </w:t>
                            </w:r>
                            <w:r>
                              <w:rPr>
                                <w:rFonts w:ascii="Arial"/>
                                <w:b/>
                                <w:color w:val="221F1F"/>
                                <w:spacing w:val="-4"/>
                              </w:rPr>
                              <w:t>ORDER</w:t>
                            </w:r>
                          </w:p>
                        </w:txbxContent>
                      </wps:txbx>
                      <wps:bodyPr wrap="square" lIns="0" tIns="0" rIns="0" bIns="0" rtlCol="0"/>
                    </wps:wsp>
                  </a:graphicData>
                </a:graphic>
              </wp:anchor>
            </w:drawing>
          </mc:Choice>
          <mc:Fallback>
            <w:pict>
              <v:shape id="Textbox 79" o:spid="_x0000_s1099" type="#_x0000_t202" style="width:234.25pt;height:14.35pt;margin-top:467.2pt;margin-left:89pt;mso-position-horizontal-relative:page;mso-position-vertical-relative:page;mso-wrap-distance-bottom:0;mso-wrap-distance-left:0;mso-wrap-distance-right:0;mso-wrap-distance-top:0;mso-wrap-style:square;position:absolute;visibility:visible;v-text-anchor:top;z-index:-251426816" filled="f" stroked="f">
                <v:textbox inset="0,0,0,0">
                  <w:txbxContent>
                    <w:p w:rsidR="00D73FD5" w14:paraId="6A036E32" w14:textId="77777777">
                      <w:pPr>
                        <w:spacing w:before="13"/>
                        <w:ind w:left="20"/>
                        <w:rPr>
                          <w:rFonts w:ascii="Arial"/>
                          <w:b/>
                        </w:rPr>
                      </w:pPr>
                      <w:r>
                        <w:rPr>
                          <w:rFonts w:ascii="Arial"/>
                          <w:b/>
                          <w:color w:val="221F1F"/>
                        </w:rPr>
                        <w:t>QUALIFIED</w:t>
                      </w:r>
                      <w:r>
                        <w:rPr>
                          <w:rFonts w:ascii="Arial"/>
                          <w:b/>
                          <w:color w:val="221F1F"/>
                          <w:spacing w:val="7"/>
                        </w:rPr>
                        <w:t xml:space="preserve"> </w:t>
                      </w:r>
                      <w:r>
                        <w:rPr>
                          <w:rFonts w:ascii="Arial"/>
                          <w:b/>
                          <w:color w:val="221F1F"/>
                        </w:rPr>
                        <w:t>DOMESTIC</w:t>
                      </w:r>
                      <w:r>
                        <w:rPr>
                          <w:rFonts w:ascii="Arial"/>
                          <w:b/>
                          <w:color w:val="221F1F"/>
                          <w:spacing w:val="9"/>
                        </w:rPr>
                        <w:t xml:space="preserve"> </w:t>
                      </w:r>
                      <w:r>
                        <w:rPr>
                          <w:rFonts w:ascii="Arial"/>
                          <w:b/>
                          <w:color w:val="221F1F"/>
                        </w:rPr>
                        <w:t>RELATIONS</w:t>
                      </w:r>
                      <w:r>
                        <w:rPr>
                          <w:rFonts w:ascii="Arial"/>
                          <w:b/>
                          <w:color w:val="221F1F"/>
                          <w:spacing w:val="8"/>
                        </w:rPr>
                        <w:t xml:space="preserve"> </w:t>
                      </w:r>
                      <w:r>
                        <w:rPr>
                          <w:rFonts w:ascii="Arial"/>
                          <w:b/>
                          <w:color w:val="221F1F"/>
                          <w:spacing w:val="-4"/>
                        </w:rPr>
                        <w:t>ORDER</w:t>
                      </w:r>
                    </w:p>
                  </w:txbxContent>
                </v:textbox>
              </v:shape>
            </w:pict>
          </mc:Fallback>
        </mc:AlternateContent>
      </w:r>
      <w:r>
        <w:rPr>
          <w:noProof/>
        </w:rPr>
        <mc:AlternateContent>
          <mc:Choice Requires="wps">
            <w:drawing>
              <wp:anchor distT="0" distB="0" distL="0" distR="0" simplePos="0" relativeHeight="251890688" behindDoc="1" locked="0" layoutInCell="1" allowOverlap="1">
                <wp:simplePos x="0" y="0"/>
                <wp:positionH relativeFrom="page">
                  <wp:posOffset>1130007</wp:posOffset>
                </wp:positionH>
                <wp:positionV relativeFrom="page">
                  <wp:posOffset>6289444</wp:posOffset>
                </wp:positionV>
                <wp:extent cx="5461635" cy="1255395"/>
                <wp:effectExtent l="0" t="0" r="0" b="0"/>
                <wp:wrapNone/>
                <wp:docPr id="80" name="Textbox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1635" cy="1255395"/>
                        </a:xfrm>
                        <a:prstGeom prst="rect">
                          <a:avLst/>
                        </a:prstGeom>
                      </wps:spPr>
                      <wps:txbx>
                        <w:txbxContent>
                          <w:p w:rsidR="00D73FD5" w14:textId="77777777">
                            <w:pPr>
                              <w:pStyle w:val="BodyText"/>
                              <w:spacing w:line="259" w:lineRule="auto"/>
                            </w:pPr>
                            <w:r>
                              <w:rPr>
                                <w:color w:val="221F1F"/>
                              </w:rPr>
                              <w:t>This Order is intended to be a qualified domestic relations order (“QDRO”), as that term is defined</w:t>
                            </w:r>
                            <w:r>
                              <w:rPr>
                                <w:color w:val="221F1F"/>
                                <w:spacing w:val="-5"/>
                              </w:rPr>
                              <w:t xml:space="preserve"> </w:t>
                            </w:r>
                            <w:r>
                              <w:rPr>
                                <w:color w:val="221F1F"/>
                              </w:rPr>
                              <w:t>in</w:t>
                            </w:r>
                            <w:r>
                              <w:rPr>
                                <w:color w:val="221F1F"/>
                                <w:spacing w:val="-5"/>
                              </w:rPr>
                              <w:t xml:space="preserve"> </w:t>
                            </w:r>
                            <w:r>
                              <w:rPr>
                                <w:color w:val="221F1F"/>
                              </w:rPr>
                              <w:t>section</w:t>
                            </w:r>
                            <w:r>
                              <w:rPr>
                                <w:color w:val="221F1F"/>
                                <w:spacing w:val="-4"/>
                              </w:rPr>
                              <w:t xml:space="preserve"> </w:t>
                            </w:r>
                            <w:r>
                              <w:rPr>
                                <w:color w:val="221F1F"/>
                              </w:rPr>
                              <w:t>206(d)</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Employee</w:t>
                            </w:r>
                            <w:r>
                              <w:rPr>
                                <w:color w:val="221F1F"/>
                                <w:spacing w:val="-5"/>
                              </w:rPr>
                              <w:t xml:space="preserve"> </w:t>
                            </w:r>
                            <w:r>
                              <w:rPr>
                                <w:color w:val="221F1F"/>
                              </w:rPr>
                              <w:t>Retirement</w:t>
                            </w:r>
                            <w:r>
                              <w:rPr>
                                <w:color w:val="221F1F"/>
                                <w:spacing w:val="-8"/>
                              </w:rPr>
                              <w:t xml:space="preserve"> </w:t>
                            </w:r>
                            <w:r>
                              <w:rPr>
                                <w:color w:val="221F1F"/>
                              </w:rPr>
                              <w:t>Income</w:t>
                            </w:r>
                            <w:r>
                              <w:rPr>
                                <w:color w:val="221F1F"/>
                                <w:spacing w:val="-2"/>
                              </w:rPr>
                              <w:t xml:space="preserve"> </w:t>
                            </w:r>
                            <w:r>
                              <w:rPr>
                                <w:color w:val="221F1F"/>
                              </w:rPr>
                              <w:t>Security</w:t>
                            </w:r>
                            <w:r>
                              <w:rPr>
                                <w:color w:val="221F1F"/>
                                <w:spacing w:val="-6"/>
                              </w:rPr>
                              <w:t xml:space="preserve"> </w:t>
                            </w:r>
                            <w:r>
                              <w:rPr>
                                <w:color w:val="221F1F"/>
                              </w:rPr>
                              <w:t>Act</w:t>
                            </w:r>
                            <w:r>
                              <w:rPr>
                                <w:color w:val="221F1F"/>
                                <w:spacing w:val="-5"/>
                              </w:rPr>
                              <w:t xml:space="preserve"> </w:t>
                            </w:r>
                            <w:r>
                              <w:rPr>
                                <w:color w:val="221F1F"/>
                              </w:rPr>
                              <w:t>of</w:t>
                            </w:r>
                            <w:r>
                              <w:rPr>
                                <w:color w:val="221F1F"/>
                                <w:spacing w:val="-5"/>
                              </w:rPr>
                              <w:t xml:space="preserve"> </w:t>
                            </w:r>
                            <w:r>
                              <w:rPr>
                                <w:color w:val="221F1F"/>
                              </w:rPr>
                              <w:t>1974,</w:t>
                            </w:r>
                            <w:r>
                              <w:rPr>
                                <w:color w:val="221F1F"/>
                                <w:spacing w:val="-5"/>
                              </w:rPr>
                              <w:t xml:space="preserve"> </w:t>
                            </w:r>
                            <w:r>
                              <w:rPr>
                                <w:color w:val="221F1F"/>
                              </w:rPr>
                              <w:t>as</w:t>
                            </w:r>
                            <w:r>
                              <w:rPr>
                                <w:color w:val="221F1F"/>
                                <w:spacing w:val="-5"/>
                              </w:rPr>
                              <w:t xml:space="preserve"> </w:t>
                            </w:r>
                            <w:r>
                              <w:rPr>
                                <w:color w:val="221F1F"/>
                              </w:rPr>
                              <w:t>amended (“ERISA”) and section 414(p) of the Internal Revenue Code of 1986, as amended (“Code”).</w:t>
                            </w:r>
                          </w:p>
                          <w:p w:rsidR="00D73FD5" w14:textId="77777777">
                            <w:pPr>
                              <w:pStyle w:val="BodyText"/>
                              <w:spacing w:before="0" w:line="259" w:lineRule="auto"/>
                            </w:pPr>
                            <w:r>
                              <w:rPr>
                                <w:color w:val="221F1F"/>
                              </w:rPr>
                              <w:t>This</w:t>
                            </w:r>
                            <w:r>
                              <w:rPr>
                                <w:color w:val="221F1F"/>
                                <w:spacing w:val="-14"/>
                              </w:rPr>
                              <w:t xml:space="preserve"> </w:t>
                            </w:r>
                            <w:r>
                              <w:rPr>
                                <w:color w:val="221F1F"/>
                              </w:rPr>
                              <w:t>Order</w:t>
                            </w:r>
                            <w:r>
                              <w:rPr>
                                <w:color w:val="221F1F"/>
                                <w:spacing w:val="-13"/>
                              </w:rPr>
                              <w:t xml:space="preserve"> </w:t>
                            </w:r>
                            <w:r>
                              <w:rPr>
                                <w:color w:val="221F1F"/>
                              </w:rPr>
                              <w:t>is</w:t>
                            </w:r>
                            <w:r>
                              <w:rPr>
                                <w:color w:val="221F1F"/>
                                <w:spacing w:val="-13"/>
                              </w:rPr>
                              <w:t xml:space="preserve"> </w:t>
                            </w:r>
                            <w:r>
                              <w:rPr>
                                <w:color w:val="221F1F"/>
                              </w:rPr>
                              <w:t>granted</w:t>
                            </w:r>
                            <w:r>
                              <w:rPr>
                                <w:color w:val="221F1F"/>
                                <w:spacing w:val="-14"/>
                              </w:rPr>
                              <w:t xml:space="preserve"> </w:t>
                            </w:r>
                            <w:r>
                              <w:rPr>
                                <w:color w:val="221F1F"/>
                              </w:rPr>
                              <w:t>in</w:t>
                            </w:r>
                            <w:r>
                              <w:rPr>
                                <w:color w:val="221F1F"/>
                                <w:spacing w:val="-14"/>
                              </w:rPr>
                              <w:t xml:space="preserve"> </w:t>
                            </w:r>
                            <w:r>
                              <w:rPr>
                                <w:color w:val="221F1F"/>
                              </w:rPr>
                              <w:t>accordance</w:t>
                            </w:r>
                            <w:r>
                              <w:rPr>
                                <w:color w:val="221F1F"/>
                                <w:spacing w:val="-13"/>
                              </w:rPr>
                              <w:t xml:space="preserve"> </w:t>
                            </w:r>
                            <w:r>
                              <w:rPr>
                                <w:color w:val="221F1F"/>
                              </w:rPr>
                              <w:t>with</w:t>
                            </w:r>
                            <w:r>
                              <w:rPr>
                                <w:color w:val="221F1F"/>
                                <w:spacing w:val="-12"/>
                              </w:rPr>
                              <w:t xml:space="preserve"> </w:t>
                            </w:r>
                            <w:r>
                              <w:rPr>
                                <w:b/>
                                <w:color w:val="221F1F"/>
                              </w:rPr>
                              <w:t>[applicable</w:t>
                            </w:r>
                            <w:r>
                              <w:rPr>
                                <w:b/>
                                <w:color w:val="221F1F"/>
                                <w:spacing w:val="-14"/>
                              </w:rPr>
                              <w:t xml:space="preserve"> </w:t>
                            </w:r>
                            <w:r>
                              <w:rPr>
                                <w:b/>
                                <w:color w:val="221F1F"/>
                              </w:rPr>
                              <w:t>state</w:t>
                            </w:r>
                            <w:r>
                              <w:rPr>
                                <w:b/>
                                <w:color w:val="221F1F"/>
                                <w:spacing w:val="-14"/>
                              </w:rPr>
                              <w:t xml:space="preserve"> </w:t>
                            </w:r>
                            <w:r>
                              <w:rPr>
                                <w:b/>
                                <w:color w:val="221F1F"/>
                              </w:rPr>
                              <w:t>domestic</w:t>
                            </w:r>
                            <w:r>
                              <w:rPr>
                                <w:b/>
                                <w:color w:val="221F1F"/>
                                <w:spacing w:val="-14"/>
                              </w:rPr>
                              <w:t xml:space="preserve"> </w:t>
                            </w:r>
                            <w:r>
                              <w:rPr>
                                <w:b/>
                                <w:color w:val="221F1F"/>
                              </w:rPr>
                              <w:t>relations</w:t>
                            </w:r>
                            <w:r>
                              <w:rPr>
                                <w:b/>
                                <w:color w:val="221F1F"/>
                                <w:spacing w:val="-15"/>
                              </w:rPr>
                              <w:t xml:space="preserve"> </w:t>
                            </w:r>
                            <w:r>
                              <w:rPr>
                                <w:b/>
                                <w:color w:val="221F1F"/>
                              </w:rPr>
                              <w:t>law</w:t>
                            </w:r>
                            <w:r>
                              <w:rPr>
                                <w:b/>
                                <w:color w:val="221F1F"/>
                                <w:spacing w:val="-14"/>
                              </w:rPr>
                              <w:t xml:space="preserve"> </w:t>
                            </w:r>
                            <w:r>
                              <w:rPr>
                                <w:b/>
                                <w:color w:val="221F1F"/>
                              </w:rPr>
                              <w:t>citations]</w:t>
                            </w:r>
                            <w:r>
                              <w:rPr>
                                <w:color w:val="221F1F"/>
                              </w:rPr>
                              <w:t>, which relate to marital property rights, child support, and/or spousal support between spouses or</w:t>
                            </w:r>
                            <w:r>
                              <w:rPr>
                                <w:color w:val="221F1F"/>
                                <w:spacing w:val="-7"/>
                              </w:rPr>
                              <w:t xml:space="preserve"> </w:t>
                            </w:r>
                            <w:r>
                              <w:rPr>
                                <w:color w:val="221F1F"/>
                              </w:rPr>
                              <w:t>between</w:t>
                            </w:r>
                            <w:r>
                              <w:rPr>
                                <w:color w:val="221F1F"/>
                                <w:spacing w:val="-7"/>
                              </w:rPr>
                              <w:t xml:space="preserve"> </w:t>
                            </w:r>
                            <w:r>
                              <w:rPr>
                                <w:color w:val="221F1F"/>
                              </w:rPr>
                              <w:t>a</w:t>
                            </w:r>
                            <w:r>
                              <w:rPr>
                                <w:color w:val="221F1F"/>
                                <w:spacing w:val="-7"/>
                              </w:rPr>
                              <w:t xml:space="preserve"> </w:t>
                            </w:r>
                            <w:r>
                              <w:rPr>
                                <w:color w:val="221F1F"/>
                              </w:rPr>
                              <w:t>spouse</w:t>
                            </w:r>
                            <w:r>
                              <w:rPr>
                                <w:color w:val="221F1F"/>
                                <w:spacing w:val="-8"/>
                              </w:rPr>
                              <w:t xml:space="preserve"> </w:t>
                            </w:r>
                            <w:r>
                              <w:rPr>
                                <w:color w:val="221F1F"/>
                              </w:rPr>
                              <w:t>and</w:t>
                            </w:r>
                            <w:r>
                              <w:rPr>
                                <w:color w:val="221F1F"/>
                                <w:spacing w:val="-7"/>
                              </w:rPr>
                              <w:t xml:space="preserve"> </w:t>
                            </w:r>
                            <w:r>
                              <w:rPr>
                                <w:color w:val="221F1F"/>
                              </w:rPr>
                              <w:t>a</w:t>
                            </w:r>
                            <w:r>
                              <w:rPr>
                                <w:color w:val="221F1F"/>
                                <w:spacing w:val="-7"/>
                              </w:rPr>
                              <w:t xml:space="preserve"> </w:t>
                            </w:r>
                            <w:r>
                              <w:rPr>
                                <w:color w:val="221F1F"/>
                              </w:rPr>
                              <w:t>former</w:t>
                            </w:r>
                            <w:r>
                              <w:rPr>
                                <w:color w:val="221F1F"/>
                                <w:spacing w:val="-7"/>
                              </w:rPr>
                              <w:t xml:space="preserve"> </w:t>
                            </w:r>
                            <w:r>
                              <w:rPr>
                                <w:color w:val="221F1F"/>
                              </w:rPr>
                              <w:t>spouse</w:t>
                            </w:r>
                            <w:r>
                              <w:rPr>
                                <w:color w:val="221F1F"/>
                                <w:spacing w:val="-8"/>
                              </w:rPr>
                              <w:t xml:space="preserve"> </w:t>
                            </w:r>
                            <w:r>
                              <w:rPr>
                                <w:color w:val="221F1F"/>
                              </w:rPr>
                              <w:t>in</w:t>
                            </w:r>
                            <w:r>
                              <w:rPr>
                                <w:color w:val="221F1F"/>
                                <w:spacing w:val="-7"/>
                              </w:rPr>
                              <w:t xml:space="preserve"> </w:t>
                            </w:r>
                            <w:r>
                              <w:rPr>
                                <w:color w:val="221F1F"/>
                              </w:rPr>
                              <w:t>matrimonial</w:t>
                            </w:r>
                            <w:r>
                              <w:rPr>
                                <w:color w:val="221F1F"/>
                                <w:spacing w:val="-7"/>
                              </w:rPr>
                              <w:t xml:space="preserve"> </w:t>
                            </w:r>
                            <w:r>
                              <w:rPr>
                                <w:color w:val="221F1F"/>
                              </w:rPr>
                              <w:t>actions.</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6"/>
                              </w:rPr>
                              <w:t xml:space="preserve"> </w:t>
                            </w:r>
                            <w:r>
                              <w:rPr>
                                <w:color w:val="221F1F"/>
                              </w:rPr>
                              <w:t>is</w:t>
                            </w:r>
                            <w:r>
                              <w:rPr>
                                <w:color w:val="221F1F"/>
                                <w:spacing w:val="-7"/>
                              </w:rPr>
                              <w:t xml:space="preserve"> </w:t>
                            </w:r>
                            <w:r>
                              <w:rPr>
                                <w:color w:val="221F1F"/>
                              </w:rPr>
                              <w:t>not</w:t>
                            </w:r>
                            <w:r>
                              <w:rPr>
                                <w:color w:val="221F1F"/>
                                <w:spacing w:val="-7"/>
                              </w:rPr>
                              <w:t xml:space="preserve"> </w:t>
                            </w:r>
                            <w:r>
                              <w:rPr>
                                <w:color w:val="221F1F"/>
                              </w:rPr>
                              <w:t>currently receiving benefit payments from PBGC with respect to the plan identified below.</w:t>
                            </w:r>
                          </w:p>
                        </w:txbxContent>
                      </wps:txbx>
                      <wps:bodyPr wrap="square" lIns="0" tIns="0" rIns="0" bIns="0" rtlCol="0"/>
                    </wps:wsp>
                  </a:graphicData>
                </a:graphic>
              </wp:anchor>
            </w:drawing>
          </mc:Choice>
          <mc:Fallback>
            <w:pict>
              <v:shape id="Textbox 80" o:spid="_x0000_s1100" type="#_x0000_t202" style="width:430.05pt;height:98.85pt;margin-top:495.25pt;margin-left:89pt;mso-position-horizontal-relative:page;mso-position-vertical-relative:page;mso-wrap-distance-bottom:0;mso-wrap-distance-left:0;mso-wrap-distance-right:0;mso-wrap-distance-top:0;mso-wrap-style:square;position:absolute;visibility:visible;v-text-anchor:top;z-index:-251424768" filled="f" stroked="f">
                <v:textbox inset="0,0,0,0">
                  <w:txbxContent>
                    <w:p w:rsidR="00D73FD5" w14:paraId="6A036E33" w14:textId="77777777">
                      <w:pPr>
                        <w:pStyle w:val="BodyText"/>
                        <w:spacing w:line="259" w:lineRule="auto"/>
                      </w:pPr>
                      <w:r>
                        <w:rPr>
                          <w:color w:val="221F1F"/>
                        </w:rPr>
                        <w:t>This Order is intended to be a qualified domestic relations order (“QDRO”), as that term is defined</w:t>
                      </w:r>
                      <w:r>
                        <w:rPr>
                          <w:color w:val="221F1F"/>
                          <w:spacing w:val="-5"/>
                        </w:rPr>
                        <w:t xml:space="preserve"> </w:t>
                      </w:r>
                      <w:r>
                        <w:rPr>
                          <w:color w:val="221F1F"/>
                        </w:rPr>
                        <w:t>in</w:t>
                      </w:r>
                      <w:r>
                        <w:rPr>
                          <w:color w:val="221F1F"/>
                          <w:spacing w:val="-5"/>
                        </w:rPr>
                        <w:t xml:space="preserve"> </w:t>
                      </w:r>
                      <w:r>
                        <w:rPr>
                          <w:color w:val="221F1F"/>
                        </w:rPr>
                        <w:t>section</w:t>
                      </w:r>
                      <w:r>
                        <w:rPr>
                          <w:color w:val="221F1F"/>
                          <w:spacing w:val="-4"/>
                        </w:rPr>
                        <w:t xml:space="preserve"> </w:t>
                      </w:r>
                      <w:r>
                        <w:rPr>
                          <w:color w:val="221F1F"/>
                        </w:rPr>
                        <w:t>206(d)</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Employee</w:t>
                      </w:r>
                      <w:r>
                        <w:rPr>
                          <w:color w:val="221F1F"/>
                          <w:spacing w:val="-5"/>
                        </w:rPr>
                        <w:t xml:space="preserve"> </w:t>
                      </w:r>
                      <w:r>
                        <w:rPr>
                          <w:color w:val="221F1F"/>
                        </w:rPr>
                        <w:t>Retirement</w:t>
                      </w:r>
                      <w:r>
                        <w:rPr>
                          <w:color w:val="221F1F"/>
                          <w:spacing w:val="-8"/>
                        </w:rPr>
                        <w:t xml:space="preserve"> </w:t>
                      </w:r>
                      <w:r>
                        <w:rPr>
                          <w:color w:val="221F1F"/>
                        </w:rPr>
                        <w:t>Income</w:t>
                      </w:r>
                      <w:r>
                        <w:rPr>
                          <w:color w:val="221F1F"/>
                          <w:spacing w:val="-2"/>
                        </w:rPr>
                        <w:t xml:space="preserve"> </w:t>
                      </w:r>
                      <w:r>
                        <w:rPr>
                          <w:color w:val="221F1F"/>
                        </w:rPr>
                        <w:t>Security</w:t>
                      </w:r>
                      <w:r>
                        <w:rPr>
                          <w:color w:val="221F1F"/>
                          <w:spacing w:val="-6"/>
                        </w:rPr>
                        <w:t xml:space="preserve"> </w:t>
                      </w:r>
                      <w:r>
                        <w:rPr>
                          <w:color w:val="221F1F"/>
                        </w:rPr>
                        <w:t>Act</w:t>
                      </w:r>
                      <w:r>
                        <w:rPr>
                          <w:color w:val="221F1F"/>
                          <w:spacing w:val="-5"/>
                        </w:rPr>
                        <w:t xml:space="preserve"> </w:t>
                      </w:r>
                      <w:r>
                        <w:rPr>
                          <w:color w:val="221F1F"/>
                        </w:rPr>
                        <w:t>of</w:t>
                      </w:r>
                      <w:r>
                        <w:rPr>
                          <w:color w:val="221F1F"/>
                          <w:spacing w:val="-5"/>
                        </w:rPr>
                        <w:t xml:space="preserve"> </w:t>
                      </w:r>
                      <w:r>
                        <w:rPr>
                          <w:color w:val="221F1F"/>
                        </w:rPr>
                        <w:t>1974,</w:t>
                      </w:r>
                      <w:r>
                        <w:rPr>
                          <w:color w:val="221F1F"/>
                          <w:spacing w:val="-5"/>
                        </w:rPr>
                        <w:t xml:space="preserve"> </w:t>
                      </w:r>
                      <w:r>
                        <w:rPr>
                          <w:color w:val="221F1F"/>
                        </w:rPr>
                        <w:t>as</w:t>
                      </w:r>
                      <w:r>
                        <w:rPr>
                          <w:color w:val="221F1F"/>
                          <w:spacing w:val="-5"/>
                        </w:rPr>
                        <w:t xml:space="preserve"> </w:t>
                      </w:r>
                      <w:r>
                        <w:rPr>
                          <w:color w:val="221F1F"/>
                        </w:rPr>
                        <w:t>amended (“ERISA”) and section 414(p) of the Internal Revenue Code of 1986, as amended (“Code”).</w:t>
                      </w:r>
                    </w:p>
                    <w:p w:rsidR="00D73FD5" w14:paraId="6A036E34" w14:textId="77777777">
                      <w:pPr>
                        <w:pStyle w:val="BodyText"/>
                        <w:spacing w:before="0" w:line="259" w:lineRule="auto"/>
                      </w:pPr>
                      <w:r>
                        <w:rPr>
                          <w:color w:val="221F1F"/>
                        </w:rPr>
                        <w:t>This</w:t>
                      </w:r>
                      <w:r>
                        <w:rPr>
                          <w:color w:val="221F1F"/>
                          <w:spacing w:val="-14"/>
                        </w:rPr>
                        <w:t xml:space="preserve"> </w:t>
                      </w:r>
                      <w:r>
                        <w:rPr>
                          <w:color w:val="221F1F"/>
                        </w:rPr>
                        <w:t>Order</w:t>
                      </w:r>
                      <w:r>
                        <w:rPr>
                          <w:color w:val="221F1F"/>
                          <w:spacing w:val="-13"/>
                        </w:rPr>
                        <w:t xml:space="preserve"> </w:t>
                      </w:r>
                      <w:r>
                        <w:rPr>
                          <w:color w:val="221F1F"/>
                        </w:rPr>
                        <w:t>is</w:t>
                      </w:r>
                      <w:r>
                        <w:rPr>
                          <w:color w:val="221F1F"/>
                          <w:spacing w:val="-13"/>
                        </w:rPr>
                        <w:t xml:space="preserve"> </w:t>
                      </w:r>
                      <w:r>
                        <w:rPr>
                          <w:color w:val="221F1F"/>
                        </w:rPr>
                        <w:t>granted</w:t>
                      </w:r>
                      <w:r>
                        <w:rPr>
                          <w:color w:val="221F1F"/>
                          <w:spacing w:val="-14"/>
                        </w:rPr>
                        <w:t xml:space="preserve"> </w:t>
                      </w:r>
                      <w:r>
                        <w:rPr>
                          <w:color w:val="221F1F"/>
                        </w:rPr>
                        <w:t>in</w:t>
                      </w:r>
                      <w:r>
                        <w:rPr>
                          <w:color w:val="221F1F"/>
                          <w:spacing w:val="-14"/>
                        </w:rPr>
                        <w:t xml:space="preserve"> </w:t>
                      </w:r>
                      <w:r>
                        <w:rPr>
                          <w:color w:val="221F1F"/>
                        </w:rPr>
                        <w:t>accordance</w:t>
                      </w:r>
                      <w:r>
                        <w:rPr>
                          <w:color w:val="221F1F"/>
                          <w:spacing w:val="-13"/>
                        </w:rPr>
                        <w:t xml:space="preserve"> </w:t>
                      </w:r>
                      <w:r>
                        <w:rPr>
                          <w:color w:val="221F1F"/>
                        </w:rPr>
                        <w:t>with</w:t>
                      </w:r>
                      <w:r>
                        <w:rPr>
                          <w:color w:val="221F1F"/>
                          <w:spacing w:val="-12"/>
                        </w:rPr>
                        <w:t xml:space="preserve"> </w:t>
                      </w:r>
                      <w:r>
                        <w:rPr>
                          <w:b/>
                          <w:color w:val="221F1F"/>
                        </w:rPr>
                        <w:t>[applicable</w:t>
                      </w:r>
                      <w:r>
                        <w:rPr>
                          <w:b/>
                          <w:color w:val="221F1F"/>
                          <w:spacing w:val="-14"/>
                        </w:rPr>
                        <w:t xml:space="preserve"> </w:t>
                      </w:r>
                      <w:r>
                        <w:rPr>
                          <w:b/>
                          <w:color w:val="221F1F"/>
                        </w:rPr>
                        <w:t>state</w:t>
                      </w:r>
                      <w:r>
                        <w:rPr>
                          <w:b/>
                          <w:color w:val="221F1F"/>
                          <w:spacing w:val="-14"/>
                        </w:rPr>
                        <w:t xml:space="preserve"> </w:t>
                      </w:r>
                      <w:r>
                        <w:rPr>
                          <w:b/>
                          <w:color w:val="221F1F"/>
                        </w:rPr>
                        <w:t>domestic</w:t>
                      </w:r>
                      <w:r>
                        <w:rPr>
                          <w:b/>
                          <w:color w:val="221F1F"/>
                          <w:spacing w:val="-14"/>
                        </w:rPr>
                        <w:t xml:space="preserve"> </w:t>
                      </w:r>
                      <w:r>
                        <w:rPr>
                          <w:b/>
                          <w:color w:val="221F1F"/>
                        </w:rPr>
                        <w:t>relations</w:t>
                      </w:r>
                      <w:r>
                        <w:rPr>
                          <w:b/>
                          <w:color w:val="221F1F"/>
                          <w:spacing w:val="-15"/>
                        </w:rPr>
                        <w:t xml:space="preserve"> </w:t>
                      </w:r>
                      <w:r>
                        <w:rPr>
                          <w:b/>
                          <w:color w:val="221F1F"/>
                        </w:rPr>
                        <w:t>law</w:t>
                      </w:r>
                      <w:r>
                        <w:rPr>
                          <w:b/>
                          <w:color w:val="221F1F"/>
                          <w:spacing w:val="-14"/>
                        </w:rPr>
                        <w:t xml:space="preserve"> </w:t>
                      </w:r>
                      <w:r>
                        <w:rPr>
                          <w:b/>
                          <w:color w:val="221F1F"/>
                        </w:rPr>
                        <w:t>citations]</w:t>
                      </w:r>
                      <w:r>
                        <w:rPr>
                          <w:color w:val="221F1F"/>
                        </w:rPr>
                        <w:t>, which relate to marital property rights, child support, and/or spousal support between spouses or</w:t>
                      </w:r>
                      <w:r>
                        <w:rPr>
                          <w:color w:val="221F1F"/>
                          <w:spacing w:val="-7"/>
                        </w:rPr>
                        <w:t xml:space="preserve"> </w:t>
                      </w:r>
                      <w:r>
                        <w:rPr>
                          <w:color w:val="221F1F"/>
                        </w:rPr>
                        <w:t>between</w:t>
                      </w:r>
                      <w:r>
                        <w:rPr>
                          <w:color w:val="221F1F"/>
                          <w:spacing w:val="-7"/>
                        </w:rPr>
                        <w:t xml:space="preserve"> </w:t>
                      </w:r>
                      <w:r>
                        <w:rPr>
                          <w:color w:val="221F1F"/>
                        </w:rPr>
                        <w:t>a</w:t>
                      </w:r>
                      <w:r>
                        <w:rPr>
                          <w:color w:val="221F1F"/>
                          <w:spacing w:val="-7"/>
                        </w:rPr>
                        <w:t xml:space="preserve"> </w:t>
                      </w:r>
                      <w:r>
                        <w:rPr>
                          <w:color w:val="221F1F"/>
                        </w:rPr>
                        <w:t>spouse</w:t>
                      </w:r>
                      <w:r>
                        <w:rPr>
                          <w:color w:val="221F1F"/>
                          <w:spacing w:val="-8"/>
                        </w:rPr>
                        <w:t xml:space="preserve"> </w:t>
                      </w:r>
                      <w:r>
                        <w:rPr>
                          <w:color w:val="221F1F"/>
                        </w:rPr>
                        <w:t>and</w:t>
                      </w:r>
                      <w:r>
                        <w:rPr>
                          <w:color w:val="221F1F"/>
                          <w:spacing w:val="-7"/>
                        </w:rPr>
                        <w:t xml:space="preserve"> </w:t>
                      </w:r>
                      <w:r>
                        <w:rPr>
                          <w:color w:val="221F1F"/>
                        </w:rPr>
                        <w:t>a</w:t>
                      </w:r>
                      <w:r>
                        <w:rPr>
                          <w:color w:val="221F1F"/>
                          <w:spacing w:val="-7"/>
                        </w:rPr>
                        <w:t xml:space="preserve"> </w:t>
                      </w:r>
                      <w:r>
                        <w:rPr>
                          <w:color w:val="221F1F"/>
                        </w:rPr>
                        <w:t>former</w:t>
                      </w:r>
                      <w:r>
                        <w:rPr>
                          <w:color w:val="221F1F"/>
                          <w:spacing w:val="-7"/>
                        </w:rPr>
                        <w:t xml:space="preserve"> </w:t>
                      </w:r>
                      <w:r>
                        <w:rPr>
                          <w:color w:val="221F1F"/>
                        </w:rPr>
                        <w:t>spouse</w:t>
                      </w:r>
                      <w:r>
                        <w:rPr>
                          <w:color w:val="221F1F"/>
                          <w:spacing w:val="-8"/>
                        </w:rPr>
                        <w:t xml:space="preserve"> </w:t>
                      </w:r>
                      <w:r>
                        <w:rPr>
                          <w:color w:val="221F1F"/>
                        </w:rPr>
                        <w:t>in</w:t>
                      </w:r>
                      <w:r>
                        <w:rPr>
                          <w:color w:val="221F1F"/>
                          <w:spacing w:val="-7"/>
                        </w:rPr>
                        <w:t xml:space="preserve"> </w:t>
                      </w:r>
                      <w:r>
                        <w:rPr>
                          <w:color w:val="221F1F"/>
                        </w:rPr>
                        <w:t>matrimonial</w:t>
                      </w:r>
                      <w:r>
                        <w:rPr>
                          <w:color w:val="221F1F"/>
                          <w:spacing w:val="-7"/>
                        </w:rPr>
                        <w:t xml:space="preserve"> </w:t>
                      </w:r>
                      <w:r>
                        <w:rPr>
                          <w:color w:val="221F1F"/>
                        </w:rPr>
                        <w:t>actions.</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6"/>
                        </w:rPr>
                        <w:t xml:space="preserve"> </w:t>
                      </w:r>
                      <w:r>
                        <w:rPr>
                          <w:color w:val="221F1F"/>
                        </w:rPr>
                        <w:t>is</w:t>
                      </w:r>
                      <w:r>
                        <w:rPr>
                          <w:color w:val="221F1F"/>
                          <w:spacing w:val="-7"/>
                        </w:rPr>
                        <w:t xml:space="preserve"> </w:t>
                      </w:r>
                      <w:r>
                        <w:rPr>
                          <w:color w:val="221F1F"/>
                        </w:rPr>
                        <w:t>not</w:t>
                      </w:r>
                      <w:r>
                        <w:rPr>
                          <w:color w:val="221F1F"/>
                          <w:spacing w:val="-7"/>
                        </w:rPr>
                        <w:t xml:space="preserve"> </w:t>
                      </w:r>
                      <w:r>
                        <w:rPr>
                          <w:color w:val="221F1F"/>
                        </w:rPr>
                        <w:t>currently receiving benefit payments from PBGC with respect to the plan identified below.</w:t>
                      </w:r>
                    </w:p>
                  </w:txbxContent>
                </v:textbox>
              </v:shape>
            </w:pict>
          </mc:Fallback>
        </mc:AlternateContent>
      </w:r>
      <w:r>
        <w:rPr>
          <w:noProof/>
        </w:rPr>
        <mc:AlternateContent>
          <mc:Choice Requires="wps">
            <w:drawing>
              <wp:anchor distT="0" distB="0" distL="0" distR="0" simplePos="0" relativeHeight="251892736" behindDoc="1" locked="0" layoutInCell="1" allowOverlap="1">
                <wp:simplePos x="0" y="0"/>
                <wp:positionH relativeFrom="page">
                  <wp:posOffset>1130300</wp:posOffset>
                </wp:positionH>
                <wp:positionV relativeFrom="page">
                  <wp:posOffset>7804408</wp:posOffset>
                </wp:positionV>
                <wp:extent cx="2488565" cy="175260"/>
                <wp:effectExtent l="0" t="0" r="0" b="0"/>
                <wp:wrapNone/>
                <wp:docPr id="81" name="Textbox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248856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p>
                        </w:txbxContent>
                      </wps:txbx>
                      <wps:bodyPr wrap="square" lIns="0" tIns="0" rIns="0" bIns="0" rtlCol="0"/>
                    </wps:wsp>
                  </a:graphicData>
                </a:graphic>
              </wp:anchor>
            </w:drawing>
          </mc:Choice>
          <mc:Fallback>
            <w:pict>
              <v:shape id="Textbox 81" o:spid="_x0000_s1101" type="#_x0000_t202" style="width:195.95pt;height:13.8pt;margin-top:614.5pt;margin-left:89pt;mso-position-horizontal-relative:page;mso-position-vertical-relative:page;mso-wrap-distance-bottom:0;mso-wrap-distance-left:0;mso-wrap-distance-right:0;mso-wrap-distance-top:0;mso-wrap-style:square;position:absolute;visibility:visible;v-text-anchor:top;z-index:-251422720" filled="f" stroked="f">
                <v:textbox inset="0,0,0,0">
                  <w:txbxContent>
                    <w:p w:rsidR="00D73FD5" w14:paraId="6A036E35" w14:textId="77777777">
                      <w:pPr>
                        <w:spacing w:before="14"/>
                        <w:ind w:left="20"/>
                        <w:rPr>
                          <w:rFonts w:ascii="Arial"/>
                          <w:b/>
                          <w:sz w:val="21"/>
                        </w:rPr>
                      </w:pPr>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p>
                  </w:txbxContent>
                </v:textbox>
              </v:shape>
            </w:pict>
          </mc:Fallback>
        </mc:AlternateContent>
      </w:r>
      <w:r>
        <w:rPr>
          <w:noProof/>
        </w:rPr>
        <mc:AlternateContent>
          <mc:Choice Requires="wps">
            <w:drawing>
              <wp:anchor distT="0" distB="0" distL="0" distR="0" simplePos="0" relativeHeight="251894784" behindDoc="1" locked="0" layoutInCell="1" allowOverlap="1">
                <wp:simplePos x="0" y="0"/>
                <wp:positionH relativeFrom="page">
                  <wp:posOffset>1130300</wp:posOffset>
                </wp:positionH>
                <wp:positionV relativeFrom="page">
                  <wp:posOffset>8154820</wp:posOffset>
                </wp:positionV>
                <wp:extent cx="5304790" cy="368935"/>
                <wp:effectExtent l="0" t="0" r="0" b="0"/>
                <wp:wrapNone/>
                <wp:docPr id="82" name="Textbox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04790" cy="368935"/>
                        </a:xfrm>
                        <a:prstGeom prst="rect">
                          <a:avLst/>
                        </a:prstGeom>
                      </wps:spPr>
                      <wps:txbx>
                        <w:txbxContent>
                          <w:p w:rsidR="00D73FD5" w14:textId="6774B819">
                            <w:pPr>
                              <w:pStyle w:val="BodyText"/>
                              <w:spacing w:before="16" w:line="261" w:lineRule="auto"/>
                              <w:ind w:right="17"/>
                            </w:pPr>
                            <w:r>
                              <w:rPr>
                                <w:color w:val="221F1F"/>
                              </w:rPr>
                              <w:t>This</w:t>
                            </w:r>
                            <w:r>
                              <w:rPr>
                                <w:color w:val="221F1F"/>
                                <w:spacing w:val="-15"/>
                              </w:rPr>
                              <w:t xml:space="preserve"> </w:t>
                            </w:r>
                            <w:r>
                              <w:rPr>
                                <w:color w:val="221F1F"/>
                              </w:rPr>
                              <w:t>Order</w:t>
                            </w:r>
                            <w:r>
                              <w:rPr>
                                <w:color w:val="221F1F"/>
                                <w:spacing w:val="-15"/>
                              </w:rPr>
                              <w:t xml:space="preserve"> </w:t>
                            </w:r>
                            <w:r>
                              <w:rPr>
                                <w:color w:val="221F1F"/>
                              </w:rPr>
                              <w:t>applies</w:t>
                            </w:r>
                            <w:r>
                              <w:rPr>
                                <w:color w:val="221F1F"/>
                                <w:spacing w:val="-15"/>
                              </w:rPr>
                              <w:t xml:space="preserve"> </w:t>
                            </w:r>
                            <w:r>
                              <w:rPr>
                                <w:color w:val="221F1F"/>
                              </w:rPr>
                              <w:t>to</w:t>
                            </w:r>
                            <w:r>
                              <w:rPr>
                                <w:color w:val="221F1F"/>
                                <w:spacing w:val="-14"/>
                              </w:rPr>
                              <w:t xml:space="preserve"> </w:t>
                            </w:r>
                            <w:r>
                              <w:rPr>
                                <w:color w:val="221F1F"/>
                              </w:rPr>
                              <w:t>benefits</w:t>
                            </w:r>
                            <w:r>
                              <w:rPr>
                                <w:color w:val="221F1F"/>
                                <w:spacing w:val="-15"/>
                              </w:rPr>
                              <w:t xml:space="preserve"> </w:t>
                            </w:r>
                            <w:r>
                              <w:rPr>
                                <w:color w:val="221F1F"/>
                              </w:rPr>
                              <w:t>under</w:t>
                            </w:r>
                            <w:r>
                              <w:rPr>
                                <w:color w:val="221F1F"/>
                                <w:spacing w:val="-14"/>
                              </w:rPr>
                              <w:t xml:space="preserve"> </w:t>
                            </w:r>
                            <w:r>
                              <w:rPr>
                                <w:color w:val="221F1F"/>
                              </w:rPr>
                              <w:t>the</w:t>
                            </w:r>
                            <w:r>
                              <w:rPr>
                                <w:color w:val="221F1F"/>
                                <w:spacing w:val="-14"/>
                              </w:rPr>
                              <w:t xml:space="preserve"> </w:t>
                            </w:r>
                            <w:r>
                              <w:rPr>
                                <w:b/>
                                <w:color w:val="221F1F"/>
                              </w:rPr>
                              <w:t>[formal</w:t>
                            </w:r>
                            <w:r>
                              <w:rPr>
                                <w:b/>
                                <w:color w:val="221F1F"/>
                                <w:spacing w:val="-15"/>
                              </w:rPr>
                              <w:t xml:space="preserve"> </w:t>
                            </w:r>
                            <w:r>
                              <w:rPr>
                                <w:b/>
                                <w:color w:val="221F1F"/>
                              </w:rPr>
                              <w:t>name</w:t>
                            </w:r>
                            <w:r>
                              <w:rPr>
                                <w:b/>
                                <w:color w:val="221F1F"/>
                                <w:spacing w:val="-18"/>
                              </w:rPr>
                              <w:t xml:space="preserve"> </w:t>
                            </w:r>
                            <w:r>
                              <w:rPr>
                                <w:b/>
                                <w:color w:val="221F1F"/>
                              </w:rPr>
                              <w:t>of</w:t>
                            </w:r>
                            <w:r>
                              <w:rPr>
                                <w:b/>
                                <w:color w:val="221F1F"/>
                                <w:spacing w:val="-15"/>
                              </w:rPr>
                              <w:t xml:space="preserve"> </w:t>
                            </w:r>
                            <w:r w:rsidR="002D7B0B">
                              <w:rPr>
                                <w:b/>
                                <w:color w:val="221F1F"/>
                                <w:spacing w:val="-15"/>
                              </w:rPr>
                              <w:t xml:space="preserve">the </w:t>
                            </w:r>
                            <w:r>
                              <w:rPr>
                                <w:b/>
                                <w:color w:val="221F1F"/>
                              </w:rPr>
                              <w:t>plan]</w:t>
                            </w:r>
                            <w:r>
                              <w:rPr>
                                <w:b/>
                                <w:color w:val="221F1F"/>
                                <w:spacing w:val="-15"/>
                              </w:rPr>
                              <w:t xml:space="preserve"> </w:t>
                            </w:r>
                            <w:r>
                              <w:rPr>
                                <w:color w:val="221F1F"/>
                              </w:rPr>
                              <w:t>(“Plan”).</w:t>
                            </w:r>
                            <w:r>
                              <w:rPr>
                                <w:color w:val="221F1F"/>
                                <w:spacing w:val="-14"/>
                              </w:rPr>
                              <w:t xml:space="preserve"> </w:t>
                            </w:r>
                            <w:r>
                              <w:rPr>
                                <w:color w:val="221F1F"/>
                              </w:rPr>
                              <w:t>The</w:t>
                            </w:r>
                            <w:r>
                              <w:rPr>
                                <w:color w:val="221F1F"/>
                                <w:spacing w:val="-14"/>
                              </w:rPr>
                              <w:t xml:space="preserve"> </w:t>
                            </w:r>
                            <w:r>
                              <w:rPr>
                                <w:color w:val="221F1F"/>
                              </w:rPr>
                              <w:t>Pension</w:t>
                            </w:r>
                            <w:r>
                              <w:rPr>
                                <w:color w:val="221F1F"/>
                                <w:spacing w:val="-15"/>
                              </w:rPr>
                              <w:t xml:space="preserve"> </w:t>
                            </w:r>
                            <w:r>
                              <w:rPr>
                                <w:color w:val="221F1F"/>
                              </w:rPr>
                              <w:t>Benefit Guaranty Corporation (“PBGC”) is trustee of the Plan.</w:t>
                            </w:r>
                          </w:p>
                        </w:txbxContent>
                      </wps:txbx>
                      <wps:bodyPr wrap="square" lIns="0" tIns="0" rIns="0" bIns="0" rtlCol="0"/>
                    </wps:wsp>
                  </a:graphicData>
                </a:graphic>
              </wp:anchor>
            </w:drawing>
          </mc:Choice>
          <mc:Fallback>
            <w:pict>
              <v:shape id="Textbox 82" o:spid="_x0000_s1102" type="#_x0000_t202" style="width:417.7pt;height:29.05pt;margin-top:642.1pt;margin-left:89pt;mso-position-horizontal-relative:page;mso-position-vertical-relative:page;mso-wrap-distance-bottom:0;mso-wrap-distance-left:0;mso-wrap-distance-right:0;mso-wrap-distance-top:0;mso-wrap-style:square;position:absolute;visibility:visible;v-text-anchor:top;z-index:-251420672" filled="f" stroked="f">
                <v:textbox inset="0,0,0,0">
                  <w:txbxContent>
                    <w:p w:rsidR="00D73FD5" w14:paraId="6A036E36" w14:textId="6774B819">
                      <w:pPr>
                        <w:pStyle w:val="BodyText"/>
                        <w:spacing w:before="16" w:line="261" w:lineRule="auto"/>
                        <w:ind w:right="17"/>
                      </w:pPr>
                      <w:r>
                        <w:rPr>
                          <w:color w:val="221F1F"/>
                        </w:rPr>
                        <w:t>This</w:t>
                      </w:r>
                      <w:r>
                        <w:rPr>
                          <w:color w:val="221F1F"/>
                          <w:spacing w:val="-15"/>
                        </w:rPr>
                        <w:t xml:space="preserve"> </w:t>
                      </w:r>
                      <w:r>
                        <w:rPr>
                          <w:color w:val="221F1F"/>
                        </w:rPr>
                        <w:t>Order</w:t>
                      </w:r>
                      <w:r>
                        <w:rPr>
                          <w:color w:val="221F1F"/>
                          <w:spacing w:val="-15"/>
                        </w:rPr>
                        <w:t xml:space="preserve"> </w:t>
                      </w:r>
                      <w:r>
                        <w:rPr>
                          <w:color w:val="221F1F"/>
                        </w:rPr>
                        <w:t>applies</w:t>
                      </w:r>
                      <w:r>
                        <w:rPr>
                          <w:color w:val="221F1F"/>
                          <w:spacing w:val="-15"/>
                        </w:rPr>
                        <w:t xml:space="preserve"> </w:t>
                      </w:r>
                      <w:r>
                        <w:rPr>
                          <w:color w:val="221F1F"/>
                        </w:rPr>
                        <w:t>to</w:t>
                      </w:r>
                      <w:r>
                        <w:rPr>
                          <w:color w:val="221F1F"/>
                          <w:spacing w:val="-14"/>
                        </w:rPr>
                        <w:t xml:space="preserve"> </w:t>
                      </w:r>
                      <w:r>
                        <w:rPr>
                          <w:color w:val="221F1F"/>
                        </w:rPr>
                        <w:t>benefits</w:t>
                      </w:r>
                      <w:r>
                        <w:rPr>
                          <w:color w:val="221F1F"/>
                          <w:spacing w:val="-15"/>
                        </w:rPr>
                        <w:t xml:space="preserve"> </w:t>
                      </w:r>
                      <w:r>
                        <w:rPr>
                          <w:color w:val="221F1F"/>
                        </w:rPr>
                        <w:t>under</w:t>
                      </w:r>
                      <w:r>
                        <w:rPr>
                          <w:color w:val="221F1F"/>
                          <w:spacing w:val="-14"/>
                        </w:rPr>
                        <w:t xml:space="preserve"> </w:t>
                      </w:r>
                      <w:r>
                        <w:rPr>
                          <w:color w:val="221F1F"/>
                        </w:rPr>
                        <w:t>the</w:t>
                      </w:r>
                      <w:r>
                        <w:rPr>
                          <w:color w:val="221F1F"/>
                          <w:spacing w:val="-14"/>
                        </w:rPr>
                        <w:t xml:space="preserve"> </w:t>
                      </w:r>
                      <w:r>
                        <w:rPr>
                          <w:b/>
                          <w:color w:val="221F1F"/>
                        </w:rPr>
                        <w:t>[formal</w:t>
                      </w:r>
                      <w:r>
                        <w:rPr>
                          <w:b/>
                          <w:color w:val="221F1F"/>
                          <w:spacing w:val="-15"/>
                        </w:rPr>
                        <w:t xml:space="preserve"> </w:t>
                      </w:r>
                      <w:r>
                        <w:rPr>
                          <w:b/>
                          <w:color w:val="221F1F"/>
                        </w:rPr>
                        <w:t>name</w:t>
                      </w:r>
                      <w:r>
                        <w:rPr>
                          <w:b/>
                          <w:color w:val="221F1F"/>
                          <w:spacing w:val="-18"/>
                        </w:rPr>
                        <w:t xml:space="preserve"> </w:t>
                      </w:r>
                      <w:r>
                        <w:rPr>
                          <w:b/>
                          <w:color w:val="221F1F"/>
                        </w:rPr>
                        <w:t>of</w:t>
                      </w:r>
                      <w:r>
                        <w:rPr>
                          <w:b/>
                          <w:color w:val="221F1F"/>
                          <w:spacing w:val="-15"/>
                        </w:rPr>
                        <w:t xml:space="preserve"> </w:t>
                      </w:r>
                      <w:r w:rsidR="002D7B0B">
                        <w:rPr>
                          <w:b/>
                          <w:color w:val="221F1F"/>
                          <w:spacing w:val="-15"/>
                        </w:rPr>
                        <w:t xml:space="preserve">the </w:t>
                      </w:r>
                      <w:r>
                        <w:rPr>
                          <w:b/>
                          <w:color w:val="221F1F"/>
                        </w:rPr>
                        <w:t>plan]</w:t>
                      </w:r>
                      <w:r>
                        <w:rPr>
                          <w:b/>
                          <w:color w:val="221F1F"/>
                          <w:spacing w:val="-15"/>
                        </w:rPr>
                        <w:t xml:space="preserve"> </w:t>
                      </w:r>
                      <w:r>
                        <w:rPr>
                          <w:color w:val="221F1F"/>
                        </w:rPr>
                        <w:t>(“Plan”).</w:t>
                      </w:r>
                      <w:r>
                        <w:rPr>
                          <w:color w:val="221F1F"/>
                          <w:spacing w:val="-14"/>
                        </w:rPr>
                        <w:t xml:space="preserve"> </w:t>
                      </w:r>
                      <w:r>
                        <w:rPr>
                          <w:color w:val="221F1F"/>
                        </w:rPr>
                        <w:t>The</w:t>
                      </w:r>
                      <w:r>
                        <w:rPr>
                          <w:color w:val="221F1F"/>
                          <w:spacing w:val="-14"/>
                        </w:rPr>
                        <w:t xml:space="preserve"> </w:t>
                      </w:r>
                      <w:r>
                        <w:rPr>
                          <w:color w:val="221F1F"/>
                        </w:rPr>
                        <w:t>Pension</w:t>
                      </w:r>
                      <w:r>
                        <w:rPr>
                          <w:color w:val="221F1F"/>
                          <w:spacing w:val="-15"/>
                        </w:rPr>
                        <w:t xml:space="preserve"> </w:t>
                      </w:r>
                      <w:r>
                        <w:rPr>
                          <w:color w:val="221F1F"/>
                        </w:rPr>
                        <w:t>Benefit Guaranty Corporation (“PBGC”) is trustee of the Plan.</w:t>
                      </w:r>
                    </w:p>
                  </w:txbxContent>
                </v:textbox>
              </v:shape>
            </w:pict>
          </mc:Fallback>
        </mc:AlternateContent>
      </w:r>
      <w:r>
        <w:rPr>
          <w:noProof/>
        </w:rPr>
        <mc:AlternateContent>
          <mc:Choice Requires="wps">
            <w:drawing>
              <wp:anchor distT="0" distB="0" distL="0" distR="0" simplePos="0" relativeHeight="251896832"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83" name="Textbox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5</w:t>
                            </w:r>
                          </w:p>
                        </w:txbxContent>
                      </wps:txbx>
                      <wps:bodyPr wrap="square" lIns="0" tIns="0" rIns="0" bIns="0" rtlCol="0"/>
                    </wps:wsp>
                  </a:graphicData>
                </a:graphic>
              </wp:anchor>
            </w:drawing>
          </mc:Choice>
          <mc:Fallback>
            <w:pict>
              <v:shape id="Textbox 83" o:spid="_x0000_s1103"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418624" filled="f" stroked="f">
                <v:textbox inset="0,0,0,0">
                  <w:txbxContent>
                    <w:p w:rsidR="00D73FD5" w14:paraId="6A036E37" w14:textId="77777777">
                      <w:pPr>
                        <w:spacing w:before="14"/>
                        <w:ind w:left="20"/>
                        <w:rPr>
                          <w:rFonts w:ascii="Arial"/>
                          <w:sz w:val="18"/>
                        </w:rPr>
                      </w:pPr>
                      <w:r>
                        <w:rPr>
                          <w:rFonts w:ascii="Arial"/>
                          <w:color w:val="FFFFFF"/>
                          <w:spacing w:val="-10"/>
                          <w:sz w:val="18"/>
                        </w:rPr>
                        <w:t>5</w:t>
                      </w:r>
                    </w:p>
                  </w:txbxContent>
                </v:textbox>
              </v:shape>
            </w:pict>
          </mc:Fallback>
        </mc:AlternateContent>
      </w:r>
      <w:r>
        <w:rPr>
          <w:noProof/>
        </w:rPr>
        <mc:AlternateContent>
          <mc:Choice Requires="wps">
            <w:drawing>
              <wp:anchor distT="0" distB="0" distL="0" distR="0" simplePos="0" relativeHeight="251898880" behindDoc="1" locked="0" layoutInCell="1" allowOverlap="1">
                <wp:simplePos x="0" y="0"/>
                <wp:positionH relativeFrom="page">
                  <wp:posOffset>3874008</wp:posOffset>
                </wp:positionH>
                <wp:positionV relativeFrom="page">
                  <wp:posOffset>3088131</wp:posOffset>
                </wp:positionV>
                <wp:extent cx="688975" cy="152400"/>
                <wp:effectExtent l="0" t="0" r="0" b="0"/>
                <wp:wrapNone/>
                <wp:docPr id="84" name="Textbox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688975"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84" o:spid="_x0000_s1104" type="#_x0000_t202" style="width:54.25pt;height:12pt;margin-top:243.15pt;margin-left:305.05pt;mso-position-horizontal-relative:page;mso-position-vertical-relative:page;mso-wrap-distance-bottom:0;mso-wrap-distance-left:0;mso-wrap-distance-right:0;mso-wrap-distance-top:0;mso-wrap-style:square;position:absolute;visibility:visible;v-text-anchor:top;z-index:-251416576" filled="f" stroked="f">
                <v:textbox inset="0,0,0,0">
                  <w:txbxContent>
                    <w:p w:rsidR="00D73FD5" w14:paraId="6A036E38"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1900928" behindDoc="1" locked="0" layoutInCell="1" allowOverlap="1">
                <wp:simplePos x="0" y="0"/>
                <wp:positionH relativeFrom="page">
                  <wp:posOffset>5279135</wp:posOffset>
                </wp:positionH>
                <wp:positionV relativeFrom="page">
                  <wp:posOffset>3088131</wp:posOffset>
                </wp:positionV>
                <wp:extent cx="754380" cy="152400"/>
                <wp:effectExtent l="0" t="0" r="0" b="0"/>
                <wp:wrapNone/>
                <wp:docPr id="85" name="Text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75438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85" o:spid="_x0000_s1105" type="#_x0000_t202" style="width:59.4pt;height:12pt;margin-top:243.15pt;margin-left:415.7pt;mso-position-horizontal-relative:page;mso-position-vertical-relative:page;mso-wrap-distance-bottom:0;mso-wrap-distance-left:0;mso-wrap-distance-right:0;mso-wrap-distance-top:0;mso-wrap-style:square;position:absolute;visibility:visible;v-text-anchor:top;z-index:-251414528" filled="f" stroked="f">
                <v:textbox inset="0,0,0,0">
                  <w:txbxContent>
                    <w:p w:rsidR="00D73FD5" w14:paraId="6A036E39"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1902976" behindDoc="1" locked="0" layoutInCell="1" allowOverlap="1">
                <wp:simplePos x="0" y="0"/>
                <wp:positionH relativeFrom="page">
                  <wp:posOffset>4009644</wp:posOffset>
                </wp:positionH>
                <wp:positionV relativeFrom="page">
                  <wp:posOffset>3254247</wp:posOffset>
                </wp:positionV>
                <wp:extent cx="699770" cy="152400"/>
                <wp:effectExtent l="0" t="0" r="0" b="0"/>
                <wp:wrapNone/>
                <wp:docPr id="86" name="Textbox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69977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86" o:spid="_x0000_s1106" type="#_x0000_t202" style="width:55.1pt;height:12pt;margin-top:256.25pt;margin-left:315.7pt;mso-position-horizontal-relative:page;mso-position-vertical-relative:page;mso-wrap-distance-bottom:0;mso-wrap-distance-left:0;mso-wrap-distance-right:0;mso-wrap-distance-top:0;mso-wrap-style:square;position:absolute;visibility:visible;v-text-anchor:top;z-index:-251412480" filled="f" stroked="f">
                <v:textbox inset="0,0,0,0">
                  <w:txbxContent>
                    <w:p w:rsidR="00D73FD5" w14:paraId="6A036E3A"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1905024" behindDoc="1" locked="0" layoutInCell="1" allowOverlap="1">
                <wp:simplePos x="0" y="0"/>
                <wp:positionH relativeFrom="page">
                  <wp:posOffset>5300471</wp:posOffset>
                </wp:positionH>
                <wp:positionV relativeFrom="page">
                  <wp:posOffset>3254247</wp:posOffset>
                </wp:positionV>
                <wp:extent cx="777240" cy="152400"/>
                <wp:effectExtent l="0" t="0" r="0" b="0"/>
                <wp:wrapNone/>
                <wp:docPr id="87" name="Textbox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87" o:spid="_x0000_s1107" type="#_x0000_t202" style="width:61.2pt;height:12pt;margin-top:256.25pt;margin-left:417.35pt;mso-position-horizontal-relative:page;mso-position-vertical-relative:page;mso-wrap-distance-bottom:0;mso-wrap-distance-left:0;mso-wrap-distance-right:0;mso-wrap-distance-top:0;mso-wrap-style:square;position:absolute;visibility:visible;v-text-anchor:top;z-index:-251410432" filled="f" stroked="f">
                <v:textbox inset="0,0,0,0">
                  <w:txbxContent>
                    <w:p w:rsidR="00D73FD5" w14:paraId="6A036E3B"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1907072" behindDoc="1" locked="0" layoutInCell="1" allowOverlap="1">
                <wp:simplePos x="0" y="0"/>
                <wp:positionH relativeFrom="page">
                  <wp:posOffset>1143000</wp:posOffset>
                </wp:positionH>
                <wp:positionV relativeFrom="page">
                  <wp:posOffset>3557256</wp:posOffset>
                </wp:positionV>
                <wp:extent cx="5120640" cy="152400"/>
                <wp:effectExtent l="0" t="0" r="0" b="0"/>
                <wp:wrapNone/>
                <wp:docPr id="88" name="Textbox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512064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88" o:spid="_x0000_s1108" type="#_x0000_t202" style="width:403.2pt;height:12pt;margin-top:280.1pt;margin-left:90pt;mso-position-horizontal-relative:page;mso-position-vertical-relative:page;mso-wrap-distance-bottom:0;mso-wrap-distance-left:0;mso-wrap-distance-right:0;mso-wrap-distance-top:0;mso-wrap-style:square;position:absolute;visibility:visible;v-text-anchor:top;z-index:-251408384" filled="f" stroked="f">
                <v:textbox inset="0,0,0,0">
                  <w:txbxContent>
                    <w:p w:rsidR="00D73FD5" w14:paraId="6A036E3C"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1909120" behindDoc="1" locked="0" layoutInCell="1" allowOverlap="1">
                <wp:simplePos x="0" y="0"/>
                <wp:positionH relativeFrom="page">
                  <wp:posOffset>1143000</wp:posOffset>
                </wp:positionH>
                <wp:positionV relativeFrom="page">
                  <wp:posOffset>4091293</wp:posOffset>
                </wp:positionV>
                <wp:extent cx="762000" cy="152400"/>
                <wp:effectExtent l="0" t="0" r="0" b="0"/>
                <wp:wrapNone/>
                <wp:docPr id="89" name="Text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7620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89" o:spid="_x0000_s1109" type="#_x0000_t202" style="width:60pt;height:12pt;margin-top:322.15pt;margin-left:90pt;mso-position-horizontal-relative:page;mso-position-vertical-relative:page;mso-wrap-distance-bottom:0;mso-wrap-distance-left:0;mso-wrap-distance-right:0;mso-wrap-distance-top:0;mso-wrap-style:square;position:absolute;visibility:visible;v-text-anchor:top;z-index:-251406336" filled="f" stroked="f">
                <v:textbox inset="0,0,0,0">
                  <w:txbxContent>
                    <w:p w:rsidR="00D73FD5" w14:paraId="6A036E3D"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1911168" behindDoc="1" locked="0" layoutInCell="1" allowOverlap="1">
                <wp:simplePos x="0" y="0"/>
                <wp:positionH relativeFrom="page">
                  <wp:posOffset>5224271</wp:posOffset>
                </wp:positionH>
                <wp:positionV relativeFrom="page">
                  <wp:posOffset>4574032</wp:posOffset>
                </wp:positionV>
                <wp:extent cx="734695" cy="152400"/>
                <wp:effectExtent l="0" t="0" r="0" b="0"/>
                <wp:wrapNone/>
                <wp:docPr id="90" name="Textbox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734695"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90" o:spid="_x0000_s1110" type="#_x0000_t202" style="width:57.85pt;height:12pt;margin-top:360.15pt;margin-left:411.35pt;mso-position-horizontal-relative:page;mso-position-vertical-relative:page;mso-wrap-distance-bottom:0;mso-wrap-distance-left:0;mso-wrap-distance-right:0;mso-wrap-distance-top:0;mso-wrap-style:square;position:absolute;visibility:visible;v-text-anchor:top;z-index:-251404288" filled="f" stroked="f">
                <v:textbox inset="0,0,0,0">
                  <w:txbxContent>
                    <w:p w:rsidR="00D73FD5" w14:paraId="6A036E3E"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1913216" behindDoc="1" locked="0" layoutInCell="1" allowOverlap="1">
                <wp:simplePos x="0" y="0"/>
                <wp:positionH relativeFrom="page">
                  <wp:posOffset>1143000</wp:posOffset>
                </wp:positionH>
                <wp:positionV relativeFrom="page">
                  <wp:posOffset>4916793</wp:posOffset>
                </wp:positionV>
                <wp:extent cx="1651000" cy="152400"/>
                <wp:effectExtent l="0" t="0" r="0" b="0"/>
                <wp:wrapNone/>
                <wp:docPr id="91" name="Textbox 9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91" o:spid="_x0000_s1111" type="#_x0000_t202" style="width:130pt;height:12pt;margin-top:387.15pt;margin-left:90pt;mso-position-horizontal-relative:page;mso-position-vertical-relative:page;mso-wrap-distance-bottom:0;mso-wrap-distance-left:0;mso-wrap-distance-right:0;mso-wrap-distance-top:0;mso-wrap-style:square;position:absolute;visibility:visible;v-text-anchor:top;z-index:-251402240" filled="f" stroked="f">
                <v:textbox inset="0,0,0,0">
                  <w:txbxContent>
                    <w:p w:rsidR="00D73FD5" w14:paraId="6A036E3F"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1915264" behindDoc="1" locked="0" layoutInCell="1" allowOverlap="1">
                <wp:simplePos x="0" y="0"/>
                <wp:positionH relativeFrom="page">
                  <wp:posOffset>1143000</wp:posOffset>
                </wp:positionH>
                <wp:positionV relativeFrom="page">
                  <wp:posOffset>5373358</wp:posOffset>
                </wp:positionV>
                <wp:extent cx="5120640" cy="152400"/>
                <wp:effectExtent l="0" t="0" r="0" b="0"/>
                <wp:wrapNone/>
                <wp:docPr id="92" name="Textbox 92"/>
                <wp:cNvGraphicFramePr/>
                <a:graphic xmlns:a="http://schemas.openxmlformats.org/drawingml/2006/main">
                  <a:graphicData uri="http://schemas.microsoft.com/office/word/2010/wordprocessingShape">
                    <wps:wsp xmlns:wps="http://schemas.microsoft.com/office/word/2010/wordprocessingShape">
                      <wps:cNvSpPr txBox="1"/>
                      <wps:spPr>
                        <a:xfrm>
                          <a:off x="0" y="0"/>
                          <a:ext cx="512064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92" o:spid="_x0000_s1112" type="#_x0000_t202" style="width:403.2pt;height:12pt;margin-top:423.1pt;margin-left:90pt;mso-position-horizontal-relative:page;mso-position-vertical-relative:page;mso-wrap-distance-bottom:0;mso-wrap-distance-left:0;mso-wrap-distance-right:0;mso-wrap-distance-top:0;mso-wrap-style:square;position:absolute;visibility:visible;v-text-anchor:top;z-index:-251400192" filled="f" stroked="f">
                <v:textbox inset="0,0,0,0">
                  <w:txbxContent>
                    <w:p w:rsidR="00D73FD5" w14:paraId="6A036E40" w14:textId="77777777">
                      <w:pPr>
                        <w:pStyle w:val="BodyText"/>
                        <w:spacing w:before="4"/>
                        <w:ind w:left="40"/>
                        <w:rPr>
                          <w:rFonts w:ascii="Times New Roman"/>
                          <w:sz w:val="17"/>
                        </w:rPr>
                      </w:pPr>
                    </w:p>
                  </w:txbxContent>
                </v:textbox>
              </v:shape>
            </w:pict>
          </mc:Fallback>
        </mc:AlternateContent>
      </w:r>
    </w:p>
    <w:p w:rsidR="00D73FD5" w14:paraId="6A03670C" w14:textId="77777777">
      <w:pPr>
        <w:rPr>
          <w:sz w:val="2"/>
          <w:szCs w:val="2"/>
        </w:rPr>
        <w:sectPr>
          <w:pgSz w:w="12240" w:h="15840"/>
          <w:pgMar w:top="940" w:right="620" w:bottom="280" w:left="580" w:header="720" w:footer="720" w:gutter="0"/>
          <w:cols w:space="720"/>
        </w:sectPr>
      </w:pPr>
    </w:p>
    <w:p w:rsidR="00D73FD5" w14:paraId="6A03670D" w14:textId="7E75EEBD">
      <w:pPr>
        <w:rPr>
          <w:sz w:val="2"/>
          <w:szCs w:val="2"/>
        </w:rPr>
      </w:pPr>
      <w:r>
        <w:rPr>
          <w:noProof/>
        </w:rPr>
        <mc:AlternateContent>
          <mc:Choice Requires="wps">
            <w:drawing>
              <wp:anchor distT="0" distB="0" distL="0" distR="0" simplePos="0" relativeHeight="251917312" behindDoc="1" locked="0" layoutInCell="1" allowOverlap="1">
                <wp:simplePos x="0" y="0"/>
                <wp:positionH relativeFrom="page">
                  <wp:posOffset>1131108</wp:posOffset>
                </wp:positionH>
                <wp:positionV relativeFrom="page">
                  <wp:posOffset>4793993</wp:posOffset>
                </wp:positionV>
                <wp:extent cx="5623824" cy="721995"/>
                <wp:effectExtent l="0" t="0" r="0" b="0"/>
                <wp:wrapNone/>
                <wp:docPr id="100" name="Textbox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5623824" cy="721995"/>
                        </a:xfrm>
                        <a:prstGeom prst="rect">
                          <a:avLst/>
                        </a:prstGeom>
                      </wps:spPr>
                      <wps:txbx>
                        <w:txbxContent>
                          <w:p w:rsidR="00D73FD5" w14:textId="1DB94FD6">
                            <w:pPr>
                              <w:spacing w:before="19" w:line="259" w:lineRule="auto"/>
                              <w:ind w:left="20"/>
                              <w:rPr>
                                <w:sz w:val="23"/>
                              </w:rPr>
                            </w:pPr>
                            <w:r>
                              <w:rPr>
                                <w:b/>
                                <w:color w:val="221F1F"/>
                                <w:sz w:val="23"/>
                              </w:rPr>
                              <w:t>[If</w:t>
                            </w:r>
                            <w:r>
                              <w:rPr>
                                <w:b/>
                                <w:color w:val="221F1F"/>
                                <w:spacing w:val="-1"/>
                                <w:sz w:val="23"/>
                              </w:rPr>
                              <w:t xml:space="preserve"> </w:t>
                            </w:r>
                            <w:r>
                              <w:rPr>
                                <w:b/>
                                <w:color w:val="221F1F"/>
                                <w:sz w:val="23"/>
                              </w:rPr>
                              <w:t>the</w:t>
                            </w:r>
                            <w:r>
                              <w:rPr>
                                <w:b/>
                                <w:color w:val="221F1F"/>
                                <w:spacing w:val="-1"/>
                                <w:sz w:val="23"/>
                              </w:rPr>
                              <w:t xml:space="preserve"> </w:t>
                            </w:r>
                            <w:r>
                              <w:rPr>
                                <w:b/>
                                <w:color w:val="221F1F"/>
                                <w:sz w:val="23"/>
                              </w:rPr>
                              <w:t>alternate</w:t>
                            </w:r>
                            <w:r>
                              <w:rPr>
                                <w:b/>
                                <w:color w:val="221F1F"/>
                                <w:spacing w:val="-1"/>
                                <w:sz w:val="23"/>
                              </w:rPr>
                              <w:t xml:space="preserve"> </w:t>
                            </w:r>
                            <w:r>
                              <w:rPr>
                                <w:b/>
                                <w:color w:val="221F1F"/>
                                <w:sz w:val="23"/>
                              </w:rPr>
                              <w:t>payee</w:t>
                            </w:r>
                            <w:r>
                              <w:rPr>
                                <w:b/>
                                <w:color w:val="221F1F"/>
                                <w:spacing w:val="-4"/>
                                <w:sz w:val="23"/>
                              </w:rPr>
                              <w:t xml:space="preserve"> </w:t>
                            </w:r>
                            <w:r>
                              <w:rPr>
                                <w:b/>
                                <w:color w:val="221F1F"/>
                                <w:sz w:val="23"/>
                              </w:rPr>
                              <w:t>is</w:t>
                            </w:r>
                            <w:r>
                              <w:rPr>
                                <w:b/>
                                <w:color w:val="221F1F"/>
                                <w:spacing w:val="-4"/>
                                <w:sz w:val="23"/>
                              </w:rPr>
                              <w:t xml:space="preserve"> </w:t>
                            </w:r>
                            <w:r>
                              <w:rPr>
                                <w:b/>
                                <w:color w:val="221F1F"/>
                                <w:sz w:val="23"/>
                              </w:rPr>
                              <w:t>to</w:t>
                            </w:r>
                            <w:r>
                              <w:rPr>
                                <w:b/>
                                <w:color w:val="221F1F"/>
                                <w:spacing w:val="-2"/>
                                <w:sz w:val="23"/>
                              </w:rPr>
                              <w:t xml:space="preserve"> </w:t>
                            </w:r>
                            <w:r>
                              <w:rPr>
                                <w:b/>
                                <w:color w:val="221F1F"/>
                                <w:sz w:val="23"/>
                              </w:rPr>
                              <w:t>receive</w:t>
                            </w:r>
                            <w:r>
                              <w:rPr>
                                <w:b/>
                                <w:color w:val="221F1F"/>
                                <w:spacing w:val="-1"/>
                                <w:sz w:val="23"/>
                              </w:rPr>
                              <w:t xml:space="preserve"> </w:t>
                            </w:r>
                            <w:r>
                              <w:rPr>
                                <w:b/>
                                <w:color w:val="221F1F"/>
                                <w:sz w:val="23"/>
                              </w:rPr>
                              <w:t>a</w:t>
                            </w:r>
                            <w:r>
                              <w:rPr>
                                <w:b/>
                                <w:color w:val="221F1F"/>
                                <w:spacing w:val="-1"/>
                                <w:sz w:val="23"/>
                              </w:rPr>
                              <w:t xml:space="preserve"> </w:t>
                            </w:r>
                            <w:r>
                              <w:rPr>
                                <w:b/>
                                <w:color w:val="221F1F"/>
                                <w:sz w:val="23"/>
                              </w:rPr>
                              <w:t>pro</w:t>
                            </w:r>
                            <w:r w:rsidR="009507AA">
                              <w:rPr>
                                <w:b/>
                                <w:color w:val="221F1F"/>
                                <w:spacing w:val="-1"/>
                                <w:sz w:val="23"/>
                              </w:rPr>
                              <w:t>-</w:t>
                            </w:r>
                            <w:r>
                              <w:rPr>
                                <w:b/>
                                <w:color w:val="221F1F"/>
                                <w:sz w:val="23"/>
                              </w:rPr>
                              <w:t>rata</w:t>
                            </w:r>
                            <w:r>
                              <w:rPr>
                                <w:b/>
                                <w:color w:val="221F1F"/>
                                <w:spacing w:val="-1"/>
                                <w:sz w:val="23"/>
                              </w:rPr>
                              <w:t xml:space="preserve"> </w:t>
                            </w:r>
                            <w:r>
                              <w:rPr>
                                <w:b/>
                                <w:color w:val="221F1F"/>
                                <w:sz w:val="23"/>
                              </w:rPr>
                              <w:t>portion</w:t>
                            </w:r>
                            <w:r>
                              <w:rPr>
                                <w:b/>
                                <w:color w:val="221F1F"/>
                                <w:spacing w:val="-1"/>
                                <w:sz w:val="23"/>
                              </w:rPr>
                              <w:t xml:space="preserve"> </w:t>
                            </w:r>
                            <w:r>
                              <w:rPr>
                                <w:b/>
                                <w:color w:val="221F1F"/>
                                <w:sz w:val="23"/>
                              </w:rPr>
                              <w:t>of</w:t>
                            </w:r>
                            <w:r>
                              <w:rPr>
                                <w:b/>
                                <w:color w:val="221F1F"/>
                                <w:spacing w:val="-1"/>
                                <w:sz w:val="23"/>
                              </w:rPr>
                              <w:t xml:space="preserve"> </w:t>
                            </w:r>
                            <w:r>
                              <w:rPr>
                                <w:b/>
                                <w:color w:val="221F1F"/>
                                <w:sz w:val="23"/>
                              </w:rPr>
                              <w:t>the</w:t>
                            </w:r>
                            <w:r>
                              <w:rPr>
                                <w:b/>
                                <w:color w:val="221F1F"/>
                                <w:spacing w:val="-1"/>
                                <w:sz w:val="23"/>
                              </w:rPr>
                              <w:t xml:space="preserve"> </w:t>
                            </w:r>
                            <w:r>
                              <w:rPr>
                                <w:b/>
                                <w:color w:val="221F1F"/>
                                <w:sz w:val="23"/>
                              </w:rPr>
                              <w:t>participant’s</w:t>
                            </w:r>
                            <w:r>
                              <w:rPr>
                                <w:b/>
                                <w:color w:val="221F1F"/>
                                <w:spacing w:val="-4"/>
                                <w:sz w:val="23"/>
                              </w:rPr>
                              <w:t xml:space="preserve"> </w:t>
                            </w:r>
                            <w:r>
                              <w:rPr>
                                <w:b/>
                                <w:color w:val="221F1F"/>
                                <w:sz w:val="23"/>
                              </w:rPr>
                              <w:t>early</w:t>
                            </w:r>
                            <w:r>
                              <w:rPr>
                                <w:b/>
                                <w:color w:val="221F1F"/>
                                <w:spacing w:val="-1"/>
                                <w:sz w:val="23"/>
                              </w:rPr>
                              <w:t xml:space="preserve"> </w:t>
                            </w:r>
                            <w:r>
                              <w:rPr>
                                <w:b/>
                                <w:color w:val="221F1F"/>
                                <w:sz w:val="23"/>
                              </w:rPr>
                              <w:t>retirement subsidy,</w:t>
                            </w:r>
                            <w:r w:rsidR="009507AA">
                              <w:rPr>
                                <w:b/>
                                <w:color w:val="221F1F"/>
                                <w:sz w:val="23"/>
                              </w:rPr>
                              <w:t xml:space="preserve"> </w:t>
                            </w:r>
                            <w:r>
                              <w:rPr>
                                <w:b/>
                                <w:color w:val="221F1F"/>
                                <w:sz w:val="23"/>
                              </w:rPr>
                              <w:t>insert the paragraph below. “Pro rata” means a proportionate allocation to two or</w:t>
                            </w:r>
                            <w:r>
                              <w:rPr>
                                <w:b/>
                                <w:color w:val="221F1F"/>
                                <w:spacing w:val="-3"/>
                                <w:sz w:val="23"/>
                              </w:rPr>
                              <w:t xml:space="preserve"> </w:t>
                            </w:r>
                            <w:r>
                              <w:rPr>
                                <w:b/>
                                <w:color w:val="221F1F"/>
                                <w:sz w:val="23"/>
                              </w:rPr>
                              <w:t>more</w:t>
                            </w:r>
                            <w:r>
                              <w:rPr>
                                <w:b/>
                                <w:color w:val="221F1F"/>
                                <w:spacing w:val="-3"/>
                                <w:sz w:val="23"/>
                              </w:rPr>
                              <w:t xml:space="preserve"> </w:t>
                            </w:r>
                            <w:r>
                              <w:rPr>
                                <w:b/>
                                <w:color w:val="221F1F"/>
                                <w:sz w:val="23"/>
                              </w:rPr>
                              <w:t>parts</w:t>
                            </w:r>
                            <w:r>
                              <w:rPr>
                                <w:b/>
                                <w:color w:val="221F1F"/>
                                <w:spacing w:val="-4"/>
                                <w:sz w:val="23"/>
                              </w:rPr>
                              <w:t xml:space="preserve"> </w:t>
                            </w:r>
                            <w:r>
                              <w:rPr>
                                <w:b/>
                                <w:color w:val="221F1F"/>
                                <w:sz w:val="23"/>
                              </w:rPr>
                              <w:t>based</w:t>
                            </w:r>
                            <w:r>
                              <w:rPr>
                                <w:b/>
                                <w:color w:val="221F1F"/>
                                <w:spacing w:val="-10"/>
                                <w:sz w:val="23"/>
                              </w:rPr>
                              <w:t xml:space="preserve"> </w:t>
                            </w:r>
                            <w:r>
                              <w:rPr>
                                <w:b/>
                                <w:color w:val="221F1F"/>
                                <w:sz w:val="23"/>
                              </w:rPr>
                              <w:t>on</w:t>
                            </w:r>
                            <w:r>
                              <w:rPr>
                                <w:b/>
                                <w:color w:val="221F1F"/>
                                <w:spacing w:val="-13"/>
                                <w:sz w:val="23"/>
                              </w:rPr>
                              <w:t xml:space="preserve"> </w:t>
                            </w:r>
                            <w:r>
                              <w:rPr>
                                <w:b/>
                                <w:color w:val="221F1F"/>
                                <w:sz w:val="23"/>
                              </w:rPr>
                              <w:t>each</w:t>
                            </w:r>
                            <w:r>
                              <w:rPr>
                                <w:b/>
                                <w:color w:val="221F1F"/>
                                <w:spacing w:val="-10"/>
                                <w:sz w:val="23"/>
                              </w:rPr>
                              <w:t xml:space="preserve"> </w:t>
                            </w:r>
                            <w:r>
                              <w:rPr>
                                <w:b/>
                                <w:color w:val="221F1F"/>
                                <w:sz w:val="23"/>
                              </w:rPr>
                              <w:t>part’s</w:t>
                            </w:r>
                            <w:r>
                              <w:rPr>
                                <w:b/>
                                <w:color w:val="221F1F"/>
                                <w:spacing w:val="-11"/>
                                <w:sz w:val="23"/>
                              </w:rPr>
                              <w:t xml:space="preserve"> </w:t>
                            </w:r>
                            <w:r>
                              <w:rPr>
                                <w:b/>
                                <w:color w:val="221F1F"/>
                                <w:sz w:val="23"/>
                              </w:rPr>
                              <w:t>share</w:t>
                            </w:r>
                            <w:r>
                              <w:rPr>
                                <w:b/>
                                <w:color w:val="221F1F"/>
                                <w:spacing w:val="-11"/>
                                <w:sz w:val="23"/>
                              </w:rPr>
                              <w:t xml:space="preserve"> </w:t>
                            </w:r>
                            <w:r>
                              <w:rPr>
                                <w:b/>
                                <w:color w:val="221F1F"/>
                                <w:sz w:val="23"/>
                              </w:rPr>
                              <w:t>of</w:t>
                            </w:r>
                            <w:r>
                              <w:rPr>
                                <w:b/>
                                <w:color w:val="221F1F"/>
                                <w:spacing w:val="-11"/>
                                <w:sz w:val="23"/>
                              </w:rPr>
                              <w:t xml:space="preserve"> </w:t>
                            </w:r>
                            <w:r>
                              <w:rPr>
                                <w:b/>
                                <w:color w:val="221F1F"/>
                                <w:sz w:val="23"/>
                              </w:rPr>
                              <w:t>the</w:t>
                            </w:r>
                            <w:r>
                              <w:rPr>
                                <w:b/>
                                <w:color w:val="221F1F"/>
                                <w:spacing w:val="-13"/>
                                <w:sz w:val="23"/>
                              </w:rPr>
                              <w:t xml:space="preserve"> </w:t>
                            </w:r>
                            <w:r>
                              <w:rPr>
                                <w:b/>
                                <w:color w:val="221F1F"/>
                                <w:sz w:val="23"/>
                              </w:rPr>
                              <w:t>whole.</w:t>
                            </w:r>
                            <w:r>
                              <w:rPr>
                                <w:b/>
                                <w:color w:val="221F1F"/>
                                <w:spacing w:val="-10"/>
                                <w:sz w:val="23"/>
                              </w:rPr>
                              <w:t xml:space="preserve"> </w:t>
                            </w:r>
                            <w:r>
                              <w:rPr>
                                <w:b/>
                                <w:color w:val="221F1F"/>
                                <w:sz w:val="23"/>
                              </w:rPr>
                              <w:t>The</w:t>
                            </w:r>
                            <w:r>
                              <w:rPr>
                                <w:b/>
                                <w:color w:val="221F1F"/>
                                <w:spacing w:val="-11"/>
                                <w:sz w:val="23"/>
                              </w:rPr>
                              <w:t xml:space="preserve"> </w:t>
                            </w:r>
                            <w:r>
                              <w:rPr>
                                <w:b/>
                                <w:color w:val="221F1F"/>
                                <w:sz w:val="23"/>
                              </w:rPr>
                              <w:t>paragraph</w:t>
                            </w:r>
                            <w:r>
                              <w:rPr>
                                <w:b/>
                                <w:color w:val="221F1F"/>
                                <w:spacing w:val="-10"/>
                                <w:sz w:val="23"/>
                              </w:rPr>
                              <w:t xml:space="preserve"> </w:t>
                            </w:r>
                            <w:r>
                              <w:rPr>
                                <w:b/>
                                <w:color w:val="221F1F"/>
                                <w:sz w:val="23"/>
                              </w:rPr>
                              <w:t>below</w:t>
                            </w:r>
                            <w:r>
                              <w:rPr>
                                <w:b/>
                                <w:color w:val="221F1F"/>
                                <w:spacing w:val="-11"/>
                                <w:sz w:val="23"/>
                              </w:rPr>
                              <w:t xml:space="preserve"> </w:t>
                            </w:r>
                            <w:r>
                              <w:rPr>
                                <w:b/>
                                <w:color w:val="221F1F"/>
                                <w:sz w:val="23"/>
                              </w:rPr>
                              <w:t>should</w:t>
                            </w:r>
                            <w:r>
                              <w:rPr>
                                <w:b/>
                                <w:color w:val="221F1F"/>
                                <w:spacing w:val="-10"/>
                                <w:sz w:val="23"/>
                              </w:rPr>
                              <w:t xml:space="preserve"> </w:t>
                            </w:r>
                            <w:r>
                              <w:rPr>
                                <w:b/>
                                <w:color w:val="221F1F"/>
                                <w:sz w:val="23"/>
                              </w:rPr>
                              <w:t>NOT be included unless the</w:t>
                            </w:r>
                            <w:r w:rsidR="009507AA">
                              <w:rPr>
                                <w:b/>
                                <w:color w:val="221F1F"/>
                                <w:sz w:val="23"/>
                              </w:rPr>
                              <w:t xml:space="preserve"> </w:t>
                            </w:r>
                            <w:r>
                              <w:rPr>
                                <w:b/>
                                <w:color w:val="221F1F"/>
                                <w:sz w:val="23"/>
                              </w:rPr>
                              <w:t>Plan provides a subsidized early retirement benefit</w:t>
                            </w:r>
                            <w:r>
                              <w:rPr>
                                <w:color w:val="221F1F"/>
                                <w:sz w:val="23"/>
                              </w:rPr>
                              <w:t>.</w:t>
                            </w:r>
                            <w:r w:rsidRPr="00651680">
                              <w:rPr>
                                <w:b/>
                                <w:bCs/>
                                <w:color w:val="221F1F"/>
                                <w:sz w:val="23"/>
                              </w:rPr>
                              <w:t>]</w:t>
                            </w:r>
                          </w:p>
                        </w:txbxContent>
                      </wps:txbx>
                      <wps:bodyPr wrap="square" lIns="0" tIns="0" rIns="0" bIns="0" rtlCol="0"/>
                    </wps:wsp>
                  </a:graphicData>
                </a:graphic>
                <wp14:sizeRelH relativeFrom="margin">
                  <wp14:pctWidth>0</wp14:pctWidth>
                </wp14:sizeRelH>
              </wp:anchor>
            </w:drawing>
          </mc:Choice>
          <mc:Fallback>
            <w:pict>
              <v:shape id="Textbox 100" o:spid="_x0000_s1113" type="#_x0000_t202" style="width:442.8pt;height:56.85pt;margin-top:377.5pt;margin-left:89.05pt;mso-position-horizontal-relative:page;mso-position-vertical-relative:page;mso-width-percent:0;mso-width-relative:margin;mso-wrap-distance-bottom:0;mso-wrap-distance-left:0;mso-wrap-distance-right:0;mso-wrap-distance-top:0;mso-wrap-style:square;position:absolute;visibility:visible;v-text-anchor:top;z-index:-251398144" filled="f" stroked="f">
                <v:textbox inset="0,0,0,0">
                  <w:txbxContent>
                    <w:p w:rsidR="00D73FD5" w14:paraId="6A036E47" w14:textId="1DB94FD6">
                      <w:pPr>
                        <w:spacing w:before="19" w:line="259" w:lineRule="auto"/>
                        <w:ind w:left="20"/>
                        <w:rPr>
                          <w:sz w:val="23"/>
                        </w:rPr>
                      </w:pPr>
                      <w:r>
                        <w:rPr>
                          <w:b/>
                          <w:color w:val="221F1F"/>
                          <w:sz w:val="23"/>
                        </w:rPr>
                        <w:t>[If</w:t>
                      </w:r>
                      <w:r>
                        <w:rPr>
                          <w:b/>
                          <w:color w:val="221F1F"/>
                          <w:spacing w:val="-1"/>
                          <w:sz w:val="23"/>
                        </w:rPr>
                        <w:t xml:space="preserve"> </w:t>
                      </w:r>
                      <w:r>
                        <w:rPr>
                          <w:b/>
                          <w:color w:val="221F1F"/>
                          <w:sz w:val="23"/>
                        </w:rPr>
                        <w:t>the</w:t>
                      </w:r>
                      <w:r>
                        <w:rPr>
                          <w:b/>
                          <w:color w:val="221F1F"/>
                          <w:spacing w:val="-1"/>
                          <w:sz w:val="23"/>
                        </w:rPr>
                        <w:t xml:space="preserve"> </w:t>
                      </w:r>
                      <w:r>
                        <w:rPr>
                          <w:b/>
                          <w:color w:val="221F1F"/>
                          <w:sz w:val="23"/>
                        </w:rPr>
                        <w:t>alternate</w:t>
                      </w:r>
                      <w:r>
                        <w:rPr>
                          <w:b/>
                          <w:color w:val="221F1F"/>
                          <w:spacing w:val="-1"/>
                          <w:sz w:val="23"/>
                        </w:rPr>
                        <w:t xml:space="preserve"> </w:t>
                      </w:r>
                      <w:r>
                        <w:rPr>
                          <w:b/>
                          <w:color w:val="221F1F"/>
                          <w:sz w:val="23"/>
                        </w:rPr>
                        <w:t>payee</w:t>
                      </w:r>
                      <w:r>
                        <w:rPr>
                          <w:b/>
                          <w:color w:val="221F1F"/>
                          <w:spacing w:val="-4"/>
                          <w:sz w:val="23"/>
                        </w:rPr>
                        <w:t xml:space="preserve"> </w:t>
                      </w:r>
                      <w:r>
                        <w:rPr>
                          <w:b/>
                          <w:color w:val="221F1F"/>
                          <w:sz w:val="23"/>
                        </w:rPr>
                        <w:t>is</w:t>
                      </w:r>
                      <w:r>
                        <w:rPr>
                          <w:b/>
                          <w:color w:val="221F1F"/>
                          <w:spacing w:val="-4"/>
                          <w:sz w:val="23"/>
                        </w:rPr>
                        <w:t xml:space="preserve"> </w:t>
                      </w:r>
                      <w:r>
                        <w:rPr>
                          <w:b/>
                          <w:color w:val="221F1F"/>
                          <w:sz w:val="23"/>
                        </w:rPr>
                        <w:t>to</w:t>
                      </w:r>
                      <w:r>
                        <w:rPr>
                          <w:b/>
                          <w:color w:val="221F1F"/>
                          <w:spacing w:val="-2"/>
                          <w:sz w:val="23"/>
                        </w:rPr>
                        <w:t xml:space="preserve"> </w:t>
                      </w:r>
                      <w:r>
                        <w:rPr>
                          <w:b/>
                          <w:color w:val="221F1F"/>
                          <w:sz w:val="23"/>
                        </w:rPr>
                        <w:t>receive</w:t>
                      </w:r>
                      <w:r>
                        <w:rPr>
                          <w:b/>
                          <w:color w:val="221F1F"/>
                          <w:spacing w:val="-1"/>
                          <w:sz w:val="23"/>
                        </w:rPr>
                        <w:t xml:space="preserve"> </w:t>
                      </w:r>
                      <w:r>
                        <w:rPr>
                          <w:b/>
                          <w:color w:val="221F1F"/>
                          <w:sz w:val="23"/>
                        </w:rPr>
                        <w:t>a</w:t>
                      </w:r>
                      <w:r>
                        <w:rPr>
                          <w:b/>
                          <w:color w:val="221F1F"/>
                          <w:spacing w:val="-1"/>
                          <w:sz w:val="23"/>
                        </w:rPr>
                        <w:t xml:space="preserve"> </w:t>
                      </w:r>
                      <w:r>
                        <w:rPr>
                          <w:b/>
                          <w:color w:val="221F1F"/>
                          <w:sz w:val="23"/>
                        </w:rPr>
                        <w:t>pro</w:t>
                      </w:r>
                      <w:r w:rsidR="009507AA">
                        <w:rPr>
                          <w:b/>
                          <w:color w:val="221F1F"/>
                          <w:spacing w:val="-1"/>
                          <w:sz w:val="23"/>
                        </w:rPr>
                        <w:t>-</w:t>
                      </w:r>
                      <w:r>
                        <w:rPr>
                          <w:b/>
                          <w:color w:val="221F1F"/>
                          <w:sz w:val="23"/>
                        </w:rPr>
                        <w:t>rata</w:t>
                      </w:r>
                      <w:r>
                        <w:rPr>
                          <w:b/>
                          <w:color w:val="221F1F"/>
                          <w:spacing w:val="-1"/>
                          <w:sz w:val="23"/>
                        </w:rPr>
                        <w:t xml:space="preserve"> </w:t>
                      </w:r>
                      <w:r>
                        <w:rPr>
                          <w:b/>
                          <w:color w:val="221F1F"/>
                          <w:sz w:val="23"/>
                        </w:rPr>
                        <w:t>portion</w:t>
                      </w:r>
                      <w:r>
                        <w:rPr>
                          <w:b/>
                          <w:color w:val="221F1F"/>
                          <w:spacing w:val="-1"/>
                          <w:sz w:val="23"/>
                        </w:rPr>
                        <w:t xml:space="preserve"> </w:t>
                      </w:r>
                      <w:r>
                        <w:rPr>
                          <w:b/>
                          <w:color w:val="221F1F"/>
                          <w:sz w:val="23"/>
                        </w:rPr>
                        <w:t>of</w:t>
                      </w:r>
                      <w:r>
                        <w:rPr>
                          <w:b/>
                          <w:color w:val="221F1F"/>
                          <w:spacing w:val="-1"/>
                          <w:sz w:val="23"/>
                        </w:rPr>
                        <w:t xml:space="preserve"> </w:t>
                      </w:r>
                      <w:r>
                        <w:rPr>
                          <w:b/>
                          <w:color w:val="221F1F"/>
                          <w:sz w:val="23"/>
                        </w:rPr>
                        <w:t>the</w:t>
                      </w:r>
                      <w:r>
                        <w:rPr>
                          <w:b/>
                          <w:color w:val="221F1F"/>
                          <w:spacing w:val="-1"/>
                          <w:sz w:val="23"/>
                        </w:rPr>
                        <w:t xml:space="preserve"> </w:t>
                      </w:r>
                      <w:r>
                        <w:rPr>
                          <w:b/>
                          <w:color w:val="221F1F"/>
                          <w:sz w:val="23"/>
                        </w:rPr>
                        <w:t>participant’s</w:t>
                      </w:r>
                      <w:r>
                        <w:rPr>
                          <w:b/>
                          <w:color w:val="221F1F"/>
                          <w:spacing w:val="-4"/>
                          <w:sz w:val="23"/>
                        </w:rPr>
                        <w:t xml:space="preserve"> </w:t>
                      </w:r>
                      <w:r>
                        <w:rPr>
                          <w:b/>
                          <w:color w:val="221F1F"/>
                          <w:sz w:val="23"/>
                        </w:rPr>
                        <w:t>early</w:t>
                      </w:r>
                      <w:r>
                        <w:rPr>
                          <w:b/>
                          <w:color w:val="221F1F"/>
                          <w:spacing w:val="-1"/>
                          <w:sz w:val="23"/>
                        </w:rPr>
                        <w:t xml:space="preserve"> </w:t>
                      </w:r>
                      <w:r>
                        <w:rPr>
                          <w:b/>
                          <w:color w:val="221F1F"/>
                          <w:sz w:val="23"/>
                        </w:rPr>
                        <w:t>retirement subsidy,</w:t>
                      </w:r>
                      <w:r w:rsidR="009507AA">
                        <w:rPr>
                          <w:b/>
                          <w:color w:val="221F1F"/>
                          <w:sz w:val="23"/>
                        </w:rPr>
                        <w:t xml:space="preserve"> </w:t>
                      </w:r>
                      <w:r>
                        <w:rPr>
                          <w:b/>
                          <w:color w:val="221F1F"/>
                          <w:sz w:val="23"/>
                        </w:rPr>
                        <w:t>insert the paragraph below. “Pro rata” means a proportionate allocation to two or</w:t>
                      </w:r>
                      <w:r>
                        <w:rPr>
                          <w:b/>
                          <w:color w:val="221F1F"/>
                          <w:spacing w:val="-3"/>
                          <w:sz w:val="23"/>
                        </w:rPr>
                        <w:t xml:space="preserve"> </w:t>
                      </w:r>
                      <w:r>
                        <w:rPr>
                          <w:b/>
                          <w:color w:val="221F1F"/>
                          <w:sz w:val="23"/>
                        </w:rPr>
                        <w:t>more</w:t>
                      </w:r>
                      <w:r>
                        <w:rPr>
                          <w:b/>
                          <w:color w:val="221F1F"/>
                          <w:spacing w:val="-3"/>
                          <w:sz w:val="23"/>
                        </w:rPr>
                        <w:t xml:space="preserve"> </w:t>
                      </w:r>
                      <w:r>
                        <w:rPr>
                          <w:b/>
                          <w:color w:val="221F1F"/>
                          <w:sz w:val="23"/>
                        </w:rPr>
                        <w:t>parts</w:t>
                      </w:r>
                      <w:r>
                        <w:rPr>
                          <w:b/>
                          <w:color w:val="221F1F"/>
                          <w:spacing w:val="-4"/>
                          <w:sz w:val="23"/>
                        </w:rPr>
                        <w:t xml:space="preserve"> </w:t>
                      </w:r>
                      <w:r>
                        <w:rPr>
                          <w:b/>
                          <w:color w:val="221F1F"/>
                          <w:sz w:val="23"/>
                        </w:rPr>
                        <w:t>based</w:t>
                      </w:r>
                      <w:r>
                        <w:rPr>
                          <w:b/>
                          <w:color w:val="221F1F"/>
                          <w:spacing w:val="-10"/>
                          <w:sz w:val="23"/>
                        </w:rPr>
                        <w:t xml:space="preserve"> </w:t>
                      </w:r>
                      <w:r>
                        <w:rPr>
                          <w:b/>
                          <w:color w:val="221F1F"/>
                          <w:sz w:val="23"/>
                        </w:rPr>
                        <w:t>on</w:t>
                      </w:r>
                      <w:r>
                        <w:rPr>
                          <w:b/>
                          <w:color w:val="221F1F"/>
                          <w:spacing w:val="-13"/>
                          <w:sz w:val="23"/>
                        </w:rPr>
                        <w:t xml:space="preserve"> </w:t>
                      </w:r>
                      <w:r>
                        <w:rPr>
                          <w:b/>
                          <w:color w:val="221F1F"/>
                          <w:sz w:val="23"/>
                        </w:rPr>
                        <w:t>each</w:t>
                      </w:r>
                      <w:r>
                        <w:rPr>
                          <w:b/>
                          <w:color w:val="221F1F"/>
                          <w:spacing w:val="-10"/>
                          <w:sz w:val="23"/>
                        </w:rPr>
                        <w:t xml:space="preserve"> </w:t>
                      </w:r>
                      <w:r>
                        <w:rPr>
                          <w:b/>
                          <w:color w:val="221F1F"/>
                          <w:sz w:val="23"/>
                        </w:rPr>
                        <w:t>part’s</w:t>
                      </w:r>
                      <w:r>
                        <w:rPr>
                          <w:b/>
                          <w:color w:val="221F1F"/>
                          <w:spacing w:val="-11"/>
                          <w:sz w:val="23"/>
                        </w:rPr>
                        <w:t xml:space="preserve"> </w:t>
                      </w:r>
                      <w:r>
                        <w:rPr>
                          <w:b/>
                          <w:color w:val="221F1F"/>
                          <w:sz w:val="23"/>
                        </w:rPr>
                        <w:t>share</w:t>
                      </w:r>
                      <w:r>
                        <w:rPr>
                          <w:b/>
                          <w:color w:val="221F1F"/>
                          <w:spacing w:val="-11"/>
                          <w:sz w:val="23"/>
                        </w:rPr>
                        <w:t xml:space="preserve"> </w:t>
                      </w:r>
                      <w:r>
                        <w:rPr>
                          <w:b/>
                          <w:color w:val="221F1F"/>
                          <w:sz w:val="23"/>
                        </w:rPr>
                        <w:t>of</w:t>
                      </w:r>
                      <w:r>
                        <w:rPr>
                          <w:b/>
                          <w:color w:val="221F1F"/>
                          <w:spacing w:val="-11"/>
                          <w:sz w:val="23"/>
                        </w:rPr>
                        <w:t xml:space="preserve"> </w:t>
                      </w:r>
                      <w:r>
                        <w:rPr>
                          <w:b/>
                          <w:color w:val="221F1F"/>
                          <w:sz w:val="23"/>
                        </w:rPr>
                        <w:t>the</w:t>
                      </w:r>
                      <w:r>
                        <w:rPr>
                          <w:b/>
                          <w:color w:val="221F1F"/>
                          <w:spacing w:val="-13"/>
                          <w:sz w:val="23"/>
                        </w:rPr>
                        <w:t xml:space="preserve"> </w:t>
                      </w:r>
                      <w:r>
                        <w:rPr>
                          <w:b/>
                          <w:color w:val="221F1F"/>
                          <w:sz w:val="23"/>
                        </w:rPr>
                        <w:t>whole.</w:t>
                      </w:r>
                      <w:r>
                        <w:rPr>
                          <w:b/>
                          <w:color w:val="221F1F"/>
                          <w:spacing w:val="-10"/>
                          <w:sz w:val="23"/>
                        </w:rPr>
                        <w:t xml:space="preserve"> </w:t>
                      </w:r>
                      <w:r>
                        <w:rPr>
                          <w:b/>
                          <w:color w:val="221F1F"/>
                          <w:sz w:val="23"/>
                        </w:rPr>
                        <w:t>The</w:t>
                      </w:r>
                      <w:r>
                        <w:rPr>
                          <w:b/>
                          <w:color w:val="221F1F"/>
                          <w:spacing w:val="-11"/>
                          <w:sz w:val="23"/>
                        </w:rPr>
                        <w:t xml:space="preserve"> </w:t>
                      </w:r>
                      <w:r>
                        <w:rPr>
                          <w:b/>
                          <w:color w:val="221F1F"/>
                          <w:sz w:val="23"/>
                        </w:rPr>
                        <w:t>paragraph</w:t>
                      </w:r>
                      <w:r>
                        <w:rPr>
                          <w:b/>
                          <w:color w:val="221F1F"/>
                          <w:spacing w:val="-10"/>
                          <w:sz w:val="23"/>
                        </w:rPr>
                        <w:t xml:space="preserve"> </w:t>
                      </w:r>
                      <w:r>
                        <w:rPr>
                          <w:b/>
                          <w:color w:val="221F1F"/>
                          <w:sz w:val="23"/>
                        </w:rPr>
                        <w:t>below</w:t>
                      </w:r>
                      <w:r>
                        <w:rPr>
                          <w:b/>
                          <w:color w:val="221F1F"/>
                          <w:spacing w:val="-11"/>
                          <w:sz w:val="23"/>
                        </w:rPr>
                        <w:t xml:space="preserve"> </w:t>
                      </w:r>
                      <w:r>
                        <w:rPr>
                          <w:b/>
                          <w:color w:val="221F1F"/>
                          <w:sz w:val="23"/>
                        </w:rPr>
                        <w:t>should</w:t>
                      </w:r>
                      <w:r>
                        <w:rPr>
                          <w:b/>
                          <w:color w:val="221F1F"/>
                          <w:spacing w:val="-10"/>
                          <w:sz w:val="23"/>
                        </w:rPr>
                        <w:t xml:space="preserve"> </w:t>
                      </w:r>
                      <w:r>
                        <w:rPr>
                          <w:b/>
                          <w:color w:val="221F1F"/>
                          <w:sz w:val="23"/>
                        </w:rPr>
                        <w:t>NOT be included unless the</w:t>
                      </w:r>
                      <w:r w:rsidR="009507AA">
                        <w:rPr>
                          <w:b/>
                          <w:color w:val="221F1F"/>
                          <w:sz w:val="23"/>
                        </w:rPr>
                        <w:t xml:space="preserve"> </w:t>
                      </w:r>
                      <w:r>
                        <w:rPr>
                          <w:b/>
                          <w:color w:val="221F1F"/>
                          <w:sz w:val="23"/>
                        </w:rPr>
                        <w:t>Plan provides a subsidized early retirement benefit</w:t>
                      </w:r>
                      <w:r>
                        <w:rPr>
                          <w:color w:val="221F1F"/>
                          <w:sz w:val="23"/>
                        </w:rPr>
                        <w:t>.</w:t>
                      </w:r>
                      <w:r w:rsidRPr="00651680">
                        <w:rPr>
                          <w:b/>
                          <w:bCs/>
                          <w:color w:val="221F1F"/>
                          <w:sz w:val="23"/>
                        </w:rPr>
                        <w:t>]</w:t>
                      </w:r>
                    </w:p>
                  </w:txbxContent>
                </v:textbox>
              </v:shape>
            </w:pict>
          </mc:Fallback>
        </mc:AlternateContent>
      </w:r>
      <w:r w:rsidR="009507AA">
        <w:rPr>
          <w:noProof/>
        </w:rPr>
        <mc:AlternateContent>
          <mc:Choice Requires="wps">
            <w:drawing>
              <wp:anchor distT="0" distB="0" distL="0" distR="0" simplePos="0" relativeHeight="251688960" behindDoc="1" locked="0" layoutInCell="1" allowOverlap="1">
                <wp:simplePos x="0" y="0"/>
                <wp:positionH relativeFrom="page">
                  <wp:posOffset>1129085</wp:posOffset>
                </wp:positionH>
                <wp:positionV relativeFrom="page">
                  <wp:posOffset>3729162</wp:posOffset>
                </wp:positionV>
                <wp:extent cx="5506085" cy="900430"/>
                <wp:effectExtent l="0" t="0" r="0" b="0"/>
                <wp:wrapNone/>
                <wp:docPr id="99" name="Textbox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6085" cy="900430"/>
                        </a:xfrm>
                        <a:prstGeom prst="rect">
                          <a:avLst/>
                        </a:prstGeom>
                      </wps:spPr>
                      <wps:txbx>
                        <w:txbxContent>
                          <w:p w:rsidR="00D73FD5" w14:textId="7719897A">
                            <w:pPr>
                              <w:pStyle w:val="BodyText"/>
                              <w:spacing w:line="259" w:lineRule="auto"/>
                              <w:ind w:right="17"/>
                            </w:pPr>
                            <w:r>
                              <w:rPr>
                                <w:color w:val="221F1F"/>
                              </w:rPr>
                              <w:t>Starting at the time specified in section 5, PBGC shall pay to the Alternate Payee as a separate interest</w:t>
                            </w:r>
                            <w:r>
                              <w:rPr>
                                <w:color w:val="221F1F"/>
                                <w:spacing w:val="-3"/>
                              </w:rPr>
                              <w:t xml:space="preserve"> </w:t>
                            </w:r>
                            <w:r>
                              <w:rPr>
                                <w:color w:val="221F1F"/>
                              </w:rPr>
                              <w:t>an</w:t>
                            </w:r>
                            <w:r>
                              <w:rPr>
                                <w:color w:val="221F1F"/>
                                <w:spacing w:val="-3"/>
                              </w:rPr>
                              <w:t xml:space="preserve"> </w:t>
                            </w:r>
                            <w:r>
                              <w:rPr>
                                <w:color w:val="221F1F"/>
                              </w:rPr>
                              <w:t>amount</w:t>
                            </w:r>
                            <w:r>
                              <w:rPr>
                                <w:color w:val="221F1F"/>
                                <w:spacing w:val="-3"/>
                              </w:rPr>
                              <w:t xml:space="preserve"> </w:t>
                            </w:r>
                            <w:r>
                              <w:rPr>
                                <w:color w:val="221F1F"/>
                              </w:rPr>
                              <w:t>actuarially</w:t>
                            </w:r>
                            <w:r>
                              <w:rPr>
                                <w:color w:val="221F1F"/>
                                <w:spacing w:val="-3"/>
                              </w:rPr>
                              <w:t xml:space="preserve"> </w:t>
                            </w:r>
                            <w:r>
                              <w:rPr>
                                <w:color w:val="221F1F"/>
                              </w:rPr>
                              <w:t>equivalent</w:t>
                            </w:r>
                            <w:r>
                              <w:rPr>
                                <w:color w:val="221F1F"/>
                                <w:spacing w:val="-3"/>
                              </w:rPr>
                              <w:t xml:space="preserve"> </w:t>
                            </w:r>
                            <w:r>
                              <w:rPr>
                                <w:color w:val="221F1F"/>
                              </w:rPr>
                              <w:t>to</w:t>
                            </w:r>
                            <w:r>
                              <w:rPr>
                                <w:color w:val="221F1F"/>
                                <w:spacing w:val="-3"/>
                              </w:rPr>
                              <w:t xml:space="preserve"> </w:t>
                            </w:r>
                            <w:r>
                              <w:rPr>
                                <w:b/>
                                <w:color w:val="221F1F"/>
                              </w:rPr>
                              <w:t>[all/x%]</w:t>
                            </w:r>
                            <w:r>
                              <w:rPr>
                                <w:b/>
                                <w:color w:val="221F1F"/>
                                <w:spacing w:val="-7"/>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Participant’s</w:t>
                            </w:r>
                            <w:r>
                              <w:rPr>
                                <w:color w:val="221F1F"/>
                                <w:spacing w:val="-3"/>
                              </w:rPr>
                              <w:t xml:space="preserve"> </w:t>
                            </w:r>
                            <w:r>
                              <w:rPr>
                                <w:color w:val="221F1F"/>
                              </w:rPr>
                              <w:t>benefit</w:t>
                            </w:r>
                            <w:r>
                              <w:rPr>
                                <w:color w:val="221F1F"/>
                                <w:spacing w:val="-5"/>
                              </w:rPr>
                              <w:t xml:space="preserve"> </w:t>
                            </w:r>
                            <w:r>
                              <w:rPr>
                                <w:color w:val="221F1F"/>
                              </w:rPr>
                              <w:t>under</w:t>
                            </w:r>
                            <w:r>
                              <w:rPr>
                                <w:color w:val="221F1F"/>
                                <w:spacing w:val="-4"/>
                              </w:rPr>
                              <w:t xml:space="preserve"> </w:t>
                            </w:r>
                            <w:r>
                              <w:rPr>
                                <w:color w:val="221F1F"/>
                              </w:rPr>
                              <w:t>the</w:t>
                            </w:r>
                            <w:r>
                              <w:rPr>
                                <w:color w:val="221F1F"/>
                                <w:spacing w:val="-3"/>
                              </w:rPr>
                              <w:t xml:space="preserve"> </w:t>
                            </w:r>
                            <w:r>
                              <w:rPr>
                                <w:color w:val="221F1F"/>
                              </w:rPr>
                              <w:t>Plan. The</w:t>
                            </w:r>
                            <w:r>
                              <w:rPr>
                                <w:color w:val="221F1F"/>
                                <w:spacing w:val="-14"/>
                              </w:rPr>
                              <w:t xml:space="preserve"> </w:t>
                            </w:r>
                            <w:r>
                              <w:rPr>
                                <w:color w:val="221F1F"/>
                              </w:rPr>
                              <w:t>Participant’s</w:t>
                            </w:r>
                            <w:r>
                              <w:rPr>
                                <w:color w:val="221F1F"/>
                                <w:spacing w:val="-14"/>
                              </w:rPr>
                              <w:t xml:space="preserve"> </w:t>
                            </w:r>
                            <w:r>
                              <w:rPr>
                                <w:color w:val="221F1F"/>
                              </w:rPr>
                              <w:t>benefit</w:t>
                            </w:r>
                            <w:r>
                              <w:rPr>
                                <w:color w:val="221F1F"/>
                                <w:spacing w:val="-14"/>
                              </w:rPr>
                              <w:t xml:space="preserve"> </w:t>
                            </w:r>
                            <w:r>
                              <w:rPr>
                                <w:color w:val="221F1F"/>
                              </w:rPr>
                              <w:t>shall</w:t>
                            </w:r>
                            <w:r>
                              <w:rPr>
                                <w:color w:val="221F1F"/>
                                <w:spacing w:val="-14"/>
                              </w:rPr>
                              <w:t xml:space="preserve"> </w:t>
                            </w:r>
                            <w:r>
                              <w:rPr>
                                <w:color w:val="221F1F"/>
                              </w:rPr>
                              <w:t>be</w:t>
                            </w:r>
                            <w:r>
                              <w:rPr>
                                <w:color w:val="221F1F"/>
                                <w:spacing w:val="-14"/>
                              </w:rPr>
                              <w:t xml:space="preserve"> </w:t>
                            </w:r>
                            <w:r>
                              <w:rPr>
                                <w:color w:val="221F1F"/>
                              </w:rPr>
                              <w:t>determined</w:t>
                            </w:r>
                            <w:r>
                              <w:rPr>
                                <w:color w:val="221F1F"/>
                                <w:spacing w:val="-14"/>
                              </w:rPr>
                              <w:t xml:space="preserve"> </w:t>
                            </w:r>
                            <w:r>
                              <w:rPr>
                                <w:color w:val="221F1F"/>
                              </w:rPr>
                              <w:t>as</w:t>
                            </w:r>
                            <w:r>
                              <w:rPr>
                                <w:color w:val="221F1F"/>
                                <w:spacing w:val="-14"/>
                              </w:rPr>
                              <w:t xml:space="preserve"> </w:t>
                            </w:r>
                            <w:r>
                              <w:rPr>
                                <w:color w:val="221F1F"/>
                              </w:rPr>
                              <w:t>of</w:t>
                            </w:r>
                            <w:r>
                              <w:rPr>
                                <w:color w:val="221F1F"/>
                                <w:spacing w:val="-11"/>
                              </w:rPr>
                              <w:t xml:space="preserve"> </w:t>
                            </w:r>
                            <w:r w:rsidRPr="00651680">
                              <w:rPr>
                                <w:b/>
                                <w:bCs/>
                                <w:color w:val="221F1F"/>
                              </w:rPr>
                              <w:t>[</w:t>
                            </w:r>
                            <w:r>
                              <w:rPr>
                                <w:b/>
                                <w:color w:val="221F1F"/>
                              </w:rPr>
                              <w:t>date</w:t>
                            </w:r>
                            <w:r>
                              <w:rPr>
                                <w:b/>
                                <w:color w:val="221F1F"/>
                                <w:spacing w:val="-14"/>
                              </w:rPr>
                              <w:t xml:space="preserve"> </w:t>
                            </w:r>
                            <w:r>
                              <w:rPr>
                                <w:b/>
                                <w:color w:val="221F1F"/>
                              </w:rPr>
                              <w:t>of</w:t>
                            </w:r>
                            <w:r>
                              <w:rPr>
                                <w:b/>
                                <w:color w:val="221F1F"/>
                                <w:spacing w:val="-11"/>
                              </w:rPr>
                              <w:t xml:space="preserve"> </w:t>
                            </w:r>
                            <w:r>
                              <w:rPr>
                                <w:b/>
                                <w:color w:val="221F1F"/>
                              </w:rPr>
                              <w:t>separation/date</w:t>
                            </w:r>
                            <w:r>
                              <w:rPr>
                                <w:b/>
                                <w:color w:val="221F1F"/>
                                <w:spacing w:val="-13"/>
                              </w:rPr>
                              <w:t xml:space="preserve"> </w:t>
                            </w:r>
                            <w:r>
                              <w:rPr>
                                <w:b/>
                                <w:color w:val="221F1F"/>
                              </w:rPr>
                              <w:t>of</w:t>
                            </w:r>
                            <w:r>
                              <w:rPr>
                                <w:b/>
                                <w:color w:val="221F1F"/>
                                <w:spacing w:val="-14"/>
                              </w:rPr>
                              <w:t xml:space="preserve"> </w:t>
                            </w:r>
                            <w:r>
                              <w:rPr>
                                <w:b/>
                                <w:color w:val="221F1F"/>
                              </w:rPr>
                              <w:t>divorce/date</w:t>
                            </w:r>
                            <w:r>
                              <w:rPr>
                                <w:b/>
                                <w:color w:val="221F1F"/>
                                <w:spacing w:val="-11"/>
                              </w:rPr>
                              <w:t xml:space="preserve"> </w:t>
                            </w:r>
                            <w:r>
                              <w:rPr>
                                <w:b/>
                                <w:color w:val="221F1F"/>
                              </w:rPr>
                              <w:t>of plan</w:t>
                            </w:r>
                            <w:r w:rsidR="009507AA">
                              <w:rPr>
                                <w:b/>
                                <w:color w:val="221F1F"/>
                              </w:rPr>
                              <w:t xml:space="preserve"> </w:t>
                            </w:r>
                            <w:r>
                              <w:rPr>
                                <w:b/>
                                <w:color w:val="221F1F"/>
                              </w:rPr>
                              <w:t>termination/some other date]</w:t>
                            </w:r>
                            <w:r>
                              <w:rPr>
                                <w:color w:val="221F1F"/>
                              </w:rPr>
                              <w:t>. The Alternate Payee’s separate interest shall be determined as a benefit payable over the lifetime of the Alternate Payee.</w:t>
                            </w:r>
                          </w:p>
                        </w:txbxContent>
                      </wps:txbx>
                      <wps:bodyPr wrap="square" lIns="0" tIns="0" rIns="0" bIns="0" rtlCol="0"/>
                    </wps:wsp>
                  </a:graphicData>
                </a:graphic>
                <wp14:sizeRelH relativeFrom="margin">
                  <wp14:pctWidth>0</wp14:pctWidth>
                </wp14:sizeRelH>
              </wp:anchor>
            </w:drawing>
          </mc:Choice>
          <mc:Fallback>
            <w:pict>
              <v:shape id="Textbox 99" o:spid="_x0000_s1114" type="#_x0000_t202" style="width:433.55pt;height:70.9pt;margin-top:293.65pt;margin-left:88.9pt;mso-position-horizontal-relative:page;mso-position-vertical-relative:page;mso-width-percent:0;mso-width-relative:margin;mso-wrap-distance-bottom:0;mso-wrap-distance-left:0;mso-wrap-distance-right:0;mso-wrap-distance-top:0;mso-wrap-style:square;position:absolute;visibility:visible;v-text-anchor:top;z-index:-251626496" filled="f" stroked="f">
                <v:textbox inset="0,0,0,0">
                  <w:txbxContent>
                    <w:p w:rsidR="00D73FD5" w14:paraId="6A036E46" w14:textId="7719897A">
                      <w:pPr>
                        <w:pStyle w:val="BodyText"/>
                        <w:spacing w:line="259" w:lineRule="auto"/>
                        <w:ind w:right="17"/>
                      </w:pPr>
                      <w:r>
                        <w:rPr>
                          <w:color w:val="221F1F"/>
                        </w:rPr>
                        <w:t>Starting at the time specified in section 5, PBGC shall pay to the Alternate Payee as a separate interest</w:t>
                      </w:r>
                      <w:r>
                        <w:rPr>
                          <w:color w:val="221F1F"/>
                          <w:spacing w:val="-3"/>
                        </w:rPr>
                        <w:t xml:space="preserve"> </w:t>
                      </w:r>
                      <w:r>
                        <w:rPr>
                          <w:color w:val="221F1F"/>
                        </w:rPr>
                        <w:t>an</w:t>
                      </w:r>
                      <w:r>
                        <w:rPr>
                          <w:color w:val="221F1F"/>
                          <w:spacing w:val="-3"/>
                        </w:rPr>
                        <w:t xml:space="preserve"> </w:t>
                      </w:r>
                      <w:r>
                        <w:rPr>
                          <w:color w:val="221F1F"/>
                        </w:rPr>
                        <w:t>amount</w:t>
                      </w:r>
                      <w:r>
                        <w:rPr>
                          <w:color w:val="221F1F"/>
                          <w:spacing w:val="-3"/>
                        </w:rPr>
                        <w:t xml:space="preserve"> </w:t>
                      </w:r>
                      <w:r>
                        <w:rPr>
                          <w:color w:val="221F1F"/>
                        </w:rPr>
                        <w:t>actuarially</w:t>
                      </w:r>
                      <w:r>
                        <w:rPr>
                          <w:color w:val="221F1F"/>
                          <w:spacing w:val="-3"/>
                        </w:rPr>
                        <w:t xml:space="preserve"> </w:t>
                      </w:r>
                      <w:r>
                        <w:rPr>
                          <w:color w:val="221F1F"/>
                        </w:rPr>
                        <w:t>equivalent</w:t>
                      </w:r>
                      <w:r>
                        <w:rPr>
                          <w:color w:val="221F1F"/>
                          <w:spacing w:val="-3"/>
                        </w:rPr>
                        <w:t xml:space="preserve"> </w:t>
                      </w:r>
                      <w:r>
                        <w:rPr>
                          <w:color w:val="221F1F"/>
                        </w:rPr>
                        <w:t>to</w:t>
                      </w:r>
                      <w:r>
                        <w:rPr>
                          <w:color w:val="221F1F"/>
                          <w:spacing w:val="-3"/>
                        </w:rPr>
                        <w:t xml:space="preserve"> </w:t>
                      </w:r>
                      <w:r>
                        <w:rPr>
                          <w:b/>
                          <w:color w:val="221F1F"/>
                        </w:rPr>
                        <w:t>[all/x%]</w:t>
                      </w:r>
                      <w:r>
                        <w:rPr>
                          <w:b/>
                          <w:color w:val="221F1F"/>
                          <w:spacing w:val="-7"/>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Participant’s</w:t>
                      </w:r>
                      <w:r>
                        <w:rPr>
                          <w:color w:val="221F1F"/>
                          <w:spacing w:val="-3"/>
                        </w:rPr>
                        <w:t xml:space="preserve"> </w:t>
                      </w:r>
                      <w:r>
                        <w:rPr>
                          <w:color w:val="221F1F"/>
                        </w:rPr>
                        <w:t>benefit</w:t>
                      </w:r>
                      <w:r>
                        <w:rPr>
                          <w:color w:val="221F1F"/>
                          <w:spacing w:val="-5"/>
                        </w:rPr>
                        <w:t xml:space="preserve"> </w:t>
                      </w:r>
                      <w:r>
                        <w:rPr>
                          <w:color w:val="221F1F"/>
                        </w:rPr>
                        <w:t>under</w:t>
                      </w:r>
                      <w:r>
                        <w:rPr>
                          <w:color w:val="221F1F"/>
                          <w:spacing w:val="-4"/>
                        </w:rPr>
                        <w:t xml:space="preserve"> </w:t>
                      </w:r>
                      <w:r>
                        <w:rPr>
                          <w:color w:val="221F1F"/>
                        </w:rPr>
                        <w:t>the</w:t>
                      </w:r>
                      <w:r>
                        <w:rPr>
                          <w:color w:val="221F1F"/>
                          <w:spacing w:val="-3"/>
                        </w:rPr>
                        <w:t xml:space="preserve"> </w:t>
                      </w:r>
                      <w:r>
                        <w:rPr>
                          <w:color w:val="221F1F"/>
                        </w:rPr>
                        <w:t>Plan. The</w:t>
                      </w:r>
                      <w:r>
                        <w:rPr>
                          <w:color w:val="221F1F"/>
                          <w:spacing w:val="-14"/>
                        </w:rPr>
                        <w:t xml:space="preserve"> </w:t>
                      </w:r>
                      <w:r>
                        <w:rPr>
                          <w:color w:val="221F1F"/>
                        </w:rPr>
                        <w:t>Participant’s</w:t>
                      </w:r>
                      <w:r>
                        <w:rPr>
                          <w:color w:val="221F1F"/>
                          <w:spacing w:val="-14"/>
                        </w:rPr>
                        <w:t xml:space="preserve"> </w:t>
                      </w:r>
                      <w:r>
                        <w:rPr>
                          <w:color w:val="221F1F"/>
                        </w:rPr>
                        <w:t>benefit</w:t>
                      </w:r>
                      <w:r>
                        <w:rPr>
                          <w:color w:val="221F1F"/>
                          <w:spacing w:val="-14"/>
                        </w:rPr>
                        <w:t xml:space="preserve"> </w:t>
                      </w:r>
                      <w:r>
                        <w:rPr>
                          <w:color w:val="221F1F"/>
                        </w:rPr>
                        <w:t>shall</w:t>
                      </w:r>
                      <w:r>
                        <w:rPr>
                          <w:color w:val="221F1F"/>
                          <w:spacing w:val="-14"/>
                        </w:rPr>
                        <w:t xml:space="preserve"> </w:t>
                      </w:r>
                      <w:r>
                        <w:rPr>
                          <w:color w:val="221F1F"/>
                        </w:rPr>
                        <w:t>be</w:t>
                      </w:r>
                      <w:r>
                        <w:rPr>
                          <w:color w:val="221F1F"/>
                          <w:spacing w:val="-14"/>
                        </w:rPr>
                        <w:t xml:space="preserve"> </w:t>
                      </w:r>
                      <w:r>
                        <w:rPr>
                          <w:color w:val="221F1F"/>
                        </w:rPr>
                        <w:t>determined</w:t>
                      </w:r>
                      <w:r>
                        <w:rPr>
                          <w:color w:val="221F1F"/>
                          <w:spacing w:val="-14"/>
                        </w:rPr>
                        <w:t xml:space="preserve"> </w:t>
                      </w:r>
                      <w:r>
                        <w:rPr>
                          <w:color w:val="221F1F"/>
                        </w:rPr>
                        <w:t>as</w:t>
                      </w:r>
                      <w:r>
                        <w:rPr>
                          <w:color w:val="221F1F"/>
                          <w:spacing w:val="-14"/>
                        </w:rPr>
                        <w:t xml:space="preserve"> </w:t>
                      </w:r>
                      <w:r>
                        <w:rPr>
                          <w:color w:val="221F1F"/>
                        </w:rPr>
                        <w:t>of</w:t>
                      </w:r>
                      <w:r>
                        <w:rPr>
                          <w:color w:val="221F1F"/>
                          <w:spacing w:val="-11"/>
                        </w:rPr>
                        <w:t xml:space="preserve"> </w:t>
                      </w:r>
                      <w:r w:rsidRPr="00651680">
                        <w:rPr>
                          <w:b/>
                          <w:bCs/>
                          <w:color w:val="221F1F"/>
                        </w:rPr>
                        <w:t>[</w:t>
                      </w:r>
                      <w:r>
                        <w:rPr>
                          <w:b/>
                          <w:color w:val="221F1F"/>
                        </w:rPr>
                        <w:t>date</w:t>
                      </w:r>
                      <w:r>
                        <w:rPr>
                          <w:b/>
                          <w:color w:val="221F1F"/>
                          <w:spacing w:val="-14"/>
                        </w:rPr>
                        <w:t xml:space="preserve"> </w:t>
                      </w:r>
                      <w:r>
                        <w:rPr>
                          <w:b/>
                          <w:color w:val="221F1F"/>
                        </w:rPr>
                        <w:t>of</w:t>
                      </w:r>
                      <w:r>
                        <w:rPr>
                          <w:b/>
                          <w:color w:val="221F1F"/>
                          <w:spacing w:val="-11"/>
                        </w:rPr>
                        <w:t xml:space="preserve"> </w:t>
                      </w:r>
                      <w:r>
                        <w:rPr>
                          <w:b/>
                          <w:color w:val="221F1F"/>
                        </w:rPr>
                        <w:t>separation/date</w:t>
                      </w:r>
                      <w:r>
                        <w:rPr>
                          <w:b/>
                          <w:color w:val="221F1F"/>
                          <w:spacing w:val="-13"/>
                        </w:rPr>
                        <w:t xml:space="preserve"> </w:t>
                      </w:r>
                      <w:r>
                        <w:rPr>
                          <w:b/>
                          <w:color w:val="221F1F"/>
                        </w:rPr>
                        <w:t>of</w:t>
                      </w:r>
                      <w:r>
                        <w:rPr>
                          <w:b/>
                          <w:color w:val="221F1F"/>
                          <w:spacing w:val="-14"/>
                        </w:rPr>
                        <w:t xml:space="preserve"> </w:t>
                      </w:r>
                      <w:r>
                        <w:rPr>
                          <w:b/>
                          <w:color w:val="221F1F"/>
                        </w:rPr>
                        <w:t>divorce/date</w:t>
                      </w:r>
                      <w:r>
                        <w:rPr>
                          <w:b/>
                          <w:color w:val="221F1F"/>
                          <w:spacing w:val="-11"/>
                        </w:rPr>
                        <w:t xml:space="preserve"> </w:t>
                      </w:r>
                      <w:r>
                        <w:rPr>
                          <w:b/>
                          <w:color w:val="221F1F"/>
                        </w:rPr>
                        <w:t>of plan</w:t>
                      </w:r>
                      <w:r w:rsidR="009507AA">
                        <w:rPr>
                          <w:b/>
                          <w:color w:val="221F1F"/>
                        </w:rPr>
                        <w:t xml:space="preserve"> </w:t>
                      </w:r>
                      <w:r>
                        <w:rPr>
                          <w:b/>
                          <w:color w:val="221F1F"/>
                        </w:rPr>
                        <w:t>termination/some other date]</w:t>
                      </w:r>
                      <w:r>
                        <w:rPr>
                          <w:color w:val="221F1F"/>
                        </w:rPr>
                        <w:t>. The Alternate Payee’s separate interest shall be determined as a benefit payable over the lifetime of the Alternate Payee.</w:t>
                      </w:r>
                    </w:p>
                  </w:txbxContent>
                </v:textbox>
              </v:shape>
            </w:pict>
          </mc:Fallback>
        </mc:AlternateContent>
      </w:r>
      <w:r w:rsidR="000E2E0B">
        <w:rPr>
          <w:noProof/>
        </w:rPr>
        <mc:AlternateContent>
          <mc:Choice Requires="wps">
            <w:drawing>
              <wp:anchor distT="0" distB="0" distL="0" distR="0" simplePos="0" relativeHeight="25167667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93" name="Graphic 93"/>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93" o:spid="_x0000_s1115"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63878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1678720"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94" name="Textbox 9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94" o:spid="_x0000_s1116"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D73FD5" w14:paraId="6A036E41"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1680768" behindDoc="1" locked="0" layoutInCell="1" allowOverlap="1">
                <wp:simplePos x="0" y="0"/>
                <wp:positionH relativeFrom="page">
                  <wp:posOffset>1130300</wp:posOffset>
                </wp:positionH>
                <wp:positionV relativeFrom="page">
                  <wp:posOffset>1331979</wp:posOffset>
                </wp:positionV>
                <wp:extent cx="4600575" cy="175260"/>
                <wp:effectExtent l="0" t="0" r="0" b="0"/>
                <wp:wrapNone/>
                <wp:docPr id="95" name="Textbox 95"/>
                <wp:cNvGraphicFramePr/>
                <a:graphic xmlns:a="http://schemas.openxmlformats.org/drawingml/2006/main">
                  <a:graphicData uri="http://schemas.microsoft.com/office/word/2010/wordprocessingShape">
                    <wps:wsp xmlns:wps="http://schemas.microsoft.com/office/word/2010/wordprocessingShape">
                      <wps:cNvSpPr txBox="1"/>
                      <wps:spPr>
                        <a:xfrm>
                          <a:off x="0" y="0"/>
                          <a:ext cx="460057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12"/>
                                <w:sz w:val="21"/>
                              </w:rPr>
                              <w:t xml:space="preserve"> </w:t>
                            </w:r>
                            <w:r>
                              <w:rPr>
                                <w:rFonts w:ascii="Arial"/>
                                <w:b/>
                                <w:color w:val="3D67A1"/>
                                <w:spacing w:val="-2"/>
                                <w:sz w:val="21"/>
                              </w:rPr>
                              <w:t>2.</w:t>
                            </w:r>
                            <w:r>
                              <w:rPr>
                                <w:rFonts w:ascii="Arial"/>
                                <w:b/>
                                <w:color w:val="3D67A1"/>
                                <w:spacing w:val="-15"/>
                                <w:sz w:val="21"/>
                              </w:rPr>
                              <w:t xml:space="preserve"> </w:t>
                            </w:r>
                            <w:r>
                              <w:rPr>
                                <w:rFonts w:ascii="Arial"/>
                                <w:b/>
                                <w:color w:val="3D67A1"/>
                                <w:spacing w:val="-2"/>
                                <w:sz w:val="21"/>
                              </w:rPr>
                              <w:t>IDENTIFICATION</w:t>
                            </w:r>
                            <w:r>
                              <w:rPr>
                                <w:rFonts w:ascii="Arial"/>
                                <w:b/>
                                <w:color w:val="3D67A1"/>
                                <w:spacing w:val="-15"/>
                                <w:sz w:val="21"/>
                              </w:rPr>
                              <w:t xml:space="preserve"> </w:t>
                            </w:r>
                            <w:r>
                              <w:rPr>
                                <w:rFonts w:ascii="Arial"/>
                                <w:b/>
                                <w:color w:val="3D67A1"/>
                                <w:spacing w:val="-2"/>
                                <w:sz w:val="21"/>
                              </w:rPr>
                              <w:t>OF</w:t>
                            </w:r>
                            <w:r>
                              <w:rPr>
                                <w:rFonts w:ascii="Arial"/>
                                <w:b/>
                                <w:color w:val="3D67A1"/>
                                <w:spacing w:val="-14"/>
                                <w:sz w:val="21"/>
                              </w:rPr>
                              <w:t xml:space="preserve"> </w:t>
                            </w:r>
                            <w:r>
                              <w:rPr>
                                <w:rFonts w:ascii="Arial"/>
                                <w:b/>
                                <w:color w:val="3D67A1"/>
                                <w:spacing w:val="-2"/>
                                <w:sz w:val="21"/>
                              </w:rPr>
                              <w:t>PARTICIPANT</w:t>
                            </w:r>
                            <w:r>
                              <w:rPr>
                                <w:rFonts w:ascii="Arial"/>
                                <w:b/>
                                <w:color w:val="3D67A1"/>
                                <w:spacing w:val="-13"/>
                                <w:sz w:val="21"/>
                              </w:rPr>
                              <w:t xml:space="preserve"> </w:t>
                            </w:r>
                            <w:r>
                              <w:rPr>
                                <w:rFonts w:ascii="Arial"/>
                                <w:b/>
                                <w:color w:val="3D67A1"/>
                                <w:spacing w:val="-2"/>
                                <w:sz w:val="21"/>
                              </w:rPr>
                              <w:t>AND</w:t>
                            </w:r>
                            <w:r>
                              <w:rPr>
                                <w:rFonts w:ascii="Arial"/>
                                <w:b/>
                                <w:color w:val="3D67A1"/>
                                <w:spacing w:val="-15"/>
                                <w:sz w:val="21"/>
                              </w:rPr>
                              <w:t xml:space="preserve"> </w:t>
                            </w:r>
                            <w:r>
                              <w:rPr>
                                <w:rFonts w:ascii="Arial"/>
                                <w:b/>
                                <w:color w:val="3D67A1"/>
                                <w:spacing w:val="-2"/>
                                <w:sz w:val="21"/>
                              </w:rPr>
                              <w:t>ALTERNATE</w:t>
                            </w:r>
                            <w:r>
                              <w:rPr>
                                <w:rFonts w:ascii="Arial"/>
                                <w:b/>
                                <w:color w:val="3D67A1"/>
                                <w:spacing w:val="-12"/>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95" o:spid="_x0000_s1117" type="#_x0000_t202" style="width:362.25pt;height:13.8pt;margin-top:104.9pt;margin-left:89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D73FD5" w14:paraId="6A036E42" w14:textId="77777777">
                      <w:pPr>
                        <w:spacing w:before="14"/>
                        <w:ind w:left="20"/>
                        <w:rPr>
                          <w:rFonts w:ascii="Arial"/>
                          <w:b/>
                          <w:sz w:val="21"/>
                        </w:rPr>
                      </w:pPr>
                      <w:r>
                        <w:rPr>
                          <w:rFonts w:ascii="Arial"/>
                          <w:b/>
                          <w:color w:val="3D67A1"/>
                          <w:spacing w:val="-2"/>
                          <w:sz w:val="21"/>
                        </w:rPr>
                        <w:t>SECTION</w:t>
                      </w:r>
                      <w:r>
                        <w:rPr>
                          <w:rFonts w:ascii="Arial"/>
                          <w:b/>
                          <w:color w:val="3D67A1"/>
                          <w:spacing w:val="-12"/>
                          <w:sz w:val="21"/>
                        </w:rPr>
                        <w:t xml:space="preserve"> </w:t>
                      </w:r>
                      <w:r>
                        <w:rPr>
                          <w:rFonts w:ascii="Arial"/>
                          <w:b/>
                          <w:color w:val="3D67A1"/>
                          <w:spacing w:val="-2"/>
                          <w:sz w:val="21"/>
                        </w:rPr>
                        <w:t>2.</w:t>
                      </w:r>
                      <w:r>
                        <w:rPr>
                          <w:rFonts w:ascii="Arial"/>
                          <w:b/>
                          <w:color w:val="3D67A1"/>
                          <w:spacing w:val="-15"/>
                          <w:sz w:val="21"/>
                        </w:rPr>
                        <w:t xml:space="preserve"> </w:t>
                      </w:r>
                      <w:r>
                        <w:rPr>
                          <w:rFonts w:ascii="Arial"/>
                          <w:b/>
                          <w:color w:val="3D67A1"/>
                          <w:spacing w:val="-2"/>
                          <w:sz w:val="21"/>
                        </w:rPr>
                        <w:t>IDENTIFICATION</w:t>
                      </w:r>
                      <w:r>
                        <w:rPr>
                          <w:rFonts w:ascii="Arial"/>
                          <w:b/>
                          <w:color w:val="3D67A1"/>
                          <w:spacing w:val="-15"/>
                          <w:sz w:val="21"/>
                        </w:rPr>
                        <w:t xml:space="preserve"> </w:t>
                      </w:r>
                      <w:r>
                        <w:rPr>
                          <w:rFonts w:ascii="Arial"/>
                          <w:b/>
                          <w:color w:val="3D67A1"/>
                          <w:spacing w:val="-2"/>
                          <w:sz w:val="21"/>
                        </w:rPr>
                        <w:t>OF</w:t>
                      </w:r>
                      <w:r>
                        <w:rPr>
                          <w:rFonts w:ascii="Arial"/>
                          <w:b/>
                          <w:color w:val="3D67A1"/>
                          <w:spacing w:val="-14"/>
                          <w:sz w:val="21"/>
                        </w:rPr>
                        <w:t xml:space="preserve"> </w:t>
                      </w:r>
                      <w:r>
                        <w:rPr>
                          <w:rFonts w:ascii="Arial"/>
                          <w:b/>
                          <w:color w:val="3D67A1"/>
                          <w:spacing w:val="-2"/>
                          <w:sz w:val="21"/>
                        </w:rPr>
                        <w:t>PARTICIPANT</w:t>
                      </w:r>
                      <w:r>
                        <w:rPr>
                          <w:rFonts w:ascii="Arial"/>
                          <w:b/>
                          <w:color w:val="3D67A1"/>
                          <w:spacing w:val="-13"/>
                          <w:sz w:val="21"/>
                        </w:rPr>
                        <w:t xml:space="preserve"> </w:t>
                      </w:r>
                      <w:r>
                        <w:rPr>
                          <w:rFonts w:ascii="Arial"/>
                          <w:b/>
                          <w:color w:val="3D67A1"/>
                          <w:spacing w:val="-2"/>
                          <w:sz w:val="21"/>
                        </w:rPr>
                        <w:t>AND</w:t>
                      </w:r>
                      <w:r>
                        <w:rPr>
                          <w:rFonts w:ascii="Arial"/>
                          <w:b/>
                          <w:color w:val="3D67A1"/>
                          <w:spacing w:val="-15"/>
                          <w:sz w:val="21"/>
                        </w:rPr>
                        <w:t xml:space="preserve"> </w:t>
                      </w:r>
                      <w:r>
                        <w:rPr>
                          <w:rFonts w:ascii="Arial"/>
                          <w:b/>
                          <w:color w:val="3D67A1"/>
                          <w:spacing w:val="-2"/>
                          <w:sz w:val="21"/>
                        </w:rPr>
                        <w:t>ALTERNATE</w:t>
                      </w:r>
                      <w:r>
                        <w:rPr>
                          <w:rFonts w:ascii="Arial"/>
                          <w:b/>
                          <w:color w:val="3D67A1"/>
                          <w:spacing w:val="-12"/>
                          <w:sz w:val="21"/>
                        </w:rPr>
                        <w:t xml:space="preserve"> </w:t>
                      </w:r>
                      <w:r>
                        <w:rPr>
                          <w:rFonts w:ascii="Arial"/>
                          <w:b/>
                          <w:color w:val="3D67A1"/>
                          <w:spacing w:val="-2"/>
                          <w:sz w:val="21"/>
                        </w:rPr>
                        <w:t>PAYEE</w:t>
                      </w:r>
                    </w:p>
                  </w:txbxContent>
                </v:textbox>
              </v:shape>
            </w:pict>
          </mc:Fallback>
        </mc:AlternateContent>
      </w:r>
      <w:r w:rsidR="000E2E0B">
        <w:rPr>
          <w:noProof/>
        </w:rPr>
        <mc:AlternateContent>
          <mc:Choice Requires="wps">
            <w:drawing>
              <wp:anchor distT="0" distB="0" distL="0" distR="0" simplePos="0" relativeHeight="251682816" behindDoc="1" locked="0" layoutInCell="1" allowOverlap="1">
                <wp:simplePos x="0" y="0"/>
                <wp:positionH relativeFrom="page">
                  <wp:posOffset>1130044</wp:posOffset>
                </wp:positionH>
                <wp:positionV relativeFrom="page">
                  <wp:posOffset>1683916</wp:posOffset>
                </wp:positionV>
                <wp:extent cx="5503545" cy="545465"/>
                <wp:effectExtent l="0" t="0" r="0" b="0"/>
                <wp:wrapNone/>
                <wp:docPr id="96" name="Textbox 96"/>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3545" cy="545465"/>
                        </a:xfrm>
                        <a:prstGeom prst="rect">
                          <a:avLst/>
                        </a:prstGeom>
                      </wps:spPr>
                      <wps:txbx>
                        <w:txbxContent>
                          <w:p w:rsidR="00D73FD5" w14:textId="77777777">
                            <w:pPr>
                              <w:pStyle w:val="BodyText"/>
                              <w:spacing w:line="259" w:lineRule="auto"/>
                            </w:pPr>
                            <w:r>
                              <w:rPr>
                                <w:color w:val="221F1F"/>
                              </w:rPr>
                              <w:t>a.</w:t>
                            </w:r>
                            <w:r>
                              <w:rPr>
                                <w:color w:val="221F1F"/>
                                <w:spacing w:val="-13"/>
                              </w:rPr>
                              <w:t xml:space="preserve"> </w:t>
                            </w:r>
                            <w:r>
                              <w:rPr>
                                <w:b/>
                                <w:color w:val="221F1F"/>
                              </w:rPr>
                              <w:t>[Name</w:t>
                            </w:r>
                            <w:r>
                              <w:rPr>
                                <w:b/>
                                <w:color w:val="221F1F"/>
                                <w:spacing w:val="-15"/>
                              </w:rPr>
                              <w:t xml:space="preserve"> </w:t>
                            </w:r>
                            <w:r>
                              <w:rPr>
                                <w:b/>
                                <w:color w:val="221F1F"/>
                              </w:rPr>
                              <w:t>of</w:t>
                            </w:r>
                            <w:r>
                              <w:rPr>
                                <w:b/>
                                <w:color w:val="221F1F"/>
                                <w:spacing w:val="-15"/>
                              </w:rPr>
                              <w:t xml:space="preserve"> </w:t>
                            </w:r>
                            <w:r>
                              <w:rPr>
                                <w:b/>
                                <w:color w:val="221F1F"/>
                              </w:rPr>
                              <w:t>the</w:t>
                            </w:r>
                            <w:r>
                              <w:rPr>
                                <w:b/>
                                <w:color w:val="221F1F"/>
                                <w:spacing w:val="-15"/>
                              </w:rPr>
                              <w:t xml:space="preserve"> </w:t>
                            </w:r>
                            <w:r>
                              <w:rPr>
                                <w:b/>
                                <w:color w:val="221F1F"/>
                              </w:rPr>
                              <w:t>Participant]</w:t>
                            </w:r>
                            <w:r>
                              <w:rPr>
                                <w:b/>
                                <w:color w:val="221F1F"/>
                                <w:spacing w:val="-14"/>
                              </w:rPr>
                              <w:t xml:space="preserve"> </w:t>
                            </w:r>
                            <w:r>
                              <w:rPr>
                                <w:color w:val="221F1F"/>
                              </w:rPr>
                              <w:t>is</w:t>
                            </w:r>
                            <w:r>
                              <w:rPr>
                                <w:color w:val="221F1F"/>
                                <w:spacing w:val="-15"/>
                              </w:rPr>
                              <w:t xml:space="preserve"> </w:t>
                            </w:r>
                            <w:r>
                              <w:rPr>
                                <w:color w:val="221F1F"/>
                              </w:rPr>
                              <w:t>eligible</w:t>
                            </w:r>
                            <w:r>
                              <w:rPr>
                                <w:color w:val="221F1F"/>
                                <w:spacing w:val="-14"/>
                              </w:rPr>
                              <w:t xml:space="preserve"> </w:t>
                            </w:r>
                            <w:r>
                              <w:rPr>
                                <w:color w:val="221F1F"/>
                              </w:rPr>
                              <w:t>to</w:t>
                            </w:r>
                            <w:r>
                              <w:rPr>
                                <w:color w:val="221F1F"/>
                                <w:spacing w:val="-13"/>
                              </w:rPr>
                              <w:t xml:space="preserve"> </w:t>
                            </w:r>
                            <w:r>
                              <w:rPr>
                                <w:color w:val="221F1F"/>
                              </w:rPr>
                              <w:t>receive</w:t>
                            </w:r>
                            <w:r>
                              <w:rPr>
                                <w:color w:val="221F1F"/>
                                <w:spacing w:val="-13"/>
                              </w:rPr>
                              <w:t xml:space="preserve"> </w:t>
                            </w:r>
                            <w:r>
                              <w:rPr>
                                <w:color w:val="221F1F"/>
                              </w:rPr>
                              <w:t>a</w:t>
                            </w:r>
                            <w:r>
                              <w:rPr>
                                <w:color w:val="221F1F"/>
                                <w:spacing w:val="-15"/>
                              </w:rPr>
                              <w:t xml:space="preserve"> </w:t>
                            </w:r>
                            <w:r>
                              <w:rPr>
                                <w:color w:val="221F1F"/>
                              </w:rPr>
                              <w:t>benefit</w:t>
                            </w:r>
                            <w:r>
                              <w:rPr>
                                <w:color w:val="221F1F"/>
                                <w:spacing w:val="-13"/>
                              </w:rPr>
                              <w:t xml:space="preserve"> </w:t>
                            </w:r>
                            <w:r>
                              <w:rPr>
                                <w:color w:val="221F1F"/>
                              </w:rPr>
                              <w:t>from</w:t>
                            </w:r>
                            <w:r>
                              <w:rPr>
                                <w:color w:val="221F1F"/>
                                <w:spacing w:val="-15"/>
                              </w:rPr>
                              <w:t xml:space="preserve"> </w:t>
                            </w:r>
                            <w:r>
                              <w:rPr>
                                <w:color w:val="221F1F"/>
                              </w:rPr>
                              <w:t>the</w:t>
                            </w:r>
                            <w:r>
                              <w:rPr>
                                <w:color w:val="221F1F"/>
                                <w:spacing w:val="-13"/>
                              </w:rPr>
                              <w:t xml:space="preserve"> </w:t>
                            </w:r>
                            <w:r>
                              <w:rPr>
                                <w:color w:val="221F1F"/>
                              </w:rPr>
                              <w:t>Plan</w:t>
                            </w:r>
                            <w:r>
                              <w:rPr>
                                <w:color w:val="221F1F"/>
                                <w:spacing w:val="-15"/>
                              </w:rPr>
                              <w:t xml:space="preserve"> </w:t>
                            </w:r>
                            <w:r>
                              <w:rPr>
                                <w:color w:val="221F1F"/>
                              </w:rPr>
                              <w:t>and</w:t>
                            </w:r>
                            <w:r>
                              <w:rPr>
                                <w:color w:val="221F1F"/>
                                <w:spacing w:val="-13"/>
                              </w:rPr>
                              <w:t xml:space="preserve"> </w:t>
                            </w:r>
                            <w:r>
                              <w:rPr>
                                <w:color w:val="221F1F"/>
                              </w:rPr>
                              <w:t>is</w:t>
                            </w:r>
                            <w:r>
                              <w:rPr>
                                <w:color w:val="221F1F"/>
                                <w:spacing w:val="-15"/>
                              </w:rPr>
                              <w:t xml:space="preserve"> </w:t>
                            </w:r>
                            <w:r>
                              <w:rPr>
                                <w:color w:val="221F1F"/>
                              </w:rPr>
                              <w:t>hereafter</w:t>
                            </w:r>
                            <w:r>
                              <w:rPr>
                                <w:color w:val="221F1F"/>
                                <w:spacing w:val="-13"/>
                              </w:rPr>
                              <w:t xml:space="preserve"> </w:t>
                            </w:r>
                            <w:r>
                              <w:rPr>
                                <w:color w:val="221F1F"/>
                              </w:rPr>
                              <w:t>referred to as the “Participant.” The Participant’s mailing address is [address]. The Participant’s Social Security Number is [Social Security Number].</w:t>
                            </w:r>
                          </w:p>
                        </w:txbxContent>
                      </wps:txbx>
                      <wps:bodyPr wrap="square" lIns="0" tIns="0" rIns="0" bIns="0" rtlCol="0"/>
                    </wps:wsp>
                  </a:graphicData>
                </a:graphic>
              </wp:anchor>
            </w:drawing>
          </mc:Choice>
          <mc:Fallback>
            <w:pict>
              <v:shape id="Textbox 96" o:spid="_x0000_s1118" type="#_x0000_t202" style="width:433.35pt;height:42.95pt;margin-top:132.6pt;margin-left:89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D73FD5" w14:paraId="6A036E43" w14:textId="77777777">
                      <w:pPr>
                        <w:pStyle w:val="BodyText"/>
                        <w:spacing w:line="259" w:lineRule="auto"/>
                      </w:pPr>
                      <w:r>
                        <w:rPr>
                          <w:color w:val="221F1F"/>
                        </w:rPr>
                        <w:t>a.</w:t>
                      </w:r>
                      <w:r>
                        <w:rPr>
                          <w:color w:val="221F1F"/>
                          <w:spacing w:val="-13"/>
                        </w:rPr>
                        <w:t xml:space="preserve"> </w:t>
                      </w:r>
                      <w:r>
                        <w:rPr>
                          <w:b/>
                          <w:color w:val="221F1F"/>
                        </w:rPr>
                        <w:t>[Name</w:t>
                      </w:r>
                      <w:r>
                        <w:rPr>
                          <w:b/>
                          <w:color w:val="221F1F"/>
                          <w:spacing w:val="-15"/>
                        </w:rPr>
                        <w:t xml:space="preserve"> </w:t>
                      </w:r>
                      <w:r>
                        <w:rPr>
                          <w:b/>
                          <w:color w:val="221F1F"/>
                        </w:rPr>
                        <w:t>of</w:t>
                      </w:r>
                      <w:r>
                        <w:rPr>
                          <w:b/>
                          <w:color w:val="221F1F"/>
                          <w:spacing w:val="-15"/>
                        </w:rPr>
                        <w:t xml:space="preserve"> </w:t>
                      </w:r>
                      <w:r>
                        <w:rPr>
                          <w:b/>
                          <w:color w:val="221F1F"/>
                        </w:rPr>
                        <w:t>the</w:t>
                      </w:r>
                      <w:r>
                        <w:rPr>
                          <w:b/>
                          <w:color w:val="221F1F"/>
                          <w:spacing w:val="-15"/>
                        </w:rPr>
                        <w:t xml:space="preserve"> </w:t>
                      </w:r>
                      <w:r>
                        <w:rPr>
                          <w:b/>
                          <w:color w:val="221F1F"/>
                        </w:rPr>
                        <w:t>Participant]</w:t>
                      </w:r>
                      <w:r>
                        <w:rPr>
                          <w:b/>
                          <w:color w:val="221F1F"/>
                          <w:spacing w:val="-14"/>
                        </w:rPr>
                        <w:t xml:space="preserve"> </w:t>
                      </w:r>
                      <w:r>
                        <w:rPr>
                          <w:color w:val="221F1F"/>
                        </w:rPr>
                        <w:t>is</w:t>
                      </w:r>
                      <w:r>
                        <w:rPr>
                          <w:color w:val="221F1F"/>
                          <w:spacing w:val="-15"/>
                        </w:rPr>
                        <w:t xml:space="preserve"> </w:t>
                      </w:r>
                      <w:r>
                        <w:rPr>
                          <w:color w:val="221F1F"/>
                        </w:rPr>
                        <w:t>eligible</w:t>
                      </w:r>
                      <w:r>
                        <w:rPr>
                          <w:color w:val="221F1F"/>
                          <w:spacing w:val="-14"/>
                        </w:rPr>
                        <w:t xml:space="preserve"> </w:t>
                      </w:r>
                      <w:r>
                        <w:rPr>
                          <w:color w:val="221F1F"/>
                        </w:rPr>
                        <w:t>to</w:t>
                      </w:r>
                      <w:r>
                        <w:rPr>
                          <w:color w:val="221F1F"/>
                          <w:spacing w:val="-13"/>
                        </w:rPr>
                        <w:t xml:space="preserve"> </w:t>
                      </w:r>
                      <w:r>
                        <w:rPr>
                          <w:color w:val="221F1F"/>
                        </w:rPr>
                        <w:t>receive</w:t>
                      </w:r>
                      <w:r>
                        <w:rPr>
                          <w:color w:val="221F1F"/>
                          <w:spacing w:val="-13"/>
                        </w:rPr>
                        <w:t xml:space="preserve"> </w:t>
                      </w:r>
                      <w:r>
                        <w:rPr>
                          <w:color w:val="221F1F"/>
                        </w:rPr>
                        <w:t>a</w:t>
                      </w:r>
                      <w:r>
                        <w:rPr>
                          <w:color w:val="221F1F"/>
                          <w:spacing w:val="-15"/>
                        </w:rPr>
                        <w:t xml:space="preserve"> </w:t>
                      </w:r>
                      <w:r>
                        <w:rPr>
                          <w:color w:val="221F1F"/>
                        </w:rPr>
                        <w:t>benefit</w:t>
                      </w:r>
                      <w:r>
                        <w:rPr>
                          <w:color w:val="221F1F"/>
                          <w:spacing w:val="-13"/>
                        </w:rPr>
                        <w:t xml:space="preserve"> </w:t>
                      </w:r>
                      <w:r>
                        <w:rPr>
                          <w:color w:val="221F1F"/>
                        </w:rPr>
                        <w:t>from</w:t>
                      </w:r>
                      <w:r>
                        <w:rPr>
                          <w:color w:val="221F1F"/>
                          <w:spacing w:val="-15"/>
                        </w:rPr>
                        <w:t xml:space="preserve"> </w:t>
                      </w:r>
                      <w:r>
                        <w:rPr>
                          <w:color w:val="221F1F"/>
                        </w:rPr>
                        <w:t>the</w:t>
                      </w:r>
                      <w:r>
                        <w:rPr>
                          <w:color w:val="221F1F"/>
                          <w:spacing w:val="-13"/>
                        </w:rPr>
                        <w:t xml:space="preserve"> </w:t>
                      </w:r>
                      <w:r>
                        <w:rPr>
                          <w:color w:val="221F1F"/>
                        </w:rPr>
                        <w:t>Plan</w:t>
                      </w:r>
                      <w:r>
                        <w:rPr>
                          <w:color w:val="221F1F"/>
                          <w:spacing w:val="-15"/>
                        </w:rPr>
                        <w:t xml:space="preserve"> </w:t>
                      </w:r>
                      <w:r>
                        <w:rPr>
                          <w:color w:val="221F1F"/>
                        </w:rPr>
                        <w:t>and</w:t>
                      </w:r>
                      <w:r>
                        <w:rPr>
                          <w:color w:val="221F1F"/>
                          <w:spacing w:val="-13"/>
                        </w:rPr>
                        <w:t xml:space="preserve"> </w:t>
                      </w:r>
                      <w:r>
                        <w:rPr>
                          <w:color w:val="221F1F"/>
                        </w:rPr>
                        <w:t>is</w:t>
                      </w:r>
                      <w:r>
                        <w:rPr>
                          <w:color w:val="221F1F"/>
                          <w:spacing w:val="-15"/>
                        </w:rPr>
                        <w:t xml:space="preserve"> </w:t>
                      </w:r>
                      <w:r>
                        <w:rPr>
                          <w:color w:val="221F1F"/>
                        </w:rPr>
                        <w:t>hereafter</w:t>
                      </w:r>
                      <w:r>
                        <w:rPr>
                          <w:color w:val="221F1F"/>
                          <w:spacing w:val="-13"/>
                        </w:rPr>
                        <w:t xml:space="preserve"> </w:t>
                      </w:r>
                      <w:r>
                        <w:rPr>
                          <w:color w:val="221F1F"/>
                        </w:rPr>
                        <w:t>referred to as the “Participant.” The Participant’s mailing address is [address]. The Participant’s Social Security Number is [Social Security Number].</w:t>
                      </w:r>
                    </w:p>
                  </w:txbxContent>
                </v:textbox>
              </v:shape>
            </w:pict>
          </mc:Fallback>
        </mc:AlternateContent>
      </w:r>
      <w:r w:rsidR="000E2E0B">
        <w:rPr>
          <w:noProof/>
        </w:rPr>
        <mc:AlternateContent>
          <mc:Choice Requires="wps">
            <w:drawing>
              <wp:anchor distT="0" distB="0" distL="0" distR="0" simplePos="0" relativeHeight="251684864" behindDoc="1" locked="0" layoutInCell="1" allowOverlap="1">
                <wp:simplePos x="0" y="0"/>
                <wp:positionH relativeFrom="page">
                  <wp:posOffset>1130300</wp:posOffset>
                </wp:positionH>
                <wp:positionV relativeFrom="page">
                  <wp:posOffset>2395624</wp:posOffset>
                </wp:positionV>
                <wp:extent cx="5395595" cy="721995"/>
                <wp:effectExtent l="0" t="0" r="0" b="0"/>
                <wp:wrapNone/>
                <wp:docPr id="97" name="Textbox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5595" cy="721995"/>
                        </a:xfrm>
                        <a:prstGeom prst="rect">
                          <a:avLst/>
                        </a:prstGeom>
                      </wps:spPr>
                      <wps:txbx>
                        <w:txbxContent>
                          <w:p w:rsidR="00D73FD5" w14:textId="77777777">
                            <w:pPr>
                              <w:spacing w:before="19" w:line="259" w:lineRule="auto"/>
                              <w:ind w:left="20" w:right="17"/>
                              <w:rPr>
                                <w:sz w:val="23"/>
                              </w:rPr>
                            </w:pPr>
                            <w:r>
                              <w:rPr>
                                <w:color w:val="221F1F"/>
                                <w:spacing w:val="-4"/>
                                <w:sz w:val="23"/>
                              </w:rPr>
                              <w:t>b.</w:t>
                            </w:r>
                            <w:r>
                              <w:rPr>
                                <w:color w:val="221F1F"/>
                                <w:spacing w:val="-10"/>
                                <w:sz w:val="23"/>
                              </w:rPr>
                              <w:t xml:space="preserve"> </w:t>
                            </w:r>
                            <w:r>
                              <w:rPr>
                                <w:b/>
                                <w:color w:val="221F1F"/>
                                <w:spacing w:val="-4"/>
                                <w:sz w:val="23"/>
                              </w:rPr>
                              <w:t>[Name of</w:t>
                            </w:r>
                            <w:r>
                              <w:rPr>
                                <w:b/>
                                <w:color w:val="221F1F"/>
                                <w:spacing w:val="-5"/>
                                <w:sz w:val="23"/>
                              </w:rPr>
                              <w:t xml:space="preserve"> </w:t>
                            </w:r>
                            <w:r>
                              <w:rPr>
                                <w:b/>
                                <w:color w:val="221F1F"/>
                                <w:spacing w:val="-4"/>
                                <w:sz w:val="23"/>
                              </w:rPr>
                              <w:t>the</w:t>
                            </w:r>
                            <w:r>
                              <w:rPr>
                                <w:b/>
                                <w:color w:val="221F1F"/>
                                <w:spacing w:val="-5"/>
                                <w:sz w:val="23"/>
                              </w:rPr>
                              <w:t xml:space="preserve"> </w:t>
                            </w:r>
                            <w:r>
                              <w:rPr>
                                <w:b/>
                                <w:color w:val="221F1F"/>
                                <w:spacing w:val="-4"/>
                                <w:sz w:val="23"/>
                              </w:rPr>
                              <w:t>Alternate</w:t>
                            </w:r>
                            <w:r>
                              <w:rPr>
                                <w:b/>
                                <w:color w:val="221F1F"/>
                                <w:spacing w:val="-5"/>
                                <w:sz w:val="23"/>
                              </w:rPr>
                              <w:t xml:space="preserve"> </w:t>
                            </w:r>
                            <w:r>
                              <w:rPr>
                                <w:b/>
                                <w:color w:val="221F1F"/>
                                <w:spacing w:val="-4"/>
                                <w:sz w:val="23"/>
                              </w:rPr>
                              <w:t xml:space="preserve">Payee] </w:t>
                            </w:r>
                            <w:r>
                              <w:rPr>
                                <w:color w:val="221F1F"/>
                                <w:spacing w:val="-4"/>
                                <w:sz w:val="23"/>
                              </w:rPr>
                              <w:t>is hereafter referred</w:t>
                            </w:r>
                            <w:r>
                              <w:rPr>
                                <w:color w:val="221F1F"/>
                                <w:spacing w:val="-5"/>
                                <w:sz w:val="23"/>
                              </w:rPr>
                              <w:t xml:space="preserve"> </w:t>
                            </w:r>
                            <w:r>
                              <w:rPr>
                                <w:color w:val="221F1F"/>
                                <w:spacing w:val="-4"/>
                                <w:sz w:val="23"/>
                              </w:rPr>
                              <w:t>to</w:t>
                            </w:r>
                            <w:r>
                              <w:rPr>
                                <w:color w:val="221F1F"/>
                                <w:spacing w:val="-5"/>
                                <w:sz w:val="23"/>
                              </w:rPr>
                              <w:t xml:space="preserve"> </w:t>
                            </w:r>
                            <w:r>
                              <w:rPr>
                                <w:color w:val="221F1F"/>
                                <w:spacing w:val="-4"/>
                                <w:sz w:val="23"/>
                              </w:rPr>
                              <w:t xml:space="preserve">as the “Alternate Payee.” The Alternate </w:t>
                            </w:r>
                            <w:r>
                              <w:rPr>
                                <w:color w:val="221F1F"/>
                                <w:sz w:val="23"/>
                              </w:rPr>
                              <w:t xml:space="preserve">Payee’s mailing address is </w:t>
                            </w:r>
                            <w:r>
                              <w:rPr>
                                <w:b/>
                                <w:color w:val="221F1F"/>
                                <w:sz w:val="23"/>
                              </w:rPr>
                              <w:t xml:space="preserve">[address]. </w:t>
                            </w:r>
                            <w:r>
                              <w:rPr>
                                <w:color w:val="221F1F"/>
                                <w:sz w:val="23"/>
                              </w:rPr>
                              <w:t xml:space="preserve">The Alternate Payee’s Social Security Number is </w:t>
                            </w:r>
                            <w:r>
                              <w:rPr>
                                <w:b/>
                                <w:color w:val="221F1F"/>
                                <w:sz w:val="23"/>
                              </w:rPr>
                              <w:t xml:space="preserve">[Social </w:t>
                            </w:r>
                            <w:r>
                              <w:rPr>
                                <w:b/>
                                <w:color w:val="221F1F"/>
                                <w:spacing w:val="-4"/>
                                <w:sz w:val="23"/>
                              </w:rPr>
                              <w:t>Security</w:t>
                            </w:r>
                            <w:r>
                              <w:rPr>
                                <w:b/>
                                <w:color w:val="221F1F"/>
                                <w:spacing w:val="-5"/>
                                <w:sz w:val="23"/>
                              </w:rPr>
                              <w:t xml:space="preserve"> </w:t>
                            </w:r>
                            <w:r>
                              <w:rPr>
                                <w:b/>
                                <w:color w:val="221F1F"/>
                                <w:spacing w:val="-4"/>
                                <w:sz w:val="23"/>
                              </w:rPr>
                              <w:t xml:space="preserve">Number]. </w:t>
                            </w:r>
                            <w:r>
                              <w:rPr>
                                <w:color w:val="221F1F"/>
                                <w:spacing w:val="-4"/>
                                <w:sz w:val="23"/>
                              </w:rPr>
                              <w:t xml:space="preserve">The Alternate Payee is the </w:t>
                            </w:r>
                            <w:r w:rsidRPr="00BA6A3C">
                              <w:rPr>
                                <w:b/>
                                <w:bCs/>
                                <w:color w:val="221F1F"/>
                                <w:spacing w:val="-4"/>
                                <w:sz w:val="23"/>
                              </w:rPr>
                              <w:t>[spouse/former</w:t>
                            </w:r>
                            <w:r w:rsidRPr="00BA6A3C">
                              <w:rPr>
                                <w:b/>
                                <w:bCs/>
                                <w:color w:val="221F1F"/>
                                <w:spacing w:val="-5"/>
                                <w:sz w:val="23"/>
                              </w:rPr>
                              <w:t xml:space="preserve"> </w:t>
                            </w:r>
                            <w:r w:rsidRPr="00BA6A3C">
                              <w:rPr>
                                <w:b/>
                                <w:bCs/>
                                <w:color w:val="221F1F"/>
                                <w:spacing w:val="-4"/>
                                <w:sz w:val="23"/>
                              </w:rPr>
                              <w:t>spouse/child/other dependent]</w:t>
                            </w:r>
                            <w:r>
                              <w:rPr>
                                <w:color w:val="221F1F"/>
                                <w:spacing w:val="-4"/>
                                <w:sz w:val="23"/>
                              </w:rPr>
                              <w:t xml:space="preserve"> of </w:t>
                            </w:r>
                            <w:r>
                              <w:rPr>
                                <w:color w:val="221F1F"/>
                                <w:sz w:val="23"/>
                              </w:rPr>
                              <w:t>the Participant.</w:t>
                            </w:r>
                          </w:p>
                        </w:txbxContent>
                      </wps:txbx>
                      <wps:bodyPr wrap="square" lIns="0" tIns="0" rIns="0" bIns="0" rtlCol="0"/>
                    </wps:wsp>
                  </a:graphicData>
                </a:graphic>
              </wp:anchor>
            </w:drawing>
          </mc:Choice>
          <mc:Fallback>
            <w:pict>
              <v:shape id="Textbox 97" o:spid="_x0000_s1119" type="#_x0000_t202" style="width:424.85pt;height:56.85pt;margin-top:188.65pt;margin-left:89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D73FD5" w14:paraId="6A036E44" w14:textId="77777777">
                      <w:pPr>
                        <w:spacing w:before="19" w:line="259" w:lineRule="auto"/>
                        <w:ind w:left="20" w:right="17"/>
                        <w:rPr>
                          <w:sz w:val="23"/>
                        </w:rPr>
                      </w:pPr>
                      <w:r>
                        <w:rPr>
                          <w:color w:val="221F1F"/>
                          <w:spacing w:val="-4"/>
                          <w:sz w:val="23"/>
                        </w:rPr>
                        <w:t>b.</w:t>
                      </w:r>
                      <w:r>
                        <w:rPr>
                          <w:color w:val="221F1F"/>
                          <w:spacing w:val="-10"/>
                          <w:sz w:val="23"/>
                        </w:rPr>
                        <w:t xml:space="preserve"> </w:t>
                      </w:r>
                      <w:r>
                        <w:rPr>
                          <w:b/>
                          <w:color w:val="221F1F"/>
                          <w:spacing w:val="-4"/>
                          <w:sz w:val="23"/>
                        </w:rPr>
                        <w:t>[Name of</w:t>
                      </w:r>
                      <w:r>
                        <w:rPr>
                          <w:b/>
                          <w:color w:val="221F1F"/>
                          <w:spacing w:val="-5"/>
                          <w:sz w:val="23"/>
                        </w:rPr>
                        <w:t xml:space="preserve"> </w:t>
                      </w:r>
                      <w:r>
                        <w:rPr>
                          <w:b/>
                          <w:color w:val="221F1F"/>
                          <w:spacing w:val="-4"/>
                          <w:sz w:val="23"/>
                        </w:rPr>
                        <w:t>the</w:t>
                      </w:r>
                      <w:r>
                        <w:rPr>
                          <w:b/>
                          <w:color w:val="221F1F"/>
                          <w:spacing w:val="-5"/>
                          <w:sz w:val="23"/>
                        </w:rPr>
                        <w:t xml:space="preserve"> </w:t>
                      </w:r>
                      <w:r>
                        <w:rPr>
                          <w:b/>
                          <w:color w:val="221F1F"/>
                          <w:spacing w:val="-4"/>
                          <w:sz w:val="23"/>
                        </w:rPr>
                        <w:t>Alternate</w:t>
                      </w:r>
                      <w:r>
                        <w:rPr>
                          <w:b/>
                          <w:color w:val="221F1F"/>
                          <w:spacing w:val="-5"/>
                          <w:sz w:val="23"/>
                        </w:rPr>
                        <w:t xml:space="preserve"> </w:t>
                      </w:r>
                      <w:r>
                        <w:rPr>
                          <w:b/>
                          <w:color w:val="221F1F"/>
                          <w:spacing w:val="-4"/>
                          <w:sz w:val="23"/>
                        </w:rPr>
                        <w:t xml:space="preserve">Payee] </w:t>
                      </w:r>
                      <w:r>
                        <w:rPr>
                          <w:color w:val="221F1F"/>
                          <w:spacing w:val="-4"/>
                          <w:sz w:val="23"/>
                        </w:rPr>
                        <w:t>is hereafter referred</w:t>
                      </w:r>
                      <w:r>
                        <w:rPr>
                          <w:color w:val="221F1F"/>
                          <w:spacing w:val="-5"/>
                          <w:sz w:val="23"/>
                        </w:rPr>
                        <w:t xml:space="preserve"> </w:t>
                      </w:r>
                      <w:r>
                        <w:rPr>
                          <w:color w:val="221F1F"/>
                          <w:spacing w:val="-4"/>
                          <w:sz w:val="23"/>
                        </w:rPr>
                        <w:t>to</w:t>
                      </w:r>
                      <w:r>
                        <w:rPr>
                          <w:color w:val="221F1F"/>
                          <w:spacing w:val="-5"/>
                          <w:sz w:val="23"/>
                        </w:rPr>
                        <w:t xml:space="preserve"> </w:t>
                      </w:r>
                      <w:r>
                        <w:rPr>
                          <w:color w:val="221F1F"/>
                          <w:spacing w:val="-4"/>
                          <w:sz w:val="23"/>
                        </w:rPr>
                        <w:t xml:space="preserve">as the “Alternate Payee.” The Alternate </w:t>
                      </w:r>
                      <w:r>
                        <w:rPr>
                          <w:color w:val="221F1F"/>
                          <w:sz w:val="23"/>
                        </w:rPr>
                        <w:t xml:space="preserve">Payee’s mailing address is </w:t>
                      </w:r>
                      <w:r>
                        <w:rPr>
                          <w:b/>
                          <w:color w:val="221F1F"/>
                          <w:sz w:val="23"/>
                        </w:rPr>
                        <w:t xml:space="preserve">[address]. </w:t>
                      </w:r>
                      <w:r>
                        <w:rPr>
                          <w:color w:val="221F1F"/>
                          <w:sz w:val="23"/>
                        </w:rPr>
                        <w:t xml:space="preserve">The Alternate Payee’s Social Security Number is </w:t>
                      </w:r>
                      <w:r>
                        <w:rPr>
                          <w:b/>
                          <w:color w:val="221F1F"/>
                          <w:sz w:val="23"/>
                        </w:rPr>
                        <w:t xml:space="preserve">[Social </w:t>
                      </w:r>
                      <w:r>
                        <w:rPr>
                          <w:b/>
                          <w:color w:val="221F1F"/>
                          <w:spacing w:val="-4"/>
                          <w:sz w:val="23"/>
                        </w:rPr>
                        <w:t>Security</w:t>
                      </w:r>
                      <w:r>
                        <w:rPr>
                          <w:b/>
                          <w:color w:val="221F1F"/>
                          <w:spacing w:val="-5"/>
                          <w:sz w:val="23"/>
                        </w:rPr>
                        <w:t xml:space="preserve"> </w:t>
                      </w:r>
                      <w:r>
                        <w:rPr>
                          <w:b/>
                          <w:color w:val="221F1F"/>
                          <w:spacing w:val="-4"/>
                          <w:sz w:val="23"/>
                        </w:rPr>
                        <w:t xml:space="preserve">Number]. </w:t>
                      </w:r>
                      <w:r>
                        <w:rPr>
                          <w:color w:val="221F1F"/>
                          <w:spacing w:val="-4"/>
                          <w:sz w:val="23"/>
                        </w:rPr>
                        <w:t xml:space="preserve">The Alternate Payee is the </w:t>
                      </w:r>
                      <w:r w:rsidRPr="00BA6A3C">
                        <w:rPr>
                          <w:b/>
                          <w:bCs/>
                          <w:color w:val="221F1F"/>
                          <w:spacing w:val="-4"/>
                          <w:sz w:val="23"/>
                        </w:rPr>
                        <w:t>[spouse/former</w:t>
                      </w:r>
                      <w:r w:rsidRPr="00BA6A3C">
                        <w:rPr>
                          <w:b/>
                          <w:bCs/>
                          <w:color w:val="221F1F"/>
                          <w:spacing w:val="-5"/>
                          <w:sz w:val="23"/>
                        </w:rPr>
                        <w:t xml:space="preserve"> </w:t>
                      </w:r>
                      <w:r w:rsidRPr="00BA6A3C">
                        <w:rPr>
                          <w:b/>
                          <w:bCs/>
                          <w:color w:val="221F1F"/>
                          <w:spacing w:val="-4"/>
                          <w:sz w:val="23"/>
                        </w:rPr>
                        <w:t>spouse/child/other dependent]</w:t>
                      </w:r>
                      <w:r>
                        <w:rPr>
                          <w:color w:val="221F1F"/>
                          <w:spacing w:val="-4"/>
                          <w:sz w:val="23"/>
                        </w:rPr>
                        <w:t xml:space="preserve"> of </w:t>
                      </w:r>
                      <w:r>
                        <w:rPr>
                          <w:color w:val="221F1F"/>
                          <w:sz w:val="23"/>
                        </w:rPr>
                        <w:t>the Participant.</w:t>
                      </w:r>
                    </w:p>
                  </w:txbxContent>
                </v:textbox>
              </v:shape>
            </w:pict>
          </mc:Fallback>
        </mc:AlternateContent>
      </w:r>
      <w:r w:rsidR="000E2E0B">
        <w:rPr>
          <w:noProof/>
        </w:rPr>
        <mc:AlternateContent>
          <mc:Choice Requires="wps">
            <w:drawing>
              <wp:anchor distT="0" distB="0" distL="0" distR="0" simplePos="0" relativeHeight="251686912" behindDoc="1" locked="0" layoutInCell="1" allowOverlap="1">
                <wp:simplePos x="0" y="0"/>
                <wp:positionH relativeFrom="page">
                  <wp:posOffset>1130300</wp:posOffset>
                </wp:positionH>
                <wp:positionV relativeFrom="page">
                  <wp:posOffset>3375664</wp:posOffset>
                </wp:positionV>
                <wp:extent cx="4501515" cy="175260"/>
                <wp:effectExtent l="0" t="0" r="0" b="0"/>
                <wp:wrapNone/>
                <wp:docPr id="98" name="Text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450151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3.</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98" o:spid="_x0000_s1120" type="#_x0000_t202" style="width:354.45pt;height:13.8pt;margin-top:265.8pt;margin-left:89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D73FD5" w14:paraId="6A036E4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3.</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v:textbox>
              </v:shape>
            </w:pict>
          </mc:Fallback>
        </mc:AlternateContent>
      </w:r>
      <w:r w:rsidR="000E2E0B">
        <w:rPr>
          <w:noProof/>
        </w:rPr>
        <mc:AlternateContent>
          <mc:Choice Requires="wps">
            <w:drawing>
              <wp:anchor distT="0" distB="0" distL="0" distR="0" simplePos="0" relativeHeight="251919360" behindDoc="1" locked="0" layoutInCell="1" allowOverlap="1">
                <wp:simplePos x="0" y="0"/>
                <wp:positionH relativeFrom="page">
                  <wp:posOffset>1129568</wp:posOffset>
                </wp:positionH>
                <wp:positionV relativeFrom="page">
                  <wp:posOffset>5682892</wp:posOffset>
                </wp:positionV>
                <wp:extent cx="5506085" cy="1787525"/>
                <wp:effectExtent l="0" t="0" r="0" b="0"/>
                <wp:wrapNone/>
                <wp:docPr id="101" name="Text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6085" cy="1787525"/>
                        </a:xfrm>
                        <a:prstGeom prst="rect">
                          <a:avLst/>
                        </a:prstGeom>
                      </wps:spPr>
                      <wps:txbx>
                        <w:txbxContent>
                          <w:p w:rsidR="00D73FD5" w14:textId="693875F8">
                            <w:pPr>
                              <w:pStyle w:val="BodyText"/>
                              <w:spacing w:line="259" w:lineRule="auto"/>
                              <w:ind w:left="21"/>
                            </w:pPr>
                            <w:r>
                              <w:rPr>
                                <w:color w:val="221F1F"/>
                              </w:rPr>
                              <w:t>The Alternate Payee shall be entitled to a pro</w:t>
                            </w:r>
                            <w:r w:rsidR="00464337">
                              <w:rPr>
                                <w:color w:val="221F1F"/>
                              </w:rPr>
                              <w:t>-</w:t>
                            </w:r>
                            <w:r>
                              <w:rPr>
                                <w:color w:val="221F1F"/>
                              </w:rPr>
                              <w:t>rata share of any early retirement subsidy provided to</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The</w:t>
                            </w:r>
                            <w:r>
                              <w:rPr>
                                <w:color w:val="221F1F"/>
                                <w:spacing w:val="-7"/>
                              </w:rPr>
                              <w:t xml:space="preserve"> </w:t>
                            </w:r>
                            <w:r>
                              <w:rPr>
                                <w:color w:val="221F1F"/>
                              </w:rPr>
                              <w:t>portion</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early</w:t>
                            </w:r>
                            <w:r>
                              <w:rPr>
                                <w:color w:val="221F1F"/>
                                <w:spacing w:val="-7"/>
                              </w:rPr>
                              <w:t xml:space="preserve"> </w:t>
                            </w:r>
                            <w:r>
                              <w:rPr>
                                <w:color w:val="221F1F"/>
                              </w:rPr>
                              <w:t>retirement</w:t>
                            </w:r>
                            <w:r>
                              <w:rPr>
                                <w:color w:val="221F1F"/>
                                <w:spacing w:val="-8"/>
                              </w:rPr>
                              <w:t xml:space="preserve"> </w:t>
                            </w:r>
                            <w:r>
                              <w:rPr>
                                <w:color w:val="221F1F"/>
                              </w:rPr>
                              <w:t>subsidy</w:t>
                            </w:r>
                            <w:r>
                              <w:rPr>
                                <w:color w:val="221F1F"/>
                                <w:spacing w:val="-7"/>
                              </w:rPr>
                              <w:t xml:space="preserve"> </w:t>
                            </w:r>
                            <w:r>
                              <w:rPr>
                                <w:color w:val="221F1F"/>
                              </w:rPr>
                              <w:t>payable</w:t>
                            </w:r>
                            <w:r>
                              <w:rPr>
                                <w:color w:val="221F1F"/>
                                <w:spacing w:val="-7"/>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Alternate</w:t>
                            </w:r>
                            <w:r>
                              <w:rPr>
                                <w:color w:val="221F1F"/>
                                <w:spacing w:val="-7"/>
                              </w:rPr>
                              <w:t xml:space="preserve"> </w:t>
                            </w:r>
                            <w:r>
                              <w:rPr>
                                <w:color w:val="221F1F"/>
                              </w:rPr>
                              <w:t>Payee</w:t>
                            </w:r>
                            <w:r>
                              <w:rPr>
                                <w:color w:val="221F1F"/>
                                <w:spacing w:val="-7"/>
                              </w:rPr>
                              <w:t xml:space="preserve"> </w:t>
                            </w:r>
                            <w:r>
                              <w:rPr>
                                <w:color w:val="221F1F"/>
                              </w:rPr>
                              <w:t>shall become payable on the date the Participant commences benefits, but not before.</w:t>
                            </w:r>
                            <w:r>
                              <w:rPr>
                                <w:color w:val="221F1F"/>
                                <w:spacing w:val="-3"/>
                              </w:rPr>
                              <w:t xml:space="preserve"> </w:t>
                            </w:r>
                            <w:r>
                              <w:rPr>
                                <w:color w:val="221F1F"/>
                              </w:rPr>
                              <w:t>If the Alternate Payee commences receiving benefits on an unsubsidized basis before the Participant retires with an</w:t>
                            </w:r>
                            <w:r>
                              <w:rPr>
                                <w:color w:val="221F1F"/>
                                <w:spacing w:val="-1"/>
                              </w:rPr>
                              <w:t xml:space="preserve"> </w:t>
                            </w:r>
                            <w:r>
                              <w:rPr>
                                <w:color w:val="221F1F"/>
                              </w:rPr>
                              <w:t>early</w:t>
                            </w:r>
                            <w:r>
                              <w:rPr>
                                <w:color w:val="221F1F"/>
                                <w:spacing w:val="-1"/>
                              </w:rPr>
                              <w:t xml:space="preserve"> </w:t>
                            </w:r>
                            <w:r>
                              <w:rPr>
                                <w:color w:val="221F1F"/>
                              </w:rPr>
                              <w:t>retirement</w:t>
                            </w:r>
                            <w:r>
                              <w:rPr>
                                <w:color w:val="221F1F"/>
                                <w:spacing w:val="-1"/>
                              </w:rPr>
                              <w:t xml:space="preserve"> </w:t>
                            </w:r>
                            <w:r>
                              <w:rPr>
                                <w:color w:val="221F1F"/>
                              </w:rPr>
                              <w:t>subsidy,</w:t>
                            </w:r>
                            <w:r>
                              <w:rPr>
                                <w:color w:val="221F1F"/>
                                <w:spacing w:val="-4"/>
                              </w:rPr>
                              <w:t xml:space="preserve"> </w:t>
                            </w:r>
                            <w:r>
                              <w:rPr>
                                <w:color w:val="221F1F"/>
                              </w:rPr>
                              <w:t>then</w:t>
                            </w:r>
                            <w:r>
                              <w:rPr>
                                <w:color w:val="221F1F"/>
                                <w:spacing w:val="-1"/>
                              </w:rPr>
                              <w:t xml:space="preserve"> </w:t>
                            </w:r>
                            <w:r>
                              <w:rPr>
                                <w:color w:val="221F1F"/>
                              </w:rPr>
                              <w:t>the</w:t>
                            </w:r>
                            <w:r>
                              <w:rPr>
                                <w:color w:val="221F1F"/>
                                <w:spacing w:val="-1"/>
                              </w:rPr>
                              <w:t xml:space="preserve"> </w:t>
                            </w:r>
                            <w:r>
                              <w:rPr>
                                <w:color w:val="221F1F"/>
                              </w:rPr>
                              <w:t>amount</w:t>
                            </w:r>
                            <w:r>
                              <w:rPr>
                                <w:color w:val="221F1F"/>
                                <w:spacing w:val="-1"/>
                              </w:rPr>
                              <w:t xml:space="preserve"> </w:t>
                            </w:r>
                            <w:r>
                              <w:rPr>
                                <w:color w:val="221F1F"/>
                              </w:rPr>
                              <w:t>payable</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Alternate</w:t>
                            </w:r>
                            <w:r>
                              <w:rPr>
                                <w:color w:val="221F1F"/>
                                <w:spacing w:val="-1"/>
                              </w:rPr>
                              <w:t xml:space="preserve"> </w:t>
                            </w:r>
                            <w:r>
                              <w:rPr>
                                <w:color w:val="221F1F"/>
                              </w:rPr>
                              <w:t>Payee</w:t>
                            </w:r>
                            <w:r>
                              <w:rPr>
                                <w:color w:val="221F1F"/>
                                <w:spacing w:val="-4"/>
                              </w:rPr>
                              <w:t xml:space="preserve"> </w:t>
                            </w:r>
                            <w:r>
                              <w:rPr>
                                <w:color w:val="221F1F"/>
                              </w:rPr>
                              <w:t>shall</w:t>
                            </w:r>
                            <w:r>
                              <w:rPr>
                                <w:color w:val="221F1F"/>
                                <w:spacing w:val="-4"/>
                              </w:rPr>
                              <w:t xml:space="preserve"> </w:t>
                            </w:r>
                            <w:r>
                              <w:rPr>
                                <w:color w:val="221F1F"/>
                              </w:rPr>
                              <w:t>be</w:t>
                            </w:r>
                            <w:r>
                              <w:rPr>
                                <w:color w:val="221F1F"/>
                                <w:spacing w:val="-1"/>
                              </w:rPr>
                              <w:t xml:space="preserve"> </w:t>
                            </w:r>
                            <w:r>
                              <w:rPr>
                                <w:color w:val="221F1F"/>
                              </w:rPr>
                              <w:t>increased,</w:t>
                            </w:r>
                            <w:r>
                              <w:rPr>
                                <w:color w:val="221F1F"/>
                                <w:spacing w:val="-1"/>
                              </w:rPr>
                              <w:t xml:space="preserve"> </w:t>
                            </w:r>
                            <w:r>
                              <w:rPr>
                                <w:color w:val="221F1F"/>
                              </w:rPr>
                              <w:t>in accordance with PBGC’s practices and actuarial principles, to provide the Alternate Payee with</w:t>
                            </w:r>
                          </w:p>
                          <w:p w:rsidR="00D73FD5" w14:textId="0173E020">
                            <w:pPr>
                              <w:pStyle w:val="BodyText"/>
                              <w:spacing w:before="0" w:line="259" w:lineRule="auto"/>
                              <w:ind w:right="377"/>
                            </w:pPr>
                            <w:r>
                              <w:rPr>
                                <w:color w:val="221F1F"/>
                              </w:rPr>
                              <w:t>a</w:t>
                            </w:r>
                            <w:r>
                              <w:rPr>
                                <w:color w:val="221F1F"/>
                                <w:spacing w:val="-6"/>
                              </w:rPr>
                              <w:t xml:space="preserve"> </w:t>
                            </w:r>
                            <w:r>
                              <w:rPr>
                                <w:color w:val="221F1F"/>
                              </w:rPr>
                              <w:t>pro</w:t>
                            </w:r>
                            <w:r w:rsidR="00325B39">
                              <w:rPr>
                                <w:color w:val="221F1F"/>
                                <w:spacing w:val="-4"/>
                              </w:rPr>
                              <w:t>-</w:t>
                            </w:r>
                            <w:r>
                              <w:rPr>
                                <w:color w:val="221F1F"/>
                              </w:rPr>
                              <w:t>rata</w:t>
                            </w:r>
                            <w:r>
                              <w:rPr>
                                <w:color w:val="221F1F"/>
                                <w:spacing w:val="-4"/>
                              </w:rPr>
                              <w:t xml:space="preserve"> </w:t>
                            </w:r>
                            <w:r>
                              <w:rPr>
                                <w:color w:val="221F1F"/>
                              </w:rPr>
                              <w:t>share</w:t>
                            </w:r>
                            <w:r>
                              <w:rPr>
                                <w:color w:val="221F1F"/>
                                <w:spacing w:val="-6"/>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early</w:t>
                            </w:r>
                            <w:r>
                              <w:rPr>
                                <w:color w:val="221F1F"/>
                                <w:spacing w:val="-8"/>
                              </w:rPr>
                              <w:t xml:space="preserve"> </w:t>
                            </w:r>
                            <w:r>
                              <w:rPr>
                                <w:color w:val="221F1F"/>
                              </w:rPr>
                              <w:t>retirement</w:t>
                            </w:r>
                            <w:r>
                              <w:rPr>
                                <w:color w:val="221F1F"/>
                                <w:spacing w:val="-5"/>
                              </w:rPr>
                              <w:t xml:space="preserve"> </w:t>
                            </w:r>
                            <w:r>
                              <w:rPr>
                                <w:color w:val="221F1F"/>
                              </w:rPr>
                              <w:t>subsidy</w:t>
                            </w:r>
                            <w:r>
                              <w:rPr>
                                <w:color w:val="221F1F"/>
                                <w:spacing w:val="-7"/>
                              </w:rPr>
                              <w:t xml:space="preserve"> </w:t>
                            </w:r>
                            <w:r>
                              <w:rPr>
                                <w:color w:val="221F1F"/>
                              </w:rPr>
                              <w:t>payable</w:t>
                            </w:r>
                            <w:r>
                              <w:rPr>
                                <w:color w:val="221F1F"/>
                                <w:spacing w:val="-9"/>
                              </w:rPr>
                              <w:t xml:space="preserve"> </w:t>
                            </w:r>
                            <w:r>
                              <w:rPr>
                                <w:color w:val="221F1F"/>
                              </w:rPr>
                              <w:t>as</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Participant’s</w:t>
                            </w:r>
                            <w:r>
                              <w:rPr>
                                <w:color w:val="221F1F"/>
                                <w:spacing w:val="-7"/>
                              </w:rPr>
                              <w:t xml:space="preserve"> </w:t>
                            </w:r>
                            <w:r>
                              <w:rPr>
                                <w:color w:val="221F1F"/>
                              </w:rPr>
                              <w:t>annuity</w:t>
                            </w:r>
                            <w:r>
                              <w:rPr>
                                <w:color w:val="221F1F"/>
                                <w:spacing w:val="-4"/>
                              </w:rPr>
                              <w:t xml:space="preserve"> </w:t>
                            </w:r>
                            <w:r>
                              <w:rPr>
                                <w:color w:val="221F1F"/>
                              </w:rPr>
                              <w:t>starting date. The pro</w:t>
                            </w:r>
                            <w:r w:rsidR="00325B39">
                              <w:rPr>
                                <w:color w:val="221F1F"/>
                              </w:rPr>
                              <w:t>-</w:t>
                            </w:r>
                            <w:r>
                              <w:rPr>
                                <w:color w:val="221F1F"/>
                              </w:rPr>
                              <w:t>rata share of the early retirement subsidy payable to the Alternate Payee shall be</w:t>
                            </w:r>
                            <w:r>
                              <w:rPr>
                                <w:color w:val="221F1F"/>
                                <w:spacing w:val="-12"/>
                              </w:rPr>
                              <w:t xml:space="preserve"> </w:t>
                            </w:r>
                            <w:r>
                              <w:rPr>
                                <w:color w:val="221F1F"/>
                              </w:rPr>
                              <w:t>calculated</w:t>
                            </w:r>
                            <w:r>
                              <w:rPr>
                                <w:color w:val="221F1F"/>
                                <w:spacing w:val="-12"/>
                              </w:rPr>
                              <w:t xml:space="preserve"> </w:t>
                            </w:r>
                            <w:r>
                              <w:rPr>
                                <w:color w:val="221F1F"/>
                              </w:rPr>
                              <w:t>in</w:t>
                            </w:r>
                            <w:r>
                              <w:rPr>
                                <w:color w:val="221F1F"/>
                                <w:spacing w:val="-12"/>
                              </w:rPr>
                              <w:t xml:space="preserve"> </w:t>
                            </w:r>
                            <w:r>
                              <w:rPr>
                                <w:color w:val="221F1F"/>
                              </w:rPr>
                              <w:t>the</w:t>
                            </w:r>
                            <w:r>
                              <w:rPr>
                                <w:color w:val="221F1F"/>
                                <w:spacing w:val="-12"/>
                              </w:rPr>
                              <w:t xml:space="preserve"> </w:t>
                            </w:r>
                            <w:r>
                              <w:rPr>
                                <w:color w:val="221F1F"/>
                              </w:rPr>
                              <w:t>same</w:t>
                            </w:r>
                            <w:r>
                              <w:rPr>
                                <w:color w:val="221F1F"/>
                                <w:spacing w:val="-12"/>
                              </w:rPr>
                              <w:t xml:space="preserve"> </w:t>
                            </w:r>
                            <w:r>
                              <w:rPr>
                                <w:color w:val="221F1F"/>
                              </w:rPr>
                              <w:t>manner</w:t>
                            </w:r>
                            <w:r>
                              <w:rPr>
                                <w:color w:val="221F1F"/>
                                <w:spacing w:val="-12"/>
                              </w:rPr>
                              <w:t xml:space="preserve"> </w:t>
                            </w:r>
                            <w:r>
                              <w:rPr>
                                <w:color w:val="221F1F"/>
                              </w:rPr>
                              <w:t>as</w:t>
                            </w:r>
                            <w:r>
                              <w:rPr>
                                <w:color w:val="221F1F"/>
                                <w:spacing w:val="-12"/>
                              </w:rPr>
                              <w:t xml:space="preserve"> </w:t>
                            </w:r>
                            <w:r>
                              <w:rPr>
                                <w:color w:val="221F1F"/>
                              </w:rPr>
                              <w:t>the</w:t>
                            </w:r>
                            <w:r>
                              <w:rPr>
                                <w:color w:val="221F1F"/>
                                <w:spacing w:val="-12"/>
                              </w:rPr>
                              <w:t xml:space="preserve"> </w:t>
                            </w:r>
                            <w:r>
                              <w:rPr>
                                <w:color w:val="221F1F"/>
                              </w:rPr>
                              <w:t>Alternate</w:t>
                            </w:r>
                            <w:r>
                              <w:rPr>
                                <w:color w:val="221F1F"/>
                                <w:spacing w:val="-13"/>
                              </w:rPr>
                              <w:t xml:space="preserve"> </w:t>
                            </w:r>
                            <w:r>
                              <w:rPr>
                                <w:color w:val="221F1F"/>
                              </w:rPr>
                              <w:t>Payee’s</w:t>
                            </w:r>
                            <w:r>
                              <w:rPr>
                                <w:color w:val="221F1F"/>
                                <w:spacing w:val="-12"/>
                              </w:rPr>
                              <w:t xml:space="preserve"> </w:t>
                            </w:r>
                            <w:r>
                              <w:rPr>
                                <w:color w:val="221F1F"/>
                              </w:rPr>
                              <w:t>share</w:t>
                            </w:r>
                            <w:r>
                              <w:rPr>
                                <w:color w:val="221F1F"/>
                                <w:spacing w:val="-12"/>
                              </w:rPr>
                              <w:t xml:space="preserve"> </w:t>
                            </w:r>
                            <w:r>
                              <w:rPr>
                                <w:color w:val="221F1F"/>
                              </w:rPr>
                              <w:t>of</w:t>
                            </w:r>
                            <w:r>
                              <w:rPr>
                                <w:color w:val="221F1F"/>
                                <w:spacing w:val="-12"/>
                              </w:rPr>
                              <w:t xml:space="preserve"> </w:t>
                            </w:r>
                            <w:r>
                              <w:rPr>
                                <w:color w:val="221F1F"/>
                              </w:rPr>
                              <w:t>the</w:t>
                            </w:r>
                            <w:r>
                              <w:rPr>
                                <w:color w:val="221F1F"/>
                                <w:spacing w:val="-12"/>
                              </w:rPr>
                              <w:t xml:space="preserve"> </w:t>
                            </w:r>
                            <w:r>
                              <w:rPr>
                                <w:color w:val="221F1F"/>
                              </w:rPr>
                              <w:t>Participant’s</w:t>
                            </w:r>
                            <w:r>
                              <w:rPr>
                                <w:color w:val="221F1F"/>
                                <w:spacing w:val="-11"/>
                              </w:rPr>
                              <w:t xml:space="preserve"> </w:t>
                            </w:r>
                            <w:r>
                              <w:rPr>
                                <w:color w:val="221F1F"/>
                              </w:rPr>
                              <w:t>retirement benefits is calculated pursuant to the terms of this Order.</w:t>
                            </w:r>
                          </w:p>
                        </w:txbxContent>
                      </wps:txbx>
                      <wps:bodyPr wrap="square" lIns="0" tIns="0" rIns="0" bIns="0" rtlCol="0"/>
                    </wps:wsp>
                  </a:graphicData>
                </a:graphic>
              </wp:anchor>
            </w:drawing>
          </mc:Choice>
          <mc:Fallback>
            <w:pict>
              <v:shape id="Textbox 101" o:spid="_x0000_s1121" type="#_x0000_t202" style="width:433.55pt;height:140.75pt;margin-top:447.45pt;margin-left:88.95pt;mso-position-horizontal-relative:page;mso-position-vertical-relative:page;mso-wrap-distance-bottom:0;mso-wrap-distance-left:0;mso-wrap-distance-right:0;mso-wrap-distance-top:0;mso-wrap-style:square;position:absolute;visibility:visible;v-text-anchor:top;z-index:-251396096" filled="f" stroked="f">
                <v:textbox inset="0,0,0,0">
                  <w:txbxContent>
                    <w:p w:rsidR="00D73FD5" w14:paraId="6A036E48" w14:textId="693875F8">
                      <w:pPr>
                        <w:pStyle w:val="BodyText"/>
                        <w:spacing w:line="259" w:lineRule="auto"/>
                        <w:ind w:left="21"/>
                      </w:pPr>
                      <w:r>
                        <w:rPr>
                          <w:color w:val="221F1F"/>
                        </w:rPr>
                        <w:t>The Alternate Payee shall be entitled to a pro</w:t>
                      </w:r>
                      <w:r w:rsidR="00464337">
                        <w:rPr>
                          <w:color w:val="221F1F"/>
                        </w:rPr>
                        <w:t>-</w:t>
                      </w:r>
                      <w:r>
                        <w:rPr>
                          <w:color w:val="221F1F"/>
                        </w:rPr>
                        <w:t>rata share of any early retirement subsidy provided to</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The</w:t>
                      </w:r>
                      <w:r>
                        <w:rPr>
                          <w:color w:val="221F1F"/>
                          <w:spacing w:val="-7"/>
                        </w:rPr>
                        <w:t xml:space="preserve"> </w:t>
                      </w:r>
                      <w:r>
                        <w:rPr>
                          <w:color w:val="221F1F"/>
                        </w:rPr>
                        <w:t>portion</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early</w:t>
                      </w:r>
                      <w:r>
                        <w:rPr>
                          <w:color w:val="221F1F"/>
                          <w:spacing w:val="-7"/>
                        </w:rPr>
                        <w:t xml:space="preserve"> </w:t>
                      </w:r>
                      <w:r>
                        <w:rPr>
                          <w:color w:val="221F1F"/>
                        </w:rPr>
                        <w:t>retirement</w:t>
                      </w:r>
                      <w:r>
                        <w:rPr>
                          <w:color w:val="221F1F"/>
                          <w:spacing w:val="-8"/>
                        </w:rPr>
                        <w:t xml:space="preserve"> </w:t>
                      </w:r>
                      <w:r>
                        <w:rPr>
                          <w:color w:val="221F1F"/>
                        </w:rPr>
                        <w:t>subsidy</w:t>
                      </w:r>
                      <w:r>
                        <w:rPr>
                          <w:color w:val="221F1F"/>
                          <w:spacing w:val="-7"/>
                        </w:rPr>
                        <w:t xml:space="preserve"> </w:t>
                      </w:r>
                      <w:r>
                        <w:rPr>
                          <w:color w:val="221F1F"/>
                        </w:rPr>
                        <w:t>payable</w:t>
                      </w:r>
                      <w:r>
                        <w:rPr>
                          <w:color w:val="221F1F"/>
                          <w:spacing w:val="-7"/>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Alternate</w:t>
                      </w:r>
                      <w:r>
                        <w:rPr>
                          <w:color w:val="221F1F"/>
                          <w:spacing w:val="-7"/>
                        </w:rPr>
                        <w:t xml:space="preserve"> </w:t>
                      </w:r>
                      <w:r>
                        <w:rPr>
                          <w:color w:val="221F1F"/>
                        </w:rPr>
                        <w:t>Payee</w:t>
                      </w:r>
                      <w:r>
                        <w:rPr>
                          <w:color w:val="221F1F"/>
                          <w:spacing w:val="-7"/>
                        </w:rPr>
                        <w:t xml:space="preserve"> </w:t>
                      </w:r>
                      <w:r>
                        <w:rPr>
                          <w:color w:val="221F1F"/>
                        </w:rPr>
                        <w:t>shall become payable on the date the Participant commences benefits, but not before.</w:t>
                      </w:r>
                      <w:r>
                        <w:rPr>
                          <w:color w:val="221F1F"/>
                          <w:spacing w:val="-3"/>
                        </w:rPr>
                        <w:t xml:space="preserve"> </w:t>
                      </w:r>
                      <w:r>
                        <w:rPr>
                          <w:color w:val="221F1F"/>
                        </w:rPr>
                        <w:t>If the Alternate Payee commences receiving benefits on an unsubsidized basis before the Participant retires with an</w:t>
                      </w:r>
                      <w:r>
                        <w:rPr>
                          <w:color w:val="221F1F"/>
                          <w:spacing w:val="-1"/>
                        </w:rPr>
                        <w:t xml:space="preserve"> </w:t>
                      </w:r>
                      <w:r>
                        <w:rPr>
                          <w:color w:val="221F1F"/>
                        </w:rPr>
                        <w:t>early</w:t>
                      </w:r>
                      <w:r>
                        <w:rPr>
                          <w:color w:val="221F1F"/>
                          <w:spacing w:val="-1"/>
                        </w:rPr>
                        <w:t xml:space="preserve"> </w:t>
                      </w:r>
                      <w:r>
                        <w:rPr>
                          <w:color w:val="221F1F"/>
                        </w:rPr>
                        <w:t>retirement</w:t>
                      </w:r>
                      <w:r>
                        <w:rPr>
                          <w:color w:val="221F1F"/>
                          <w:spacing w:val="-1"/>
                        </w:rPr>
                        <w:t xml:space="preserve"> </w:t>
                      </w:r>
                      <w:r>
                        <w:rPr>
                          <w:color w:val="221F1F"/>
                        </w:rPr>
                        <w:t>subsidy,</w:t>
                      </w:r>
                      <w:r>
                        <w:rPr>
                          <w:color w:val="221F1F"/>
                          <w:spacing w:val="-4"/>
                        </w:rPr>
                        <w:t xml:space="preserve"> </w:t>
                      </w:r>
                      <w:r>
                        <w:rPr>
                          <w:color w:val="221F1F"/>
                        </w:rPr>
                        <w:t>then</w:t>
                      </w:r>
                      <w:r>
                        <w:rPr>
                          <w:color w:val="221F1F"/>
                          <w:spacing w:val="-1"/>
                        </w:rPr>
                        <w:t xml:space="preserve"> </w:t>
                      </w:r>
                      <w:r>
                        <w:rPr>
                          <w:color w:val="221F1F"/>
                        </w:rPr>
                        <w:t>the</w:t>
                      </w:r>
                      <w:r>
                        <w:rPr>
                          <w:color w:val="221F1F"/>
                          <w:spacing w:val="-1"/>
                        </w:rPr>
                        <w:t xml:space="preserve"> </w:t>
                      </w:r>
                      <w:r>
                        <w:rPr>
                          <w:color w:val="221F1F"/>
                        </w:rPr>
                        <w:t>amount</w:t>
                      </w:r>
                      <w:r>
                        <w:rPr>
                          <w:color w:val="221F1F"/>
                          <w:spacing w:val="-1"/>
                        </w:rPr>
                        <w:t xml:space="preserve"> </w:t>
                      </w:r>
                      <w:r>
                        <w:rPr>
                          <w:color w:val="221F1F"/>
                        </w:rPr>
                        <w:t>payable</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Alternate</w:t>
                      </w:r>
                      <w:r>
                        <w:rPr>
                          <w:color w:val="221F1F"/>
                          <w:spacing w:val="-1"/>
                        </w:rPr>
                        <w:t xml:space="preserve"> </w:t>
                      </w:r>
                      <w:r>
                        <w:rPr>
                          <w:color w:val="221F1F"/>
                        </w:rPr>
                        <w:t>Payee</w:t>
                      </w:r>
                      <w:r>
                        <w:rPr>
                          <w:color w:val="221F1F"/>
                          <w:spacing w:val="-4"/>
                        </w:rPr>
                        <w:t xml:space="preserve"> </w:t>
                      </w:r>
                      <w:r>
                        <w:rPr>
                          <w:color w:val="221F1F"/>
                        </w:rPr>
                        <w:t>shall</w:t>
                      </w:r>
                      <w:r>
                        <w:rPr>
                          <w:color w:val="221F1F"/>
                          <w:spacing w:val="-4"/>
                        </w:rPr>
                        <w:t xml:space="preserve"> </w:t>
                      </w:r>
                      <w:r>
                        <w:rPr>
                          <w:color w:val="221F1F"/>
                        </w:rPr>
                        <w:t>be</w:t>
                      </w:r>
                      <w:r>
                        <w:rPr>
                          <w:color w:val="221F1F"/>
                          <w:spacing w:val="-1"/>
                        </w:rPr>
                        <w:t xml:space="preserve"> </w:t>
                      </w:r>
                      <w:r>
                        <w:rPr>
                          <w:color w:val="221F1F"/>
                        </w:rPr>
                        <w:t>increased,</w:t>
                      </w:r>
                      <w:r>
                        <w:rPr>
                          <w:color w:val="221F1F"/>
                          <w:spacing w:val="-1"/>
                        </w:rPr>
                        <w:t xml:space="preserve"> </w:t>
                      </w:r>
                      <w:r>
                        <w:rPr>
                          <w:color w:val="221F1F"/>
                        </w:rPr>
                        <w:t>in accordance with PBGC’s practices and actuarial principles, to provide the Alternate Payee with</w:t>
                      </w:r>
                    </w:p>
                    <w:p w:rsidR="00D73FD5" w14:paraId="6A036E49" w14:textId="0173E020">
                      <w:pPr>
                        <w:pStyle w:val="BodyText"/>
                        <w:spacing w:before="0" w:line="259" w:lineRule="auto"/>
                        <w:ind w:right="377"/>
                      </w:pPr>
                      <w:r>
                        <w:rPr>
                          <w:color w:val="221F1F"/>
                        </w:rPr>
                        <w:t>a</w:t>
                      </w:r>
                      <w:r>
                        <w:rPr>
                          <w:color w:val="221F1F"/>
                          <w:spacing w:val="-6"/>
                        </w:rPr>
                        <w:t xml:space="preserve"> </w:t>
                      </w:r>
                      <w:r>
                        <w:rPr>
                          <w:color w:val="221F1F"/>
                        </w:rPr>
                        <w:t>pro</w:t>
                      </w:r>
                      <w:r w:rsidR="00325B39">
                        <w:rPr>
                          <w:color w:val="221F1F"/>
                          <w:spacing w:val="-4"/>
                        </w:rPr>
                        <w:t>-</w:t>
                      </w:r>
                      <w:r>
                        <w:rPr>
                          <w:color w:val="221F1F"/>
                        </w:rPr>
                        <w:t>rata</w:t>
                      </w:r>
                      <w:r>
                        <w:rPr>
                          <w:color w:val="221F1F"/>
                          <w:spacing w:val="-4"/>
                        </w:rPr>
                        <w:t xml:space="preserve"> </w:t>
                      </w:r>
                      <w:r>
                        <w:rPr>
                          <w:color w:val="221F1F"/>
                        </w:rPr>
                        <w:t>share</w:t>
                      </w:r>
                      <w:r>
                        <w:rPr>
                          <w:color w:val="221F1F"/>
                          <w:spacing w:val="-6"/>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early</w:t>
                      </w:r>
                      <w:r>
                        <w:rPr>
                          <w:color w:val="221F1F"/>
                          <w:spacing w:val="-8"/>
                        </w:rPr>
                        <w:t xml:space="preserve"> </w:t>
                      </w:r>
                      <w:r>
                        <w:rPr>
                          <w:color w:val="221F1F"/>
                        </w:rPr>
                        <w:t>retirement</w:t>
                      </w:r>
                      <w:r>
                        <w:rPr>
                          <w:color w:val="221F1F"/>
                          <w:spacing w:val="-5"/>
                        </w:rPr>
                        <w:t xml:space="preserve"> </w:t>
                      </w:r>
                      <w:r>
                        <w:rPr>
                          <w:color w:val="221F1F"/>
                        </w:rPr>
                        <w:t>subsidy</w:t>
                      </w:r>
                      <w:r>
                        <w:rPr>
                          <w:color w:val="221F1F"/>
                          <w:spacing w:val="-7"/>
                        </w:rPr>
                        <w:t xml:space="preserve"> </w:t>
                      </w:r>
                      <w:r>
                        <w:rPr>
                          <w:color w:val="221F1F"/>
                        </w:rPr>
                        <w:t>payable</w:t>
                      </w:r>
                      <w:r>
                        <w:rPr>
                          <w:color w:val="221F1F"/>
                          <w:spacing w:val="-9"/>
                        </w:rPr>
                        <w:t xml:space="preserve"> </w:t>
                      </w:r>
                      <w:r>
                        <w:rPr>
                          <w:color w:val="221F1F"/>
                        </w:rPr>
                        <w:t>as</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Participant’s</w:t>
                      </w:r>
                      <w:r>
                        <w:rPr>
                          <w:color w:val="221F1F"/>
                          <w:spacing w:val="-7"/>
                        </w:rPr>
                        <w:t xml:space="preserve"> </w:t>
                      </w:r>
                      <w:r>
                        <w:rPr>
                          <w:color w:val="221F1F"/>
                        </w:rPr>
                        <w:t>annuity</w:t>
                      </w:r>
                      <w:r>
                        <w:rPr>
                          <w:color w:val="221F1F"/>
                          <w:spacing w:val="-4"/>
                        </w:rPr>
                        <w:t xml:space="preserve"> </w:t>
                      </w:r>
                      <w:r>
                        <w:rPr>
                          <w:color w:val="221F1F"/>
                        </w:rPr>
                        <w:t>starting date. The pro</w:t>
                      </w:r>
                      <w:r w:rsidR="00325B39">
                        <w:rPr>
                          <w:color w:val="221F1F"/>
                        </w:rPr>
                        <w:t>-</w:t>
                      </w:r>
                      <w:r>
                        <w:rPr>
                          <w:color w:val="221F1F"/>
                        </w:rPr>
                        <w:t>rata share of the early retirement subsidy payable to the Alternate Payee shall be</w:t>
                      </w:r>
                      <w:r>
                        <w:rPr>
                          <w:color w:val="221F1F"/>
                          <w:spacing w:val="-12"/>
                        </w:rPr>
                        <w:t xml:space="preserve"> </w:t>
                      </w:r>
                      <w:r>
                        <w:rPr>
                          <w:color w:val="221F1F"/>
                        </w:rPr>
                        <w:t>calculated</w:t>
                      </w:r>
                      <w:r>
                        <w:rPr>
                          <w:color w:val="221F1F"/>
                          <w:spacing w:val="-12"/>
                        </w:rPr>
                        <w:t xml:space="preserve"> </w:t>
                      </w:r>
                      <w:r>
                        <w:rPr>
                          <w:color w:val="221F1F"/>
                        </w:rPr>
                        <w:t>in</w:t>
                      </w:r>
                      <w:r>
                        <w:rPr>
                          <w:color w:val="221F1F"/>
                          <w:spacing w:val="-12"/>
                        </w:rPr>
                        <w:t xml:space="preserve"> </w:t>
                      </w:r>
                      <w:r>
                        <w:rPr>
                          <w:color w:val="221F1F"/>
                        </w:rPr>
                        <w:t>the</w:t>
                      </w:r>
                      <w:r>
                        <w:rPr>
                          <w:color w:val="221F1F"/>
                          <w:spacing w:val="-12"/>
                        </w:rPr>
                        <w:t xml:space="preserve"> </w:t>
                      </w:r>
                      <w:r>
                        <w:rPr>
                          <w:color w:val="221F1F"/>
                        </w:rPr>
                        <w:t>same</w:t>
                      </w:r>
                      <w:r>
                        <w:rPr>
                          <w:color w:val="221F1F"/>
                          <w:spacing w:val="-12"/>
                        </w:rPr>
                        <w:t xml:space="preserve"> </w:t>
                      </w:r>
                      <w:r>
                        <w:rPr>
                          <w:color w:val="221F1F"/>
                        </w:rPr>
                        <w:t>manner</w:t>
                      </w:r>
                      <w:r>
                        <w:rPr>
                          <w:color w:val="221F1F"/>
                          <w:spacing w:val="-12"/>
                        </w:rPr>
                        <w:t xml:space="preserve"> </w:t>
                      </w:r>
                      <w:r>
                        <w:rPr>
                          <w:color w:val="221F1F"/>
                        </w:rPr>
                        <w:t>as</w:t>
                      </w:r>
                      <w:r>
                        <w:rPr>
                          <w:color w:val="221F1F"/>
                          <w:spacing w:val="-12"/>
                        </w:rPr>
                        <w:t xml:space="preserve"> </w:t>
                      </w:r>
                      <w:r>
                        <w:rPr>
                          <w:color w:val="221F1F"/>
                        </w:rPr>
                        <w:t>the</w:t>
                      </w:r>
                      <w:r>
                        <w:rPr>
                          <w:color w:val="221F1F"/>
                          <w:spacing w:val="-12"/>
                        </w:rPr>
                        <w:t xml:space="preserve"> </w:t>
                      </w:r>
                      <w:r>
                        <w:rPr>
                          <w:color w:val="221F1F"/>
                        </w:rPr>
                        <w:t>Alternate</w:t>
                      </w:r>
                      <w:r>
                        <w:rPr>
                          <w:color w:val="221F1F"/>
                          <w:spacing w:val="-13"/>
                        </w:rPr>
                        <w:t xml:space="preserve"> </w:t>
                      </w:r>
                      <w:r>
                        <w:rPr>
                          <w:color w:val="221F1F"/>
                        </w:rPr>
                        <w:t>Payee’s</w:t>
                      </w:r>
                      <w:r>
                        <w:rPr>
                          <w:color w:val="221F1F"/>
                          <w:spacing w:val="-12"/>
                        </w:rPr>
                        <w:t xml:space="preserve"> </w:t>
                      </w:r>
                      <w:r>
                        <w:rPr>
                          <w:color w:val="221F1F"/>
                        </w:rPr>
                        <w:t>share</w:t>
                      </w:r>
                      <w:r>
                        <w:rPr>
                          <w:color w:val="221F1F"/>
                          <w:spacing w:val="-12"/>
                        </w:rPr>
                        <w:t xml:space="preserve"> </w:t>
                      </w:r>
                      <w:r>
                        <w:rPr>
                          <w:color w:val="221F1F"/>
                        </w:rPr>
                        <w:t>of</w:t>
                      </w:r>
                      <w:r>
                        <w:rPr>
                          <w:color w:val="221F1F"/>
                          <w:spacing w:val="-12"/>
                        </w:rPr>
                        <w:t xml:space="preserve"> </w:t>
                      </w:r>
                      <w:r>
                        <w:rPr>
                          <w:color w:val="221F1F"/>
                        </w:rPr>
                        <w:t>the</w:t>
                      </w:r>
                      <w:r>
                        <w:rPr>
                          <w:color w:val="221F1F"/>
                          <w:spacing w:val="-12"/>
                        </w:rPr>
                        <w:t xml:space="preserve"> </w:t>
                      </w:r>
                      <w:r>
                        <w:rPr>
                          <w:color w:val="221F1F"/>
                        </w:rPr>
                        <w:t>Participant’s</w:t>
                      </w:r>
                      <w:r>
                        <w:rPr>
                          <w:color w:val="221F1F"/>
                          <w:spacing w:val="-11"/>
                        </w:rPr>
                        <w:t xml:space="preserve"> </w:t>
                      </w:r>
                      <w:r>
                        <w:rPr>
                          <w:color w:val="221F1F"/>
                        </w:rPr>
                        <w:t>retirement benefits is calculated pursuant to the terms of this Order.</w:t>
                      </w:r>
                    </w:p>
                  </w:txbxContent>
                </v:textbox>
              </v:shape>
            </w:pict>
          </mc:Fallback>
        </mc:AlternateContent>
      </w:r>
      <w:r w:rsidR="000E2E0B">
        <w:rPr>
          <w:noProof/>
        </w:rPr>
        <mc:AlternateContent>
          <mc:Choice Requires="wps">
            <w:drawing>
              <wp:anchor distT="0" distB="0" distL="0" distR="0" simplePos="0" relativeHeight="251921408" behindDoc="1" locked="0" layoutInCell="1" allowOverlap="1">
                <wp:simplePos x="0" y="0"/>
                <wp:positionH relativeFrom="page">
                  <wp:posOffset>1130300</wp:posOffset>
                </wp:positionH>
                <wp:positionV relativeFrom="page">
                  <wp:posOffset>7729732</wp:posOffset>
                </wp:positionV>
                <wp:extent cx="2833370" cy="175260"/>
                <wp:effectExtent l="0" t="0" r="0" b="0"/>
                <wp:wrapNone/>
                <wp:docPr id="102" name="Textbox 102"/>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337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4.</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wps:txbx>
                      <wps:bodyPr wrap="square" lIns="0" tIns="0" rIns="0" bIns="0" rtlCol="0"/>
                    </wps:wsp>
                  </a:graphicData>
                </a:graphic>
              </wp:anchor>
            </w:drawing>
          </mc:Choice>
          <mc:Fallback>
            <w:pict>
              <v:shape id="Textbox 102" o:spid="_x0000_s1122" type="#_x0000_t202" style="width:223.1pt;height:13.8pt;margin-top:608.65pt;margin-left:89pt;mso-position-horizontal-relative:page;mso-position-vertical-relative:page;mso-wrap-distance-bottom:0;mso-wrap-distance-left:0;mso-wrap-distance-right:0;mso-wrap-distance-top:0;mso-wrap-style:square;position:absolute;visibility:visible;v-text-anchor:top;z-index:-251394048" filled="f" stroked="f">
                <v:textbox inset="0,0,0,0">
                  <w:txbxContent>
                    <w:p w:rsidR="00D73FD5" w14:paraId="6A036E4A"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4.</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v:textbox>
              </v:shape>
            </w:pict>
          </mc:Fallback>
        </mc:AlternateContent>
      </w:r>
      <w:r w:rsidR="000E2E0B">
        <w:rPr>
          <w:noProof/>
        </w:rPr>
        <mc:AlternateContent>
          <mc:Choice Requires="wps">
            <w:drawing>
              <wp:anchor distT="0" distB="0" distL="0" distR="0" simplePos="0" relativeHeight="251923456" behindDoc="1" locked="0" layoutInCell="1" allowOverlap="1">
                <wp:simplePos x="0" y="0"/>
                <wp:positionH relativeFrom="page">
                  <wp:posOffset>1130300</wp:posOffset>
                </wp:positionH>
                <wp:positionV relativeFrom="page">
                  <wp:posOffset>8081668</wp:posOffset>
                </wp:positionV>
                <wp:extent cx="5430520" cy="721995"/>
                <wp:effectExtent l="0" t="0" r="0" b="0"/>
                <wp:wrapNone/>
                <wp:docPr id="103" name="Textbox 10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0520" cy="721995"/>
                        </a:xfrm>
                        <a:prstGeom prst="rect">
                          <a:avLst/>
                        </a:prstGeom>
                      </wps:spPr>
                      <wps:txbx>
                        <w:txbxContent>
                          <w:p w:rsidR="00D73FD5" w14:textId="77777777">
                            <w:pPr>
                              <w:spacing w:before="19" w:line="259" w:lineRule="auto"/>
                              <w:ind w:left="20" w:right="17"/>
                              <w:rPr>
                                <w:b/>
                                <w:sz w:val="23"/>
                              </w:rPr>
                            </w:pPr>
                            <w:r>
                              <w:rPr>
                                <w:color w:val="221F1F"/>
                                <w:sz w:val="23"/>
                              </w:rPr>
                              <w:t>If</w:t>
                            </w:r>
                            <w:r>
                              <w:rPr>
                                <w:color w:val="221F1F"/>
                                <w:spacing w:val="-7"/>
                                <w:sz w:val="23"/>
                              </w:rPr>
                              <w:t xml:space="preserve"> </w:t>
                            </w:r>
                            <w:r>
                              <w:rPr>
                                <w:color w:val="221F1F"/>
                                <w:sz w:val="23"/>
                              </w:rPr>
                              <w:t>PBGC</w:t>
                            </w:r>
                            <w:r>
                              <w:rPr>
                                <w:color w:val="221F1F"/>
                                <w:spacing w:val="-7"/>
                                <w:sz w:val="23"/>
                              </w:rPr>
                              <w:t xml:space="preserve"> </w:t>
                            </w:r>
                            <w:r>
                              <w:rPr>
                                <w:color w:val="221F1F"/>
                                <w:sz w:val="23"/>
                              </w:rPr>
                              <w:t>adjusts</w:t>
                            </w:r>
                            <w:r>
                              <w:rPr>
                                <w:color w:val="221F1F"/>
                                <w:spacing w:val="-8"/>
                                <w:sz w:val="23"/>
                              </w:rPr>
                              <w:t xml:space="preserve"> </w:t>
                            </w:r>
                            <w:r>
                              <w:rPr>
                                <w:color w:val="221F1F"/>
                                <w:sz w:val="23"/>
                              </w:rPr>
                              <w:t>the</w:t>
                            </w:r>
                            <w:r>
                              <w:rPr>
                                <w:color w:val="221F1F"/>
                                <w:spacing w:val="-7"/>
                                <w:sz w:val="23"/>
                              </w:rPr>
                              <w:t xml:space="preserve"> </w:t>
                            </w:r>
                            <w:r>
                              <w:rPr>
                                <w:color w:val="221F1F"/>
                                <w:sz w:val="23"/>
                              </w:rPr>
                              <w:t>Participant’s</w:t>
                            </w:r>
                            <w:r>
                              <w:rPr>
                                <w:color w:val="221F1F"/>
                                <w:spacing w:val="-7"/>
                                <w:sz w:val="23"/>
                              </w:rPr>
                              <w:t xml:space="preserve"> </w:t>
                            </w:r>
                            <w:r>
                              <w:rPr>
                                <w:color w:val="221F1F"/>
                                <w:sz w:val="23"/>
                              </w:rPr>
                              <w:t>benefit</w:t>
                            </w:r>
                            <w:r>
                              <w:rPr>
                                <w:color w:val="221F1F"/>
                                <w:spacing w:val="-8"/>
                                <w:sz w:val="23"/>
                              </w:rPr>
                              <w:t xml:space="preserve"> </w:t>
                            </w:r>
                            <w:r>
                              <w:rPr>
                                <w:color w:val="221F1F"/>
                                <w:sz w:val="23"/>
                              </w:rPr>
                              <w:t>from</w:t>
                            </w:r>
                            <w:r>
                              <w:rPr>
                                <w:color w:val="221F1F"/>
                                <w:spacing w:val="-7"/>
                                <w:sz w:val="23"/>
                              </w:rPr>
                              <w:t xml:space="preserve"> </w:t>
                            </w:r>
                            <w:r>
                              <w:rPr>
                                <w:color w:val="221F1F"/>
                                <w:sz w:val="23"/>
                              </w:rPr>
                              <w:t>the</w:t>
                            </w:r>
                            <w:r>
                              <w:rPr>
                                <w:color w:val="221F1F"/>
                                <w:spacing w:val="-7"/>
                                <w:sz w:val="23"/>
                              </w:rPr>
                              <w:t xml:space="preserve"> </w:t>
                            </w:r>
                            <w:r>
                              <w:rPr>
                                <w:color w:val="221F1F"/>
                                <w:sz w:val="23"/>
                              </w:rPr>
                              <w:t>benefit</w:t>
                            </w:r>
                            <w:r>
                              <w:rPr>
                                <w:color w:val="221F1F"/>
                                <w:spacing w:val="-7"/>
                                <w:sz w:val="23"/>
                              </w:rPr>
                              <w:t xml:space="preserve"> </w:t>
                            </w:r>
                            <w:r>
                              <w:rPr>
                                <w:color w:val="221F1F"/>
                                <w:sz w:val="23"/>
                              </w:rPr>
                              <w:t>payable</w:t>
                            </w:r>
                            <w:r>
                              <w:rPr>
                                <w:color w:val="221F1F"/>
                                <w:spacing w:val="-7"/>
                                <w:sz w:val="23"/>
                              </w:rPr>
                              <w:t xml:space="preserve"> </w:t>
                            </w:r>
                            <w:r>
                              <w:rPr>
                                <w:color w:val="221F1F"/>
                                <w:sz w:val="23"/>
                              </w:rPr>
                              <w:t>under</w:t>
                            </w:r>
                            <w:r>
                              <w:rPr>
                                <w:color w:val="221F1F"/>
                                <w:spacing w:val="-7"/>
                                <w:sz w:val="23"/>
                              </w:rPr>
                              <w:t xml:space="preserve"> </w:t>
                            </w:r>
                            <w:r>
                              <w:rPr>
                                <w:color w:val="221F1F"/>
                                <w:sz w:val="23"/>
                              </w:rPr>
                              <w:t>the</w:t>
                            </w:r>
                            <w:r>
                              <w:rPr>
                                <w:color w:val="221F1F"/>
                                <w:spacing w:val="-7"/>
                                <w:sz w:val="23"/>
                              </w:rPr>
                              <w:t xml:space="preserve"> </w:t>
                            </w:r>
                            <w:r>
                              <w:rPr>
                                <w:color w:val="221F1F"/>
                                <w:sz w:val="23"/>
                              </w:rPr>
                              <w:t>Plan,</w:t>
                            </w:r>
                            <w:r>
                              <w:rPr>
                                <w:color w:val="221F1F"/>
                                <w:spacing w:val="-9"/>
                                <w:sz w:val="23"/>
                              </w:rPr>
                              <w:t xml:space="preserve"> </w:t>
                            </w:r>
                            <w:r>
                              <w:rPr>
                                <w:color w:val="221F1F"/>
                                <w:sz w:val="23"/>
                              </w:rPr>
                              <w:t>any</w:t>
                            </w:r>
                            <w:r>
                              <w:rPr>
                                <w:color w:val="221F1F"/>
                                <w:spacing w:val="-7"/>
                                <w:sz w:val="23"/>
                              </w:rPr>
                              <w:t xml:space="preserve"> </w:t>
                            </w:r>
                            <w:r>
                              <w:rPr>
                                <w:color w:val="221F1F"/>
                                <w:sz w:val="23"/>
                              </w:rPr>
                              <w:t xml:space="preserve">reduction shall be applied by decreasing </w:t>
                            </w:r>
                            <w:r>
                              <w:rPr>
                                <w:b/>
                                <w:color w:val="221F1F"/>
                                <w:sz w:val="23"/>
                              </w:rPr>
                              <w:t>[pro rata the value of the Participant’s and the Alternate Payee’s</w:t>
                            </w:r>
                            <w:r>
                              <w:rPr>
                                <w:b/>
                                <w:color w:val="221F1F"/>
                                <w:spacing w:val="-14"/>
                                <w:sz w:val="23"/>
                              </w:rPr>
                              <w:t xml:space="preserve"> </w:t>
                            </w:r>
                            <w:r>
                              <w:rPr>
                                <w:b/>
                                <w:color w:val="221F1F"/>
                                <w:sz w:val="23"/>
                              </w:rPr>
                              <w:t>benefits/the</w:t>
                            </w:r>
                            <w:r>
                              <w:rPr>
                                <w:b/>
                                <w:color w:val="221F1F"/>
                                <w:spacing w:val="-13"/>
                                <w:sz w:val="23"/>
                              </w:rPr>
                              <w:t xml:space="preserve"> </w:t>
                            </w:r>
                            <w:r>
                              <w:rPr>
                                <w:b/>
                                <w:color w:val="221F1F"/>
                                <w:sz w:val="23"/>
                              </w:rPr>
                              <w:t>value</w:t>
                            </w:r>
                            <w:r>
                              <w:rPr>
                                <w:b/>
                                <w:color w:val="221F1F"/>
                                <w:spacing w:val="-13"/>
                                <w:sz w:val="23"/>
                              </w:rPr>
                              <w:t xml:space="preserve"> </w:t>
                            </w:r>
                            <w:r>
                              <w:rPr>
                                <w:b/>
                                <w:color w:val="221F1F"/>
                                <w:sz w:val="23"/>
                              </w:rPr>
                              <w:t>of</w:t>
                            </w:r>
                            <w:r>
                              <w:rPr>
                                <w:b/>
                                <w:color w:val="221F1F"/>
                                <w:spacing w:val="-14"/>
                                <w:sz w:val="23"/>
                              </w:rPr>
                              <w:t xml:space="preserve"> </w:t>
                            </w:r>
                            <w:r>
                              <w:rPr>
                                <w:b/>
                                <w:color w:val="221F1F"/>
                                <w:sz w:val="23"/>
                              </w:rPr>
                              <w:t>the</w:t>
                            </w:r>
                            <w:r>
                              <w:rPr>
                                <w:b/>
                                <w:color w:val="221F1F"/>
                                <w:spacing w:val="-13"/>
                                <w:sz w:val="23"/>
                              </w:rPr>
                              <w:t xml:space="preserve"> </w:t>
                            </w:r>
                            <w:r>
                              <w:rPr>
                                <w:b/>
                                <w:color w:val="221F1F"/>
                                <w:sz w:val="23"/>
                              </w:rPr>
                              <w:t>Participant’s</w:t>
                            </w:r>
                            <w:r>
                              <w:rPr>
                                <w:b/>
                                <w:color w:val="221F1F"/>
                                <w:spacing w:val="-14"/>
                                <w:sz w:val="23"/>
                              </w:rPr>
                              <w:t xml:space="preserve"> </w:t>
                            </w:r>
                            <w:r>
                              <w:rPr>
                                <w:b/>
                                <w:color w:val="221F1F"/>
                                <w:sz w:val="23"/>
                              </w:rPr>
                              <w:t>remaining</w:t>
                            </w:r>
                            <w:r>
                              <w:rPr>
                                <w:b/>
                                <w:color w:val="221F1F"/>
                                <w:spacing w:val="-14"/>
                                <w:sz w:val="23"/>
                              </w:rPr>
                              <w:t xml:space="preserve"> </w:t>
                            </w:r>
                            <w:r>
                              <w:rPr>
                                <w:b/>
                                <w:color w:val="221F1F"/>
                                <w:sz w:val="23"/>
                              </w:rPr>
                              <w:t>benefit</w:t>
                            </w:r>
                            <w:r>
                              <w:rPr>
                                <w:b/>
                                <w:color w:val="221F1F"/>
                                <w:spacing w:val="-13"/>
                                <w:sz w:val="23"/>
                              </w:rPr>
                              <w:t xml:space="preserve"> </w:t>
                            </w:r>
                            <w:r>
                              <w:rPr>
                                <w:b/>
                                <w:color w:val="221F1F"/>
                                <w:sz w:val="23"/>
                              </w:rPr>
                              <w:t>first/the</w:t>
                            </w:r>
                            <w:r>
                              <w:rPr>
                                <w:b/>
                                <w:color w:val="221F1F"/>
                                <w:spacing w:val="-14"/>
                                <w:sz w:val="23"/>
                              </w:rPr>
                              <w:t xml:space="preserve"> </w:t>
                            </w:r>
                            <w:r>
                              <w:rPr>
                                <w:b/>
                                <w:color w:val="221F1F"/>
                                <w:sz w:val="23"/>
                              </w:rPr>
                              <w:t>value</w:t>
                            </w:r>
                            <w:r>
                              <w:rPr>
                                <w:b/>
                                <w:color w:val="221F1F"/>
                                <w:spacing w:val="-14"/>
                                <w:sz w:val="23"/>
                              </w:rPr>
                              <w:t xml:space="preserve"> </w:t>
                            </w:r>
                            <w:r>
                              <w:rPr>
                                <w:b/>
                                <w:color w:val="221F1F"/>
                                <w:sz w:val="23"/>
                              </w:rPr>
                              <w:t>of</w:t>
                            </w:r>
                            <w:r>
                              <w:rPr>
                                <w:b/>
                                <w:color w:val="221F1F"/>
                                <w:spacing w:val="-13"/>
                                <w:sz w:val="23"/>
                              </w:rPr>
                              <w:t xml:space="preserve"> </w:t>
                            </w:r>
                            <w:r>
                              <w:rPr>
                                <w:b/>
                                <w:color w:val="221F1F"/>
                                <w:sz w:val="23"/>
                              </w:rPr>
                              <w:t>the Alternate</w:t>
                            </w:r>
                            <w:r>
                              <w:rPr>
                                <w:b/>
                                <w:color w:val="221F1F"/>
                                <w:spacing w:val="-4"/>
                                <w:sz w:val="23"/>
                              </w:rPr>
                              <w:t xml:space="preserve"> </w:t>
                            </w:r>
                            <w:r>
                              <w:rPr>
                                <w:b/>
                                <w:color w:val="221F1F"/>
                                <w:sz w:val="23"/>
                              </w:rPr>
                              <w:t>Payee’s</w:t>
                            </w:r>
                            <w:r>
                              <w:rPr>
                                <w:b/>
                                <w:color w:val="221F1F"/>
                                <w:spacing w:val="-5"/>
                                <w:sz w:val="23"/>
                              </w:rPr>
                              <w:t xml:space="preserve"> </w:t>
                            </w:r>
                            <w:r>
                              <w:rPr>
                                <w:b/>
                                <w:color w:val="221F1F"/>
                                <w:sz w:val="23"/>
                              </w:rPr>
                              <w:t>separate</w:t>
                            </w:r>
                            <w:r>
                              <w:rPr>
                                <w:b/>
                                <w:color w:val="221F1F"/>
                                <w:spacing w:val="-5"/>
                                <w:sz w:val="23"/>
                              </w:rPr>
                              <w:t xml:space="preserve"> </w:t>
                            </w:r>
                            <w:r>
                              <w:rPr>
                                <w:b/>
                                <w:color w:val="221F1F"/>
                                <w:sz w:val="23"/>
                              </w:rPr>
                              <w:t>interest</w:t>
                            </w:r>
                            <w:r>
                              <w:rPr>
                                <w:b/>
                                <w:color w:val="221F1F"/>
                                <w:spacing w:val="-5"/>
                                <w:sz w:val="23"/>
                              </w:rPr>
                              <w:t xml:space="preserve"> </w:t>
                            </w:r>
                            <w:r>
                              <w:rPr>
                                <w:b/>
                                <w:color w:val="221F1F"/>
                                <w:sz w:val="23"/>
                              </w:rPr>
                              <w:t>first]</w:t>
                            </w:r>
                            <w:r>
                              <w:rPr>
                                <w:color w:val="221F1F"/>
                                <w:sz w:val="23"/>
                              </w:rPr>
                              <w:t>,</w:t>
                            </w:r>
                            <w:r>
                              <w:rPr>
                                <w:color w:val="221F1F"/>
                                <w:spacing w:val="-5"/>
                                <w:sz w:val="23"/>
                              </w:rPr>
                              <w:t xml:space="preserve"> </w:t>
                            </w:r>
                            <w:r>
                              <w:rPr>
                                <w:color w:val="221F1F"/>
                                <w:sz w:val="23"/>
                              </w:rPr>
                              <w:t>and</w:t>
                            </w:r>
                            <w:r>
                              <w:rPr>
                                <w:color w:val="221F1F"/>
                                <w:spacing w:val="-5"/>
                                <w:sz w:val="23"/>
                              </w:rPr>
                              <w:t xml:space="preserve"> </w:t>
                            </w:r>
                            <w:r>
                              <w:rPr>
                                <w:color w:val="221F1F"/>
                                <w:sz w:val="23"/>
                              </w:rPr>
                              <w:t>any</w:t>
                            </w:r>
                            <w:r>
                              <w:rPr>
                                <w:color w:val="221F1F"/>
                                <w:spacing w:val="-5"/>
                                <w:sz w:val="23"/>
                              </w:rPr>
                              <w:t xml:space="preserve"> </w:t>
                            </w:r>
                            <w:r>
                              <w:rPr>
                                <w:color w:val="221F1F"/>
                                <w:sz w:val="23"/>
                              </w:rPr>
                              <w:t>increase</w:t>
                            </w:r>
                            <w:r>
                              <w:rPr>
                                <w:color w:val="221F1F"/>
                                <w:spacing w:val="-5"/>
                                <w:sz w:val="23"/>
                              </w:rPr>
                              <w:t xml:space="preserve"> </w:t>
                            </w:r>
                            <w:r>
                              <w:rPr>
                                <w:color w:val="221F1F"/>
                                <w:sz w:val="23"/>
                              </w:rPr>
                              <w:t>shall</w:t>
                            </w:r>
                            <w:r>
                              <w:rPr>
                                <w:color w:val="221F1F"/>
                                <w:spacing w:val="-5"/>
                                <w:sz w:val="23"/>
                              </w:rPr>
                              <w:t xml:space="preserve"> </w:t>
                            </w:r>
                            <w:r>
                              <w:rPr>
                                <w:color w:val="221F1F"/>
                                <w:sz w:val="23"/>
                              </w:rPr>
                              <w:t>be</w:t>
                            </w:r>
                            <w:r>
                              <w:rPr>
                                <w:color w:val="221F1F"/>
                                <w:spacing w:val="-5"/>
                                <w:sz w:val="23"/>
                              </w:rPr>
                              <w:t xml:space="preserve"> </w:t>
                            </w:r>
                            <w:r>
                              <w:rPr>
                                <w:color w:val="221F1F"/>
                                <w:sz w:val="23"/>
                              </w:rPr>
                              <w:t>applied</w:t>
                            </w:r>
                            <w:r>
                              <w:rPr>
                                <w:color w:val="221F1F"/>
                                <w:spacing w:val="-4"/>
                                <w:sz w:val="23"/>
                              </w:rPr>
                              <w:t xml:space="preserve"> </w:t>
                            </w:r>
                            <w:r>
                              <w:rPr>
                                <w:color w:val="221F1F"/>
                                <w:sz w:val="23"/>
                              </w:rPr>
                              <w:t>by</w:t>
                            </w:r>
                            <w:r>
                              <w:rPr>
                                <w:color w:val="221F1F"/>
                                <w:spacing w:val="-5"/>
                                <w:sz w:val="23"/>
                              </w:rPr>
                              <w:t xml:space="preserve"> </w:t>
                            </w:r>
                            <w:r>
                              <w:rPr>
                                <w:color w:val="221F1F"/>
                                <w:sz w:val="23"/>
                              </w:rPr>
                              <w:t>increasing</w:t>
                            </w:r>
                            <w:r>
                              <w:rPr>
                                <w:color w:val="221F1F"/>
                                <w:spacing w:val="-5"/>
                                <w:sz w:val="23"/>
                              </w:rPr>
                              <w:t xml:space="preserve"> </w:t>
                            </w:r>
                            <w:r>
                              <w:rPr>
                                <w:b/>
                                <w:color w:val="221F1F"/>
                                <w:sz w:val="23"/>
                              </w:rPr>
                              <w:t>[pro</w:t>
                            </w:r>
                          </w:p>
                        </w:txbxContent>
                      </wps:txbx>
                      <wps:bodyPr wrap="square" lIns="0" tIns="0" rIns="0" bIns="0" rtlCol="0"/>
                    </wps:wsp>
                  </a:graphicData>
                </a:graphic>
              </wp:anchor>
            </w:drawing>
          </mc:Choice>
          <mc:Fallback>
            <w:pict>
              <v:shape id="Textbox 103" o:spid="_x0000_s1123" type="#_x0000_t202" style="width:427.6pt;height:56.85pt;margin-top:636.35pt;margin-left:89pt;mso-position-horizontal-relative:page;mso-position-vertical-relative:page;mso-wrap-distance-bottom:0;mso-wrap-distance-left:0;mso-wrap-distance-right:0;mso-wrap-distance-top:0;mso-wrap-style:square;position:absolute;visibility:visible;v-text-anchor:top;z-index:-251392000" filled="f" stroked="f">
                <v:textbox inset="0,0,0,0">
                  <w:txbxContent>
                    <w:p w:rsidR="00D73FD5" w14:paraId="6A036E4B" w14:textId="77777777">
                      <w:pPr>
                        <w:spacing w:before="19" w:line="259" w:lineRule="auto"/>
                        <w:ind w:left="20" w:right="17"/>
                        <w:rPr>
                          <w:b/>
                          <w:sz w:val="23"/>
                        </w:rPr>
                      </w:pPr>
                      <w:r>
                        <w:rPr>
                          <w:color w:val="221F1F"/>
                          <w:sz w:val="23"/>
                        </w:rPr>
                        <w:t>If</w:t>
                      </w:r>
                      <w:r>
                        <w:rPr>
                          <w:color w:val="221F1F"/>
                          <w:spacing w:val="-7"/>
                          <w:sz w:val="23"/>
                        </w:rPr>
                        <w:t xml:space="preserve"> </w:t>
                      </w:r>
                      <w:r>
                        <w:rPr>
                          <w:color w:val="221F1F"/>
                          <w:sz w:val="23"/>
                        </w:rPr>
                        <w:t>PBGC</w:t>
                      </w:r>
                      <w:r>
                        <w:rPr>
                          <w:color w:val="221F1F"/>
                          <w:spacing w:val="-7"/>
                          <w:sz w:val="23"/>
                        </w:rPr>
                        <w:t xml:space="preserve"> </w:t>
                      </w:r>
                      <w:r>
                        <w:rPr>
                          <w:color w:val="221F1F"/>
                          <w:sz w:val="23"/>
                        </w:rPr>
                        <w:t>adjusts</w:t>
                      </w:r>
                      <w:r>
                        <w:rPr>
                          <w:color w:val="221F1F"/>
                          <w:spacing w:val="-8"/>
                          <w:sz w:val="23"/>
                        </w:rPr>
                        <w:t xml:space="preserve"> </w:t>
                      </w:r>
                      <w:r>
                        <w:rPr>
                          <w:color w:val="221F1F"/>
                          <w:sz w:val="23"/>
                        </w:rPr>
                        <w:t>the</w:t>
                      </w:r>
                      <w:r>
                        <w:rPr>
                          <w:color w:val="221F1F"/>
                          <w:spacing w:val="-7"/>
                          <w:sz w:val="23"/>
                        </w:rPr>
                        <w:t xml:space="preserve"> </w:t>
                      </w:r>
                      <w:r>
                        <w:rPr>
                          <w:color w:val="221F1F"/>
                          <w:sz w:val="23"/>
                        </w:rPr>
                        <w:t>Participant’s</w:t>
                      </w:r>
                      <w:r>
                        <w:rPr>
                          <w:color w:val="221F1F"/>
                          <w:spacing w:val="-7"/>
                          <w:sz w:val="23"/>
                        </w:rPr>
                        <w:t xml:space="preserve"> </w:t>
                      </w:r>
                      <w:r>
                        <w:rPr>
                          <w:color w:val="221F1F"/>
                          <w:sz w:val="23"/>
                        </w:rPr>
                        <w:t>benefit</w:t>
                      </w:r>
                      <w:r>
                        <w:rPr>
                          <w:color w:val="221F1F"/>
                          <w:spacing w:val="-8"/>
                          <w:sz w:val="23"/>
                        </w:rPr>
                        <w:t xml:space="preserve"> </w:t>
                      </w:r>
                      <w:r>
                        <w:rPr>
                          <w:color w:val="221F1F"/>
                          <w:sz w:val="23"/>
                        </w:rPr>
                        <w:t>from</w:t>
                      </w:r>
                      <w:r>
                        <w:rPr>
                          <w:color w:val="221F1F"/>
                          <w:spacing w:val="-7"/>
                          <w:sz w:val="23"/>
                        </w:rPr>
                        <w:t xml:space="preserve"> </w:t>
                      </w:r>
                      <w:r>
                        <w:rPr>
                          <w:color w:val="221F1F"/>
                          <w:sz w:val="23"/>
                        </w:rPr>
                        <w:t>the</w:t>
                      </w:r>
                      <w:r>
                        <w:rPr>
                          <w:color w:val="221F1F"/>
                          <w:spacing w:val="-7"/>
                          <w:sz w:val="23"/>
                        </w:rPr>
                        <w:t xml:space="preserve"> </w:t>
                      </w:r>
                      <w:r>
                        <w:rPr>
                          <w:color w:val="221F1F"/>
                          <w:sz w:val="23"/>
                        </w:rPr>
                        <w:t>benefit</w:t>
                      </w:r>
                      <w:r>
                        <w:rPr>
                          <w:color w:val="221F1F"/>
                          <w:spacing w:val="-7"/>
                          <w:sz w:val="23"/>
                        </w:rPr>
                        <w:t xml:space="preserve"> </w:t>
                      </w:r>
                      <w:r>
                        <w:rPr>
                          <w:color w:val="221F1F"/>
                          <w:sz w:val="23"/>
                        </w:rPr>
                        <w:t>payable</w:t>
                      </w:r>
                      <w:r>
                        <w:rPr>
                          <w:color w:val="221F1F"/>
                          <w:spacing w:val="-7"/>
                          <w:sz w:val="23"/>
                        </w:rPr>
                        <w:t xml:space="preserve"> </w:t>
                      </w:r>
                      <w:r>
                        <w:rPr>
                          <w:color w:val="221F1F"/>
                          <w:sz w:val="23"/>
                        </w:rPr>
                        <w:t>under</w:t>
                      </w:r>
                      <w:r>
                        <w:rPr>
                          <w:color w:val="221F1F"/>
                          <w:spacing w:val="-7"/>
                          <w:sz w:val="23"/>
                        </w:rPr>
                        <w:t xml:space="preserve"> </w:t>
                      </w:r>
                      <w:r>
                        <w:rPr>
                          <w:color w:val="221F1F"/>
                          <w:sz w:val="23"/>
                        </w:rPr>
                        <w:t>the</w:t>
                      </w:r>
                      <w:r>
                        <w:rPr>
                          <w:color w:val="221F1F"/>
                          <w:spacing w:val="-7"/>
                          <w:sz w:val="23"/>
                        </w:rPr>
                        <w:t xml:space="preserve"> </w:t>
                      </w:r>
                      <w:r>
                        <w:rPr>
                          <w:color w:val="221F1F"/>
                          <w:sz w:val="23"/>
                        </w:rPr>
                        <w:t>Plan,</w:t>
                      </w:r>
                      <w:r>
                        <w:rPr>
                          <w:color w:val="221F1F"/>
                          <w:spacing w:val="-9"/>
                          <w:sz w:val="23"/>
                        </w:rPr>
                        <w:t xml:space="preserve"> </w:t>
                      </w:r>
                      <w:r>
                        <w:rPr>
                          <w:color w:val="221F1F"/>
                          <w:sz w:val="23"/>
                        </w:rPr>
                        <w:t>any</w:t>
                      </w:r>
                      <w:r>
                        <w:rPr>
                          <w:color w:val="221F1F"/>
                          <w:spacing w:val="-7"/>
                          <w:sz w:val="23"/>
                        </w:rPr>
                        <w:t xml:space="preserve"> </w:t>
                      </w:r>
                      <w:r>
                        <w:rPr>
                          <w:color w:val="221F1F"/>
                          <w:sz w:val="23"/>
                        </w:rPr>
                        <w:t xml:space="preserve">reduction shall be applied by decreasing </w:t>
                      </w:r>
                      <w:r>
                        <w:rPr>
                          <w:b/>
                          <w:color w:val="221F1F"/>
                          <w:sz w:val="23"/>
                        </w:rPr>
                        <w:t>[pro rata the value of the Participant’s and the Alternate Payee’s</w:t>
                      </w:r>
                      <w:r>
                        <w:rPr>
                          <w:b/>
                          <w:color w:val="221F1F"/>
                          <w:spacing w:val="-14"/>
                          <w:sz w:val="23"/>
                        </w:rPr>
                        <w:t xml:space="preserve"> </w:t>
                      </w:r>
                      <w:r>
                        <w:rPr>
                          <w:b/>
                          <w:color w:val="221F1F"/>
                          <w:sz w:val="23"/>
                        </w:rPr>
                        <w:t>benefits/the</w:t>
                      </w:r>
                      <w:r>
                        <w:rPr>
                          <w:b/>
                          <w:color w:val="221F1F"/>
                          <w:spacing w:val="-13"/>
                          <w:sz w:val="23"/>
                        </w:rPr>
                        <w:t xml:space="preserve"> </w:t>
                      </w:r>
                      <w:r>
                        <w:rPr>
                          <w:b/>
                          <w:color w:val="221F1F"/>
                          <w:sz w:val="23"/>
                        </w:rPr>
                        <w:t>value</w:t>
                      </w:r>
                      <w:r>
                        <w:rPr>
                          <w:b/>
                          <w:color w:val="221F1F"/>
                          <w:spacing w:val="-13"/>
                          <w:sz w:val="23"/>
                        </w:rPr>
                        <w:t xml:space="preserve"> </w:t>
                      </w:r>
                      <w:r>
                        <w:rPr>
                          <w:b/>
                          <w:color w:val="221F1F"/>
                          <w:sz w:val="23"/>
                        </w:rPr>
                        <w:t>of</w:t>
                      </w:r>
                      <w:r>
                        <w:rPr>
                          <w:b/>
                          <w:color w:val="221F1F"/>
                          <w:spacing w:val="-14"/>
                          <w:sz w:val="23"/>
                        </w:rPr>
                        <w:t xml:space="preserve"> </w:t>
                      </w:r>
                      <w:r>
                        <w:rPr>
                          <w:b/>
                          <w:color w:val="221F1F"/>
                          <w:sz w:val="23"/>
                        </w:rPr>
                        <w:t>the</w:t>
                      </w:r>
                      <w:r>
                        <w:rPr>
                          <w:b/>
                          <w:color w:val="221F1F"/>
                          <w:spacing w:val="-13"/>
                          <w:sz w:val="23"/>
                        </w:rPr>
                        <w:t xml:space="preserve"> </w:t>
                      </w:r>
                      <w:r>
                        <w:rPr>
                          <w:b/>
                          <w:color w:val="221F1F"/>
                          <w:sz w:val="23"/>
                        </w:rPr>
                        <w:t>Participant’s</w:t>
                      </w:r>
                      <w:r>
                        <w:rPr>
                          <w:b/>
                          <w:color w:val="221F1F"/>
                          <w:spacing w:val="-14"/>
                          <w:sz w:val="23"/>
                        </w:rPr>
                        <w:t xml:space="preserve"> </w:t>
                      </w:r>
                      <w:r>
                        <w:rPr>
                          <w:b/>
                          <w:color w:val="221F1F"/>
                          <w:sz w:val="23"/>
                        </w:rPr>
                        <w:t>remaining</w:t>
                      </w:r>
                      <w:r>
                        <w:rPr>
                          <w:b/>
                          <w:color w:val="221F1F"/>
                          <w:spacing w:val="-14"/>
                          <w:sz w:val="23"/>
                        </w:rPr>
                        <w:t xml:space="preserve"> </w:t>
                      </w:r>
                      <w:r>
                        <w:rPr>
                          <w:b/>
                          <w:color w:val="221F1F"/>
                          <w:sz w:val="23"/>
                        </w:rPr>
                        <w:t>benefit</w:t>
                      </w:r>
                      <w:r>
                        <w:rPr>
                          <w:b/>
                          <w:color w:val="221F1F"/>
                          <w:spacing w:val="-13"/>
                          <w:sz w:val="23"/>
                        </w:rPr>
                        <w:t xml:space="preserve"> </w:t>
                      </w:r>
                      <w:r>
                        <w:rPr>
                          <w:b/>
                          <w:color w:val="221F1F"/>
                          <w:sz w:val="23"/>
                        </w:rPr>
                        <w:t>first/the</w:t>
                      </w:r>
                      <w:r>
                        <w:rPr>
                          <w:b/>
                          <w:color w:val="221F1F"/>
                          <w:spacing w:val="-14"/>
                          <w:sz w:val="23"/>
                        </w:rPr>
                        <w:t xml:space="preserve"> </w:t>
                      </w:r>
                      <w:r>
                        <w:rPr>
                          <w:b/>
                          <w:color w:val="221F1F"/>
                          <w:sz w:val="23"/>
                        </w:rPr>
                        <w:t>value</w:t>
                      </w:r>
                      <w:r>
                        <w:rPr>
                          <w:b/>
                          <w:color w:val="221F1F"/>
                          <w:spacing w:val="-14"/>
                          <w:sz w:val="23"/>
                        </w:rPr>
                        <w:t xml:space="preserve"> </w:t>
                      </w:r>
                      <w:r>
                        <w:rPr>
                          <w:b/>
                          <w:color w:val="221F1F"/>
                          <w:sz w:val="23"/>
                        </w:rPr>
                        <w:t>of</w:t>
                      </w:r>
                      <w:r>
                        <w:rPr>
                          <w:b/>
                          <w:color w:val="221F1F"/>
                          <w:spacing w:val="-13"/>
                          <w:sz w:val="23"/>
                        </w:rPr>
                        <w:t xml:space="preserve"> </w:t>
                      </w:r>
                      <w:r>
                        <w:rPr>
                          <w:b/>
                          <w:color w:val="221F1F"/>
                          <w:sz w:val="23"/>
                        </w:rPr>
                        <w:t>the Alternate</w:t>
                      </w:r>
                      <w:r>
                        <w:rPr>
                          <w:b/>
                          <w:color w:val="221F1F"/>
                          <w:spacing w:val="-4"/>
                          <w:sz w:val="23"/>
                        </w:rPr>
                        <w:t xml:space="preserve"> </w:t>
                      </w:r>
                      <w:r>
                        <w:rPr>
                          <w:b/>
                          <w:color w:val="221F1F"/>
                          <w:sz w:val="23"/>
                        </w:rPr>
                        <w:t>Payee’s</w:t>
                      </w:r>
                      <w:r>
                        <w:rPr>
                          <w:b/>
                          <w:color w:val="221F1F"/>
                          <w:spacing w:val="-5"/>
                          <w:sz w:val="23"/>
                        </w:rPr>
                        <w:t xml:space="preserve"> </w:t>
                      </w:r>
                      <w:r>
                        <w:rPr>
                          <w:b/>
                          <w:color w:val="221F1F"/>
                          <w:sz w:val="23"/>
                        </w:rPr>
                        <w:t>separate</w:t>
                      </w:r>
                      <w:r>
                        <w:rPr>
                          <w:b/>
                          <w:color w:val="221F1F"/>
                          <w:spacing w:val="-5"/>
                          <w:sz w:val="23"/>
                        </w:rPr>
                        <w:t xml:space="preserve"> </w:t>
                      </w:r>
                      <w:r>
                        <w:rPr>
                          <w:b/>
                          <w:color w:val="221F1F"/>
                          <w:sz w:val="23"/>
                        </w:rPr>
                        <w:t>interest</w:t>
                      </w:r>
                      <w:r>
                        <w:rPr>
                          <w:b/>
                          <w:color w:val="221F1F"/>
                          <w:spacing w:val="-5"/>
                          <w:sz w:val="23"/>
                        </w:rPr>
                        <w:t xml:space="preserve"> </w:t>
                      </w:r>
                      <w:r>
                        <w:rPr>
                          <w:b/>
                          <w:color w:val="221F1F"/>
                          <w:sz w:val="23"/>
                        </w:rPr>
                        <w:t>first]</w:t>
                      </w:r>
                      <w:r>
                        <w:rPr>
                          <w:color w:val="221F1F"/>
                          <w:sz w:val="23"/>
                        </w:rPr>
                        <w:t>,</w:t>
                      </w:r>
                      <w:r>
                        <w:rPr>
                          <w:color w:val="221F1F"/>
                          <w:spacing w:val="-5"/>
                          <w:sz w:val="23"/>
                        </w:rPr>
                        <w:t xml:space="preserve"> </w:t>
                      </w:r>
                      <w:r>
                        <w:rPr>
                          <w:color w:val="221F1F"/>
                          <w:sz w:val="23"/>
                        </w:rPr>
                        <w:t>and</w:t>
                      </w:r>
                      <w:r>
                        <w:rPr>
                          <w:color w:val="221F1F"/>
                          <w:spacing w:val="-5"/>
                          <w:sz w:val="23"/>
                        </w:rPr>
                        <w:t xml:space="preserve"> </w:t>
                      </w:r>
                      <w:r>
                        <w:rPr>
                          <w:color w:val="221F1F"/>
                          <w:sz w:val="23"/>
                        </w:rPr>
                        <w:t>any</w:t>
                      </w:r>
                      <w:r>
                        <w:rPr>
                          <w:color w:val="221F1F"/>
                          <w:spacing w:val="-5"/>
                          <w:sz w:val="23"/>
                        </w:rPr>
                        <w:t xml:space="preserve"> </w:t>
                      </w:r>
                      <w:r>
                        <w:rPr>
                          <w:color w:val="221F1F"/>
                          <w:sz w:val="23"/>
                        </w:rPr>
                        <w:t>increase</w:t>
                      </w:r>
                      <w:r>
                        <w:rPr>
                          <w:color w:val="221F1F"/>
                          <w:spacing w:val="-5"/>
                          <w:sz w:val="23"/>
                        </w:rPr>
                        <w:t xml:space="preserve"> </w:t>
                      </w:r>
                      <w:r>
                        <w:rPr>
                          <w:color w:val="221F1F"/>
                          <w:sz w:val="23"/>
                        </w:rPr>
                        <w:t>shall</w:t>
                      </w:r>
                      <w:r>
                        <w:rPr>
                          <w:color w:val="221F1F"/>
                          <w:spacing w:val="-5"/>
                          <w:sz w:val="23"/>
                        </w:rPr>
                        <w:t xml:space="preserve"> </w:t>
                      </w:r>
                      <w:r>
                        <w:rPr>
                          <w:color w:val="221F1F"/>
                          <w:sz w:val="23"/>
                        </w:rPr>
                        <w:t>be</w:t>
                      </w:r>
                      <w:r>
                        <w:rPr>
                          <w:color w:val="221F1F"/>
                          <w:spacing w:val="-5"/>
                          <w:sz w:val="23"/>
                        </w:rPr>
                        <w:t xml:space="preserve"> </w:t>
                      </w:r>
                      <w:r>
                        <w:rPr>
                          <w:color w:val="221F1F"/>
                          <w:sz w:val="23"/>
                        </w:rPr>
                        <w:t>applied</w:t>
                      </w:r>
                      <w:r>
                        <w:rPr>
                          <w:color w:val="221F1F"/>
                          <w:spacing w:val="-4"/>
                          <w:sz w:val="23"/>
                        </w:rPr>
                        <w:t xml:space="preserve"> </w:t>
                      </w:r>
                      <w:r>
                        <w:rPr>
                          <w:color w:val="221F1F"/>
                          <w:sz w:val="23"/>
                        </w:rPr>
                        <w:t>by</w:t>
                      </w:r>
                      <w:r>
                        <w:rPr>
                          <w:color w:val="221F1F"/>
                          <w:spacing w:val="-5"/>
                          <w:sz w:val="23"/>
                        </w:rPr>
                        <w:t xml:space="preserve"> </w:t>
                      </w:r>
                      <w:r>
                        <w:rPr>
                          <w:color w:val="221F1F"/>
                          <w:sz w:val="23"/>
                        </w:rPr>
                        <w:t>increasing</w:t>
                      </w:r>
                      <w:r>
                        <w:rPr>
                          <w:color w:val="221F1F"/>
                          <w:spacing w:val="-5"/>
                          <w:sz w:val="23"/>
                        </w:rPr>
                        <w:t xml:space="preserve"> </w:t>
                      </w:r>
                      <w:r>
                        <w:rPr>
                          <w:b/>
                          <w:color w:val="221F1F"/>
                          <w:sz w:val="23"/>
                        </w:rPr>
                        <w:t>[pro</w:t>
                      </w:r>
                    </w:p>
                  </w:txbxContent>
                </v:textbox>
              </v:shape>
            </w:pict>
          </mc:Fallback>
        </mc:AlternateContent>
      </w:r>
      <w:r w:rsidR="000E2E0B">
        <w:rPr>
          <w:noProof/>
        </w:rPr>
        <mc:AlternateContent>
          <mc:Choice Requires="wps">
            <w:drawing>
              <wp:anchor distT="0" distB="0" distL="0" distR="0" simplePos="0" relativeHeight="251925504"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104" name="Textbox 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6</w:t>
                            </w:r>
                          </w:p>
                        </w:txbxContent>
                      </wps:txbx>
                      <wps:bodyPr wrap="square" lIns="0" tIns="0" rIns="0" bIns="0" rtlCol="0"/>
                    </wps:wsp>
                  </a:graphicData>
                </a:graphic>
              </wp:anchor>
            </w:drawing>
          </mc:Choice>
          <mc:Fallback>
            <w:pict>
              <v:shape id="Textbox 104" o:spid="_x0000_s1124"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389952" filled="f" stroked="f">
                <v:textbox inset="0,0,0,0">
                  <w:txbxContent>
                    <w:p w:rsidR="00D73FD5" w14:paraId="6A036E4C" w14:textId="77777777">
                      <w:pPr>
                        <w:spacing w:before="14"/>
                        <w:ind w:left="20"/>
                        <w:rPr>
                          <w:rFonts w:ascii="Arial"/>
                          <w:sz w:val="18"/>
                        </w:rPr>
                      </w:pPr>
                      <w:r>
                        <w:rPr>
                          <w:rFonts w:ascii="Arial"/>
                          <w:color w:val="FFFFFF"/>
                          <w:spacing w:val="-10"/>
                          <w:sz w:val="18"/>
                        </w:rPr>
                        <w:t>6</w:t>
                      </w:r>
                    </w:p>
                  </w:txbxContent>
                </v:textbox>
              </v:shape>
            </w:pict>
          </mc:Fallback>
        </mc:AlternateContent>
      </w:r>
    </w:p>
    <w:p w:rsidR="00D73FD5" w14:paraId="6A03670E" w14:textId="77777777">
      <w:pPr>
        <w:rPr>
          <w:sz w:val="2"/>
          <w:szCs w:val="2"/>
        </w:rPr>
        <w:sectPr>
          <w:pgSz w:w="12240" w:h="15840"/>
          <w:pgMar w:top="940" w:right="620" w:bottom="280" w:left="580" w:header="720" w:footer="720" w:gutter="0"/>
          <w:cols w:space="720"/>
        </w:sectPr>
      </w:pPr>
    </w:p>
    <w:p w:rsidR="00D73FD5" w14:paraId="6A03670F" w14:textId="3BFE41B0">
      <w:pPr>
        <w:rPr>
          <w:sz w:val="2"/>
          <w:szCs w:val="2"/>
        </w:rPr>
      </w:pPr>
      <w:r>
        <w:rPr>
          <w:noProof/>
        </w:rPr>
        <mc:AlternateContent>
          <mc:Choice Requires="wps">
            <w:drawing>
              <wp:anchor distT="0" distB="0" distL="0" distR="0" simplePos="0" relativeHeight="251699200" behindDoc="1" locked="0" layoutInCell="1" allowOverlap="1">
                <wp:simplePos x="0" y="0"/>
                <wp:positionH relativeFrom="page">
                  <wp:posOffset>1129085</wp:posOffset>
                </wp:positionH>
                <wp:positionV relativeFrom="page">
                  <wp:posOffset>2671638</wp:posOffset>
                </wp:positionV>
                <wp:extent cx="5184251" cy="900430"/>
                <wp:effectExtent l="0" t="0" r="0" b="0"/>
                <wp:wrapNone/>
                <wp:docPr id="109" name="Textbox 109"/>
                <wp:cNvGraphicFramePr/>
                <a:graphic xmlns:a="http://schemas.openxmlformats.org/drawingml/2006/main">
                  <a:graphicData uri="http://schemas.microsoft.com/office/word/2010/wordprocessingShape">
                    <wps:wsp xmlns:wps="http://schemas.microsoft.com/office/word/2010/wordprocessingShape">
                      <wps:cNvSpPr txBox="1"/>
                      <wps:spPr>
                        <a:xfrm>
                          <a:off x="0" y="0"/>
                          <a:ext cx="5184251" cy="900430"/>
                        </a:xfrm>
                        <a:prstGeom prst="rect">
                          <a:avLst/>
                        </a:prstGeom>
                      </wps:spPr>
                      <wps:txbx>
                        <w:txbxContent>
                          <w:p w:rsidR="00D73FD5" w14:textId="32957611">
                            <w:pPr>
                              <w:spacing w:before="20" w:line="259" w:lineRule="auto"/>
                              <w:ind w:left="20"/>
                              <w:rPr>
                                <w:sz w:val="23"/>
                              </w:rPr>
                            </w:pPr>
                            <w:r>
                              <w:rPr>
                                <w:color w:val="221F1F"/>
                                <w:sz w:val="23"/>
                              </w:rPr>
                              <w:t xml:space="preserve">The Alternate Payee’s annuity starting date shall be </w:t>
                            </w:r>
                            <w:r>
                              <w:rPr>
                                <w:b/>
                                <w:color w:val="221F1F"/>
                                <w:sz w:val="23"/>
                              </w:rPr>
                              <w:t>[such future date as the Alternate Payee elects/a future</w:t>
                            </w:r>
                            <w:r>
                              <w:rPr>
                                <w:b/>
                                <w:color w:val="221F1F"/>
                                <w:spacing w:val="-1"/>
                                <w:sz w:val="23"/>
                              </w:rPr>
                              <w:t xml:space="preserve"> </w:t>
                            </w:r>
                            <w:r>
                              <w:rPr>
                                <w:b/>
                                <w:color w:val="221F1F"/>
                                <w:sz w:val="23"/>
                              </w:rPr>
                              <w:t>specified date]</w:t>
                            </w:r>
                            <w:r>
                              <w:rPr>
                                <w:color w:val="221F1F"/>
                                <w:sz w:val="23"/>
                              </w:rPr>
                              <w:t>.</w:t>
                            </w:r>
                            <w:r>
                              <w:rPr>
                                <w:color w:val="221F1F"/>
                                <w:spacing w:val="-1"/>
                                <w:sz w:val="23"/>
                              </w:rPr>
                              <w:t xml:space="preserve"> </w:t>
                            </w:r>
                            <w:r>
                              <w:rPr>
                                <w:color w:val="221F1F"/>
                                <w:sz w:val="23"/>
                              </w:rPr>
                              <w:t>(This date</w:t>
                            </w:r>
                            <w:r>
                              <w:rPr>
                                <w:color w:val="221F1F"/>
                                <w:spacing w:val="-1"/>
                                <w:sz w:val="23"/>
                              </w:rPr>
                              <w:t xml:space="preserve"> </w:t>
                            </w:r>
                            <w:r>
                              <w:rPr>
                                <w:color w:val="221F1F"/>
                                <w:sz w:val="23"/>
                              </w:rPr>
                              <w:t>must be the first</w:t>
                            </w:r>
                            <w:r>
                              <w:rPr>
                                <w:color w:val="221F1F"/>
                                <w:spacing w:val="-1"/>
                                <w:sz w:val="23"/>
                              </w:rPr>
                              <w:t xml:space="preserve"> </w:t>
                            </w:r>
                            <w:r>
                              <w:rPr>
                                <w:color w:val="221F1F"/>
                                <w:sz w:val="23"/>
                              </w:rPr>
                              <w:t>day</w:t>
                            </w:r>
                            <w:r>
                              <w:rPr>
                                <w:color w:val="221F1F"/>
                                <w:spacing w:val="-1"/>
                                <w:sz w:val="23"/>
                              </w:rPr>
                              <w:t xml:space="preserve"> </w:t>
                            </w:r>
                            <w:r>
                              <w:rPr>
                                <w:color w:val="221F1F"/>
                                <w:sz w:val="23"/>
                              </w:rPr>
                              <w:t>of a</w:t>
                            </w:r>
                            <w:r>
                              <w:rPr>
                                <w:color w:val="221F1F"/>
                                <w:spacing w:val="-1"/>
                                <w:sz w:val="23"/>
                              </w:rPr>
                              <w:t xml:space="preserve"> </w:t>
                            </w:r>
                            <w:r>
                              <w:rPr>
                                <w:color w:val="221F1F"/>
                                <w:sz w:val="23"/>
                              </w:rPr>
                              <w:t>month and cannot</w:t>
                            </w:r>
                            <w:r>
                              <w:rPr>
                                <w:color w:val="221F1F"/>
                                <w:spacing w:val="-10"/>
                                <w:sz w:val="23"/>
                              </w:rPr>
                              <w:t xml:space="preserve"> </w:t>
                            </w:r>
                            <w:r>
                              <w:rPr>
                                <w:color w:val="221F1F"/>
                                <w:sz w:val="23"/>
                              </w:rPr>
                              <w:t>be</w:t>
                            </w:r>
                            <w:r>
                              <w:rPr>
                                <w:color w:val="221F1F"/>
                                <w:spacing w:val="-12"/>
                                <w:sz w:val="23"/>
                              </w:rPr>
                              <w:t xml:space="preserve"> </w:t>
                            </w:r>
                            <w:r>
                              <w:rPr>
                                <w:color w:val="221F1F"/>
                                <w:sz w:val="23"/>
                              </w:rPr>
                              <w:t>before</w:t>
                            </w:r>
                            <w:r w:rsidR="00325B39">
                              <w:rPr>
                                <w:color w:val="221F1F"/>
                                <w:sz w:val="23"/>
                              </w:rPr>
                              <w:t xml:space="preserve"> </w:t>
                            </w:r>
                            <w:r>
                              <w:rPr>
                                <w:color w:val="221F1F"/>
                                <w:sz w:val="23"/>
                              </w:rPr>
                              <w:t>the</w:t>
                            </w:r>
                            <w:r>
                              <w:rPr>
                                <w:color w:val="221F1F"/>
                                <w:spacing w:val="-3"/>
                                <w:sz w:val="23"/>
                              </w:rPr>
                              <w:t xml:space="preserve"> </w:t>
                            </w:r>
                            <w:r>
                              <w:rPr>
                                <w:color w:val="221F1F"/>
                                <w:sz w:val="23"/>
                              </w:rPr>
                              <w:t>Participant’s</w:t>
                            </w:r>
                            <w:r>
                              <w:rPr>
                                <w:color w:val="221F1F"/>
                                <w:spacing w:val="-1"/>
                                <w:sz w:val="23"/>
                              </w:rPr>
                              <w:t xml:space="preserve"> </w:t>
                            </w:r>
                            <w:r>
                              <w:rPr>
                                <w:color w:val="221F1F"/>
                                <w:sz w:val="23"/>
                              </w:rPr>
                              <w:t>“earliest</w:t>
                            </w:r>
                            <w:r>
                              <w:rPr>
                                <w:color w:val="221F1F"/>
                                <w:spacing w:val="-1"/>
                                <w:sz w:val="23"/>
                              </w:rPr>
                              <w:t xml:space="preserve"> </w:t>
                            </w:r>
                            <w:r>
                              <w:rPr>
                                <w:color w:val="221F1F"/>
                                <w:sz w:val="23"/>
                              </w:rPr>
                              <w:t>PBGC retirement</w:t>
                            </w:r>
                            <w:r>
                              <w:rPr>
                                <w:color w:val="221F1F"/>
                                <w:spacing w:val="-1"/>
                                <w:sz w:val="23"/>
                              </w:rPr>
                              <w:t xml:space="preserve"> </w:t>
                            </w:r>
                            <w:r>
                              <w:rPr>
                                <w:color w:val="221F1F"/>
                                <w:sz w:val="23"/>
                              </w:rPr>
                              <w:t>date,”</w:t>
                            </w:r>
                            <w:r>
                              <w:rPr>
                                <w:color w:val="221F1F"/>
                                <w:spacing w:val="-1"/>
                                <w:sz w:val="23"/>
                              </w:rPr>
                              <w:t xml:space="preserve"> </w:t>
                            </w:r>
                            <w:r>
                              <w:rPr>
                                <w:color w:val="221F1F"/>
                                <w:sz w:val="23"/>
                              </w:rPr>
                              <w:t>which</w:t>
                            </w:r>
                            <w:r>
                              <w:rPr>
                                <w:color w:val="221F1F"/>
                                <w:spacing w:val="-1"/>
                                <w:sz w:val="23"/>
                              </w:rPr>
                              <w:t xml:space="preserve"> </w:t>
                            </w:r>
                            <w:r>
                              <w:rPr>
                                <w:color w:val="221F1F"/>
                                <w:sz w:val="23"/>
                              </w:rPr>
                              <w:t>is</w:t>
                            </w:r>
                            <w:r>
                              <w:rPr>
                                <w:color w:val="221F1F"/>
                                <w:spacing w:val="-1"/>
                                <w:sz w:val="23"/>
                              </w:rPr>
                              <w:t xml:space="preserve"> </w:t>
                            </w:r>
                            <w:r>
                              <w:rPr>
                                <w:color w:val="221F1F"/>
                                <w:sz w:val="23"/>
                              </w:rPr>
                              <w:t>defined</w:t>
                            </w:r>
                            <w:r>
                              <w:rPr>
                                <w:color w:val="221F1F"/>
                                <w:spacing w:val="-3"/>
                                <w:sz w:val="23"/>
                              </w:rPr>
                              <w:t xml:space="preserve"> </w:t>
                            </w:r>
                            <w:r>
                              <w:rPr>
                                <w:color w:val="221F1F"/>
                                <w:sz w:val="23"/>
                              </w:rPr>
                              <w:t xml:space="preserve">in </w:t>
                            </w:r>
                            <w:r>
                              <w:rPr>
                                <w:color w:val="221F1F"/>
                                <w:spacing w:val="-5"/>
                                <w:sz w:val="23"/>
                              </w:rPr>
                              <w:t>29</w:t>
                            </w:r>
                          </w:p>
                          <w:p w:rsidR="00D73FD5" w14:textId="77777777">
                            <w:pPr>
                              <w:pStyle w:val="BodyText"/>
                              <w:spacing w:before="0" w:line="261" w:lineRule="auto"/>
                            </w:pPr>
                            <w:r>
                              <w:rPr>
                                <w:color w:val="221F1F"/>
                              </w:rPr>
                              <w:t>C.F.R.</w:t>
                            </w:r>
                            <w:r>
                              <w:rPr>
                                <w:color w:val="221F1F"/>
                                <w:spacing w:val="-1"/>
                              </w:rPr>
                              <w:t xml:space="preserve"> </w:t>
                            </w:r>
                            <w:r>
                              <w:rPr>
                                <w:color w:val="221F1F"/>
                              </w:rPr>
                              <w:t>§4022.10.)</w:t>
                            </w:r>
                            <w:r>
                              <w:rPr>
                                <w:color w:val="221F1F"/>
                                <w:spacing w:val="-4"/>
                              </w:rPr>
                              <w:t xml:space="preserve"> </w:t>
                            </w:r>
                            <w:r>
                              <w:rPr>
                                <w:color w:val="221F1F"/>
                              </w:rPr>
                              <w:t>Payment</w:t>
                            </w:r>
                            <w:r>
                              <w:rPr>
                                <w:color w:val="221F1F"/>
                                <w:spacing w:val="-5"/>
                              </w:rPr>
                              <w:t xml:space="preserve"> </w:t>
                            </w:r>
                            <w:r>
                              <w:rPr>
                                <w:color w:val="221F1F"/>
                              </w:rPr>
                              <w:t>shall</w:t>
                            </w:r>
                            <w:r>
                              <w:rPr>
                                <w:color w:val="221F1F"/>
                                <w:spacing w:val="-3"/>
                              </w:rPr>
                              <w:t xml:space="preserve"> </w:t>
                            </w:r>
                            <w:r>
                              <w:rPr>
                                <w:color w:val="221F1F"/>
                              </w:rPr>
                              <w:t>not</w:t>
                            </w:r>
                            <w:r>
                              <w:rPr>
                                <w:color w:val="221F1F"/>
                                <w:spacing w:val="-3"/>
                              </w:rPr>
                              <w:t xml:space="preserve"> </w:t>
                            </w:r>
                            <w:r>
                              <w:rPr>
                                <w:color w:val="221F1F"/>
                              </w:rPr>
                              <w:t>be</w:t>
                            </w:r>
                            <w:r>
                              <w:rPr>
                                <w:color w:val="221F1F"/>
                                <w:spacing w:val="-3"/>
                              </w:rPr>
                              <w:t xml:space="preserve"> </w:t>
                            </w:r>
                            <w:r>
                              <w:rPr>
                                <w:color w:val="221F1F"/>
                              </w:rPr>
                              <w:t>made</w:t>
                            </w:r>
                            <w:r>
                              <w:rPr>
                                <w:color w:val="221F1F"/>
                                <w:spacing w:val="-3"/>
                              </w:rPr>
                              <w:t xml:space="preserve"> </w:t>
                            </w:r>
                            <w:r>
                              <w:rPr>
                                <w:color w:val="221F1F"/>
                              </w:rPr>
                              <w:t>until</w:t>
                            </w:r>
                            <w:r>
                              <w:rPr>
                                <w:color w:val="221F1F"/>
                                <w:spacing w:val="-3"/>
                              </w:rPr>
                              <w:t xml:space="preserve"> </w:t>
                            </w:r>
                            <w:r>
                              <w:rPr>
                                <w:color w:val="221F1F"/>
                              </w:rPr>
                              <w:t>PBGC</w:t>
                            </w:r>
                            <w:r>
                              <w:rPr>
                                <w:color w:val="221F1F"/>
                                <w:spacing w:val="-3"/>
                              </w:rPr>
                              <w:t xml:space="preserve"> </w:t>
                            </w:r>
                            <w:r>
                              <w:rPr>
                                <w:color w:val="221F1F"/>
                              </w:rPr>
                              <w:t>qualifies</w:t>
                            </w:r>
                            <w:r>
                              <w:rPr>
                                <w:color w:val="221F1F"/>
                                <w:spacing w:val="-3"/>
                              </w:rPr>
                              <w:t xml:space="preserve"> </w:t>
                            </w:r>
                            <w:r>
                              <w:rPr>
                                <w:color w:val="221F1F"/>
                              </w:rPr>
                              <w:t>this</w:t>
                            </w:r>
                            <w:r>
                              <w:rPr>
                                <w:color w:val="221F1F"/>
                                <w:spacing w:val="-3"/>
                              </w:rPr>
                              <w:t xml:space="preserve"> </w:t>
                            </w:r>
                            <w:r>
                              <w:rPr>
                                <w:color w:val="221F1F"/>
                              </w:rPr>
                              <w:t>domestic</w:t>
                            </w:r>
                            <w:r>
                              <w:rPr>
                                <w:color w:val="221F1F"/>
                                <w:spacing w:val="-5"/>
                              </w:rPr>
                              <w:t xml:space="preserve"> </w:t>
                            </w:r>
                            <w:r>
                              <w:rPr>
                                <w:color w:val="221F1F"/>
                              </w:rPr>
                              <w:t>relations order and receives a PBGC benefit application from the Alternate Payee.</w:t>
                            </w:r>
                          </w:p>
                        </w:txbxContent>
                      </wps:txbx>
                      <wps:bodyPr wrap="square" lIns="0" tIns="0" rIns="0" bIns="0" rtlCol="0"/>
                    </wps:wsp>
                  </a:graphicData>
                </a:graphic>
                <wp14:sizeRelH relativeFrom="margin">
                  <wp14:pctWidth>0</wp14:pctWidth>
                </wp14:sizeRelH>
              </wp:anchor>
            </w:drawing>
          </mc:Choice>
          <mc:Fallback>
            <w:pict>
              <v:shape id="Textbox 109" o:spid="_x0000_s1125" type="#_x0000_t202" style="width:408.2pt;height:70.9pt;margin-top:210.35pt;margin-left:88.9pt;mso-position-horizontal-relative:page;mso-position-vertical-relative:page;mso-width-percent:0;mso-width-relative:margin;mso-wrap-distance-bottom:0;mso-wrap-distance-left:0;mso-wrap-distance-right:0;mso-wrap-distance-top:0;mso-wrap-style:square;position:absolute;visibility:visible;v-text-anchor:top;z-index:-251616256" filled="f" stroked="f">
                <v:textbox inset="0,0,0,0">
                  <w:txbxContent>
                    <w:p w:rsidR="00D73FD5" w14:paraId="6A036E50" w14:textId="32957611">
                      <w:pPr>
                        <w:spacing w:before="20" w:line="259" w:lineRule="auto"/>
                        <w:ind w:left="20"/>
                        <w:rPr>
                          <w:sz w:val="23"/>
                        </w:rPr>
                      </w:pPr>
                      <w:r>
                        <w:rPr>
                          <w:color w:val="221F1F"/>
                          <w:sz w:val="23"/>
                        </w:rPr>
                        <w:t xml:space="preserve">The Alternate Payee’s annuity starting date shall be </w:t>
                      </w:r>
                      <w:r>
                        <w:rPr>
                          <w:b/>
                          <w:color w:val="221F1F"/>
                          <w:sz w:val="23"/>
                        </w:rPr>
                        <w:t>[such future date as the Alternate Payee elects/a future</w:t>
                      </w:r>
                      <w:r>
                        <w:rPr>
                          <w:b/>
                          <w:color w:val="221F1F"/>
                          <w:spacing w:val="-1"/>
                          <w:sz w:val="23"/>
                        </w:rPr>
                        <w:t xml:space="preserve"> </w:t>
                      </w:r>
                      <w:r>
                        <w:rPr>
                          <w:b/>
                          <w:color w:val="221F1F"/>
                          <w:sz w:val="23"/>
                        </w:rPr>
                        <w:t>specified date]</w:t>
                      </w:r>
                      <w:r>
                        <w:rPr>
                          <w:color w:val="221F1F"/>
                          <w:sz w:val="23"/>
                        </w:rPr>
                        <w:t>.</w:t>
                      </w:r>
                      <w:r>
                        <w:rPr>
                          <w:color w:val="221F1F"/>
                          <w:spacing w:val="-1"/>
                          <w:sz w:val="23"/>
                        </w:rPr>
                        <w:t xml:space="preserve"> </w:t>
                      </w:r>
                      <w:r>
                        <w:rPr>
                          <w:color w:val="221F1F"/>
                          <w:sz w:val="23"/>
                        </w:rPr>
                        <w:t>(This date</w:t>
                      </w:r>
                      <w:r>
                        <w:rPr>
                          <w:color w:val="221F1F"/>
                          <w:spacing w:val="-1"/>
                          <w:sz w:val="23"/>
                        </w:rPr>
                        <w:t xml:space="preserve"> </w:t>
                      </w:r>
                      <w:r>
                        <w:rPr>
                          <w:color w:val="221F1F"/>
                          <w:sz w:val="23"/>
                        </w:rPr>
                        <w:t>must be the first</w:t>
                      </w:r>
                      <w:r>
                        <w:rPr>
                          <w:color w:val="221F1F"/>
                          <w:spacing w:val="-1"/>
                          <w:sz w:val="23"/>
                        </w:rPr>
                        <w:t xml:space="preserve"> </w:t>
                      </w:r>
                      <w:r>
                        <w:rPr>
                          <w:color w:val="221F1F"/>
                          <w:sz w:val="23"/>
                        </w:rPr>
                        <w:t>day</w:t>
                      </w:r>
                      <w:r>
                        <w:rPr>
                          <w:color w:val="221F1F"/>
                          <w:spacing w:val="-1"/>
                          <w:sz w:val="23"/>
                        </w:rPr>
                        <w:t xml:space="preserve"> </w:t>
                      </w:r>
                      <w:r>
                        <w:rPr>
                          <w:color w:val="221F1F"/>
                          <w:sz w:val="23"/>
                        </w:rPr>
                        <w:t>of a</w:t>
                      </w:r>
                      <w:r>
                        <w:rPr>
                          <w:color w:val="221F1F"/>
                          <w:spacing w:val="-1"/>
                          <w:sz w:val="23"/>
                        </w:rPr>
                        <w:t xml:space="preserve"> </w:t>
                      </w:r>
                      <w:r>
                        <w:rPr>
                          <w:color w:val="221F1F"/>
                          <w:sz w:val="23"/>
                        </w:rPr>
                        <w:t>month and cannot</w:t>
                      </w:r>
                      <w:r>
                        <w:rPr>
                          <w:color w:val="221F1F"/>
                          <w:spacing w:val="-10"/>
                          <w:sz w:val="23"/>
                        </w:rPr>
                        <w:t xml:space="preserve"> </w:t>
                      </w:r>
                      <w:r>
                        <w:rPr>
                          <w:color w:val="221F1F"/>
                          <w:sz w:val="23"/>
                        </w:rPr>
                        <w:t>be</w:t>
                      </w:r>
                      <w:r>
                        <w:rPr>
                          <w:color w:val="221F1F"/>
                          <w:spacing w:val="-12"/>
                          <w:sz w:val="23"/>
                        </w:rPr>
                        <w:t xml:space="preserve"> </w:t>
                      </w:r>
                      <w:r>
                        <w:rPr>
                          <w:color w:val="221F1F"/>
                          <w:sz w:val="23"/>
                        </w:rPr>
                        <w:t>before</w:t>
                      </w:r>
                      <w:r w:rsidR="00325B39">
                        <w:rPr>
                          <w:color w:val="221F1F"/>
                          <w:sz w:val="23"/>
                        </w:rPr>
                        <w:t xml:space="preserve"> </w:t>
                      </w:r>
                      <w:r>
                        <w:rPr>
                          <w:color w:val="221F1F"/>
                          <w:sz w:val="23"/>
                        </w:rPr>
                        <w:t>the</w:t>
                      </w:r>
                      <w:r>
                        <w:rPr>
                          <w:color w:val="221F1F"/>
                          <w:spacing w:val="-3"/>
                          <w:sz w:val="23"/>
                        </w:rPr>
                        <w:t xml:space="preserve"> </w:t>
                      </w:r>
                      <w:r>
                        <w:rPr>
                          <w:color w:val="221F1F"/>
                          <w:sz w:val="23"/>
                        </w:rPr>
                        <w:t>Participant’s</w:t>
                      </w:r>
                      <w:r>
                        <w:rPr>
                          <w:color w:val="221F1F"/>
                          <w:spacing w:val="-1"/>
                          <w:sz w:val="23"/>
                        </w:rPr>
                        <w:t xml:space="preserve"> </w:t>
                      </w:r>
                      <w:r>
                        <w:rPr>
                          <w:color w:val="221F1F"/>
                          <w:sz w:val="23"/>
                        </w:rPr>
                        <w:t>“earliest</w:t>
                      </w:r>
                      <w:r>
                        <w:rPr>
                          <w:color w:val="221F1F"/>
                          <w:spacing w:val="-1"/>
                          <w:sz w:val="23"/>
                        </w:rPr>
                        <w:t xml:space="preserve"> </w:t>
                      </w:r>
                      <w:r>
                        <w:rPr>
                          <w:color w:val="221F1F"/>
                          <w:sz w:val="23"/>
                        </w:rPr>
                        <w:t>PBGC retirement</w:t>
                      </w:r>
                      <w:r>
                        <w:rPr>
                          <w:color w:val="221F1F"/>
                          <w:spacing w:val="-1"/>
                          <w:sz w:val="23"/>
                        </w:rPr>
                        <w:t xml:space="preserve"> </w:t>
                      </w:r>
                      <w:r>
                        <w:rPr>
                          <w:color w:val="221F1F"/>
                          <w:sz w:val="23"/>
                        </w:rPr>
                        <w:t>date,”</w:t>
                      </w:r>
                      <w:r>
                        <w:rPr>
                          <w:color w:val="221F1F"/>
                          <w:spacing w:val="-1"/>
                          <w:sz w:val="23"/>
                        </w:rPr>
                        <w:t xml:space="preserve"> </w:t>
                      </w:r>
                      <w:r>
                        <w:rPr>
                          <w:color w:val="221F1F"/>
                          <w:sz w:val="23"/>
                        </w:rPr>
                        <w:t>which</w:t>
                      </w:r>
                      <w:r>
                        <w:rPr>
                          <w:color w:val="221F1F"/>
                          <w:spacing w:val="-1"/>
                          <w:sz w:val="23"/>
                        </w:rPr>
                        <w:t xml:space="preserve"> </w:t>
                      </w:r>
                      <w:r>
                        <w:rPr>
                          <w:color w:val="221F1F"/>
                          <w:sz w:val="23"/>
                        </w:rPr>
                        <w:t>is</w:t>
                      </w:r>
                      <w:r>
                        <w:rPr>
                          <w:color w:val="221F1F"/>
                          <w:spacing w:val="-1"/>
                          <w:sz w:val="23"/>
                        </w:rPr>
                        <w:t xml:space="preserve"> </w:t>
                      </w:r>
                      <w:r>
                        <w:rPr>
                          <w:color w:val="221F1F"/>
                          <w:sz w:val="23"/>
                        </w:rPr>
                        <w:t>defined</w:t>
                      </w:r>
                      <w:r>
                        <w:rPr>
                          <w:color w:val="221F1F"/>
                          <w:spacing w:val="-3"/>
                          <w:sz w:val="23"/>
                        </w:rPr>
                        <w:t xml:space="preserve"> </w:t>
                      </w:r>
                      <w:r>
                        <w:rPr>
                          <w:color w:val="221F1F"/>
                          <w:sz w:val="23"/>
                        </w:rPr>
                        <w:t xml:space="preserve">in </w:t>
                      </w:r>
                      <w:r>
                        <w:rPr>
                          <w:color w:val="221F1F"/>
                          <w:spacing w:val="-5"/>
                          <w:sz w:val="23"/>
                        </w:rPr>
                        <w:t>29</w:t>
                      </w:r>
                    </w:p>
                    <w:p w:rsidR="00D73FD5" w14:paraId="6A036E51" w14:textId="77777777">
                      <w:pPr>
                        <w:pStyle w:val="BodyText"/>
                        <w:spacing w:before="0" w:line="261" w:lineRule="auto"/>
                      </w:pPr>
                      <w:r>
                        <w:rPr>
                          <w:color w:val="221F1F"/>
                        </w:rPr>
                        <w:t>C.F.R.</w:t>
                      </w:r>
                      <w:r>
                        <w:rPr>
                          <w:color w:val="221F1F"/>
                          <w:spacing w:val="-1"/>
                        </w:rPr>
                        <w:t xml:space="preserve"> </w:t>
                      </w:r>
                      <w:r>
                        <w:rPr>
                          <w:color w:val="221F1F"/>
                        </w:rPr>
                        <w:t>§4022.10.)</w:t>
                      </w:r>
                      <w:r>
                        <w:rPr>
                          <w:color w:val="221F1F"/>
                          <w:spacing w:val="-4"/>
                        </w:rPr>
                        <w:t xml:space="preserve"> </w:t>
                      </w:r>
                      <w:r>
                        <w:rPr>
                          <w:color w:val="221F1F"/>
                        </w:rPr>
                        <w:t>Payment</w:t>
                      </w:r>
                      <w:r>
                        <w:rPr>
                          <w:color w:val="221F1F"/>
                          <w:spacing w:val="-5"/>
                        </w:rPr>
                        <w:t xml:space="preserve"> </w:t>
                      </w:r>
                      <w:r>
                        <w:rPr>
                          <w:color w:val="221F1F"/>
                        </w:rPr>
                        <w:t>shall</w:t>
                      </w:r>
                      <w:r>
                        <w:rPr>
                          <w:color w:val="221F1F"/>
                          <w:spacing w:val="-3"/>
                        </w:rPr>
                        <w:t xml:space="preserve"> </w:t>
                      </w:r>
                      <w:r>
                        <w:rPr>
                          <w:color w:val="221F1F"/>
                        </w:rPr>
                        <w:t>not</w:t>
                      </w:r>
                      <w:r>
                        <w:rPr>
                          <w:color w:val="221F1F"/>
                          <w:spacing w:val="-3"/>
                        </w:rPr>
                        <w:t xml:space="preserve"> </w:t>
                      </w:r>
                      <w:r>
                        <w:rPr>
                          <w:color w:val="221F1F"/>
                        </w:rPr>
                        <w:t>be</w:t>
                      </w:r>
                      <w:r>
                        <w:rPr>
                          <w:color w:val="221F1F"/>
                          <w:spacing w:val="-3"/>
                        </w:rPr>
                        <w:t xml:space="preserve"> </w:t>
                      </w:r>
                      <w:r>
                        <w:rPr>
                          <w:color w:val="221F1F"/>
                        </w:rPr>
                        <w:t>made</w:t>
                      </w:r>
                      <w:r>
                        <w:rPr>
                          <w:color w:val="221F1F"/>
                          <w:spacing w:val="-3"/>
                        </w:rPr>
                        <w:t xml:space="preserve"> </w:t>
                      </w:r>
                      <w:r>
                        <w:rPr>
                          <w:color w:val="221F1F"/>
                        </w:rPr>
                        <w:t>until</w:t>
                      </w:r>
                      <w:r>
                        <w:rPr>
                          <w:color w:val="221F1F"/>
                          <w:spacing w:val="-3"/>
                        </w:rPr>
                        <w:t xml:space="preserve"> </w:t>
                      </w:r>
                      <w:r>
                        <w:rPr>
                          <w:color w:val="221F1F"/>
                        </w:rPr>
                        <w:t>PBGC</w:t>
                      </w:r>
                      <w:r>
                        <w:rPr>
                          <w:color w:val="221F1F"/>
                          <w:spacing w:val="-3"/>
                        </w:rPr>
                        <w:t xml:space="preserve"> </w:t>
                      </w:r>
                      <w:r>
                        <w:rPr>
                          <w:color w:val="221F1F"/>
                        </w:rPr>
                        <w:t>qualifies</w:t>
                      </w:r>
                      <w:r>
                        <w:rPr>
                          <w:color w:val="221F1F"/>
                          <w:spacing w:val="-3"/>
                        </w:rPr>
                        <w:t xml:space="preserve"> </w:t>
                      </w:r>
                      <w:r>
                        <w:rPr>
                          <w:color w:val="221F1F"/>
                        </w:rPr>
                        <w:t>this</w:t>
                      </w:r>
                      <w:r>
                        <w:rPr>
                          <w:color w:val="221F1F"/>
                          <w:spacing w:val="-3"/>
                        </w:rPr>
                        <w:t xml:space="preserve"> </w:t>
                      </w:r>
                      <w:r>
                        <w:rPr>
                          <w:color w:val="221F1F"/>
                        </w:rPr>
                        <w:t>domestic</w:t>
                      </w:r>
                      <w:r>
                        <w:rPr>
                          <w:color w:val="221F1F"/>
                          <w:spacing w:val="-5"/>
                        </w:rPr>
                        <w:t xml:space="preserve"> </w:t>
                      </w:r>
                      <w:r>
                        <w:rPr>
                          <w:color w:val="221F1F"/>
                        </w:rPr>
                        <w:t>relations order and receives a PBGC benefit application from the Alternate Payee.</w:t>
                      </w:r>
                    </w:p>
                  </w:txbxContent>
                </v:textbox>
              </v:shape>
            </w:pict>
          </mc:Fallback>
        </mc:AlternateContent>
      </w:r>
      <w:r w:rsidR="000E2E0B">
        <w:rPr>
          <w:noProof/>
        </w:rPr>
        <mc:AlternateContent>
          <mc:Choice Requires="wps">
            <w:drawing>
              <wp:anchor distT="0" distB="0" distL="0" distR="0" simplePos="0" relativeHeight="251691008"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05" name="Graphic 10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05" o:spid="_x0000_s1126"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624448"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1693056"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106" name="Textbox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106" o:spid="_x0000_s1127"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D73FD5" w14:paraId="6A036E4D"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1695104" behindDoc="1" locked="0" layoutInCell="1" allowOverlap="1">
                <wp:simplePos x="0" y="0"/>
                <wp:positionH relativeFrom="page">
                  <wp:posOffset>1130153</wp:posOffset>
                </wp:positionH>
                <wp:positionV relativeFrom="page">
                  <wp:posOffset>1339492</wp:posOffset>
                </wp:positionV>
                <wp:extent cx="5391150" cy="721995"/>
                <wp:effectExtent l="0" t="0" r="0" b="0"/>
                <wp:wrapNone/>
                <wp:docPr id="107" name="Textbox 10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1150" cy="721995"/>
                        </a:xfrm>
                        <a:prstGeom prst="rect">
                          <a:avLst/>
                        </a:prstGeom>
                      </wps:spPr>
                      <wps:txbx>
                        <w:txbxContent>
                          <w:p w:rsidR="00D73FD5" w14:textId="315F8ED6">
                            <w:pPr>
                              <w:spacing w:before="19" w:line="259" w:lineRule="auto"/>
                              <w:ind w:left="20" w:right="17"/>
                              <w:rPr>
                                <w:sz w:val="23"/>
                              </w:rPr>
                            </w:pPr>
                            <w:r>
                              <w:rPr>
                                <w:b/>
                                <w:color w:val="221F1F"/>
                                <w:sz w:val="23"/>
                              </w:rPr>
                              <w:t>rata the value of the Participant’s and the Alternate Payee’s benefits/the value of the Participant’s remaining</w:t>
                            </w:r>
                            <w:r>
                              <w:rPr>
                                <w:b/>
                                <w:color w:val="221F1F"/>
                                <w:spacing w:val="-4"/>
                                <w:sz w:val="23"/>
                              </w:rPr>
                              <w:t xml:space="preserve"> </w:t>
                            </w:r>
                            <w:r>
                              <w:rPr>
                                <w:b/>
                                <w:color w:val="221F1F"/>
                                <w:sz w:val="23"/>
                              </w:rPr>
                              <w:t>accrued</w:t>
                            </w:r>
                            <w:r>
                              <w:rPr>
                                <w:b/>
                                <w:color w:val="221F1F"/>
                                <w:spacing w:val="-4"/>
                                <w:sz w:val="23"/>
                              </w:rPr>
                              <w:t xml:space="preserve"> </w:t>
                            </w:r>
                            <w:r>
                              <w:rPr>
                                <w:b/>
                                <w:color w:val="221F1F"/>
                                <w:sz w:val="23"/>
                              </w:rPr>
                              <w:t>benefit/the value</w:t>
                            </w:r>
                            <w:r>
                              <w:rPr>
                                <w:b/>
                                <w:color w:val="221F1F"/>
                                <w:spacing w:val="-8"/>
                                <w:sz w:val="23"/>
                              </w:rPr>
                              <w:t xml:space="preserve"> </w:t>
                            </w:r>
                            <w:r>
                              <w:rPr>
                                <w:b/>
                                <w:color w:val="221F1F"/>
                                <w:sz w:val="23"/>
                              </w:rPr>
                              <w:t>of the</w:t>
                            </w:r>
                            <w:r>
                              <w:rPr>
                                <w:b/>
                                <w:color w:val="221F1F"/>
                                <w:spacing w:val="-1"/>
                                <w:sz w:val="23"/>
                              </w:rPr>
                              <w:t xml:space="preserve"> </w:t>
                            </w:r>
                            <w:r>
                              <w:rPr>
                                <w:b/>
                                <w:color w:val="221F1F"/>
                                <w:sz w:val="23"/>
                              </w:rPr>
                              <w:t>Alternate Payee’s</w:t>
                            </w:r>
                            <w:r>
                              <w:rPr>
                                <w:b/>
                                <w:color w:val="221F1F"/>
                                <w:spacing w:val="-1"/>
                                <w:sz w:val="23"/>
                              </w:rPr>
                              <w:t xml:space="preserve"> </w:t>
                            </w:r>
                            <w:r>
                              <w:rPr>
                                <w:b/>
                                <w:color w:val="221F1F"/>
                                <w:sz w:val="23"/>
                              </w:rPr>
                              <w:t>separate interest]</w:t>
                            </w:r>
                            <w:r>
                              <w:rPr>
                                <w:color w:val="221F1F"/>
                                <w:sz w:val="23"/>
                              </w:rPr>
                              <w:t>.</w:t>
                            </w:r>
                            <w:r>
                              <w:rPr>
                                <w:color w:val="221F1F"/>
                                <w:spacing w:val="-15"/>
                                <w:sz w:val="23"/>
                              </w:rPr>
                              <w:t xml:space="preserve"> </w:t>
                            </w:r>
                            <w:r>
                              <w:rPr>
                                <w:color w:val="221F1F"/>
                                <w:sz w:val="23"/>
                              </w:rPr>
                              <w:t>“Pro</w:t>
                            </w:r>
                            <w:r>
                              <w:rPr>
                                <w:color w:val="221F1F"/>
                                <w:spacing w:val="-14"/>
                                <w:sz w:val="23"/>
                              </w:rPr>
                              <w:t xml:space="preserve"> </w:t>
                            </w:r>
                            <w:r>
                              <w:rPr>
                                <w:color w:val="221F1F"/>
                                <w:sz w:val="23"/>
                              </w:rPr>
                              <w:t>rata”</w:t>
                            </w:r>
                            <w:r>
                              <w:rPr>
                                <w:color w:val="221F1F"/>
                                <w:spacing w:val="-14"/>
                                <w:sz w:val="23"/>
                              </w:rPr>
                              <w:t xml:space="preserve"> </w:t>
                            </w:r>
                            <w:r>
                              <w:rPr>
                                <w:color w:val="221F1F"/>
                                <w:sz w:val="23"/>
                              </w:rPr>
                              <w:t>means</w:t>
                            </w:r>
                            <w:r>
                              <w:rPr>
                                <w:color w:val="221F1F"/>
                                <w:spacing w:val="-15"/>
                                <w:sz w:val="23"/>
                              </w:rPr>
                              <w:t xml:space="preserve"> </w:t>
                            </w:r>
                            <w:r>
                              <w:rPr>
                                <w:color w:val="221F1F"/>
                                <w:sz w:val="23"/>
                              </w:rPr>
                              <w:t>a</w:t>
                            </w:r>
                            <w:r w:rsidR="00325B39">
                              <w:rPr>
                                <w:color w:val="221F1F"/>
                                <w:sz w:val="23"/>
                              </w:rPr>
                              <w:t xml:space="preserve"> </w:t>
                            </w:r>
                            <w:r>
                              <w:rPr>
                                <w:color w:val="221F1F"/>
                                <w:sz w:val="23"/>
                              </w:rPr>
                              <w:t>proportionate</w:t>
                            </w:r>
                            <w:r>
                              <w:rPr>
                                <w:color w:val="221F1F"/>
                                <w:spacing w:val="-8"/>
                                <w:sz w:val="23"/>
                              </w:rPr>
                              <w:t xml:space="preserve"> </w:t>
                            </w:r>
                            <w:r>
                              <w:rPr>
                                <w:color w:val="221F1F"/>
                                <w:sz w:val="23"/>
                              </w:rPr>
                              <w:t>allocation</w:t>
                            </w:r>
                            <w:r>
                              <w:rPr>
                                <w:color w:val="221F1F"/>
                                <w:spacing w:val="-7"/>
                                <w:sz w:val="23"/>
                              </w:rPr>
                              <w:t xml:space="preserve"> </w:t>
                            </w:r>
                            <w:r>
                              <w:rPr>
                                <w:color w:val="221F1F"/>
                                <w:sz w:val="23"/>
                              </w:rPr>
                              <w:t>to</w:t>
                            </w:r>
                            <w:r>
                              <w:rPr>
                                <w:color w:val="221F1F"/>
                                <w:spacing w:val="-5"/>
                                <w:sz w:val="23"/>
                              </w:rPr>
                              <w:t xml:space="preserve"> </w:t>
                            </w:r>
                            <w:r>
                              <w:rPr>
                                <w:color w:val="221F1F"/>
                                <w:sz w:val="23"/>
                              </w:rPr>
                              <w:t>two</w:t>
                            </w:r>
                            <w:r>
                              <w:rPr>
                                <w:color w:val="221F1F"/>
                                <w:spacing w:val="-7"/>
                                <w:sz w:val="23"/>
                              </w:rPr>
                              <w:t xml:space="preserve"> </w:t>
                            </w:r>
                            <w:r>
                              <w:rPr>
                                <w:color w:val="221F1F"/>
                                <w:sz w:val="23"/>
                              </w:rPr>
                              <w:t>or</w:t>
                            </w:r>
                            <w:r>
                              <w:rPr>
                                <w:color w:val="221F1F"/>
                                <w:spacing w:val="-5"/>
                                <w:sz w:val="23"/>
                              </w:rPr>
                              <w:t xml:space="preserve"> </w:t>
                            </w:r>
                            <w:r>
                              <w:rPr>
                                <w:color w:val="221F1F"/>
                                <w:sz w:val="23"/>
                              </w:rPr>
                              <w:t>more</w:t>
                            </w:r>
                            <w:r>
                              <w:rPr>
                                <w:color w:val="221F1F"/>
                                <w:spacing w:val="-8"/>
                                <w:sz w:val="23"/>
                              </w:rPr>
                              <w:t xml:space="preserve"> </w:t>
                            </w:r>
                            <w:r>
                              <w:rPr>
                                <w:color w:val="221F1F"/>
                                <w:sz w:val="23"/>
                              </w:rPr>
                              <w:t>parts</w:t>
                            </w:r>
                            <w:r>
                              <w:rPr>
                                <w:color w:val="221F1F"/>
                                <w:spacing w:val="-7"/>
                                <w:sz w:val="23"/>
                              </w:rPr>
                              <w:t xml:space="preserve"> </w:t>
                            </w:r>
                            <w:r>
                              <w:rPr>
                                <w:color w:val="221F1F"/>
                                <w:sz w:val="23"/>
                              </w:rPr>
                              <w:t>based</w:t>
                            </w:r>
                            <w:r>
                              <w:rPr>
                                <w:color w:val="221F1F"/>
                                <w:spacing w:val="-7"/>
                                <w:sz w:val="23"/>
                              </w:rPr>
                              <w:t xml:space="preserve"> </w:t>
                            </w:r>
                            <w:r>
                              <w:rPr>
                                <w:color w:val="221F1F"/>
                                <w:sz w:val="23"/>
                              </w:rPr>
                              <w:t>on</w:t>
                            </w:r>
                            <w:r>
                              <w:rPr>
                                <w:color w:val="221F1F"/>
                                <w:spacing w:val="-7"/>
                                <w:sz w:val="23"/>
                              </w:rPr>
                              <w:t xml:space="preserve"> </w:t>
                            </w:r>
                            <w:r>
                              <w:rPr>
                                <w:color w:val="221F1F"/>
                                <w:sz w:val="23"/>
                              </w:rPr>
                              <w:t>each</w:t>
                            </w:r>
                            <w:r>
                              <w:rPr>
                                <w:color w:val="221F1F"/>
                                <w:spacing w:val="-4"/>
                                <w:sz w:val="23"/>
                              </w:rPr>
                              <w:t xml:space="preserve"> </w:t>
                            </w:r>
                            <w:r>
                              <w:rPr>
                                <w:color w:val="221F1F"/>
                                <w:sz w:val="23"/>
                              </w:rPr>
                              <w:t>part’s share of the whole.</w:t>
                            </w:r>
                          </w:p>
                        </w:txbxContent>
                      </wps:txbx>
                      <wps:bodyPr wrap="square" lIns="0" tIns="0" rIns="0" bIns="0" rtlCol="0"/>
                    </wps:wsp>
                  </a:graphicData>
                </a:graphic>
              </wp:anchor>
            </w:drawing>
          </mc:Choice>
          <mc:Fallback>
            <w:pict>
              <v:shape id="Textbox 107" o:spid="_x0000_s1128" type="#_x0000_t202" style="width:424.5pt;height:56.85pt;margin-top:105.45pt;margin-left:89pt;mso-position-horizontal-relative:page;mso-position-vertical-relative:page;mso-wrap-distance-bottom:0;mso-wrap-distance-left:0;mso-wrap-distance-right:0;mso-wrap-distance-top:0;mso-wrap-style:square;position:absolute;visibility:visible;v-text-anchor:top;z-index:-251620352" filled="f" stroked="f">
                <v:textbox inset="0,0,0,0">
                  <w:txbxContent>
                    <w:p w:rsidR="00D73FD5" w14:paraId="6A036E4E" w14:textId="315F8ED6">
                      <w:pPr>
                        <w:spacing w:before="19" w:line="259" w:lineRule="auto"/>
                        <w:ind w:left="20" w:right="17"/>
                        <w:rPr>
                          <w:sz w:val="23"/>
                        </w:rPr>
                      </w:pPr>
                      <w:r>
                        <w:rPr>
                          <w:b/>
                          <w:color w:val="221F1F"/>
                          <w:sz w:val="23"/>
                        </w:rPr>
                        <w:t>rata the value of the Participant’s and the Alternate Payee’s benefits/the value of the Participant’s remaining</w:t>
                      </w:r>
                      <w:r>
                        <w:rPr>
                          <w:b/>
                          <w:color w:val="221F1F"/>
                          <w:spacing w:val="-4"/>
                          <w:sz w:val="23"/>
                        </w:rPr>
                        <w:t xml:space="preserve"> </w:t>
                      </w:r>
                      <w:r>
                        <w:rPr>
                          <w:b/>
                          <w:color w:val="221F1F"/>
                          <w:sz w:val="23"/>
                        </w:rPr>
                        <w:t>accrued</w:t>
                      </w:r>
                      <w:r>
                        <w:rPr>
                          <w:b/>
                          <w:color w:val="221F1F"/>
                          <w:spacing w:val="-4"/>
                          <w:sz w:val="23"/>
                        </w:rPr>
                        <w:t xml:space="preserve"> </w:t>
                      </w:r>
                      <w:r>
                        <w:rPr>
                          <w:b/>
                          <w:color w:val="221F1F"/>
                          <w:sz w:val="23"/>
                        </w:rPr>
                        <w:t>benefit/the value</w:t>
                      </w:r>
                      <w:r>
                        <w:rPr>
                          <w:b/>
                          <w:color w:val="221F1F"/>
                          <w:spacing w:val="-8"/>
                          <w:sz w:val="23"/>
                        </w:rPr>
                        <w:t xml:space="preserve"> </w:t>
                      </w:r>
                      <w:r>
                        <w:rPr>
                          <w:b/>
                          <w:color w:val="221F1F"/>
                          <w:sz w:val="23"/>
                        </w:rPr>
                        <w:t>of the</w:t>
                      </w:r>
                      <w:r>
                        <w:rPr>
                          <w:b/>
                          <w:color w:val="221F1F"/>
                          <w:spacing w:val="-1"/>
                          <w:sz w:val="23"/>
                        </w:rPr>
                        <w:t xml:space="preserve"> </w:t>
                      </w:r>
                      <w:r>
                        <w:rPr>
                          <w:b/>
                          <w:color w:val="221F1F"/>
                          <w:sz w:val="23"/>
                        </w:rPr>
                        <w:t>Alternate Payee’s</w:t>
                      </w:r>
                      <w:r>
                        <w:rPr>
                          <w:b/>
                          <w:color w:val="221F1F"/>
                          <w:spacing w:val="-1"/>
                          <w:sz w:val="23"/>
                        </w:rPr>
                        <w:t xml:space="preserve"> </w:t>
                      </w:r>
                      <w:r>
                        <w:rPr>
                          <w:b/>
                          <w:color w:val="221F1F"/>
                          <w:sz w:val="23"/>
                        </w:rPr>
                        <w:t>separate interest]</w:t>
                      </w:r>
                      <w:r>
                        <w:rPr>
                          <w:color w:val="221F1F"/>
                          <w:sz w:val="23"/>
                        </w:rPr>
                        <w:t>.</w:t>
                      </w:r>
                      <w:r>
                        <w:rPr>
                          <w:color w:val="221F1F"/>
                          <w:spacing w:val="-15"/>
                          <w:sz w:val="23"/>
                        </w:rPr>
                        <w:t xml:space="preserve"> </w:t>
                      </w:r>
                      <w:r>
                        <w:rPr>
                          <w:color w:val="221F1F"/>
                          <w:sz w:val="23"/>
                        </w:rPr>
                        <w:t>“Pro</w:t>
                      </w:r>
                      <w:r>
                        <w:rPr>
                          <w:color w:val="221F1F"/>
                          <w:spacing w:val="-14"/>
                          <w:sz w:val="23"/>
                        </w:rPr>
                        <w:t xml:space="preserve"> </w:t>
                      </w:r>
                      <w:r>
                        <w:rPr>
                          <w:color w:val="221F1F"/>
                          <w:sz w:val="23"/>
                        </w:rPr>
                        <w:t>rata”</w:t>
                      </w:r>
                      <w:r>
                        <w:rPr>
                          <w:color w:val="221F1F"/>
                          <w:spacing w:val="-14"/>
                          <w:sz w:val="23"/>
                        </w:rPr>
                        <w:t xml:space="preserve"> </w:t>
                      </w:r>
                      <w:r>
                        <w:rPr>
                          <w:color w:val="221F1F"/>
                          <w:sz w:val="23"/>
                        </w:rPr>
                        <w:t>means</w:t>
                      </w:r>
                      <w:r>
                        <w:rPr>
                          <w:color w:val="221F1F"/>
                          <w:spacing w:val="-15"/>
                          <w:sz w:val="23"/>
                        </w:rPr>
                        <w:t xml:space="preserve"> </w:t>
                      </w:r>
                      <w:r>
                        <w:rPr>
                          <w:color w:val="221F1F"/>
                          <w:sz w:val="23"/>
                        </w:rPr>
                        <w:t>a</w:t>
                      </w:r>
                      <w:r w:rsidR="00325B39">
                        <w:rPr>
                          <w:color w:val="221F1F"/>
                          <w:sz w:val="23"/>
                        </w:rPr>
                        <w:t xml:space="preserve"> </w:t>
                      </w:r>
                      <w:r>
                        <w:rPr>
                          <w:color w:val="221F1F"/>
                          <w:sz w:val="23"/>
                        </w:rPr>
                        <w:t>proportionate</w:t>
                      </w:r>
                      <w:r>
                        <w:rPr>
                          <w:color w:val="221F1F"/>
                          <w:spacing w:val="-8"/>
                          <w:sz w:val="23"/>
                        </w:rPr>
                        <w:t xml:space="preserve"> </w:t>
                      </w:r>
                      <w:r>
                        <w:rPr>
                          <w:color w:val="221F1F"/>
                          <w:sz w:val="23"/>
                        </w:rPr>
                        <w:t>allocation</w:t>
                      </w:r>
                      <w:r>
                        <w:rPr>
                          <w:color w:val="221F1F"/>
                          <w:spacing w:val="-7"/>
                          <w:sz w:val="23"/>
                        </w:rPr>
                        <w:t xml:space="preserve"> </w:t>
                      </w:r>
                      <w:r>
                        <w:rPr>
                          <w:color w:val="221F1F"/>
                          <w:sz w:val="23"/>
                        </w:rPr>
                        <w:t>to</w:t>
                      </w:r>
                      <w:r>
                        <w:rPr>
                          <w:color w:val="221F1F"/>
                          <w:spacing w:val="-5"/>
                          <w:sz w:val="23"/>
                        </w:rPr>
                        <w:t xml:space="preserve"> </w:t>
                      </w:r>
                      <w:r>
                        <w:rPr>
                          <w:color w:val="221F1F"/>
                          <w:sz w:val="23"/>
                        </w:rPr>
                        <w:t>two</w:t>
                      </w:r>
                      <w:r>
                        <w:rPr>
                          <w:color w:val="221F1F"/>
                          <w:spacing w:val="-7"/>
                          <w:sz w:val="23"/>
                        </w:rPr>
                        <w:t xml:space="preserve"> </w:t>
                      </w:r>
                      <w:r>
                        <w:rPr>
                          <w:color w:val="221F1F"/>
                          <w:sz w:val="23"/>
                        </w:rPr>
                        <w:t>or</w:t>
                      </w:r>
                      <w:r>
                        <w:rPr>
                          <w:color w:val="221F1F"/>
                          <w:spacing w:val="-5"/>
                          <w:sz w:val="23"/>
                        </w:rPr>
                        <w:t xml:space="preserve"> </w:t>
                      </w:r>
                      <w:r>
                        <w:rPr>
                          <w:color w:val="221F1F"/>
                          <w:sz w:val="23"/>
                        </w:rPr>
                        <w:t>more</w:t>
                      </w:r>
                      <w:r>
                        <w:rPr>
                          <w:color w:val="221F1F"/>
                          <w:spacing w:val="-8"/>
                          <w:sz w:val="23"/>
                        </w:rPr>
                        <w:t xml:space="preserve"> </w:t>
                      </w:r>
                      <w:r>
                        <w:rPr>
                          <w:color w:val="221F1F"/>
                          <w:sz w:val="23"/>
                        </w:rPr>
                        <w:t>parts</w:t>
                      </w:r>
                      <w:r>
                        <w:rPr>
                          <w:color w:val="221F1F"/>
                          <w:spacing w:val="-7"/>
                          <w:sz w:val="23"/>
                        </w:rPr>
                        <w:t xml:space="preserve"> </w:t>
                      </w:r>
                      <w:r>
                        <w:rPr>
                          <w:color w:val="221F1F"/>
                          <w:sz w:val="23"/>
                        </w:rPr>
                        <w:t>based</w:t>
                      </w:r>
                      <w:r>
                        <w:rPr>
                          <w:color w:val="221F1F"/>
                          <w:spacing w:val="-7"/>
                          <w:sz w:val="23"/>
                        </w:rPr>
                        <w:t xml:space="preserve"> </w:t>
                      </w:r>
                      <w:r>
                        <w:rPr>
                          <w:color w:val="221F1F"/>
                          <w:sz w:val="23"/>
                        </w:rPr>
                        <w:t>on</w:t>
                      </w:r>
                      <w:r>
                        <w:rPr>
                          <w:color w:val="221F1F"/>
                          <w:spacing w:val="-7"/>
                          <w:sz w:val="23"/>
                        </w:rPr>
                        <w:t xml:space="preserve"> </w:t>
                      </w:r>
                      <w:r>
                        <w:rPr>
                          <w:color w:val="221F1F"/>
                          <w:sz w:val="23"/>
                        </w:rPr>
                        <w:t>each</w:t>
                      </w:r>
                      <w:r>
                        <w:rPr>
                          <w:color w:val="221F1F"/>
                          <w:spacing w:val="-4"/>
                          <w:sz w:val="23"/>
                        </w:rPr>
                        <w:t xml:space="preserve"> </w:t>
                      </w:r>
                      <w:r>
                        <w:rPr>
                          <w:color w:val="221F1F"/>
                          <w:sz w:val="23"/>
                        </w:rPr>
                        <w:t>part’s share of the whole.</w:t>
                      </w:r>
                    </w:p>
                  </w:txbxContent>
                </v:textbox>
              </v:shape>
            </w:pict>
          </mc:Fallback>
        </mc:AlternateContent>
      </w:r>
      <w:r w:rsidR="000E2E0B">
        <w:rPr>
          <w:noProof/>
        </w:rPr>
        <mc:AlternateContent>
          <mc:Choice Requires="wps">
            <w:drawing>
              <wp:anchor distT="0" distB="0" distL="0" distR="0" simplePos="0" relativeHeight="251697152" behindDoc="1" locked="0" layoutInCell="1" allowOverlap="1">
                <wp:simplePos x="0" y="0"/>
                <wp:positionH relativeFrom="page">
                  <wp:posOffset>1130300</wp:posOffset>
                </wp:positionH>
                <wp:positionV relativeFrom="page">
                  <wp:posOffset>2319531</wp:posOffset>
                </wp:positionV>
                <wp:extent cx="1925955" cy="175260"/>
                <wp:effectExtent l="0" t="0" r="0" b="0"/>
                <wp:wrapNone/>
                <wp:docPr id="108" name="Textbox 10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595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5.</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wps:txbx>
                      <wps:bodyPr wrap="square" lIns="0" tIns="0" rIns="0" bIns="0" rtlCol="0"/>
                    </wps:wsp>
                  </a:graphicData>
                </a:graphic>
              </wp:anchor>
            </w:drawing>
          </mc:Choice>
          <mc:Fallback>
            <w:pict>
              <v:shape id="Textbox 108" o:spid="_x0000_s1129" type="#_x0000_t202" style="width:151.65pt;height:13.8pt;margin-top:182.65pt;margin-left:89pt;mso-position-horizontal-relative:page;mso-position-vertical-relative:page;mso-wrap-distance-bottom:0;mso-wrap-distance-left:0;mso-wrap-distance-right:0;mso-wrap-distance-top:0;mso-wrap-style:square;position:absolute;visibility:visible;v-text-anchor:top;z-index:-251618304" filled="f" stroked="f">
                <v:textbox inset="0,0,0,0">
                  <w:txbxContent>
                    <w:p w:rsidR="00D73FD5" w14:paraId="6A036E4F"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5.</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v:textbox>
              </v:shape>
            </w:pict>
          </mc:Fallback>
        </mc:AlternateContent>
      </w:r>
      <w:r w:rsidR="000E2E0B">
        <w:rPr>
          <w:noProof/>
        </w:rPr>
        <mc:AlternateContent>
          <mc:Choice Requires="wps">
            <w:drawing>
              <wp:anchor distT="0" distB="0" distL="0" distR="0" simplePos="0" relativeHeight="251927552" behindDoc="1" locked="0" layoutInCell="1" allowOverlap="1">
                <wp:simplePos x="0" y="0"/>
                <wp:positionH relativeFrom="page">
                  <wp:posOffset>1130300</wp:posOffset>
                </wp:positionH>
                <wp:positionV relativeFrom="page">
                  <wp:posOffset>3829815</wp:posOffset>
                </wp:positionV>
                <wp:extent cx="2027555" cy="175260"/>
                <wp:effectExtent l="0" t="0" r="0" b="0"/>
                <wp:wrapNone/>
                <wp:docPr id="110" name="Textbox 1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75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6.</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wps:txbx>
                      <wps:bodyPr wrap="square" lIns="0" tIns="0" rIns="0" bIns="0" rtlCol="0"/>
                    </wps:wsp>
                  </a:graphicData>
                </a:graphic>
              </wp:anchor>
            </w:drawing>
          </mc:Choice>
          <mc:Fallback>
            <w:pict>
              <v:shape id="Textbox 110" o:spid="_x0000_s1130" type="#_x0000_t202" style="width:159.65pt;height:13.8pt;margin-top:301.55pt;margin-left:89pt;mso-position-horizontal-relative:page;mso-position-vertical-relative:page;mso-wrap-distance-bottom:0;mso-wrap-distance-left:0;mso-wrap-distance-right:0;mso-wrap-distance-top:0;mso-wrap-style:square;position:absolute;visibility:visible;v-text-anchor:top;z-index:-251387904" filled="f" stroked="f">
                <v:textbox inset="0,0,0,0">
                  <w:txbxContent>
                    <w:p w:rsidR="00D73FD5" w14:paraId="6A036E52"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6.</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v:textbox>
              </v:shape>
            </w:pict>
          </mc:Fallback>
        </mc:AlternateContent>
      </w:r>
      <w:r w:rsidR="000E2E0B">
        <w:rPr>
          <w:noProof/>
        </w:rPr>
        <mc:AlternateContent>
          <mc:Choice Requires="wps">
            <w:drawing>
              <wp:anchor distT="0" distB="0" distL="0" distR="0" simplePos="0" relativeHeight="251929600" behindDoc="1" locked="0" layoutInCell="1" allowOverlap="1">
                <wp:simplePos x="0" y="0"/>
                <wp:positionH relativeFrom="page">
                  <wp:posOffset>1130300</wp:posOffset>
                </wp:positionH>
                <wp:positionV relativeFrom="page">
                  <wp:posOffset>4181752</wp:posOffset>
                </wp:positionV>
                <wp:extent cx="5313680" cy="368935"/>
                <wp:effectExtent l="0" t="0" r="0" b="0"/>
                <wp:wrapNone/>
                <wp:docPr id="111" name="Textbox 1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313680" cy="368935"/>
                        </a:xfrm>
                        <a:prstGeom prst="rect">
                          <a:avLst/>
                        </a:prstGeom>
                      </wps:spPr>
                      <wps:txbx>
                        <w:txbxContent>
                          <w:p w:rsidR="00D73FD5" w14:textId="77777777">
                            <w:pPr>
                              <w:pStyle w:val="BodyText"/>
                              <w:spacing w:before="16" w:line="261" w:lineRule="auto"/>
                              <w:ind w:right="17"/>
                            </w:pPr>
                            <w:r>
                              <w:rPr>
                                <w:color w:val="221F1F"/>
                              </w:rPr>
                              <w:t>PBGC</w:t>
                            </w:r>
                            <w:r>
                              <w:rPr>
                                <w:color w:val="221F1F"/>
                                <w:spacing w:val="-9"/>
                              </w:rPr>
                              <w:t xml:space="preserve"> </w:t>
                            </w:r>
                            <w:r>
                              <w:rPr>
                                <w:color w:val="221F1F"/>
                              </w:rPr>
                              <w:t>shall</w:t>
                            </w:r>
                            <w:r>
                              <w:rPr>
                                <w:color w:val="221F1F"/>
                                <w:spacing w:val="-10"/>
                              </w:rPr>
                              <w:t xml:space="preserve"> </w:t>
                            </w:r>
                            <w:r>
                              <w:rPr>
                                <w:color w:val="221F1F"/>
                              </w:rPr>
                              <w:t>pay</w:t>
                            </w:r>
                            <w:r>
                              <w:rPr>
                                <w:color w:val="221F1F"/>
                                <w:spacing w:val="-10"/>
                              </w:rPr>
                              <w:t xml:space="preserve"> </w:t>
                            </w:r>
                            <w:r>
                              <w:rPr>
                                <w:color w:val="221F1F"/>
                              </w:rPr>
                              <w:t>the</w:t>
                            </w:r>
                            <w:r>
                              <w:rPr>
                                <w:color w:val="221F1F"/>
                                <w:spacing w:val="-12"/>
                              </w:rPr>
                              <w:t xml:space="preserve"> </w:t>
                            </w:r>
                            <w:r>
                              <w:rPr>
                                <w:color w:val="221F1F"/>
                              </w:rPr>
                              <w:t>Alternate</w:t>
                            </w:r>
                            <w:r>
                              <w:rPr>
                                <w:color w:val="221F1F"/>
                                <w:spacing w:val="-9"/>
                              </w:rPr>
                              <w:t xml:space="preserve"> </w:t>
                            </w:r>
                            <w:r>
                              <w:rPr>
                                <w:color w:val="221F1F"/>
                              </w:rPr>
                              <w:t>Payee’s</w:t>
                            </w:r>
                            <w:r>
                              <w:rPr>
                                <w:color w:val="221F1F"/>
                                <w:spacing w:val="-10"/>
                              </w:rPr>
                              <w:t xml:space="preserve"> </w:t>
                            </w:r>
                            <w:r>
                              <w:rPr>
                                <w:color w:val="221F1F"/>
                              </w:rPr>
                              <w:t>benefit</w:t>
                            </w:r>
                            <w:r>
                              <w:rPr>
                                <w:color w:val="221F1F"/>
                                <w:spacing w:val="-10"/>
                              </w:rPr>
                              <w:t xml:space="preserve"> </w:t>
                            </w:r>
                            <w:r>
                              <w:rPr>
                                <w:color w:val="221F1F"/>
                              </w:rPr>
                              <w:t>in</w:t>
                            </w:r>
                            <w:r>
                              <w:rPr>
                                <w:color w:val="221F1F"/>
                                <w:spacing w:val="-10"/>
                              </w:rPr>
                              <w:t xml:space="preserve"> </w:t>
                            </w:r>
                            <w:r>
                              <w:rPr>
                                <w:color w:val="221F1F"/>
                              </w:rPr>
                              <w:t>the</w:t>
                            </w:r>
                            <w:r>
                              <w:rPr>
                                <w:color w:val="221F1F"/>
                                <w:spacing w:val="-10"/>
                              </w:rPr>
                              <w:t xml:space="preserve"> </w:t>
                            </w:r>
                            <w:r>
                              <w:rPr>
                                <w:color w:val="221F1F"/>
                              </w:rPr>
                              <w:t>form</w:t>
                            </w:r>
                            <w:r>
                              <w:rPr>
                                <w:color w:val="221F1F"/>
                                <w:spacing w:val="-9"/>
                              </w:rPr>
                              <w:t xml:space="preserve"> </w:t>
                            </w:r>
                            <w:r>
                              <w:rPr>
                                <w:color w:val="221F1F"/>
                              </w:rPr>
                              <w:t>elected</w:t>
                            </w:r>
                            <w:r>
                              <w:rPr>
                                <w:color w:val="221F1F"/>
                                <w:spacing w:val="-9"/>
                              </w:rPr>
                              <w:t xml:space="preserve"> </w:t>
                            </w:r>
                            <w:r>
                              <w:rPr>
                                <w:color w:val="221F1F"/>
                              </w:rPr>
                              <w:t>by</w:t>
                            </w:r>
                            <w:r>
                              <w:rPr>
                                <w:color w:val="221F1F"/>
                                <w:spacing w:val="-10"/>
                              </w:rPr>
                              <w:t xml:space="preserve"> </w:t>
                            </w:r>
                            <w:r>
                              <w:rPr>
                                <w:color w:val="221F1F"/>
                              </w:rPr>
                              <w:t>the</w:t>
                            </w:r>
                            <w:r>
                              <w:rPr>
                                <w:color w:val="221F1F"/>
                                <w:spacing w:val="-10"/>
                              </w:rPr>
                              <w:t xml:space="preserve"> </w:t>
                            </w:r>
                            <w:r>
                              <w:rPr>
                                <w:color w:val="221F1F"/>
                              </w:rPr>
                              <w:t>Alternate</w:t>
                            </w:r>
                            <w:r>
                              <w:rPr>
                                <w:color w:val="221F1F"/>
                                <w:spacing w:val="-13"/>
                              </w:rPr>
                              <w:t xml:space="preserve"> </w:t>
                            </w:r>
                            <w:r>
                              <w:rPr>
                                <w:color w:val="221F1F"/>
                              </w:rPr>
                              <w:t>Payee</w:t>
                            </w:r>
                            <w:r>
                              <w:rPr>
                                <w:color w:val="221F1F"/>
                                <w:spacing w:val="-10"/>
                              </w:rPr>
                              <w:t xml:space="preserve"> </w:t>
                            </w:r>
                            <w:r>
                              <w:rPr>
                                <w:color w:val="221F1F"/>
                              </w:rPr>
                              <w:t>on</w:t>
                            </w:r>
                            <w:r>
                              <w:rPr>
                                <w:color w:val="221F1F"/>
                                <w:spacing w:val="-9"/>
                              </w:rPr>
                              <w:t xml:space="preserve"> </w:t>
                            </w:r>
                            <w:r>
                              <w:rPr>
                                <w:color w:val="221F1F"/>
                              </w:rPr>
                              <w:t>the PBGC benefit application.</w:t>
                            </w:r>
                          </w:p>
                        </w:txbxContent>
                      </wps:txbx>
                      <wps:bodyPr wrap="square" lIns="0" tIns="0" rIns="0" bIns="0" rtlCol="0"/>
                    </wps:wsp>
                  </a:graphicData>
                </a:graphic>
              </wp:anchor>
            </w:drawing>
          </mc:Choice>
          <mc:Fallback>
            <w:pict>
              <v:shape id="Textbox 111" o:spid="_x0000_s1131" type="#_x0000_t202" style="width:418.4pt;height:29.05pt;margin-top:329.25pt;margin-left:89pt;mso-position-horizontal-relative:page;mso-position-vertical-relative:page;mso-wrap-distance-bottom:0;mso-wrap-distance-left:0;mso-wrap-distance-right:0;mso-wrap-distance-top:0;mso-wrap-style:square;position:absolute;visibility:visible;v-text-anchor:top;z-index:-251385856" filled="f" stroked="f">
                <v:textbox inset="0,0,0,0">
                  <w:txbxContent>
                    <w:p w:rsidR="00D73FD5" w14:paraId="6A036E53" w14:textId="77777777">
                      <w:pPr>
                        <w:pStyle w:val="BodyText"/>
                        <w:spacing w:before="16" w:line="261" w:lineRule="auto"/>
                        <w:ind w:right="17"/>
                      </w:pPr>
                      <w:r>
                        <w:rPr>
                          <w:color w:val="221F1F"/>
                        </w:rPr>
                        <w:t>PBGC</w:t>
                      </w:r>
                      <w:r>
                        <w:rPr>
                          <w:color w:val="221F1F"/>
                          <w:spacing w:val="-9"/>
                        </w:rPr>
                        <w:t xml:space="preserve"> </w:t>
                      </w:r>
                      <w:r>
                        <w:rPr>
                          <w:color w:val="221F1F"/>
                        </w:rPr>
                        <w:t>shall</w:t>
                      </w:r>
                      <w:r>
                        <w:rPr>
                          <w:color w:val="221F1F"/>
                          <w:spacing w:val="-10"/>
                        </w:rPr>
                        <w:t xml:space="preserve"> </w:t>
                      </w:r>
                      <w:r>
                        <w:rPr>
                          <w:color w:val="221F1F"/>
                        </w:rPr>
                        <w:t>pay</w:t>
                      </w:r>
                      <w:r>
                        <w:rPr>
                          <w:color w:val="221F1F"/>
                          <w:spacing w:val="-10"/>
                        </w:rPr>
                        <w:t xml:space="preserve"> </w:t>
                      </w:r>
                      <w:r>
                        <w:rPr>
                          <w:color w:val="221F1F"/>
                        </w:rPr>
                        <w:t>the</w:t>
                      </w:r>
                      <w:r>
                        <w:rPr>
                          <w:color w:val="221F1F"/>
                          <w:spacing w:val="-12"/>
                        </w:rPr>
                        <w:t xml:space="preserve"> </w:t>
                      </w:r>
                      <w:r>
                        <w:rPr>
                          <w:color w:val="221F1F"/>
                        </w:rPr>
                        <w:t>Alternate</w:t>
                      </w:r>
                      <w:r>
                        <w:rPr>
                          <w:color w:val="221F1F"/>
                          <w:spacing w:val="-9"/>
                        </w:rPr>
                        <w:t xml:space="preserve"> </w:t>
                      </w:r>
                      <w:r>
                        <w:rPr>
                          <w:color w:val="221F1F"/>
                        </w:rPr>
                        <w:t>Payee’s</w:t>
                      </w:r>
                      <w:r>
                        <w:rPr>
                          <w:color w:val="221F1F"/>
                          <w:spacing w:val="-10"/>
                        </w:rPr>
                        <w:t xml:space="preserve"> </w:t>
                      </w:r>
                      <w:r>
                        <w:rPr>
                          <w:color w:val="221F1F"/>
                        </w:rPr>
                        <w:t>benefit</w:t>
                      </w:r>
                      <w:r>
                        <w:rPr>
                          <w:color w:val="221F1F"/>
                          <w:spacing w:val="-10"/>
                        </w:rPr>
                        <w:t xml:space="preserve"> </w:t>
                      </w:r>
                      <w:r>
                        <w:rPr>
                          <w:color w:val="221F1F"/>
                        </w:rPr>
                        <w:t>in</w:t>
                      </w:r>
                      <w:r>
                        <w:rPr>
                          <w:color w:val="221F1F"/>
                          <w:spacing w:val="-10"/>
                        </w:rPr>
                        <w:t xml:space="preserve"> </w:t>
                      </w:r>
                      <w:r>
                        <w:rPr>
                          <w:color w:val="221F1F"/>
                        </w:rPr>
                        <w:t>the</w:t>
                      </w:r>
                      <w:r>
                        <w:rPr>
                          <w:color w:val="221F1F"/>
                          <w:spacing w:val="-10"/>
                        </w:rPr>
                        <w:t xml:space="preserve"> </w:t>
                      </w:r>
                      <w:r>
                        <w:rPr>
                          <w:color w:val="221F1F"/>
                        </w:rPr>
                        <w:t>form</w:t>
                      </w:r>
                      <w:r>
                        <w:rPr>
                          <w:color w:val="221F1F"/>
                          <w:spacing w:val="-9"/>
                        </w:rPr>
                        <w:t xml:space="preserve"> </w:t>
                      </w:r>
                      <w:r>
                        <w:rPr>
                          <w:color w:val="221F1F"/>
                        </w:rPr>
                        <w:t>elected</w:t>
                      </w:r>
                      <w:r>
                        <w:rPr>
                          <w:color w:val="221F1F"/>
                          <w:spacing w:val="-9"/>
                        </w:rPr>
                        <w:t xml:space="preserve"> </w:t>
                      </w:r>
                      <w:r>
                        <w:rPr>
                          <w:color w:val="221F1F"/>
                        </w:rPr>
                        <w:t>by</w:t>
                      </w:r>
                      <w:r>
                        <w:rPr>
                          <w:color w:val="221F1F"/>
                          <w:spacing w:val="-10"/>
                        </w:rPr>
                        <w:t xml:space="preserve"> </w:t>
                      </w:r>
                      <w:r>
                        <w:rPr>
                          <w:color w:val="221F1F"/>
                        </w:rPr>
                        <w:t>the</w:t>
                      </w:r>
                      <w:r>
                        <w:rPr>
                          <w:color w:val="221F1F"/>
                          <w:spacing w:val="-10"/>
                        </w:rPr>
                        <w:t xml:space="preserve"> </w:t>
                      </w:r>
                      <w:r>
                        <w:rPr>
                          <w:color w:val="221F1F"/>
                        </w:rPr>
                        <w:t>Alternate</w:t>
                      </w:r>
                      <w:r>
                        <w:rPr>
                          <w:color w:val="221F1F"/>
                          <w:spacing w:val="-13"/>
                        </w:rPr>
                        <w:t xml:space="preserve"> </w:t>
                      </w:r>
                      <w:r>
                        <w:rPr>
                          <w:color w:val="221F1F"/>
                        </w:rPr>
                        <w:t>Payee</w:t>
                      </w:r>
                      <w:r>
                        <w:rPr>
                          <w:color w:val="221F1F"/>
                          <w:spacing w:val="-10"/>
                        </w:rPr>
                        <w:t xml:space="preserve"> </w:t>
                      </w:r>
                      <w:r>
                        <w:rPr>
                          <w:color w:val="221F1F"/>
                        </w:rPr>
                        <w:t>on</w:t>
                      </w:r>
                      <w:r>
                        <w:rPr>
                          <w:color w:val="221F1F"/>
                          <w:spacing w:val="-9"/>
                        </w:rPr>
                        <w:t xml:space="preserve"> </w:t>
                      </w:r>
                      <w:r>
                        <w:rPr>
                          <w:color w:val="221F1F"/>
                        </w:rPr>
                        <w:t>the PBGC benefit application.</w:t>
                      </w:r>
                    </w:p>
                  </w:txbxContent>
                </v:textbox>
              </v:shape>
            </w:pict>
          </mc:Fallback>
        </mc:AlternateContent>
      </w:r>
      <w:r w:rsidR="000E2E0B">
        <w:rPr>
          <w:noProof/>
        </w:rPr>
        <mc:AlternateContent>
          <mc:Choice Requires="wps">
            <w:drawing>
              <wp:anchor distT="0" distB="0" distL="0" distR="0" simplePos="0" relativeHeight="251931648" behindDoc="1" locked="0" layoutInCell="1" allowOverlap="1">
                <wp:simplePos x="0" y="0"/>
                <wp:positionH relativeFrom="page">
                  <wp:posOffset>1130300</wp:posOffset>
                </wp:positionH>
                <wp:positionV relativeFrom="page">
                  <wp:posOffset>4808223</wp:posOffset>
                </wp:positionV>
                <wp:extent cx="1858010" cy="175260"/>
                <wp:effectExtent l="0" t="0" r="0" b="0"/>
                <wp:wrapNone/>
                <wp:docPr id="112" name="Textbox 1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801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7.</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wps:txbx>
                      <wps:bodyPr wrap="square" lIns="0" tIns="0" rIns="0" bIns="0" rtlCol="0"/>
                    </wps:wsp>
                  </a:graphicData>
                </a:graphic>
              </wp:anchor>
            </w:drawing>
          </mc:Choice>
          <mc:Fallback>
            <w:pict>
              <v:shape id="Textbox 112" o:spid="_x0000_s1132" type="#_x0000_t202" style="width:146.3pt;height:13.8pt;margin-top:378.6pt;margin-left:89pt;mso-position-horizontal-relative:page;mso-position-vertical-relative:page;mso-wrap-distance-bottom:0;mso-wrap-distance-left:0;mso-wrap-distance-right:0;mso-wrap-distance-top:0;mso-wrap-style:square;position:absolute;visibility:visible;v-text-anchor:top;z-index:-251383808" filled="f" stroked="f">
                <v:textbox inset="0,0,0,0">
                  <w:txbxContent>
                    <w:p w:rsidR="00D73FD5" w14:paraId="6A036E54"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7.</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v:textbox>
              </v:shape>
            </w:pict>
          </mc:Fallback>
        </mc:AlternateContent>
      </w:r>
      <w:r w:rsidR="000E2E0B">
        <w:rPr>
          <w:noProof/>
        </w:rPr>
        <mc:AlternateContent>
          <mc:Choice Requires="wps">
            <w:drawing>
              <wp:anchor distT="0" distB="0" distL="0" distR="0" simplePos="0" relativeHeight="251933696" behindDoc="1" locked="0" layoutInCell="1" allowOverlap="1">
                <wp:simplePos x="0" y="0"/>
                <wp:positionH relativeFrom="page">
                  <wp:posOffset>1130300</wp:posOffset>
                </wp:positionH>
                <wp:positionV relativeFrom="page">
                  <wp:posOffset>5160160</wp:posOffset>
                </wp:positionV>
                <wp:extent cx="5509260" cy="367030"/>
                <wp:effectExtent l="0" t="0" r="0" b="0"/>
                <wp:wrapNone/>
                <wp:docPr id="113" name="Textbox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9260" cy="367030"/>
                        </a:xfrm>
                        <a:prstGeom prst="rect">
                          <a:avLst/>
                        </a:prstGeom>
                      </wps:spPr>
                      <wps:txbx>
                        <w:txbxContent>
                          <w:p w:rsidR="00D73FD5" w14:textId="77777777">
                            <w:pPr>
                              <w:pStyle w:val="BodyText"/>
                              <w:spacing w:before="18" w:line="259" w:lineRule="auto"/>
                              <w:ind w:right="17"/>
                            </w:pPr>
                            <w:r>
                              <w:rPr>
                                <w:color w:val="221F1F"/>
                              </w:rPr>
                              <w:t>PBGC</w:t>
                            </w:r>
                            <w:r>
                              <w:rPr>
                                <w:color w:val="221F1F"/>
                                <w:spacing w:val="-3"/>
                              </w:rPr>
                              <w:t xml:space="preserve"> </w:t>
                            </w:r>
                            <w:r>
                              <w:rPr>
                                <w:color w:val="221F1F"/>
                              </w:rPr>
                              <w:t>shall</w:t>
                            </w:r>
                            <w:r>
                              <w:rPr>
                                <w:color w:val="221F1F"/>
                                <w:spacing w:val="-3"/>
                              </w:rPr>
                              <w:t xml:space="preserve"> </w:t>
                            </w:r>
                            <w:r>
                              <w:rPr>
                                <w:color w:val="221F1F"/>
                              </w:rPr>
                              <w:t>stop</w:t>
                            </w:r>
                            <w:r>
                              <w:rPr>
                                <w:color w:val="221F1F"/>
                                <w:spacing w:val="-3"/>
                              </w:rPr>
                              <w:t xml:space="preserve"> </w:t>
                            </w:r>
                            <w:r>
                              <w:rPr>
                                <w:color w:val="221F1F"/>
                              </w:rPr>
                              <w:t>payments</w:t>
                            </w:r>
                            <w:r>
                              <w:rPr>
                                <w:color w:val="221F1F"/>
                                <w:spacing w:val="-6"/>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rPr>
                              <w:t>Payee’s</w:t>
                            </w:r>
                            <w:r>
                              <w:rPr>
                                <w:color w:val="221F1F"/>
                                <w:spacing w:val="-3"/>
                              </w:rPr>
                              <w:t xml:space="preserve"> </w:t>
                            </w:r>
                            <w:r>
                              <w:rPr>
                                <w:color w:val="221F1F"/>
                              </w:rPr>
                              <w:t>separate</w:t>
                            </w:r>
                            <w:r>
                              <w:rPr>
                                <w:color w:val="221F1F"/>
                                <w:spacing w:val="-3"/>
                              </w:rPr>
                              <w:t xml:space="preserve"> </w:t>
                            </w:r>
                            <w:r>
                              <w:rPr>
                                <w:color w:val="221F1F"/>
                              </w:rPr>
                              <w:t>interest</w:t>
                            </w:r>
                            <w:r>
                              <w:rPr>
                                <w:color w:val="221F1F"/>
                                <w:spacing w:val="-3"/>
                              </w:rPr>
                              <w:t xml:space="preserve"> </w:t>
                            </w:r>
                            <w:r>
                              <w:rPr>
                                <w:color w:val="221F1F"/>
                              </w:rPr>
                              <w:t>in</w:t>
                            </w:r>
                            <w:r>
                              <w:rPr>
                                <w:color w:val="221F1F"/>
                                <w:spacing w:val="-3"/>
                              </w:rPr>
                              <w:t xml:space="preserve"> </w:t>
                            </w:r>
                            <w:r>
                              <w:rPr>
                                <w:color w:val="221F1F"/>
                              </w:rPr>
                              <w:t>accordance</w:t>
                            </w:r>
                            <w:r>
                              <w:rPr>
                                <w:color w:val="221F1F"/>
                                <w:spacing w:val="-3"/>
                              </w:rPr>
                              <w:t xml:space="preserve"> </w:t>
                            </w:r>
                            <w:r>
                              <w:rPr>
                                <w:color w:val="221F1F"/>
                              </w:rPr>
                              <w:t>with</w:t>
                            </w:r>
                            <w:r>
                              <w:rPr>
                                <w:color w:val="221F1F"/>
                                <w:spacing w:val="-3"/>
                              </w:rPr>
                              <w:t xml:space="preserve"> </w:t>
                            </w:r>
                            <w:r>
                              <w:rPr>
                                <w:color w:val="221F1F"/>
                              </w:rPr>
                              <w:t>the</w:t>
                            </w:r>
                            <w:r>
                              <w:rPr>
                                <w:color w:val="221F1F"/>
                                <w:spacing w:val="-3"/>
                              </w:rPr>
                              <w:t xml:space="preserve"> </w:t>
                            </w:r>
                            <w:r>
                              <w:rPr>
                                <w:color w:val="221F1F"/>
                              </w:rPr>
                              <w:t>form of</w:t>
                            </w:r>
                            <w:r>
                              <w:rPr>
                                <w:color w:val="221F1F"/>
                                <w:spacing w:val="-12"/>
                              </w:rPr>
                              <w:t xml:space="preserve"> </w:t>
                            </w:r>
                            <w:r>
                              <w:rPr>
                                <w:color w:val="221F1F"/>
                              </w:rPr>
                              <w:t>benefit</w:t>
                            </w:r>
                            <w:r>
                              <w:rPr>
                                <w:color w:val="221F1F"/>
                                <w:spacing w:val="-12"/>
                              </w:rPr>
                              <w:t xml:space="preserve"> </w:t>
                            </w:r>
                            <w:r>
                              <w:rPr>
                                <w:color w:val="221F1F"/>
                              </w:rPr>
                              <w:t>elected</w:t>
                            </w:r>
                            <w:r>
                              <w:rPr>
                                <w:color w:val="221F1F"/>
                                <w:spacing w:val="-9"/>
                              </w:rPr>
                              <w:t xml:space="preserve"> </w:t>
                            </w:r>
                            <w:r>
                              <w:rPr>
                                <w:color w:val="221F1F"/>
                              </w:rPr>
                              <w:t>by</w:t>
                            </w:r>
                            <w:r>
                              <w:rPr>
                                <w:color w:val="221F1F"/>
                                <w:spacing w:val="-10"/>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2"/>
                              </w:rPr>
                              <w:t xml:space="preserve"> </w:t>
                            </w:r>
                            <w:r>
                              <w:rPr>
                                <w:color w:val="221F1F"/>
                              </w:rPr>
                              <w:t>(or</w:t>
                            </w:r>
                            <w:r>
                              <w:rPr>
                                <w:color w:val="221F1F"/>
                                <w:spacing w:val="-9"/>
                              </w:rPr>
                              <w:t xml:space="preserve"> </w:t>
                            </w:r>
                            <w:r>
                              <w:rPr>
                                <w:color w:val="221F1F"/>
                              </w:rPr>
                              <w:t>in</w:t>
                            </w:r>
                            <w:r>
                              <w:rPr>
                                <w:color w:val="221F1F"/>
                                <w:spacing w:val="-10"/>
                              </w:rPr>
                              <w:t xml:space="preserve"> </w:t>
                            </w:r>
                            <w:r>
                              <w:rPr>
                                <w:color w:val="221F1F"/>
                              </w:rPr>
                              <w:t>accordance</w:t>
                            </w:r>
                            <w:r>
                              <w:rPr>
                                <w:color w:val="221F1F"/>
                                <w:spacing w:val="-10"/>
                              </w:rPr>
                              <w:t xml:space="preserve"> </w:t>
                            </w:r>
                            <w:r>
                              <w:rPr>
                                <w:color w:val="221F1F"/>
                              </w:rPr>
                              <w:t>with</w:t>
                            </w:r>
                            <w:r>
                              <w:rPr>
                                <w:color w:val="221F1F"/>
                                <w:spacing w:val="-10"/>
                              </w:rPr>
                              <w:t xml:space="preserve"> </w:t>
                            </w:r>
                            <w:r>
                              <w:rPr>
                                <w:color w:val="221F1F"/>
                              </w:rPr>
                              <w:t>the</w:t>
                            </w:r>
                            <w:r>
                              <w:rPr>
                                <w:color w:val="221F1F"/>
                                <w:spacing w:val="-10"/>
                              </w:rPr>
                              <w:t xml:space="preserve"> </w:t>
                            </w:r>
                            <w:r>
                              <w:rPr>
                                <w:color w:val="221F1F"/>
                              </w:rPr>
                              <w:t>automatic</w:t>
                            </w:r>
                            <w:r>
                              <w:rPr>
                                <w:color w:val="221F1F"/>
                                <w:spacing w:val="-12"/>
                              </w:rPr>
                              <w:t xml:space="preserve"> </w:t>
                            </w:r>
                            <w:r>
                              <w:rPr>
                                <w:color w:val="221F1F"/>
                              </w:rPr>
                              <w:t>form,</w:t>
                            </w:r>
                            <w:r>
                              <w:rPr>
                                <w:color w:val="221F1F"/>
                                <w:spacing w:val="-9"/>
                              </w:rPr>
                              <w:t xml:space="preserve"> </w:t>
                            </w:r>
                            <w:r>
                              <w:rPr>
                                <w:color w:val="221F1F"/>
                              </w:rPr>
                              <w:t>if</w:t>
                            </w:r>
                            <w:r>
                              <w:rPr>
                                <w:color w:val="221F1F"/>
                                <w:spacing w:val="-10"/>
                              </w:rPr>
                              <w:t xml:space="preserve"> </w:t>
                            </w:r>
                            <w:r>
                              <w:rPr>
                                <w:color w:val="221F1F"/>
                                <w:spacing w:val="-2"/>
                              </w:rPr>
                              <w:t>applicable).</w:t>
                            </w:r>
                          </w:p>
                        </w:txbxContent>
                      </wps:txbx>
                      <wps:bodyPr wrap="square" lIns="0" tIns="0" rIns="0" bIns="0" rtlCol="0"/>
                    </wps:wsp>
                  </a:graphicData>
                </a:graphic>
              </wp:anchor>
            </w:drawing>
          </mc:Choice>
          <mc:Fallback>
            <w:pict>
              <v:shape id="Textbox 113" o:spid="_x0000_s1133" type="#_x0000_t202" style="width:433.8pt;height:28.9pt;margin-top:406.3pt;margin-left:89pt;mso-position-horizontal-relative:page;mso-position-vertical-relative:page;mso-wrap-distance-bottom:0;mso-wrap-distance-left:0;mso-wrap-distance-right:0;mso-wrap-distance-top:0;mso-wrap-style:square;position:absolute;visibility:visible;v-text-anchor:top;z-index:-251381760" filled="f" stroked="f">
                <v:textbox inset="0,0,0,0">
                  <w:txbxContent>
                    <w:p w:rsidR="00D73FD5" w14:paraId="6A036E55" w14:textId="77777777">
                      <w:pPr>
                        <w:pStyle w:val="BodyText"/>
                        <w:spacing w:before="18" w:line="259" w:lineRule="auto"/>
                        <w:ind w:right="17"/>
                      </w:pPr>
                      <w:r>
                        <w:rPr>
                          <w:color w:val="221F1F"/>
                        </w:rPr>
                        <w:t>PBGC</w:t>
                      </w:r>
                      <w:r>
                        <w:rPr>
                          <w:color w:val="221F1F"/>
                          <w:spacing w:val="-3"/>
                        </w:rPr>
                        <w:t xml:space="preserve"> </w:t>
                      </w:r>
                      <w:r>
                        <w:rPr>
                          <w:color w:val="221F1F"/>
                        </w:rPr>
                        <w:t>shall</w:t>
                      </w:r>
                      <w:r>
                        <w:rPr>
                          <w:color w:val="221F1F"/>
                          <w:spacing w:val="-3"/>
                        </w:rPr>
                        <w:t xml:space="preserve"> </w:t>
                      </w:r>
                      <w:r>
                        <w:rPr>
                          <w:color w:val="221F1F"/>
                        </w:rPr>
                        <w:t>stop</w:t>
                      </w:r>
                      <w:r>
                        <w:rPr>
                          <w:color w:val="221F1F"/>
                          <w:spacing w:val="-3"/>
                        </w:rPr>
                        <w:t xml:space="preserve"> </w:t>
                      </w:r>
                      <w:r>
                        <w:rPr>
                          <w:color w:val="221F1F"/>
                        </w:rPr>
                        <w:t>payments</w:t>
                      </w:r>
                      <w:r>
                        <w:rPr>
                          <w:color w:val="221F1F"/>
                          <w:spacing w:val="-6"/>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rPr>
                        <w:t>Payee’s</w:t>
                      </w:r>
                      <w:r>
                        <w:rPr>
                          <w:color w:val="221F1F"/>
                          <w:spacing w:val="-3"/>
                        </w:rPr>
                        <w:t xml:space="preserve"> </w:t>
                      </w:r>
                      <w:r>
                        <w:rPr>
                          <w:color w:val="221F1F"/>
                        </w:rPr>
                        <w:t>separate</w:t>
                      </w:r>
                      <w:r>
                        <w:rPr>
                          <w:color w:val="221F1F"/>
                          <w:spacing w:val="-3"/>
                        </w:rPr>
                        <w:t xml:space="preserve"> </w:t>
                      </w:r>
                      <w:r>
                        <w:rPr>
                          <w:color w:val="221F1F"/>
                        </w:rPr>
                        <w:t>interest</w:t>
                      </w:r>
                      <w:r>
                        <w:rPr>
                          <w:color w:val="221F1F"/>
                          <w:spacing w:val="-3"/>
                        </w:rPr>
                        <w:t xml:space="preserve"> </w:t>
                      </w:r>
                      <w:r>
                        <w:rPr>
                          <w:color w:val="221F1F"/>
                        </w:rPr>
                        <w:t>in</w:t>
                      </w:r>
                      <w:r>
                        <w:rPr>
                          <w:color w:val="221F1F"/>
                          <w:spacing w:val="-3"/>
                        </w:rPr>
                        <w:t xml:space="preserve"> </w:t>
                      </w:r>
                      <w:r>
                        <w:rPr>
                          <w:color w:val="221F1F"/>
                        </w:rPr>
                        <w:t>accordance</w:t>
                      </w:r>
                      <w:r>
                        <w:rPr>
                          <w:color w:val="221F1F"/>
                          <w:spacing w:val="-3"/>
                        </w:rPr>
                        <w:t xml:space="preserve"> </w:t>
                      </w:r>
                      <w:r>
                        <w:rPr>
                          <w:color w:val="221F1F"/>
                        </w:rPr>
                        <w:t>with</w:t>
                      </w:r>
                      <w:r>
                        <w:rPr>
                          <w:color w:val="221F1F"/>
                          <w:spacing w:val="-3"/>
                        </w:rPr>
                        <w:t xml:space="preserve"> </w:t>
                      </w:r>
                      <w:r>
                        <w:rPr>
                          <w:color w:val="221F1F"/>
                        </w:rPr>
                        <w:t>the</w:t>
                      </w:r>
                      <w:r>
                        <w:rPr>
                          <w:color w:val="221F1F"/>
                          <w:spacing w:val="-3"/>
                        </w:rPr>
                        <w:t xml:space="preserve"> </w:t>
                      </w:r>
                      <w:r>
                        <w:rPr>
                          <w:color w:val="221F1F"/>
                        </w:rPr>
                        <w:t>form of</w:t>
                      </w:r>
                      <w:r>
                        <w:rPr>
                          <w:color w:val="221F1F"/>
                          <w:spacing w:val="-12"/>
                        </w:rPr>
                        <w:t xml:space="preserve"> </w:t>
                      </w:r>
                      <w:r>
                        <w:rPr>
                          <w:color w:val="221F1F"/>
                        </w:rPr>
                        <w:t>benefit</w:t>
                      </w:r>
                      <w:r>
                        <w:rPr>
                          <w:color w:val="221F1F"/>
                          <w:spacing w:val="-12"/>
                        </w:rPr>
                        <w:t xml:space="preserve"> </w:t>
                      </w:r>
                      <w:r>
                        <w:rPr>
                          <w:color w:val="221F1F"/>
                        </w:rPr>
                        <w:t>elected</w:t>
                      </w:r>
                      <w:r>
                        <w:rPr>
                          <w:color w:val="221F1F"/>
                          <w:spacing w:val="-9"/>
                        </w:rPr>
                        <w:t xml:space="preserve"> </w:t>
                      </w:r>
                      <w:r>
                        <w:rPr>
                          <w:color w:val="221F1F"/>
                        </w:rPr>
                        <w:t>by</w:t>
                      </w:r>
                      <w:r>
                        <w:rPr>
                          <w:color w:val="221F1F"/>
                          <w:spacing w:val="-10"/>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2"/>
                        </w:rPr>
                        <w:t xml:space="preserve"> </w:t>
                      </w:r>
                      <w:r>
                        <w:rPr>
                          <w:color w:val="221F1F"/>
                        </w:rPr>
                        <w:t>(or</w:t>
                      </w:r>
                      <w:r>
                        <w:rPr>
                          <w:color w:val="221F1F"/>
                          <w:spacing w:val="-9"/>
                        </w:rPr>
                        <w:t xml:space="preserve"> </w:t>
                      </w:r>
                      <w:r>
                        <w:rPr>
                          <w:color w:val="221F1F"/>
                        </w:rPr>
                        <w:t>in</w:t>
                      </w:r>
                      <w:r>
                        <w:rPr>
                          <w:color w:val="221F1F"/>
                          <w:spacing w:val="-10"/>
                        </w:rPr>
                        <w:t xml:space="preserve"> </w:t>
                      </w:r>
                      <w:r>
                        <w:rPr>
                          <w:color w:val="221F1F"/>
                        </w:rPr>
                        <w:t>accordance</w:t>
                      </w:r>
                      <w:r>
                        <w:rPr>
                          <w:color w:val="221F1F"/>
                          <w:spacing w:val="-10"/>
                        </w:rPr>
                        <w:t xml:space="preserve"> </w:t>
                      </w:r>
                      <w:r>
                        <w:rPr>
                          <w:color w:val="221F1F"/>
                        </w:rPr>
                        <w:t>with</w:t>
                      </w:r>
                      <w:r>
                        <w:rPr>
                          <w:color w:val="221F1F"/>
                          <w:spacing w:val="-10"/>
                        </w:rPr>
                        <w:t xml:space="preserve"> </w:t>
                      </w:r>
                      <w:r>
                        <w:rPr>
                          <w:color w:val="221F1F"/>
                        </w:rPr>
                        <w:t>the</w:t>
                      </w:r>
                      <w:r>
                        <w:rPr>
                          <w:color w:val="221F1F"/>
                          <w:spacing w:val="-10"/>
                        </w:rPr>
                        <w:t xml:space="preserve"> </w:t>
                      </w:r>
                      <w:r>
                        <w:rPr>
                          <w:color w:val="221F1F"/>
                        </w:rPr>
                        <w:t>automatic</w:t>
                      </w:r>
                      <w:r>
                        <w:rPr>
                          <w:color w:val="221F1F"/>
                          <w:spacing w:val="-12"/>
                        </w:rPr>
                        <w:t xml:space="preserve"> </w:t>
                      </w:r>
                      <w:r>
                        <w:rPr>
                          <w:color w:val="221F1F"/>
                        </w:rPr>
                        <w:t>form,</w:t>
                      </w:r>
                      <w:r>
                        <w:rPr>
                          <w:color w:val="221F1F"/>
                          <w:spacing w:val="-9"/>
                        </w:rPr>
                        <w:t xml:space="preserve"> </w:t>
                      </w:r>
                      <w:r>
                        <w:rPr>
                          <w:color w:val="221F1F"/>
                        </w:rPr>
                        <w:t>if</w:t>
                      </w:r>
                      <w:r>
                        <w:rPr>
                          <w:color w:val="221F1F"/>
                          <w:spacing w:val="-10"/>
                        </w:rPr>
                        <w:t xml:space="preserve"> </w:t>
                      </w:r>
                      <w:r>
                        <w:rPr>
                          <w:color w:val="221F1F"/>
                          <w:spacing w:val="-2"/>
                        </w:rPr>
                        <w:t>applicable).</w:t>
                      </w:r>
                    </w:p>
                  </w:txbxContent>
                </v:textbox>
              </v:shape>
            </w:pict>
          </mc:Fallback>
        </mc:AlternateContent>
      </w:r>
      <w:r w:rsidR="000E2E0B">
        <w:rPr>
          <w:noProof/>
        </w:rPr>
        <mc:AlternateContent>
          <mc:Choice Requires="wps">
            <w:drawing>
              <wp:anchor distT="0" distB="0" distL="0" distR="0" simplePos="0" relativeHeight="251935744" behindDoc="1" locked="0" layoutInCell="1" allowOverlap="1">
                <wp:simplePos x="0" y="0"/>
                <wp:positionH relativeFrom="page">
                  <wp:posOffset>1130300</wp:posOffset>
                </wp:positionH>
                <wp:positionV relativeFrom="page">
                  <wp:posOffset>5785108</wp:posOffset>
                </wp:positionV>
                <wp:extent cx="2389505" cy="175260"/>
                <wp:effectExtent l="0" t="0" r="0" b="0"/>
                <wp:wrapNone/>
                <wp:docPr id="114" name="Textbox 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950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8.</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wps:txbx>
                      <wps:bodyPr wrap="square" lIns="0" tIns="0" rIns="0" bIns="0" rtlCol="0"/>
                    </wps:wsp>
                  </a:graphicData>
                </a:graphic>
              </wp:anchor>
            </w:drawing>
          </mc:Choice>
          <mc:Fallback>
            <w:pict>
              <v:shape id="Textbox 114" o:spid="_x0000_s1134" type="#_x0000_t202" style="width:188.15pt;height:13.8pt;margin-top:455.5pt;margin-left:89pt;mso-position-horizontal-relative:page;mso-position-vertical-relative:page;mso-wrap-distance-bottom:0;mso-wrap-distance-left:0;mso-wrap-distance-right:0;mso-wrap-distance-top:0;mso-wrap-style:square;position:absolute;visibility:visible;v-text-anchor:top;z-index:-251379712" filled="f" stroked="f">
                <v:textbox inset="0,0,0,0">
                  <w:txbxContent>
                    <w:p w:rsidR="00D73FD5" w14:paraId="6A036E56"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8.</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v:textbox>
              </v:shape>
            </w:pict>
          </mc:Fallback>
        </mc:AlternateContent>
      </w:r>
      <w:r w:rsidR="000E2E0B">
        <w:rPr>
          <w:noProof/>
        </w:rPr>
        <mc:AlternateContent>
          <mc:Choice Requires="wps">
            <w:drawing>
              <wp:anchor distT="0" distB="0" distL="0" distR="0" simplePos="0" relativeHeight="251937792" behindDoc="1" locked="0" layoutInCell="1" allowOverlap="1">
                <wp:simplePos x="0" y="0"/>
                <wp:positionH relativeFrom="page">
                  <wp:posOffset>1129861</wp:posOffset>
                </wp:positionH>
                <wp:positionV relativeFrom="page">
                  <wp:posOffset>6137044</wp:posOffset>
                </wp:positionV>
                <wp:extent cx="5048885" cy="545465"/>
                <wp:effectExtent l="0" t="0" r="0" b="0"/>
                <wp:wrapNone/>
                <wp:docPr id="115" name="Textbox 115"/>
                <wp:cNvGraphicFramePr/>
                <a:graphic xmlns:a="http://schemas.openxmlformats.org/drawingml/2006/main">
                  <a:graphicData uri="http://schemas.microsoft.com/office/word/2010/wordprocessingShape">
                    <wps:wsp xmlns:wps="http://schemas.microsoft.com/office/word/2010/wordprocessingShape">
                      <wps:cNvSpPr txBox="1"/>
                      <wps:spPr>
                        <a:xfrm>
                          <a:off x="0" y="0"/>
                          <a:ext cx="5048885" cy="545465"/>
                        </a:xfrm>
                        <a:prstGeom prst="rect">
                          <a:avLst/>
                        </a:prstGeom>
                      </wps:spPr>
                      <wps:txbx>
                        <w:txbxContent>
                          <w:p w:rsidR="00D73FD5" w14:textId="77777777">
                            <w:pPr>
                              <w:pStyle w:val="BodyText"/>
                              <w:spacing w:line="259" w:lineRule="auto"/>
                              <w:ind w:right="17"/>
                            </w:pPr>
                            <w:r>
                              <w:rPr>
                                <w:color w:val="221F1F"/>
                                <w:spacing w:val="-2"/>
                              </w:rPr>
                              <w:t>The</w:t>
                            </w:r>
                            <w:r>
                              <w:rPr>
                                <w:color w:val="221F1F"/>
                                <w:spacing w:val="-6"/>
                              </w:rPr>
                              <w:t xml:space="preserve"> </w:t>
                            </w:r>
                            <w:r>
                              <w:rPr>
                                <w:color w:val="221F1F"/>
                                <w:spacing w:val="-2"/>
                              </w:rPr>
                              <w:t>Participant’s</w:t>
                            </w:r>
                            <w:r>
                              <w:rPr>
                                <w:color w:val="221F1F"/>
                                <w:spacing w:val="-6"/>
                              </w:rPr>
                              <w:t xml:space="preserve"> </w:t>
                            </w:r>
                            <w:r>
                              <w:rPr>
                                <w:color w:val="221F1F"/>
                                <w:spacing w:val="-2"/>
                              </w:rPr>
                              <w:t>death shall</w:t>
                            </w:r>
                            <w:r>
                              <w:rPr>
                                <w:color w:val="221F1F"/>
                                <w:spacing w:val="-6"/>
                              </w:rPr>
                              <w:t xml:space="preserve"> </w:t>
                            </w:r>
                            <w:r>
                              <w:rPr>
                                <w:color w:val="221F1F"/>
                                <w:spacing w:val="-2"/>
                              </w:rPr>
                              <w:t>not</w:t>
                            </w:r>
                            <w:r>
                              <w:rPr>
                                <w:color w:val="221F1F"/>
                                <w:spacing w:val="-4"/>
                              </w:rPr>
                              <w:t xml:space="preserve"> </w:t>
                            </w:r>
                            <w:r>
                              <w:rPr>
                                <w:color w:val="221F1F"/>
                                <w:spacing w:val="-2"/>
                              </w:rPr>
                              <w:t>affect</w:t>
                            </w:r>
                            <w:r>
                              <w:rPr>
                                <w:color w:val="221F1F"/>
                                <w:spacing w:val="-6"/>
                              </w:rPr>
                              <w:t xml:space="preserve"> </w:t>
                            </w:r>
                            <w:r>
                              <w:rPr>
                                <w:color w:val="221F1F"/>
                                <w:spacing w:val="-2"/>
                              </w:rPr>
                              <w:t>payments</w:t>
                            </w:r>
                            <w:r>
                              <w:rPr>
                                <w:color w:val="221F1F"/>
                                <w:spacing w:val="-6"/>
                              </w:rPr>
                              <w:t xml:space="preserve"> </w:t>
                            </w:r>
                            <w:r>
                              <w:rPr>
                                <w:color w:val="221F1F"/>
                                <w:spacing w:val="-2"/>
                              </w:rPr>
                              <w:t>of the</w:t>
                            </w:r>
                            <w:r>
                              <w:rPr>
                                <w:color w:val="221F1F"/>
                                <w:spacing w:val="-8"/>
                              </w:rPr>
                              <w:t xml:space="preserve"> </w:t>
                            </w:r>
                            <w:r>
                              <w:rPr>
                                <w:color w:val="221F1F"/>
                                <w:spacing w:val="-2"/>
                              </w:rPr>
                              <w:t>Alternate</w:t>
                            </w:r>
                            <w:r>
                              <w:rPr>
                                <w:color w:val="221F1F"/>
                                <w:spacing w:val="-4"/>
                              </w:rPr>
                              <w:t xml:space="preserve"> </w:t>
                            </w:r>
                            <w:r>
                              <w:rPr>
                                <w:color w:val="221F1F"/>
                                <w:spacing w:val="-2"/>
                              </w:rPr>
                              <w:t>Payee’s</w:t>
                            </w:r>
                            <w:r>
                              <w:rPr>
                                <w:color w:val="221F1F"/>
                                <w:spacing w:val="-6"/>
                              </w:rPr>
                              <w:t xml:space="preserve"> </w:t>
                            </w:r>
                            <w:r>
                              <w:rPr>
                                <w:color w:val="221F1F"/>
                                <w:spacing w:val="-2"/>
                              </w:rPr>
                              <w:t xml:space="preserve">assigned separate </w:t>
                            </w:r>
                            <w:r>
                              <w:rPr>
                                <w:color w:val="221F1F"/>
                              </w:rPr>
                              <w:t>interest. Additional benefits may be payable if the Alternate Payee is designated as the Participant’s spouse in Section 10.</w:t>
                            </w:r>
                          </w:p>
                        </w:txbxContent>
                      </wps:txbx>
                      <wps:bodyPr wrap="square" lIns="0" tIns="0" rIns="0" bIns="0" rtlCol="0"/>
                    </wps:wsp>
                  </a:graphicData>
                </a:graphic>
              </wp:anchor>
            </w:drawing>
          </mc:Choice>
          <mc:Fallback>
            <w:pict>
              <v:shape id="Textbox 115" o:spid="_x0000_s1135" type="#_x0000_t202" style="width:397.55pt;height:42.95pt;margin-top:483.25pt;margin-left:88.95pt;mso-position-horizontal-relative:page;mso-position-vertical-relative:page;mso-wrap-distance-bottom:0;mso-wrap-distance-left:0;mso-wrap-distance-right:0;mso-wrap-distance-top:0;mso-wrap-style:square;position:absolute;visibility:visible;v-text-anchor:top;z-index:-251377664" filled="f" stroked="f">
                <v:textbox inset="0,0,0,0">
                  <w:txbxContent>
                    <w:p w:rsidR="00D73FD5" w14:paraId="6A036E57" w14:textId="77777777">
                      <w:pPr>
                        <w:pStyle w:val="BodyText"/>
                        <w:spacing w:line="259" w:lineRule="auto"/>
                        <w:ind w:right="17"/>
                      </w:pPr>
                      <w:r>
                        <w:rPr>
                          <w:color w:val="221F1F"/>
                          <w:spacing w:val="-2"/>
                        </w:rPr>
                        <w:t>The</w:t>
                      </w:r>
                      <w:r>
                        <w:rPr>
                          <w:color w:val="221F1F"/>
                          <w:spacing w:val="-6"/>
                        </w:rPr>
                        <w:t xml:space="preserve"> </w:t>
                      </w:r>
                      <w:r>
                        <w:rPr>
                          <w:color w:val="221F1F"/>
                          <w:spacing w:val="-2"/>
                        </w:rPr>
                        <w:t>Participant’s</w:t>
                      </w:r>
                      <w:r>
                        <w:rPr>
                          <w:color w:val="221F1F"/>
                          <w:spacing w:val="-6"/>
                        </w:rPr>
                        <w:t xml:space="preserve"> </w:t>
                      </w:r>
                      <w:r>
                        <w:rPr>
                          <w:color w:val="221F1F"/>
                          <w:spacing w:val="-2"/>
                        </w:rPr>
                        <w:t>death shall</w:t>
                      </w:r>
                      <w:r>
                        <w:rPr>
                          <w:color w:val="221F1F"/>
                          <w:spacing w:val="-6"/>
                        </w:rPr>
                        <w:t xml:space="preserve"> </w:t>
                      </w:r>
                      <w:r>
                        <w:rPr>
                          <w:color w:val="221F1F"/>
                          <w:spacing w:val="-2"/>
                        </w:rPr>
                        <w:t>not</w:t>
                      </w:r>
                      <w:r>
                        <w:rPr>
                          <w:color w:val="221F1F"/>
                          <w:spacing w:val="-4"/>
                        </w:rPr>
                        <w:t xml:space="preserve"> </w:t>
                      </w:r>
                      <w:r>
                        <w:rPr>
                          <w:color w:val="221F1F"/>
                          <w:spacing w:val="-2"/>
                        </w:rPr>
                        <w:t>affect</w:t>
                      </w:r>
                      <w:r>
                        <w:rPr>
                          <w:color w:val="221F1F"/>
                          <w:spacing w:val="-6"/>
                        </w:rPr>
                        <w:t xml:space="preserve"> </w:t>
                      </w:r>
                      <w:r>
                        <w:rPr>
                          <w:color w:val="221F1F"/>
                          <w:spacing w:val="-2"/>
                        </w:rPr>
                        <w:t>payments</w:t>
                      </w:r>
                      <w:r>
                        <w:rPr>
                          <w:color w:val="221F1F"/>
                          <w:spacing w:val="-6"/>
                        </w:rPr>
                        <w:t xml:space="preserve"> </w:t>
                      </w:r>
                      <w:r>
                        <w:rPr>
                          <w:color w:val="221F1F"/>
                          <w:spacing w:val="-2"/>
                        </w:rPr>
                        <w:t>of the</w:t>
                      </w:r>
                      <w:r>
                        <w:rPr>
                          <w:color w:val="221F1F"/>
                          <w:spacing w:val="-8"/>
                        </w:rPr>
                        <w:t xml:space="preserve"> </w:t>
                      </w:r>
                      <w:r>
                        <w:rPr>
                          <w:color w:val="221F1F"/>
                          <w:spacing w:val="-2"/>
                        </w:rPr>
                        <w:t>Alternate</w:t>
                      </w:r>
                      <w:r>
                        <w:rPr>
                          <w:color w:val="221F1F"/>
                          <w:spacing w:val="-4"/>
                        </w:rPr>
                        <w:t xml:space="preserve"> </w:t>
                      </w:r>
                      <w:r>
                        <w:rPr>
                          <w:color w:val="221F1F"/>
                          <w:spacing w:val="-2"/>
                        </w:rPr>
                        <w:t>Payee’s</w:t>
                      </w:r>
                      <w:r>
                        <w:rPr>
                          <w:color w:val="221F1F"/>
                          <w:spacing w:val="-6"/>
                        </w:rPr>
                        <w:t xml:space="preserve"> </w:t>
                      </w:r>
                      <w:r>
                        <w:rPr>
                          <w:color w:val="221F1F"/>
                          <w:spacing w:val="-2"/>
                        </w:rPr>
                        <w:t xml:space="preserve">assigned separate </w:t>
                      </w:r>
                      <w:r>
                        <w:rPr>
                          <w:color w:val="221F1F"/>
                        </w:rPr>
                        <w:t>interest. Additional benefits may be payable if the Alternate Payee is designated as the Participant’s spouse in Section 10.</w:t>
                      </w:r>
                    </w:p>
                  </w:txbxContent>
                </v:textbox>
              </v:shape>
            </w:pict>
          </mc:Fallback>
        </mc:AlternateContent>
      </w:r>
      <w:r w:rsidR="000E2E0B">
        <w:rPr>
          <w:noProof/>
        </w:rPr>
        <mc:AlternateContent>
          <mc:Choice Requires="wps">
            <w:drawing>
              <wp:anchor distT="0" distB="0" distL="0" distR="0" simplePos="0" relativeHeight="251939840" behindDoc="1" locked="0" layoutInCell="1" allowOverlap="1">
                <wp:simplePos x="0" y="0"/>
                <wp:positionH relativeFrom="page">
                  <wp:posOffset>1130300</wp:posOffset>
                </wp:positionH>
                <wp:positionV relativeFrom="page">
                  <wp:posOffset>6940299</wp:posOffset>
                </wp:positionV>
                <wp:extent cx="2745740" cy="175260"/>
                <wp:effectExtent l="0" t="0" r="0" b="0"/>
                <wp:wrapNone/>
                <wp:docPr id="116" name="Textbox 1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745740"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wps:txbx>
                      <wps:bodyPr wrap="square" lIns="0" tIns="0" rIns="0" bIns="0" rtlCol="0"/>
                    </wps:wsp>
                  </a:graphicData>
                </a:graphic>
              </wp:anchor>
            </w:drawing>
          </mc:Choice>
          <mc:Fallback>
            <w:pict>
              <v:shape id="Textbox 116" o:spid="_x0000_s1136" type="#_x0000_t202" style="width:216.2pt;height:13.8pt;margin-top:546.5pt;margin-left:89pt;mso-position-horizontal-relative:page;mso-position-vertical-relative:page;mso-wrap-distance-bottom:0;mso-wrap-distance-left:0;mso-wrap-distance-right:0;mso-wrap-distance-top:0;mso-wrap-style:square;position:absolute;visibility:visible;v-text-anchor:top;z-index:-251375616" filled="f" stroked="f">
                <v:textbox inset="0,0,0,0">
                  <w:txbxContent>
                    <w:p w:rsidR="00D73FD5" w14:paraId="6A036E58"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v:textbox>
              </v:shape>
            </w:pict>
          </mc:Fallback>
        </mc:AlternateContent>
      </w:r>
      <w:r w:rsidR="000E2E0B">
        <w:rPr>
          <w:noProof/>
        </w:rPr>
        <mc:AlternateContent>
          <mc:Choice Requires="wps">
            <w:drawing>
              <wp:anchor distT="0" distB="0" distL="0" distR="0" simplePos="0" relativeHeight="251941888" behindDoc="1" locked="0" layoutInCell="1" allowOverlap="1">
                <wp:simplePos x="0" y="0"/>
                <wp:positionH relativeFrom="page">
                  <wp:posOffset>1129714</wp:posOffset>
                </wp:positionH>
                <wp:positionV relativeFrom="page">
                  <wp:posOffset>7292237</wp:posOffset>
                </wp:positionV>
                <wp:extent cx="5506720" cy="900430"/>
                <wp:effectExtent l="0" t="0" r="0" b="0"/>
                <wp:wrapNone/>
                <wp:docPr id="117" name="Textbox 1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6720" cy="900430"/>
                        </a:xfrm>
                        <a:prstGeom prst="rect">
                          <a:avLst/>
                        </a:prstGeom>
                      </wps:spPr>
                      <wps:txbx>
                        <w:txbxContent>
                          <w:p w:rsidR="00D73FD5" w14:textId="77777777">
                            <w:pPr>
                              <w:spacing w:before="20" w:line="259" w:lineRule="auto"/>
                              <w:ind w:left="20"/>
                              <w:rPr>
                                <w:sz w:val="23"/>
                              </w:rPr>
                            </w:pPr>
                            <w:r>
                              <w:rPr>
                                <w:color w:val="221F1F"/>
                                <w:sz w:val="23"/>
                              </w:rPr>
                              <w:t xml:space="preserve">If the Alternate Payee dies before commencing benefits, the Alternate Payee’s separate interest shall </w:t>
                            </w:r>
                            <w:r>
                              <w:rPr>
                                <w:b/>
                                <w:color w:val="221F1F"/>
                                <w:sz w:val="23"/>
                              </w:rPr>
                              <w:t>[revert to the Participant/be paid to the Contingent Alternate Payee (see Language for</w:t>
                            </w:r>
                            <w:r>
                              <w:rPr>
                                <w:b/>
                                <w:color w:val="221F1F"/>
                                <w:spacing w:val="-15"/>
                                <w:sz w:val="23"/>
                              </w:rPr>
                              <w:t xml:space="preserve"> </w:t>
                            </w:r>
                            <w:r>
                              <w:rPr>
                                <w:b/>
                                <w:color w:val="221F1F"/>
                                <w:sz w:val="23"/>
                              </w:rPr>
                              <w:t>Including</w:t>
                            </w:r>
                            <w:r>
                              <w:rPr>
                                <w:b/>
                                <w:color w:val="221F1F"/>
                                <w:spacing w:val="-14"/>
                                <w:sz w:val="23"/>
                              </w:rPr>
                              <w:t xml:space="preserve"> </w:t>
                            </w:r>
                            <w:r>
                              <w:rPr>
                                <w:b/>
                                <w:color w:val="221F1F"/>
                                <w:sz w:val="23"/>
                              </w:rPr>
                              <w:t>a</w:t>
                            </w:r>
                            <w:r>
                              <w:rPr>
                                <w:b/>
                                <w:color w:val="221F1F"/>
                                <w:spacing w:val="-15"/>
                                <w:sz w:val="23"/>
                              </w:rPr>
                              <w:t xml:space="preserve"> </w:t>
                            </w:r>
                            <w:r>
                              <w:rPr>
                                <w:b/>
                                <w:color w:val="221F1F"/>
                                <w:sz w:val="23"/>
                              </w:rPr>
                              <w:t>Contingent</w:t>
                            </w:r>
                            <w:r>
                              <w:rPr>
                                <w:b/>
                                <w:color w:val="221F1F"/>
                                <w:spacing w:val="-14"/>
                                <w:sz w:val="23"/>
                              </w:rPr>
                              <w:t xml:space="preserve"> </w:t>
                            </w:r>
                            <w:r>
                              <w:rPr>
                                <w:b/>
                                <w:color w:val="221F1F"/>
                                <w:sz w:val="23"/>
                              </w:rPr>
                              <w:t>Alternate</w:t>
                            </w:r>
                            <w:r>
                              <w:rPr>
                                <w:b/>
                                <w:color w:val="221F1F"/>
                                <w:spacing w:val="-14"/>
                                <w:sz w:val="23"/>
                              </w:rPr>
                              <w:t xml:space="preserve"> </w:t>
                            </w:r>
                            <w:r>
                              <w:rPr>
                                <w:b/>
                                <w:color w:val="221F1F"/>
                                <w:sz w:val="23"/>
                              </w:rPr>
                              <w:t>Payee</w:t>
                            </w:r>
                            <w:r>
                              <w:rPr>
                                <w:b/>
                                <w:color w:val="221F1F"/>
                                <w:spacing w:val="-15"/>
                                <w:sz w:val="23"/>
                              </w:rPr>
                              <w:t xml:space="preserve"> </w:t>
                            </w:r>
                            <w:r>
                              <w:rPr>
                                <w:b/>
                                <w:color w:val="221F1F"/>
                                <w:sz w:val="23"/>
                              </w:rPr>
                              <w:t>–</w:t>
                            </w:r>
                            <w:r>
                              <w:rPr>
                                <w:b/>
                                <w:color w:val="221F1F"/>
                                <w:spacing w:val="-14"/>
                                <w:sz w:val="23"/>
                              </w:rPr>
                              <w:t xml:space="preserve"> </w:t>
                            </w:r>
                            <w:r>
                              <w:rPr>
                                <w:b/>
                                <w:color w:val="221F1F"/>
                                <w:sz w:val="23"/>
                              </w:rPr>
                              <w:t>Appendix</w:t>
                            </w:r>
                            <w:r>
                              <w:rPr>
                                <w:b/>
                                <w:color w:val="221F1F"/>
                                <w:spacing w:val="-14"/>
                                <w:sz w:val="23"/>
                              </w:rPr>
                              <w:t xml:space="preserve"> </w:t>
                            </w:r>
                            <w:r>
                              <w:rPr>
                                <w:b/>
                                <w:color w:val="221F1F"/>
                                <w:sz w:val="23"/>
                              </w:rPr>
                              <w:t>F)</w:t>
                            </w:r>
                            <w:r w:rsidRPr="00BA6A3C">
                              <w:rPr>
                                <w:b/>
                                <w:bCs/>
                                <w:color w:val="221F1F"/>
                                <w:sz w:val="23"/>
                              </w:rPr>
                              <w:t>]</w:t>
                            </w:r>
                            <w:r>
                              <w:rPr>
                                <w:color w:val="221F1F"/>
                                <w:sz w:val="23"/>
                              </w:rPr>
                              <w:t>.</w:t>
                            </w:r>
                            <w:r>
                              <w:rPr>
                                <w:color w:val="221F1F"/>
                                <w:spacing w:val="-15"/>
                                <w:sz w:val="23"/>
                              </w:rPr>
                              <w:t xml:space="preserve"> </w:t>
                            </w:r>
                            <w:r>
                              <w:rPr>
                                <w:color w:val="221F1F"/>
                                <w:sz w:val="23"/>
                              </w:rPr>
                              <w:t>If</w:t>
                            </w:r>
                            <w:r>
                              <w:rPr>
                                <w:color w:val="221F1F"/>
                                <w:spacing w:val="-14"/>
                                <w:sz w:val="23"/>
                              </w:rPr>
                              <w:t xml:space="preserve"> </w:t>
                            </w:r>
                            <w:r>
                              <w:rPr>
                                <w:color w:val="221F1F"/>
                                <w:sz w:val="23"/>
                              </w:rPr>
                              <w:t>the</w:t>
                            </w:r>
                            <w:r>
                              <w:rPr>
                                <w:color w:val="221F1F"/>
                                <w:spacing w:val="-15"/>
                                <w:sz w:val="23"/>
                              </w:rPr>
                              <w:t xml:space="preserve"> </w:t>
                            </w:r>
                            <w:r>
                              <w:rPr>
                                <w:color w:val="221F1F"/>
                                <w:sz w:val="23"/>
                              </w:rPr>
                              <w:t>Alternate</w:t>
                            </w:r>
                            <w:r>
                              <w:rPr>
                                <w:color w:val="221F1F"/>
                                <w:spacing w:val="-14"/>
                                <w:sz w:val="23"/>
                              </w:rPr>
                              <w:t xml:space="preserve"> </w:t>
                            </w:r>
                            <w:r>
                              <w:rPr>
                                <w:color w:val="221F1F"/>
                                <w:sz w:val="23"/>
                              </w:rPr>
                              <w:t>Payee</w:t>
                            </w:r>
                            <w:r>
                              <w:rPr>
                                <w:color w:val="221F1F"/>
                                <w:spacing w:val="-14"/>
                                <w:sz w:val="23"/>
                              </w:rPr>
                              <w:t xml:space="preserve"> </w:t>
                            </w:r>
                            <w:r>
                              <w:rPr>
                                <w:color w:val="221F1F"/>
                                <w:sz w:val="23"/>
                              </w:rPr>
                              <w:t>dies</w:t>
                            </w:r>
                            <w:r>
                              <w:rPr>
                                <w:color w:val="221F1F"/>
                                <w:spacing w:val="-15"/>
                                <w:sz w:val="23"/>
                              </w:rPr>
                              <w:t xml:space="preserve"> </w:t>
                            </w:r>
                            <w:r>
                              <w:rPr>
                                <w:color w:val="221F1F"/>
                                <w:sz w:val="23"/>
                              </w:rPr>
                              <w:t>after commencing</w:t>
                            </w:r>
                            <w:r>
                              <w:rPr>
                                <w:color w:val="221F1F"/>
                                <w:spacing w:val="-12"/>
                                <w:sz w:val="23"/>
                              </w:rPr>
                              <w:t xml:space="preserve"> </w:t>
                            </w:r>
                            <w:r>
                              <w:rPr>
                                <w:color w:val="221F1F"/>
                                <w:sz w:val="23"/>
                              </w:rPr>
                              <w:t>benefits,</w:t>
                            </w:r>
                            <w:r>
                              <w:rPr>
                                <w:color w:val="221F1F"/>
                                <w:spacing w:val="-12"/>
                                <w:sz w:val="23"/>
                              </w:rPr>
                              <w:t xml:space="preserve"> </w:t>
                            </w:r>
                            <w:r>
                              <w:rPr>
                                <w:color w:val="221F1F"/>
                                <w:sz w:val="23"/>
                              </w:rPr>
                              <w:t>see</w:t>
                            </w:r>
                            <w:r>
                              <w:rPr>
                                <w:color w:val="221F1F"/>
                                <w:spacing w:val="-12"/>
                                <w:sz w:val="23"/>
                              </w:rPr>
                              <w:t xml:space="preserve"> </w:t>
                            </w:r>
                            <w:r>
                              <w:rPr>
                                <w:color w:val="221F1F"/>
                                <w:sz w:val="23"/>
                              </w:rPr>
                              <w:t>Section</w:t>
                            </w:r>
                            <w:r>
                              <w:rPr>
                                <w:color w:val="221F1F"/>
                                <w:spacing w:val="-12"/>
                                <w:sz w:val="23"/>
                              </w:rPr>
                              <w:t xml:space="preserve"> </w:t>
                            </w:r>
                            <w:r>
                              <w:rPr>
                                <w:color w:val="221F1F"/>
                                <w:sz w:val="23"/>
                              </w:rPr>
                              <w:t>7,</w:t>
                            </w:r>
                            <w:r>
                              <w:rPr>
                                <w:color w:val="221F1F"/>
                                <w:spacing w:val="-12"/>
                                <w:sz w:val="23"/>
                              </w:rPr>
                              <w:t xml:space="preserve"> </w:t>
                            </w:r>
                            <w:r>
                              <w:rPr>
                                <w:color w:val="221F1F"/>
                                <w:sz w:val="23"/>
                              </w:rPr>
                              <w:t>the</w:t>
                            </w:r>
                            <w:r>
                              <w:rPr>
                                <w:color w:val="221F1F"/>
                                <w:spacing w:val="-12"/>
                                <w:sz w:val="23"/>
                              </w:rPr>
                              <w:t xml:space="preserve"> </w:t>
                            </w:r>
                            <w:r>
                              <w:rPr>
                                <w:color w:val="221F1F"/>
                                <w:sz w:val="23"/>
                              </w:rPr>
                              <w:t>Alternate</w:t>
                            </w:r>
                            <w:r>
                              <w:rPr>
                                <w:color w:val="221F1F"/>
                                <w:spacing w:val="-12"/>
                                <w:sz w:val="23"/>
                              </w:rPr>
                              <w:t xml:space="preserve"> </w:t>
                            </w:r>
                            <w:r>
                              <w:rPr>
                                <w:color w:val="221F1F"/>
                                <w:sz w:val="23"/>
                              </w:rPr>
                              <w:t>Payee’s</w:t>
                            </w:r>
                            <w:r>
                              <w:rPr>
                                <w:color w:val="221F1F"/>
                                <w:spacing w:val="-12"/>
                                <w:sz w:val="23"/>
                              </w:rPr>
                              <w:t xml:space="preserve"> </w:t>
                            </w:r>
                            <w:r>
                              <w:rPr>
                                <w:color w:val="221F1F"/>
                                <w:sz w:val="23"/>
                              </w:rPr>
                              <w:t>death</w:t>
                            </w:r>
                            <w:r>
                              <w:rPr>
                                <w:color w:val="221F1F"/>
                                <w:spacing w:val="-12"/>
                                <w:sz w:val="23"/>
                              </w:rPr>
                              <w:t xml:space="preserve"> </w:t>
                            </w:r>
                            <w:r>
                              <w:rPr>
                                <w:color w:val="221F1F"/>
                                <w:sz w:val="23"/>
                              </w:rPr>
                              <w:t>will</w:t>
                            </w:r>
                            <w:r>
                              <w:rPr>
                                <w:color w:val="221F1F"/>
                                <w:spacing w:val="-12"/>
                                <w:sz w:val="23"/>
                              </w:rPr>
                              <w:t xml:space="preserve"> </w:t>
                            </w:r>
                            <w:r>
                              <w:rPr>
                                <w:color w:val="221F1F"/>
                                <w:sz w:val="23"/>
                              </w:rPr>
                              <w:t>have</w:t>
                            </w:r>
                            <w:r>
                              <w:rPr>
                                <w:color w:val="221F1F"/>
                                <w:spacing w:val="-12"/>
                                <w:sz w:val="23"/>
                              </w:rPr>
                              <w:t xml:space="preserve"> </w:t>
                            </w:r>
                            <w:r>
                              <w:rPr>
                                <w:color w:val="221F1F"/>
                                <w:sz w:val="23"/>
                              </w:rPr>
                              <w:t>no</w:t>
                            </w:r>
                            <w:r>
                              <w:rPr>
                                <w:color w:val="221F1F"/>
                                <w:spacing w:val="-14"/>
                                <w:sz w:val="23"/>
                              </w:rPr>
                              <w:t xml:space="preserve"> </w:t>
                            </w:r>
                            <w:r>
                              <w:rPr>
                                <w:color w:val="221F1F"/>
                                <w:sz w:val="23"/>
                              </w:rPr>
                              <w:t>effect</w:t>
                            </w:r>
                            <w:r>
                              <w:rPr>
                                <w:color w:val="221F1F"/>
                                <w:spacing w:val="-15"/>
                                <w:sz w:val="23"/>
                              </w:rPr>
                              <w:t xml:space="preserve"> </w:t>
                            </w:r>
                            <w:r>
                              <w:rPr>
                                <w:color w:val="221F1F"/>
                                <w:sz w:val="23"/>
                              </w:rPr>
                              <w:t>on</w:t>
                            </w:r>
                            <w:r>
                              <w:rPr>
                                <w:color w:val="221F1F"/>
                                <w:spacing w:val="-11"/>
                                <w:sz w:val="23"/>
                              </w:rPr>
                              <w:t xml:space="preserve"> </w:t>
                            </w:r>
                            <w:r>
                              <w:rPr>
                                <w:color w:val="221F1F"/>
                                <w:sz w:val="23"/>
                              </w:rPr>
                              <w:t>the</w:t>
                            </w:r>
                            <w:r>
                              <w:rPr>
                                <w:color w:val="221F1F"/>
                                <w:spacing w:val="-12"/>
                                <w:sz w:val="23"/>
                              </w:rPr>
                              <w:t xml:space="preserve"> </w:t>
                            </w:r>
                            <w:r>
                              <w:rPr>
                                <w:color w:val="221F1F"/>
                                <w:sz w:val="23"/>
                              </w:rPr>
                              <w:t>benefits paid to the Participant.</w:t>
                            </w:r>
                          </w:p>
                        </w:txbxContent>
                      </wps:txbx>
                      <wps:bodyPr wrap="square" lIns="0" tIns="0" rIns="0" bIns="0" rtlCol="0"/>
                    </wps:wsp>
                  </a:graphicData>
                </a:graphic>
              </wp:anchor>
            </w:drawing>
          </mc:Choice>
          <mc:Fallback>
            <w:pict>
              <v:shape id="Textbox 117" o:spid="_x0000_s1137" type="#_x0000_t202" style="width:433.6pt;height:70.9pt;margin-top:574.2pt;margin-left:88.95pt;mso-position-horizontal-relative:page;mso-position-vertical-relative:page;mso-wrap-distance-bottom:0;mso-wrap-distance-left:0;mso-wrap-distance-right:0;mso-wrap-distance-top:0;mso-wrap-style:square;position:absolute;visibility:visible;v-text-anchor:top;z-index:-251373568" filled="f" stroked="f">
                <v:textbox inset="0,0,0,0">
                  <w:txbxContent>
                    <w:p w:rsidR="00D73FD5" w14:paraId="6A036E59" w14:textId="77777777">
                      <w:pPr>
                        <w:spacing w:before="20" w:line="259" w:lineRule="auto"/>
                        <w:ind w:left="20"/>
                        <w:rPr>
                          <w:sz w:val="23"/>
                        </w:rPr>
                      </w:pPr>
                      <w:r>
                        <w:rPr>
                          <w:color w:val="221F1F"/>
                          <w:sz w:val="23"/>
                        </w:rPr>
                        <w:t xml:space="preserve">If the Alternate Payee dies before commencing benefits, the Alternate Payee’s separate interest shall </w:t>
                      </w:r>
                      <w:r>
                        <w:rPr>
                          <w:b/>
                          <w:color w:val="221F1F"/>
                          <w:sz w:val="23"/>
                        </w:rPr>
                        <w:t>[revert to the Participant/be paid to the Contingent Alternate Payee (see Language for</w:t>
                      </w:r>
                      <w:r>
                        <w:rPr>
                          <w:b/>
                          <w:color w:val="221F1F"/>
                          <w:spacing w:val="-15"/>
                          <w:sz w:val="23"/>
                        </w:rPr>
                        <w:t xml:space="preserve"> </w:t>
                      </w:r>
                      <w:r>
                        <w:rPr>
                          <w:b/>
                          <w:color w:val="221F1F"/>
                          <w:sz w:val="23"/>
                        </w:rPr>
                        <w:t>Including</w:t>
                      </w:r>
                      <w:r>
                        <w:rPr>
                          <w:b/>
                          <w:color w:val="221F1F"/>
                          <w:spacing w:val="-14"/>
                          <w:sz w:val="23"/>
                        </w:rPr>
                        <w:t xml:space="preserve"> </w:t>
                      </w:r>
                      <w:r>
                        <w:rPr>
                          <w:b/>
                          <w:color w:val="221F1F"/>
                          <w:sz w:val="23"/>
                        </w:rPr>
                        <w:t>a</w:t>
                      </w:r>
                      <w:r>
                        <w:rPr>
                          <w:b/>
                          <w:color w:val="221F1F"/>
                          <w:spacing w:val="-15"/>
                          <w:sz w:val="23"/>
                        </w:rPr>
                        <w:t xml:space="preserve"> </w:t>
                      </w:r>
                      <w:r>
                        <w:rPr>
                          <w:b/>
                          <w:color w:val="221F1F"/>
                          <w:sz w:val="23"/>
                        </w:rPr>
                        <w:t>Contingent</w:t>
                      </w:r>
                      <w:r>
                        <w:rPr>
                          <w:b/>
                          <w:color w:val="221F1F"/>
                          <w:spacing w:val="-14"/>
                          <w:sz w:val="23"/>
                        </w:rPr>
                        <w:t xml:space="preserve"> </w:t>
                      </w:r>
                      <w:r>
                        <w:rPr>
                          <w:b/>
                          <w:color w:val="221F1F"/>
                          <w:sz w:val="23"/>
                        </w:rPr>
                        <w:t>Alternate</w:t>
                      </w:r>
                      <w:r>
                        <w:rPr>
                          <w:b/>
                          <w:color w:val="221F1F"/>
                          <w:spacing w:val="-14"/>
                          <w:sz w:val="23"/>
                        </w:rPr>
                        <w:t xml:space="preserve"> </w:t>
                      </w:r>
                      <w:r>
                        <w:rPr>
                          <w:b/>
                          <w:color w:val="221F1F"/>
                          <w:sz w:val="23"/>
                        </w:rPr>
                        <w:t>Payee</w:t>
                      </w:r>
                      <w:r>
                        <w:rPr>
                          <w:b/>
                          <w:color w:val="221F1F"/>
                          <w:spacing w:val="-15"/>
                          <w:sz w:val="23"/>
                        </w:rPr>
                        <w:t xml:space="preserve"> </w:t>
                      </w:r>
                      <w:r>
                        <w:rPr>
                          <w:b/>
                          <w:color w:val="221F1F"/>
                          <w:sz w:val="23"/>
                        </w:rPr>
                        <w:t>–</w:t>
                      </w:r>
                      <w:r>
                        <w:rPr>
                          <w:b/>
                          <w:color w:val="221F1F"/>
                          <w:spacing w:val="-14"/>
                          <w:sz w:val="23"/>
                        </w:rPr>
                        <w:t xml:space="preserve"> </w:t>
                      </w:r>
                      <w:r>
                        <w:rPr>
                          <w:b/>
                          <w:color w:val="221F1F"/>
                          <w:sz w:val="23"/>
                        </w:rPr>
                        <w:t>Appendix</w:t>
                      </w:r>
                      <w:r>
                        <w:rPr>
                          <w:b/>
                          <w:color w:val="221F1F"/>
                          <w:spacing w:val="-14"/>
                          <w:sz w:val="23"/>
                        </w:rPr>
                        <w:t xml:space="preserve"> </w:t>
                      </w:r>
                      <w:r>
                        <w:rPr>
                          <w:b/>
                          <w:color w:val="221F1F"/>
                          <w:sz w:val="23"/>
                        </w:rPr>
                        <w:t>F)</w:t>
                      </w:r>
                      <w:r w:rsidRPr="00BA6A3C">
                        <w:rPr>
                          <w:b/>
                          <w:bCs/>
                          <w:color w:val="221F1F"/>
                          <w:sz w:val="23"/>
                        </w:rPr>
                        <w:t>]</w:t>
                      </w:r>
                      <w:r>
                        <w:rPr>
                          <w:color w:val="221F1F"/>
                          <w:sz w:val="23"/>
                        </w:rPr>
                        <w:t>.</w:t>
                      </w:r>
                      <w:r>
                        <w:rPr>
                          <w:color w:val="221F1F"/>
                          <w:spacing w:val="-15"/>
                          <w:sz w:val="23"/>
                        </w:rPr>
                        <w:t xml:space="preserve"> </w:t>
                      </w:r>
                      <w:r>
                        <w:rPr>
                          <w:color w:val="221F1F"/>
                          <w:sz w:val="23"/>
                        </w:rPr>
                        <w:t>If</w:t>
                      </w:r>
                      <w:r>
                        <w:rPr>
                          <w:color w:val="221F1F"/>
                          <w:spacing w:val="-14"/>
                          <w:sz w:val="23"/>
                        </w:rPr>
                        <w:t xml:space="preserve"> </w:t>
                      </w:r>
                      <w:r>
                        <w:rPr>
                          <w:color w:val="221F1F"/>
                          <w:sz w:val="23"/>
                        </w:rPr>
                        <w:t>the</w:t>
                      </w:r>
                      <w:r>
                        <w:rPr>
                          <w:color w:val="221F1F"/>
                          <w:spacing w:val="-15"/>
                          <w:sz w:val="23"/>
                        </w:rPr>
                        <w:t xml:space="preserve"> </w:t>
                      </w:r>
                      <w:r>
                        <w:rPr>
                          <w:color w:val="221F1F"/>
                          <w:sz w:val="23"/>
                        </w:rPr>
                        <w:t>Alternate</w:t>
                      </w:r>
                      <w:r>
                        <w:rPr>
                          <w:color w:val="221F1F"/>
                          <w:spacing w:val="-14"/>
                          <w:sz w:val="23"/>
                        </w:rPr>
                        <w:t xml:space="preserve"> </w:t>
                      </w:r>
                      <w:r>
                        <w:rPr>
                          <w:color w:val="221F1F"/>
                          <w:sz w:val="23"/>
                        </w:rPr>
                        <w:t>Payee</w:t>
                      </w:r>
                      <w:r>
                        <w:rPr>
                          <w:color w:val="221F1F"/>
                          <w:spacing w:val="-14"/>
                          <w:sz w:val="23"/>
                        </w:rPr>
                        <w:t xml:space="preserve"> </w:t>
                      </w:r>
                      <w:r>
                        <w:rPr>
                          <w:color w:val="221F1F"/>
                          <w:sz w:val="23"/>
                        </w:rPr>
                        <w:t>dies</w:t>
                      </w:r>
                      <w:r>
                        <w:rPr>
                          <w:color w:val="221F1F"/>
                          <w:spacing w:val="-15"/>
                          <w:sz w:val="23"/>
                        </w:rPr>
                        <w:t xml:space="preserve"> </w:t>
                      </w:r>
                      <w:r>
                        <w:rPr>
                          <w:color w:val="221F1F"/>
                          <w:sz w:val="23"/>
                        </w:rPr>
                        <w:t>after commencing</w:t>
                      </w:r>
                      <w:r>
                        <w:rPr>
                          <w:color w:val="221F1F"/>
                          <w:spacing w:val="-12"/>
                          <w:sz w:val="23"/>
                        </w:rPr>
                        <w:t xml:space="preserve"> </w:t>
                      </w:r>
                      <w:r>
                        <w:rPr>
                          <w:color w:val="221F1F"/>
                          <w:sz w:val="23"/>
                        </w:rPr>
                        <w:t>benefits,</w:t>
                      </w:r>
                      <w:r>
                        <w:rPr>
                          <w:color w:val="221F1F"/>
                          <w:spacing w:val="-12"/>
                          <w:sz w:val="23"/>
                        </w:rPr>
                        <w:t xml:space="preserve"> </w:t>
                      </w:r>
                      <w:r>
                        <w:rPr>
                          <w:color w:val="221F1F"/>
                          <w:sz w:val="23"/>
                        </w:rPr>
                        <w:t>see</w:t>
                      </w:r>
                      <w:r>
                        <w:rPr>
                          <w:color w:val="221F1F"/>
                          <w:spacing w:val="-12"/>
                          <w:sz w:val="23"/>
                        </w:rPr>
                        <w:t xml:space="preserve"> </w:t>
                      </w:r>
                      <w:r>
                        <w:rPr>
                          <w:color w:val="221F1F"/>
                          <w:sz w:val="23"/>
                        </w:rPr>
                        <w:t>Section</w:t>
                      </w:r>
                      <w:r>
                        <w:rPr>
                          <w:color w:val="221F1F"/>
                          <w:spacing w:val="-12"/>
                          <w:sz w:val="23"/>
                        </w:rPr>
                        <w:t xml:space="preserve"> </w:t>
                      </w:r>
                      <w:r>
                        <w:rPr>
                          <w:color w:val="221F1F"/>
                          <w:sz w:val="23"/>
                        </w:rPr>
                        <w:t>7,</w:t>
                      </w:r>
                      <w:r>
                        <w:rPr>
                          <w:color w:val="221F1F"/>
                          <w:spacing w:val="-12"/>
                          <w:sz w:val="23"/>
                        </w:rPr>
                        <w:t xml:space="preserve"> </w:t>
                      </w:r>
                      <w:r>
                        <w:rPr>
                          <w:color w:val="221F1F"/>
                          <w:sz w:val="23"/>
                        </w:rPr>
                        <w:t>the</w:t>
                      </w:r>
                      <w:r>
                        <w:rPr>
                          <w:color w:val="221F1F"/>
                          <w:spacing w:val="-12"/>
                          <w:sz w:val="23"/>
                        </w:rPr>
                        <w:t xml:space="preserve"> </w:t>
                      </w:r>
                      <w:r>
                        <w:rPr>
                          <w:color w:val="221F1F"/>
                          <w:sz w:val="23"/>
                        </w:rPr>
                        <w:t>Alternate</w:t>
                      </w:r>
                      <w:r>
                        <w:rPr>
                          <w:color w:val="221F1F"/>
                          <w:spacing w:val="-12"/>
                          <w:sz w:val="23"/>
                        </w:rPr>
                        <w:t xml:space="preserve"> </w:t>
                      </w:r>
                      <w:r>
                        <w:rPr>
                          <w:color w:val="221F1F"/>
                          <w:sz w:val="23"/>
                        </w:rPr>
                        <w:t>Payee’s</w:t>
                      </w:r>
                      <w:r>
                        <w:rPr>
                          <w:color w:val="221F1F"/>
                          <w:spacing w:val="-12"/>
                          <w:sz w:val="23"/>
                        </w:rPr>
                        <w:t xml:space="preserve"> </w:t>
                      </w:r>
                      <w:r>
                        <w:rPr>
                          <w:color w:val="221F1F"/>
                          <w:sz w:val="23"/>
                        </w:rPr>
                        <w:t>death</w:t>
                      </w:r>
                      <w:r>
                        <w:rPr>
                          <w:color w:val="221F1F"/>
                          <w:spacing w:val="-12"/>
                          <w:sz w:val="23"/>
                        </w:rPr>
                        <w:t xml:space="preserve"> </w:t>
                      </w:r>
                      <w:r>
                        <w:rPr>
                          <w:color w:val="221F1F"/>
                          <w:sz w:val="23"/>
                        </w:rPr>
                        <w:t>will</w:t>
                      </w:r>
                      <w:r>
                        <w:rPr>
                          <w:color w:val="221F1F"/>
                          <w:spacing w:val="-12"/>
                          <w:sz w:val="23"/>
                        </w:rPr>
                        <w:t xml:space="preserve"> </w:t>
                      </w:r>
                      <w:r>
                        <w:rPr>
                          <w:color w:val="221F1F"/>
                          <w:sz w:val="23"/>
                        </w:rPr>
                        <w:t>have</w:t>
                      </w:r>
                      <w:r>
                        <w:rPr>
                          <w:color w:val="221F1F"/>
                          <w:spacing w:val="-12"/>
                          <w:sz w:val="23"/>
                        </w:rPr>
                        <w:t xml:space="preserve"> </w:t>
                      </w:r>
                      <w:r>
                        <w:rPr>
                          <w:color w:val="221F1F"/>
                          <w:sz w:val="23"/>
                        </w:rPr>
                        <w:t>no</w:t>
                      </w:r>
                      <w:r>
                        <w:rPr>
                          <w:color w:val="221F1F"/>
                          <w:spacing w:val="-14"/>
                          <w:sz w:val="23"/>
                        </w:rPr>
                        <w:t xml:space="preserve"> </w:t>
                      </w:r>
                      <w:r>
                        <w:rPr>
                          <w:color w:val="221F1F"/>
                          <w:sz w:val="23"/>
                        </w:rPr>
                        <w:t>effect</w:t>
                      </w:r>
                      <w:r>
                        <w:rPr>
                          <w:color w:val="221F1F"/>
                          <w:spacing w:val="-15"/>
                          <w:sz w:val="23"/>
                        </w:rPr>
                        <w:t xml:space="preserve"> </w:t>
                      </w:r>
                      <w:r>
                        <w:rPr>
                          <w:color w:val="221F1F"/>
                          <w:sz w:val="23"/>
                        </w:rPr>
                        <w:t>on</w:t>
                      </w:r>
                      <w:r>
                        <w:rPr>
                          <w:color w:val="221F1F"/>
                          <w:spacing w:val="-11"/>
                          <w:sz w:val="23"/>
                        </w:rPr>
                        <w:t xml:space="preserve"> </w:t>
                      </w:r>
                      <w:r>
                        <w:rPr>
                          <w:color w:val="221F1F"/>
                          <w:sz w:val="23"/>
                        </w:rPr>
                        <w:t>the</w:t>
                      </w:r>
                      <w:r>
                        <w:rPr>
                          <w:color w:val="221F1F"/>
                          <w:spacing w:val="-12"/>
                          <w:sz w:val="23"/>
                        </w:rPr>
                        <w:t xml:space="preserve"> </w:t>
                      </w:r>
                      <w:r>
                        <w:rPr>
                          <w:color w:val="221F1F"/>
                          <w:sz w:val="23"/>
                        </w:rPr>
                        <w:t>benefits paid to the Participant.</w:t>
                      </w:r>
                    </w:p>
                  </w:txbxContent>
                </v:textbox>
              </v:shape>
            </w:pict>
          </mc:Fallback>
        </mc:AlternateContent>
      </w:r>
      <w:r w:rsidR="000E2E0B">
        <w:rPr>
          <w:noProof/>
        </w:rPr>
        <mc:AlternateContent>
          <mc:Choice Requires="wps">
            <w:drawing>
              <wp:anchor distT="0" distB="0" distL="0" distR="0" simplePos="0" relativeHeight="251943936"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118" name="Textbox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7</w:t>
                            </w:r>
                          </w:p>
                        </w:txbxContent>
                      </wps:txbx>
                      <wps:bodyPr wrap="square" lIns="0" tIns="0" rIns="0" bIns="0" rtlCol="0"/>
                    </wps:wsp>
                  </a:graphicData>
                </a:graphic>
              </wp:anchor>
            </w:drawing>
          </mc:Choice>
          <mc:Fallback>
            <w:pict>
              <v:shape id="Textbox 118" o:spid="_x0000_s1138"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371520" filled="f" stroked="f">
                <v:textbox inset="0,0,0,0">
                  <w:txbxContent>
                    <w:p w:rsidR="00D73FD5" w14:paraId="6A036E5A" w14:textId="77777777">
                      <w:pPr>
                        <w:spacing w:before="14"/>
                        <w:ind w:left="20"/>
                        <w:rPr>
                          <w:rFonts w:ascii="Arial"/>
                          <w:sz w:val="18"/>
                        </w:rPr>
                      </w:pPr>
                      <w:r>
                        <w:rPr>
                          <w:rFonts w:ascii="Arial"/>
                          <w:color w:val="FFFFFF"/>
                          <w:spacing w:val="-10"/>
                          <w:sz w:val="18"/>
                        </w:rPr>
                        <w:t>7</w:t>
                      </w:r>
                    </w:p>
                  </w:txbxContent>
                </v:textbox>
              </v:shape>
            </w:pict>
          </mc:Fallback>
        </mc:AlternateContent>
      </w:r>
    </w:p>
    <w:p w:rsidR="00D73FD5" w14:paraId="6A036710" w14:textId="77777777">
      <w:pPr>
        <w:rPr>
          <w:sz w:val="2"/>
          <w:szCs w:val="2"/>
        </w:rPr>
        <w:sectPr>
          <w:pgSz w:w="12240" w:h="15840"/>
          <w:pgMar w:top="940" w:right="620" w:bottom="280" w:left="580" w:header="720" w:footer="720" w:gutter="0"/>
          <w:cols w:space="720"/>
        </w:sectPr>
      </w:pPr>
    </w:p>
    <w:p w:rsidR="00D73FD5" w14:paraId="6A036711" w14:textId="0C9127DA">
      <w:pPr>
        <w:rPr>
          <w:sz w:val="2"/>
          <w:szCs w:val="2"/>
        </w:rPr>
      </w:pPr>
      <w:r>
        <w:rPr>
          <w:noProof/>
        </w:rPr>
        <mc:AlternateContent>
          <mc:Choice Requires="wps">
            <w:drawing>
              <wp:anchor distT="0" distB="0" distL="0" distR="0" simplePos="0" relativeHeight="251713536" behindDoc="1" locked="0" layoutInCell="1" allowOverlap="1">
                <wp:simplePos x="0" y="0"/>
                <wp:positionH relativeFrom="page">
                  <wp:posOffset>1126541</wp:posOffset>
                </wp:positionH>
                <wp:positionV relativeFrom="page">
                  <wp:posOffset>3591763</wp:posOffset>
                </wp:positionV>
                <wp:extent cx="5413705" cy="1106805"/>
                <wp:effectExtent l="0" t="0" r="0" b="0"/>
                <wp:wrapNone/>
                <wp:docPr id="125" name="Textbox 12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3705" cy="1106805"/>
                        </a:xfrm>
                        <a:prstGeom prst="rect">
                          <a:avLst/>
                        </a:prstGeom>
                      </wps:spPr>
                      <wps:txbx>
                        <w:txbxContent>
                          <w:p w:rsidR="00D73FD5" w14:textId="5BF3BF59">
                            <w:pPr>
                              <w:spacing w:line="273" w:lineRule="auto"/>
                              <w:ind w:left="20" w:right="17"/>
                              <w:rPr>
                                <w:rFonts w:ascii="Arial" w:hAnsi="Arial"/>
                                <w:i/>
                                <w:sz w:val="19"/>
                              </w:rPr>
                            </w:pPr>
                            <w:r>
                              <w:rPr>
                                <w:rFonts w:ascii="Arial" w:hAnsi="Arial"/>
                                <w:i/>
                                <w:color w:val="221F1F"/>
                                <w:sz w:val="19"/>
                              </w:rPr>
                              <w:t>[NOTE: Once a separate interest is qualified, the Alternate Payee’s rights to benefits for life are guaranteed. In light of this, survivor benefits need not be provided in a separate interest order to ensure that the Alternate Payee continues to receive benefits after the Participant’s death. However, if the parties desire that an additional amount be payable to the Alternate Payee at the Participant’s death,</w:t>
                            </w:r>
                            <w:r>
                              <w:rPr>
                                <w:rFonts w:ascii="Arial" w:hAnsi="Arial"/>
                                <w:i/>
                                <w:color w:val="221F1F"/>
                                <w:spacing w:val="-3"/>
                                <w:sz w:val="19"/>
                              </w:rPr>
                              <w:t xml:space="preserve"> </w:t>
                            </w:r>
                            <w:r>
                              <w:rPr>
                                <w:rFonts w:ascii="Arial" w:hAnsi="Arial"/>
                                <w:i/>
                                <w:color w:val="221F1F"/>
                                <w:sz w:val="19"/>
                              </w:rPr>
                              <w:t>one or</w:t>
                            </w:r>
                            <w:r>
                              <w:rPr>
                                <w:rFonts w:ascii="Arial" w:hAnsi="Arial"/>
                                <w:i/>
                                <w:color w:val="221F1F"/>
                                <w:spacing w:val="-1"/>
                                <w:sz w:val="19"/>
                              </w:rPr>
                              <w:t xml:space="preserve"> </w:t>
                            </w:r>
                            <w:r>
                              <w:rPr>
                                <w:rFonts w:ascii="Arial" w:hAnsi="Arial"/>
                                <w:i/>
                                <w:color w:val="221F1F"/>
                                <w:sz w:val="19"/>
                              </w:rPr>
                              <w:t>both of the following provisions</w:t>
                            </w:r>
                            <w:r>
                              <w:rPr>
                                <w:rFonts w:ascii="Arial" w:hAnsi="Arial"/>
                                <w:i/>
                                <w:color w:val="221F1F"/>
                                <w:spacing w:val="-1"/>
                                <w:sz w:val="19"/>
                              </w:rPr>
                              <w:t xml:space="preserve"> </w:t>
                            </w:r>
                            <w:r>
                              <w:rPr>
                                <w:rFonts w:ascii="Arial" w:hAnsi="Arial"/>
                                <w:i/>
                                <w:color w:val="221F1F"/>
                                <w:sz w:val="19"/>
                              </w:rPr>
                              <w:t>may be included. The survivor</w:t>
                            </w:r>
                            <w:r>
                              <w:rPr>
                                <w:rFonts w:ascii="Arial" w:hAnsi="Arial"/>
                                <w:i/>
                                <w:color w:val="221F1F"/>
                                <w:spacing w:val="-1"/>
                                <w:sz w:val="19"/>
                              </w:rPr>
                              <w:t xml:space="preserve"> </w:t>
                            </w:r>
                            <w:r>
                              <w:rPr>
                                <w:rFonts w:ascii="Arial" w:hAnsi="Arial"/>
                                <w:i/>
                                <w:color w:val="221F1F"/>
                                <w:sz w:val="19"/>
                              </w:rPr>
                              <w:t>benefit in this case will be based</w:t>
                            </w:r>
                            <w:r w:rsidR="00373178">
                              <w:rPr>
                                <w:rFonts w:ascii="Arial" w:hAnsi="Arial"/>
                                <w:i/>
                                <w:color w:val="221F1F"/>
                                <w:sz w:val="19"/>
                              </w:rPr>
                              <w:t xml:space="preserve"> </w:t>
                            </w:r>
                            <w:r>
                              <w:rPr>
                                <w:rFonts w:ascii="Arial" w:hAnsi="Arial"/>
                                <w:i/>
                                <w:color w:val="221F1F"/>
                                <w:sz w:val="19"/>
                              </w:rPr>
                              <w:t xml:space="preserve">on the benefit </w:t>
                            </w:r>
                            <w:r w:rsidR="00486836">
                              <w:rPr>
                                <w:rFonts w:ascii="Arial" w:hAnsi="Arial"/>
                                <w:i/>
                                <w:color w:val="221F1F"/>
                                <w:sz w:val="19"/>
                              </w:rPr>
                              <w:t xml:space="preserve">to </w:t>
                            </w:r>
                            <w:r>
                              <w:rPr>
                                <w:rFonts w:ascii="Arial" w:hAnsi="Arial"/>
                                <w:i/>
                                <w:color w:val="221F1F"/>
                                <w:sz w:val="19"/>
                              </w:rPr>
                              <w:t xml:space="preserve">which the Participant retains a separate interest, not on the entire benefit </w:t>
                            </w:r>
                            <w:r w:rsidR="00373178">
                              <w:rPr>
                                <w:rFonts w:ascii="Arial" w:hAnsi="Arial"/>
                                <w:i/>
                                <w:color w:val="221F1F"/>
                                <w:sz w:val="19"/>
                              </w:rPr>
                              <w:t xml:space="preserve">of the Participant </w:t>
                            </w:r>
                            <w:r>
                              <w:rPr>
                                <w:rFonts w:ascii="Arial" w:hAnsi="Arial"/>
                                <w:i/>
                                <w:color w:val="221F1F"/>
                                <w:sz w:val="19"/>
                              </w:rPr>
                              <w:t>before it was divided into two separate parts.]</w:t>
                            </w:r>
                          </w:p>
                        </w:txbxContent>
                      </wps:txbx>
                      <wps:bodyPr wrap="square" lIns="0" tIns="0" rIns="0" bIns="0" rtlCol="0"/>
                    </wps:wsp>
                  </a:graphicData>
                </a:graphic>
                <wp14:sizeRelH relativeFrom="margin">
                  <wp14:pctWidth>0</wp14:pctWidth>
                </wp14:sizeRelH>
              </wp:anchor>
            </w:drawing>
          </mc:Choice>
          <mc:Fallback>
            <w:pict>
              <v:shape id="Textbox 125" o:spid="_x0000_s1139" type="#_x0000_t202" style="width:426.3pt;height:87.15pt;margin-top:282.8pt;margin-left:88.7pt;mso-position-horizontal-relative:page;mso-position-vertical-relative:page;mso-width-percent:0;mso-width-relative:margin;mso-wrap-distance-bottom:0;mso-wrap-distance-left:0;mso-wrap-distance-right:0;mso-wrap-distance-top:0;mso-wrap-style:square;position:absolute;visibility:visible;v-text-anchor:top;z-index:-251601920" filled="f" stroked="f">
                <v:textbox inset="0,0,0,0">
                  <w:txbxContent>
                    <w:p w:rsidR="00D73FD5" w14:paraId="6A036E60" w14:textId="5BF3BF59">
                      <w:pPr>
                        <w:spacing w:line="273" w:lineRule="auto"/>
                        <w:ind w:left="20" w:right="17"/>
                        <w:rPr>
                          <w:rFonts w:ascii="Arial" w:hAnsi="Arial"/>
                          <w:i/>
                          <w:sz w:val="19"/>
                        </w:rPr>
                      </w:pPr>
                      <w:r>
                        <w:rPr>
                          <w:rFonts w:ascii="Arial" w:hAnsi="Arial"/>
                          <w:i/>
                          <w:color w:val="221F1F"/>
                          <w:sz w:val="19"/>
                        </w:rPr>
                        <w:t>[NOTE: Once a separate interest is qualified, the Alternate Payee’s rights to benefits for life are guaranteed. In light of this, survivor benefits need not be provided in a separate interest order to ensure that the Alternate Payee continues to receive benefits after the Participant’s death. However, if the parties desire that an additional amount be payable to the Alternate Payee at the Participant’s death,</w:t>
                      </w:r>
                      <w:r>
                        <w:rPr>
                          <w:rFonts w:ascii="Arial" w:hAnsi="Arial"/>
                          <w:i/>
                          <w:color w:val="221F1F"/>
                          <w:spacing w:val="-3"/>
                          <w:sz w:val="19"/>
                        </w:rPr>
                        <w:t xml:space="preserve"> </w:t>
                      </w:r>
                      <w:r>
                        <w:rPr>
                          <w:rFonts w:ascii="Arial" w:hAnsi="Arial"/>
                          <w:i/>
                          <w:color w:val="221F1F"/>
                          <w:sz w:val="19"/>
                        </w:rPr>
                        <w:t>one or</w:t>
                      </w:r>
                      <w:r>
                        <w:rPr>
                          <w:rFonts w:ascii="Arial" w:hAnsi="Arial"/>
                          <w:i/>
                          <w:color w:val="221F1F"/>
                          <w:spacing w:val="-1"/>
                          <w:sz w:val="19"/>
                        </w:rPr>
                        <w:t xml:space="preserve"> </w:t>
                      </w:r>
                      <w:r>
                        <w:rPr>
                          <w:rFonts w:ascii="Arial" w:hAnsi="Arial"/>
                          <w:i/>
                          <w:color w:val="221F1F"/>
                          <w:sz w:val="19"/>
                        </w:rPr>
                        <w:t>both of the following provisions</w:t>
                      </w:r>
                      <w:r>
                        <w:rPr>
                          <w:rFonts w:ascii="Arial" w:hAnsi="Arial"/>
                          <w:i/>
                          <w:color w:val="221F1F"/>
                          <w:spacing w:val="-1"/>
                          <w:sz w:val="19"/>
                        </w:rPr>
                        <w:t xml:space="preserve"> </w:t>
                      </w:r>
                      <w:r>
                        <w:rPr>
                          <w:rFonts w:ascii="Arial" w:hAnsi="Arial"/>
                          <w:i/>
                          <w:color w:val="221F1F"/>
                          <w:sz w:val="19"/>
                        </w:rPr>
                        <w:t>may be included. The survivor</w:t>
                      </w:r>
                      <w:r>
                        <w:rPr>
                          <w:rFonts w:ascii="Arial" w:hAnsi="Arial"/>
                          <w:i/>
                          <w:color w:val="221F1F"/>
                          <w:spacing w:val="-1"/>
                          <w:sz w:val="19"/>
                        </w:rPr>
                        <w:t xml:space="preserve"> </w:t>
                      </w:r>
                      <w:r>
                        <w:rPr>
                          <w:rFonts w:ascii="Arial" w:hAnsi="Arial"/>
                          <w:i/>
                          <w:color w:val="221F1F"/>
                          <w:sz w:val="19"/>
                        </w:rPr>
                        <w:t>benefit in this case will be based</w:t>
                      </w:r>
                      <w:r w:rsidR="00373178">
                        <w:rPr>
                          <w:rFonts w:ascii="Arial" w:hAnsi="Arial"/>
                          <w:i/>
                          <w:color w:val="221F1F"/>
                          <w:sz w:val="19"/>
                        </w:rPr>
                        <w:t xml:space="preserve"> </w:t>
                      </w:r>
                      <w:r>
                        <w:rPr>
                          <w:rFonts w:ascii="Arial" w:hAnsi="Arial"/>
                          <w:i/>
                          <w:color w:val="221F1F"/>
                          <w:sz w:val="19"/>
                        </w:rPr>
                        <w:t xml:space="preserve">on the benefit </w:t>
                      </w:r>
                      <w:r w:rsidR="00486836">
                        <w:rPr>
                          <w:rFonts w:ascii="Arial" w:hAnsi="Arial"/>
                          <w:i/>
                          <w:color w:val="221F1F"/>
                          <w:sz w:val="19"/>
                        </w:rPr>
                        <w:t xml:space="preserve">to </w:t>
                      </w:r>
                      <w:r>
                        <w:rPr>
                          <w:rFonts w:ascii="Arial" w:hAnsi="Arial"/>
                          <w:i/>
                          <w:color w:val="221F1F"/>
                          <w:sz w:val="19"/>
                        </w:rPr>
                        <w:t xml:space="preserve">which the Participant retains a separate interest, not on the entire benefit </w:t>
                      </w:r>
                      <w:r w:rsidR="00373178">
                        <w:rPr>
                          <w:rFonts w:ascii="Arial" w:hAnsi="Arial"/>
                          <w:i/>
                          <w:color w:val="221F1F"/>
                          <w:sz w:val="19"/>
                        </w:rPr>
                        <w:t xml:space="preserve">of the Participant </w:t>
                      </w:r>
                      <w:r>
                        <w:rPr>
                          <w:rFonts w:ascii="Arial" w:hAnsi="Arial"/>
                          <w:i/>
                          <w:color w:val="221F1F"/>
                          <w:sz w:val="19"/>
                        </w:rPr>
                        <w:t>before it was divided into two separate parts.]</w:t>
                      </w:r>
                    </w:p>
                  </w:txbxContent>
                </v:textbox>
              </v:shape>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1126541</wp:posOffset>
                </wp:positionH>
                <wp:positionV relativeFrom="page">
                  <wp:posOffset>2889504</wp:posOffset>
                </wp:positionV>
                <wp:extent cx="5337505" cy="545465"/>
                <wp:effectExtent l="0" t="0" r="0" b="0"/>
                <wp:wrapNone/>
                <wp:docPr id="124" name="Textbox 12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7505" cy="545465"/>
                        </a:xfrm>
                        <a:prstGeom prst="rect">
                          <a:avLst/>
                        </a:prstGeom>
                      </wps:spPr>
                      <wps:txbx>
                        <w:txbxContent>
                          <w:p w:rsidR="00D73FD5" w14:textId="7E658D4A">
                            <w:pPr>
                              <w:pStyle w:val="BodyText"/>
                              <w:spacing w:line="259" w:lineRule="auto"/>
                              <w:ind w:right="17"/>
                            </w:pPr>
                            <w:r>
                              <w:rPr>
                                <w:color w:val="221F1F"/>
                              </w:rPr>
                              <w:t>b. PBGC shall treat the Alternate Payee as the Participant’s spouse for purposes of the Participant’s</w:t>
                            </w:r>
                            <w:r>
                              <w:rPr>
                                <w:color w:val="221F1F"/>
                                <w:spacing w:val="-14"/>
                              </w:rPr>
                              <w:t xml:space="preserve"> </w:t>
                            </w:r>
                            <w:r>
                              <w:rPr>
                                <w:color w:val="221F1F"/>
                              </w:rPr>
                              <w:t>qualified</w:t>
                            </w:r>
                            <w:r>
                              <w:rPr>
                                <w:color w:val="221F1F"/>
                                <w:spacing w:val="-13"/>
                              </w:rPr>
                              <w:t xml:space="preserve"> </w:t>
                            </w:r>
                            <w:r>
                              <w:rPr>
                                <w:color w:val="221F1F"/>
                              </w:rPr>
                              <w:t>preretirement</w:t>
                            </w:r>
                            <w:r>
                              <w:rPr>
                                <w:color w:val="221F1F"/>
                                <w:spacing w:val="-14"/>
                              </w:rPr>
                              <w:t xml:space="preserve"> </w:t>
                            </w:r>
                            <w:r>
                              <w:rPr>
                                <w:color w:val="221F1F"/>
                              </w:rPr>
                              <w:t>survivor</w:t>
                            </w:r>
                            <w:r>
                              <w:rPr>
                                <w:color w:val="221F1F"/>
                                <w:spacing w:val="-12"/>
                              </w:rPr>
                              <w:t xml:space="preserve"> </w:t>
                            </w:r>
                            <w:r>
                              <w:rPr>
                                <w:color w:val="221F1F"/>
                              </w:rPr>
                              <w:t>annuity</w:t>
                            </w:r>
                            <w:r>
                              <w:rPr>
                                <w:color w:val="221F1F"/>
                                <w:spacing w:val="-13"/>
                              </w:rPr>
                              <w:t xml:space="preserve"> </w:t>
                            </w:r>
                            <w:r>
                              <w:rPr>
                                <w:color w:val="221F1F"/>
                              </w:rPr>
                              <w:t>(QPSA)</w:t>
                            </w:r>
                            <w:r>
                              <w:rPr>
                                <w:color w:val="221F1F"/>
                                <w:spacing w:val="-14"/>
                              </w:rPr>
                              <w:t xml:space="preserve"> </w:t>
                            </w:r>
                            <w:r>
                              <w:rPr>
                                <w:color w:val="221F1F"/>
                              </w:rPr>
                              <w:t>for</w:t>
                            </w:r>
                            <w:r>
                              <w:rPr>
                                <w:color w:val="221F1F"/>
                                <w:spacing w:val="-13"/>
                              </w:rPr>
                              <w:t xml:space="preserve"> </w:t>
                            </w:r>
                            <w:r>
                              <w:rPr>
                                <w:b/>
                                <w:color w:val="221F1F"/>
                              </w:rPr>
                              <w:t>[none/all/x%]</w:t>
                            </w:r>
                            <w:r>
                              <w:rPr>
                                <w:b/>
                                <w:color w:val="221F1F"/>
                                <w:spacing w:val="-15"/>
                              </w:rPr>
                              <w:t xml:space="preserve"> </w:t>
                            </w:r>
                            <w:r>
                              <w:rPr>
                                <w:color w:val="221F1F"/>
                              </w:rPr>
                              <w:t>of</w:t>
                            </w:r>
                            <w:r>
                              <w:rPr>
                                <w:color w:val="221F1F"/>
                                <w:spacing w:val="-12"/>
                              </w:rPr>
                              <w:t xml:space="preserve"> </w:t>
                            </w:r>
                            <w:r>
                              <w:rPr>
                                <w:color w:val="221F1F"/>
                              </w:rPr>
                              <w:t>the</w:t>
                            </w:r>
                            <w:r>
                              <w:rPr>
                                <w:color w:val="221F1F"/>
                                <w:spacing w:val="-13"/>
                              </w:rPr>
                              <w:t xml:space="preserve"> </w:t>
                            </w:r>
                            <w:r>
                              <w:rPr>
                                <w:color w:val="221F1F"/>
                              </w:rPr>
                              <w:t xml:space="preserve">benefit </w:t>
                            </w:r>
                            <w:r w:rsidR="0055233A">
                              <w:rPr>
                                <w:color w:val="221F1F"/>
                              </w:rPr>
                              <w:t>to</w:t>
                            </w:r>
                            <w:r w:rsidR="00C108EB">
                              <w:rPr>
                                <w:color w:val="221F1F"/>
                              </w:rPr>
                              <w:t xml:space="preserve"> </w:t>
                            </w:r>
                            <w:r>
                              <w:rPr>
                                <w:color w:val="221F1F"/>
                              </w:rPr>
                              <w:t>which the Participant retains a separate interest.</w:t>
                            </w:r>
                          </w:p>
                        </w:txbxContent>
                      </wps:txbx>
                      <wps:bodyPr wrap="square" lIns="0" tIns="0" rIns="0" bIns="0" rtlCol="0"/>
                    </wps:wsp>
                  </a:graphicData>
                </a:graphic>
                <wp14:sizeRelH relativeFrom="margin">
                  <wp14:pctWidth>0</wp14:pctWidth>
                </wp14:sizeRelH>
              </wp:anchor>
            </w:drawing>
          </mc:Choice>
          <mc:Fallback>
            <w:pict>
              <v:shape id="Textbox 124" o:spid="_x0000_s1140" type="#_x0000_t202" style="width:420.3pt;height:42.95pt;margin-top:227.5pt;margin-left:88.7pt;mso-position-horizontal-relative:page;mso-position-vertical-relative:page;mso-width-percent:0;mso-width-relative:margin;mso-wrap-distance-bottom:0;mso-wrap-distance-left:0;mso-wrap-distance-right:0;mso-wrap-distance-top:0;mso-wrap-style:square;position:absolute;visibility:visible;v-text-anchor:top;z-index:-251603968" filled="f" stroked="f">
                <v:textbox inset="0,0,0,0">
                  <w:txbxContent>
                    <w:p w:rsidR="00D73FD5" w14:paraId="6A036E5F" w14:textId="7E658D4A">
                      <w:pPr>
                        <w:pStyle w:val="BodyText"/>
                        <w:spacing w:line="259" w:lineRule="auto"/>
                        <w:ind w:right="17"/>
                      </w:pPr>
                      <w:r>
                        <w:rPr>
                          <w:color w:val="221F1F"/>
                        </w:rPr>
                        <w:t>b. PBGC shall treat the Alternate Payee as the Participant’s spouse for purposes of the Participant’s</w:t>
                      </w:r>
                      <w:r>
                        <w:rPr>
                          <w:color w:val="221F1F"/>
                          <w:spacing w:val="-14"/>
                        </w:rPr>
                        <w:t xml:space="preserve"> </w:t>
                      </w:r>
                      <w:r>
                        <w:rPr>
                          <w:color w:val="221F1F"/>
                        </w:rPr>
                        <w:t>qualified</w:t>
                      </w:r>
                      <w:r>
                        <w:rPr>
                          <w:color w:val="221F1F"/>
                          <w:spacing w:val="-13"/>
                        </w:rPr>
                        <w:t xml:space="preserve"> </w:t>
                      </w:r>
                      <w:r>
                        <w:rPr>
                          <w:color w:val="221F1F"/>
                        </w:rPr>
                        <w:t>preretirement</w:t>
                      </w:r>
                      <w:r>
                        <w:rPr>
                          <w:color w:val="221F1F"/>
                          <w:spacing w:val="-14"/>
                        </w:rPr>
                        <w:t xml:space="preserve"> </w:t>
                      </w:r>
                      <w:r>
                        <w:rPr>
                          <w:color w:val="221F1F"/>
                        </w:rPr>
                        <w:t>survivor</w:t>
                      </w:r>
                      <w:r>
                        <w:rPr>
                          <w:color w:val="221F1F"/>
                          <w:spacing w:val="-12"/>
                        </w:rPr>
                        <w:t xml:space="preserve"> </w:t>
                      </w:r>
                      <w:r>
                        <w:rPr>
                          <w:color w:val="221F1F"/>
                        </w:rPr>
                        <w:t>annuity</w:t>
                      </w:r>
                      <w:r>
                        <w:rPr>
                          <w:color w:val="221F1F"/>
                          <w:spacing w:val="-13"/>
                        </w:rPr>
                        <w:t xml:space="preserve"> </w:t>
                      </w:r>
                      <w:r>
                        <w:rPr>
                          <w:color w:val="221F1F"/>
                        </w:rPr>
                        <w:t>(QPSA)</w:t>
                      </w:r>
                      <w:r>
                        <w:rPr>
                          <w:color w:val="221F1F"/>
                          <w:spacing w:val="-14"/>
                        </w:rPr>
                        <w:t xml:space="preserve"> </w:t>
                      </w:r>
                      <w:r>
                        <w:rPr>
                          <w:color w:val="221F1F"/>
                        </w:rPr>
                        <w:t>for</w:t>
                      </w:r>
                      <w:r>
                        <w:rPr>
                          <w:color w:val="221F1F"/>
                          <w:spacing w:val="-13"/>
                        </w:rPr>
                        <w:t xml:space="preserve"> </w:t>
                      </w:r>
                      <w:r>
                        <w:rPr>
                          <w:b/>
                          <w:color w:val="221F1F"/>
                        </w:rPr>
                        <w:t>[none/all/x%]</w:t>
                      </w:r>
                      <w:r>
                        <w:rPr>
                          <w:b/>
                          <w:color w:val="221F1F"/>
                          <w:spacing w:val="-15"/>
                        </w:rPr>
                        <w:t xml:space="preserve"> </w:t>
                      </w:r>
                      <w:r>
                        <w:rPr>
                          <w:color w:val="221F1F"/>
                        </w:rPr>
                        <w:t>of</w:t>
                      </w:r>
                      <w:r>
                        <w:rPr>
                          <w:color w:val="221F1F"/>
                          <w:spacing w:val="-12"/>
                        </w:rPr>
                        <w:t xml:space="preserve"> </w:t>
                      </w:r>
                      <w:r>
                        <w:rPr>
                          <w:color w:val="221F1F"/>
                        </w:rPr>
                        <w:t>the</w:t>
                      </w:r>
                      <w:r>
                        <w:rPr>
                          <w:color w:val="221F1F"/>
                          <w:spacing w:val="-13"/>
                        </w:rPr>
                        <w:t xml:space="preserve"> </w:t>
                      </w:r>
                      <w:r>
                        <w:rPr>
                          <w:color w:val="221F1F"/>
                        </w:rPr>
                        <w:t xml:space="preserve">benefit </w:t>
                      </w:r>
                      <w:r w:rsidR="0055233A">
                        <w:rPr>
                          <w:color w:val="221F1F"/>
                        </w:rPr>
                        <w:t>to</w:t>
                      </w:r>
                      <w:r w:rsidR="00C108EB">
                        <w:rPr>
                          <w:color w:val="221F1F"/>
                        </w:rPr>
                        <w:t xml:space="preserve"> </w:t>
                      </w:r>
                      <w:r>
                        <w:rPr>
                          <w:color w:val="221F1F"/>
                        </w:rPr>
                        <w:t>which the Participant retains a separate interest.</w:t>
                      </w:r>
                    </w:p>
                  </w:txbxContent>
                </v:textbox>
              </v:shape>
            </w:pict>
          </mc:Fallback>
        </mc:AlternateContent>
      </w:r>
      <w:r w:rsidR="0055233A">
        <w:rPr>
          <w:noProof/>
        </w:rPr>
        <mc:AlternateContent>
          <mc:Choice Requires="wps">
            <w:drawing>
              <wp:anchor distT="0" distB="0" distL="0" distR="0" simplePos="0" relativeHeight="251709440" behindDoc="1" locked="0" layoutInCell="1" allowOverlap="1">
                <wp:simplePos x="0" y="0"/>
                <wp:positionH relativeFrom="page">
                  <wp:posOffset>1129085</wp:posOffset>
                </wp:positionH>
                <wp:positionV relativeFrom="page">
                  <wp:posOffset>2178657</wp:posOffset>
                </wp:positionV>
                <wp:extent cx="5320665" cy="545465"/>
                <wp:effectExtent l="0" t="0" r="0" b="0"/>
                <wp:wrapNone/>
                <wp:docPr id="123" name="Textbox 1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320665" cy="545465"/>
                        </a:xfrm>
                        <a:prstGeom prst="rect">
                          <a:avLst/>
                        </a:prstGeom>
                      </wps:spPr>
                      <wps:txbx>
                        <w:txbxContent>
                          <w:p w:rsidR="00D73FD5" w14:textId="3100951F">
                            <w:pPr>
                              <w:pStyle w:val="BodyText"/>
                              <w:spacing w:line="259" w:lineRule="auto"/>
                              <w:ind w:right="17"/>
                            </w:pPr>
                            <w:r>
                              <w:rPr>
                                <w:color w:val="221F1F"/>
                              </w:rPr>
                              <w:t>a. PBGC shall treat the Alternate Payee as the Participant’s spouse for purposes of the Participant’s</w:t>
                            </w:r>
                            <w:r>
                              <w:rPr>
                                <w:color w:val="221F1F"/>
                                <w:spacing w:val="-10"/>
                              </w:rPr>
                              <w:t xml:space="preserve"> </w:t>
                            </w:r>
                            <w:r>
                              <w:rPr>
                                <w:color w:val="221F1F"/>
                              </w:rPr>
                              <w:t>qualified</w:t>
                            </w:r>
                            <w:r>
                              <w:rPr>
                                <w:color w:val="221F1F"/>
                                <w:spacing w:val="-11"/>
                              </w:rPr>
                              <w:t xml:space="preserve"> </w:t>
                            </w:r>
                            <w:r>
                              <w:rPr>
                                <w:color w:val="221F1F"/>
                              </w:rPr>
                              <w:t>joint-and</w:t>
                            </w:r>
                            <w:r>
                              <w:rPr>
                                <w:color w:val="221F1F"/>
                                <w:spacing w:val="-11"/>
                              </w:rPr>
                              <w:t xml:space="preserve"> </w:t>
                            </w:r>
                            <w:r>
                              <w:rPr>
                                <w:color w:val="221F1F"/>
                              </w:rPr>
                              <w:t>survivor</w:t>
                            </w:r>
                            <w:r>
                              <w:rPr>
                                <w:color w:val="221F1F"/>
                                <w:spacing w:val="-10"/>
                              </w:rPr>
                              <w:t xml:space="preserve"> </w:t>
                            </w:r>
                            <w:r>
                              <w:rPr>
                                <w:color w:val="221F1F"/>
                              </w:rPr>
                              <w:t>annuity</w:t>
                            </w:r>
                            <w:r>
                              <w:rPr>
                                <w:color w:val="221F1F"/>
                                <w:spacing w:val="-11"/>
                              </w:rPr>
                              <w:t xml:space="preserve"> </w:t>
                            </w:r>
                            <w:r>
                              <w:rPr>
                                <w:color w:val="221F1F"/>
                              </w:rPr>
                              <w:t>(QJSA)</w:t>
                            </w:r>
                            <w:r>
                              <w:rPr>
                                <w:color w:val="221F1F"/>
                                <w:spacing w:val="-11"/>
                              </w:rPr>
                              <w:t xml:space="preserve"> </w:t>
                            </w:r>
                            <w:r>
                              <w:rPr>
                                <w:color w:val="221F1F"/>
                              </w:rPr>
                              <w:t>for</w:t>
                            </w:r>
                            <w:r>
                              <w:rPr>
                                <w:color w:val="221F1F"/>
                                <w:spacing w:val="-10"/>
                              </w:rPr>
                              <w:t xml:space="preserve"> </w:t>
                            </w:r>
                            <w:r>
                              <w:rPr>
                                <w:b/>
                                <w:color w:val="221F1F"/>
                              </w:rPr>
                              <w:t>[none/all/x%]</w:t>
                            </w:r>
                            <w:r>
                              <w:rPr>
                                <w:b/>
                                <w:color w:val="221F1F"/>
                                <w:spacing w:val="-12"/>
                              </w:rPr>
                              <w:t xml:space="preserve"> </w:t>
                            </w:r>
                            <w:r>
                              <w:rPr>
                                <w:color w:val="221F1F"/>
                              </w:rPr>
                              <w:t>of</w:t>
                            </w:r>
                            <w:r>
                              <w:rPr>
                                <w:color w:val="221F1F"/>
                                <w:spacing w:val="-11"/>
                              </w:rPr>
                              <w:t xml:space="preserve"> </w:t>
                            </w:r>
                            <w:r>
                              <w:rPr>
                                <w:color w:val="221F1F"/>
                              </w:rPr>
                              <w:t>the</w:t>
                            </w:r>
                            <w:r>
                              <w:rPr>
                                <w:color w:val="221F1F"/>
                                <w:spacing w:val="-11"/>
                              </w:rPr>
                              <w:t xml:space="preserve"> </w:t>
                            </w:r>
                            <w:r>
                              <w:rPr>
                                <w:color w:val="221F1F"/>
                              </w:rPr>
                              <w:t xml:space="preserve">benefit </w:t>
                            </w:r>
                            <w:r w:rsidR="0055233A">
                              <w:rPr>
                                <w:color w:val="221F1F"/>
                              </w:rPr>
                              <w:t>to</w:t>
                            </w:r>
                            <w:r w:rsidR="00C108EB">
                              <w:rPr>
                                <w:color w:val="221F1F"/>
                              </w:rPr>
                              <w:t xml:space="preserve"> </w:t>
                            </w:r>
                            <w:r>
                              <w:rPr>
                                <w:color w:val="221F1F"/>
                              </w:rPr>
                              <w:t>which the Participant retains a separate interest.</w:t>
                            </w:r>
                          </w:p>
                        </w:txbxContent>
                      </wps:txbx>
                      <wps:bodyPr wrap="square" lIns="0" tIns="0" rIns="0" bIns="0" rtlCol="0"/>
                    </wps:wsp>
                  </a:graphicData>
                </a:graphic>
                <wp14:sizeRelH relativeFrom="margin">
                  <wp14:pctWidth>0</wp14:pctWidth>
                </wp14:sizeRelH>
              </wp:anchor>
            </w:drawing>
          </mc:Choice>
          <mc:Fallback>
            <w:pict>
              <v:shape id="Textbox 123" o:spid="_x0000_s1141" type="#_x0000_t202" style="width:418.95pt;height:42.95pt;margin-top:171.55pt;margin-left:88.9pt;mso-position-horizontal-relative:page;mso-position-vertical-relative:page;mso-width-percent:0;mso-width-relative:margin;mso-wrap-distance-bottom:0;mso-wrap-distance-left:0;mso-wrap-distance-right:0;mso-wrap-distance-top:0;mso-wrap-style:square;position:absolute;visibility:visible;v-text-anchor:top;z-index:-251606016" filled="f" stroked="f">
                <v:textbox inset="0,0,0,0">
                  <w:txbxContent>
                    <w:p w:rsidR="00D73FD5" w14:paraId="6A036E5E" w14:textId="3100951F">
                      <w:pPr>
                        <w:pStyle w:val="BodyText"/>
                        <w:spacing w:line="259" w:lineRule="auto"/>
                        <w:ind w:right="17"/>
                      </w:pPr>
                      <w:r>
                        <w:rPr>
                          <w:color w:val="221F1F"/>
                        </w:rPr>
                        <w:t>a. PBGC shall treat the Alternate Payee as the Participant’s spouse for purposes of the Participant’s</w:t>
                      </w:r>
                      <w:r>
                        <w:rPr>
                          <w:color w:val="221F1F"/>
                          <w:spacing w:val="-10"/>
                        </w:rPr>
                        <w:t xml:space="preserve"> </w:t>
                      </w:r>
                      <w:r>
                        <w:rPr>
                          <w:color w:val="221F1F"/>
                        </w:rPr>
                        <w:t>qualified</w:t>
                      </w:r>
                      <w:r>
                        <w:rPr>
                          <w:color w:val="221F1F"/>
                          <w:spacing w:val="-11"/>
                        </w:rPr>
                        <w:t xml:space="preserve"> </w:t>
                      </w:r>
                      <w:r>
                        <w:rPr>
                          <w:color w:val="221F1F"/>
                        </w:rPr>
                        <w:t>joint-and</w:t>
                      </w:r>
                      <w:r>
                        <w:rPr>
                          <w:color w:val="221F1F"/>
                          <w:spacing w:val="-11"/>
                        </w:rPr>
                        <w:t xml:space="preserve"> </w:t>
                      </w:r>
                      <w:r>
                        <w:rPr>
                          <w:color w:val="221F1F"/>
                        </w:rPr>
                        <w:t>survivor</w:t>
                      </w:r>
                      <w:r>
                        <w:rPr>
                          <w:color w:val="221F1F"/>
                          <w:spacing w:val="-10"/>
                        </w:rPr>
                        <w:t xml:space="preserve"> </w:t>
                      </w:r>
                      <w:r>
                        <w:rPr>
                          <w:color w:val="221F1F"/>
                        </w:rPr>
                        <w:t>annuity</w:t>
                      </w:r>
                      <w:r>
                        <w:rPr>
                          <w:color w:val="221F1F"/>
                          <w:spacing w:val="-11"/>
                        </w:rPr>
                        <w:t xml:space="preserve"> </w:t>
                      </w:r>
                      <w:r>
                        <w:rPr>
                          <w:color w:val="221F1F"/>
                        </w:rPr>
                        <w:t>(QJSA)</w:t>
                      </w:r>
                      <w:r>
                        <w:rPr>
                          <w:color w:val="221F1F"/>
                          <w:spacing w:val="-11"/>
                        </w:rPr>
                        <w:t xml:space="preserve"> </w:t>
                      </w:r>
                      <w:r>
                        <w:rPr>
                          <w:color w:val="221F1F"/>
                        </w:rPr>
                        <w:t>for</w:t>
                      </w:r>
                      <w:r>
                        <w:rPr>
                          <w:color w:val="221F1F"/>
                          <w:spacing w:val="-10"/>
                        </w:rPr>
                        <w:t xml:space="preserve"> </w:t>
                      </w:r>
                      <w:r>
                        <w:rPr>
                          <w:b/>
                          <w:color w:val="221F1F"/>
                        </w:rPr>
                        <w:t>[none/all/x%]</w:t>
                      </w:r>
                      <w:r>
                        <w:rPr>
                          <w:b/>
                          <w:color w:val="221F1F"/>
                          <w:spacing w:val="-12"/>
                        </w:rPr>
                        <w:t xml:space="preserve"> </w:t>
                      </w:r>
                      <w:r>
                        <w:rPr>
                          <w:color w:val="221F1F"/>
                        </w:rPr>
                        <w:t>of</w:t>
                      </w:r>
                      <w:r>
                        <w:rPr>
                          <w:color w:val="221F1F"/>
                          <w:spacing w:val="-11"/>
                        </w:rPr>
                        <w:t xml:space="preserve"> </w:t>
                      </w:r>
                      <w:r>
                        <w:rPr>
                          <w:color w:val="221F1F"/>
                        </w:rPr>
                        <w:t>the</w:t>
                      </w:r>
                      <w:r>
                        <w:rPr>
                          <w:color w:val="221F1F"/>
                          <w:spacing w:val="-11"/>
                        </w:rPr>
                        <w:t xml:space="preserve"> </w:t>
                      </w:r>
                      <w:r>
                        <w:rPr>
                          <w:color w:val="221F1F"/>
                        </w:rPr>
                        <w:t xml:space="preserve">benefit </w:t>
                      </w:r>
                      <w:r w:rsidR="0055233A">
                        <w:rPr>
                          <w:color w:val="221F1F"/>
                        </w:rPr>
                        <w:t>to</w:t>
                      </w:r>
                      <w:r w:rsidR="00C108EB">
                        <w:rPr>
                          <w:color w:val="221F1F"/>
                        </w:rPr>
                        <w:t xml:space="preserve"> </w:t>
                      </w:r>
                      <w:r>
                        <w:rPr>
                          <w:color w:val="221F1F"/>
                        </w:rPr>
                        <w:t>which the Participant retains a separate interest.</w:t>
                      </w:r>
                    </w:p>
                  </w:txbxContent>
                </v:textbox>
              </v:shape>
            </w:pict>
          </mc:Fallback>
        </mc:AlternateContent>
      </w:r>
      <w:r w:rsidR="000E2E0B">
        <w:rPr>
          <w:noProof/>
        </w:rPr>
        <mc:AlternateContent>
          <mc:Choice Requires="wps">
            <w:drawing>
              <wp:anchor distT="0" distB="0" distL="0" distR="0" simplePos="0" relativeHeight="251701248"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19" name="Graphic 119"/>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19" o:spid="_x0000_s1142"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614208"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1703296"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120" name="Textbox 1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120" o:spid="_x0000_s1143"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612160" filled="f" stroked="f">
                <v:textbox inset="0,0,0,0">
                  <w:txbxContent>
                    <w:p w:rsidR="00D73FD5" w14:paraId="6A036E5B"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1705344" behindDoc="1" locked="0" layoutInCell="1" allowOverlap="1">
                <wp:simplePos x="0" y="0"/>
                <wp:positionH relativeFrom="page">
                  <wp:posOffset>1130300</wp:posOffset>
                </wp:positionH>
                <wp:positionV relativeFrom="page">
                  <wp:posOffset>1331979</wp:posOffset>
                </wp:positionV>
                <wp:extent cx="4231005" cy="175260"/>
                <wp:effectExtent l="0" t="0" r="0" b="0"/>
                <wp:wrapNone/>
                <wp:docPr id="121" name="Textbox 121"/>
                <wp:cNvGraphicFramePr/>
                <a:graphic xmlns:a="http://schemas.openxmlformats.org/drawingml/2006/main">
                  <a:graphicData uri="http://schemas.microsoft.com/office/word/2010/wordprocessingShape">
                    <wps:wsp xmlns:wps="http://schemas.microsoft.com/office/word/2010/wordprocessingShape">
                      <wps:cNvSpPr txBox="1"/>
                      <wps:spPr>
                        <a:xfrm>
                          <a:off x="0" y="0"/>
                          <a:ext cx="423100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11"/>
                                <w:sz w:val="21"/>
                              </w:rPr>
                              <w:t xml:space="preserve"> </w:t>
                            </w:r>
                            <w:r>
                              <w:rPr>
                                <w:rFonts w:ascii="Arial"/>
                                <w:b/>
                                <w:color w:val="3D67A1"/>
                                <w:spacing w:val="-2"/>
                                <w:sz w:val="21"/>
                              </w:rPr>
                              <w:t>10.</w:t>
                            </w:r>
                            <w:r>
                              <w:rPr>
                                <w:rFonts w:ascii="Arial"/>
                                <w:b/>
                                <w:color w:val="3D67A1"/>
                                <w:spacing w:val="-14"/>
                                <w:sz w:val="21"/>
                              </w:rPr>
                              <w:t xml:space="preserve"> </w:t>
                            </w:r>
                            <w:r>
                              <w:rPr>
                                <w:rFonts w:ascii="Arial"/>
                                <w:b/>
                                <w:color w:val="3D67A1"/>
                                <w:spacing w:val="-2"/>
                                <w:sz w:val="21"/>
                              </w:rPr>
                              <w:t>SURVIVING</w:t>
                            </w:r>
                            <w:r>
                              <w:rPr>
                                <w:rFonts w:ascii="Arial"/>
                                <w:b/>
                                <w:color w:val="3D67A1"/>
                                <w:spacing w:val="-14"/>
                                <w:sz w:val="21"/>
                              </w:rPr>
                              <w:t xml:space="preserve"> </w:t>
                            </w:r>
                            <w:r>
                              <w:rPr>
                                <w:rFonts w:ascii="Arial"/>
                                <w:b/>
                                <w:color w:val="3D67A1"/>
                                <w:spacing w:val="-2"/>
                                <w:sz w:val="21"/>
                              </w:rPr>
                              <w:t>SPOUSE</w:t>
                            </w:r>
                            <w:r>
                              <w:rPr>
                                <w:rFonts w:ascii="Arial"/>
                                <w:b/>
                                <w:color w:val="3D67A1"/>
                                <w:spacing w:val="-12"/>
                                <w:sz w:val="21"/>
                              </w:rPr>
                              <w:t xml:space="preserve"> </w:t>
                            </w:r>
                            <w:r>
                              <w:rPr>
                                <w:rFonts w:ascii="Arial"/>
                                <w:b/>
                                <w:color w:val="3D67A1"/>
                                <w:spacing w:val="-2"/>
                                <w:sz w:val="21"/>
                              </w:rPr>
                              <w:t>RIGHTS</w:t>
                            </w:r>
                            <w:r>
                              <w:rPr>
                                <w:rFonts w:ascii="Arial"/>
                                <w:b/>
                                <w:color w:val="3D67A1"/>
                                <w:spacing w:val="-10"/>
                                <w:sz w:val="21"/>
                              </w:rPr>
                              <w:t xml:space="preserve"> </w:t>
                            </w:r>
                            <w:r>
                              <w:rPr>
                                <w:rFonts w:ascii="Arial"/>
                                <w:b/>
                                <w:color w:val="3D67A1"/>
                                <w:spacing w:val="-2"/>
                                <w:sz w:val="21"/>
                              </w:rPr>
                              <w:t>OF</w:t>
                            </w:r>
                            <w:r>
                              <w:rPr>
                                <w:rFonts w:ascii="Arial"/>
                                <w:b/>
                                <w:color w:val="3D67A1"/>
                                <w:spacing w:val="-12"/>
                                <w:sz w:val="21"/>
                              </w:rPr>
                              <w:t xml:space="preserve"> </w:t>
                            </w:r>
                            <w:r>
                              <w:rPr>
                                <w:rFonts w:ascii="Arial"/>
                                <w:b/>
                                <w:color w:val="3D67A1"/>
                                <w:spacing w:val="-2"/>
                                <w:sz w:val="21"/>
                              </w:rPr>
                              <w:t>ALTERNATE</w:t>
                            </w:r>
                            <w:r>
                              <w:rPr>
                                <w:rFonts w:ascii="Arial"/>
                                <w:b/>
                                <w:color w:val="3D67A1"/>
                                <w:spacing w:val="-11"/>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121" o:spid="_x0000_s1144" type="#_x0000_t202" style="width:333.15pt;height:13.8pt;margin-top:104.9pt;margin-left:89pt;mso-position-horizontal-relative:page;mso-position-vertical-relative:page;mso-wrap-distance-bottom:0;mso-wrap-distance-left:0;mso-wrap-distance-right:0;mso-wrap-distance-top:0;mso-wrap-style:square;position:absolute;visibility:visible;v-text-anchor:top;z-index:-251610112" filled="f" stroked="f">
                <v:textbox inset="0,0,0,0">
                  <w:txbxContent>
                    <w:p w:rsidR="00D73FD5" w14:paraId="6A036E5C" w14:textId="77777777">
                      <w:pPr>
                        <w:spacing w:before="14"/>
                        <w:ind w:left="20"/>
                        <w:rPr>
                          <w:rFonts w:ascii="Arial"/>
                          <w:b/>
                          <w:sz w:val="21"/>
                        </w:rPr>
                      </w:pPr>
                      <w:r>
                        <w:rPr>
                          <w:rFonts w:ascii="Arial"/>
                          <w:b/>
                          <w:color w:val="3D67A1"/>
                          <w:spacing w:val="-2"/>
                          <w:sz w:val="21"/>
                        </w:rPr>
                        <w:t>SECTION</w:t>
                      </w:r>
                      <w:r>
                        <w:rPr>
                          <w:rFonts w:ascii="Arial"/>
                          <w:b/>
                          <w:color w:val="3D67A1"/>
                          <w:spacing w:val="-11"/>
                          <w:sz w:val="21"/>
                        </w:rPr>
                        <w:t xml:space="preserve"> </w:t>
                      </w:r>
                      <w:r>
                        <w:rPr>
                          <w:rFonts w:ascii="Arial"/>
                          <w:b/>
                          <w:color w:val="3D67A1"/>
                          <w:spacing w:val="-2"/>
                          <w:sz w:val="21"/>
                        </w:rPr>
                        <w:t>10.</w:t>
                      </w:r>
                      <w:r>
                        <w:rPr>
                          <w:rFonts w:ascii="Arial"/>
                          <w:b/>
                          <w:color w:val="3D67A1"/>
                          <w:spacing w:val="-14"/>
                          <w:sz w:val="21"/>
                        </w:rPr>
                        <w:t xml:space="preserve"> </w:t>
                      </w:r>
                      <w:r>
                        <w:rPr>
                          <w:rFonts w:ascii="Arial"/>
                          <w:b/>
                          <w:color w:val="3D67A1"/>
                          <w:spacing w:val="-2"/>
                          <w:sz w:val="21"/>
                        </w:rPr>
                        <w:t>SURVIVING</w:t>
                      </w:r>
                      <w:r>
                        <w:rPr>
                          <w:rFonts w:ascii="Arial"/>
                          <w:b/>
                          <w:color w:val="3D67A1"/>
                          <w:spacing w:val="-14"/>
                          <w:sz w:val="21"/>
                        </w:rPr>
                        <w:t xml:space="preserve"> </w:t>
                      </w:r>
                      <w:r>
                        <w:rPr>
                          <w:rFonts w:ascii="Arial"/>
                          <w:b/>
                          <w:color w:val="3D67A1"/>
                          <w:spacing w:val="-2"/>
                          <w:sz w:val="21"/>
                        </w:rPr>
                        <w:t>SPOUSE</w:t>
                      </w:r>
                      <w:r>
                        <w:rPr>
                          <w:rFonts w:ascii="Arial"/>
                          <w:b/>
                          <w:color w:val="3D67A1"/>
                          <w:spacing w:val="-12"/>
                          <w:sz w:val="21"/>
                        </w:rPr>
                        <w:t xml:space="preserve"> </w:t>
                      </w:r>
                      <w:r>
                        <w:rPr>
                          <w:rFonts w:ascii="Arial"/>
                          <w:b/>
                          <w:color w:val="3D67A1"/>
                          <w:spacing w:val="-2"/>
                          <w:sz w:val="21"/>
                        </w:rPr>
                        <w:t>RIGHTS</w:t>
                      </w:r>
                      <w:r>
                        <w:rPr>
                          <w:rFonts w:ascii="Arial"/>
                          <w:b/>
                          <w:color w:val="3D67A1"/>
                          <w:spacing w:val="-10"/>
                          <w:sz w:val="21"/>
                        </w:rPr>
                        <w:t xml:space="preserve"> </w:t>
                      </w:r>
                      <w:r>
                        <w:rPr>
                          <w:rFonts w:ascii="Arial"/>
                          <w:b/>
                          <w:color w:val="3D67A1"/>
                          <w:spacing w:val="-2"/>
                          <w:sz w:val="21"/>
                        </w:rPr>
                        <w:t>OF</w:t>
                      </w:r>
                      <w:r>
                        <w:rPr>
                          <w:rFonts w:ascii="Arial"/>
                          <w:b/>
                          <w:color w:val="3D67A1"/>
                          <w:spacing w:val="-12"/>
                          <w:sz w:val="21"/>
                        </w:rPr>
                        <w:t xml:space="preserve"> </w:t>
                      </w:r>
                      <w:r>
                        <w:rPr>
                          <w:rFonts w:ascii="Arial"/>
                          <w:b/>
                          <w:color w:val="3D67A1"/>
                          <w:spacing w:val="-2"/>
                          <w:sz w:val="21"/>
                        </w:rPr>
                        <w:t>ALTERNATE</w:t>
                      </w:r>
                      <w:r>
                        <w:rPr>
                          <w:rFonts w:ascii="Arial"/>
                          <w:b/>
                          <w:color w:val="3D67A1"/>
                          <w:spacing w:val="-11"/>
                          <w:sz w:val="21"/>
                        </w:rPr>
                        <w:t xml:space="preserve"> </w:t>
                      </w:r>
                      <w:r>
                        <w:rPr>
                          <w:rFonts w:ascii="Arial"/>
                          <w:b/>
                          <w:color w:val="3D67A1"/>
                          <w:spacing w:val="-2"/>
                          <w:sz w:val="21"/>
                        </w:rPr>
                        <w:t>PAYEE</w:t>
                      </w:r>
                    </w:p>
                  </w:txbxContent>
                </v:textbox>
              </v:shape>
            </w:pict>
          </mc:Fallback>
        </mc:AlternateContent>
      </w:r>
      <w:r w:rsidR="000E2E0B">
        <w:rPr>
          <w:noProof/>
        </w:rPr>
        <mc:AlternateContent>
          <mc:Choice Requires="wps">
            <w:drawing>
              <wp:anchor distT="0" distB="0" distL="0" distR="0" simplePos="0" relativeHeight="251707392" behindDoc="1" locked="0" layoutInCell="1" allowOverlap="1">
                <wp:simplePos x="0" y="0"/>
                <wp:positionH relativeFrom="page">
                  <wp:posOffset>1130300</wp:posOffset>
                </wp:positionH>
                <wp:positionV relativeFrom="page">
                  <wp:posOffset>1681200</wp:posOffset>
                </wp:positionV>
                <wp:extent cx="5320665" cy="317500"/>
                <wp:effectExtent l="0" t="0" r="0" b="0"/>
                <wp:wrapNone/>
                <wp:docPr id="122" name="Textbox 12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20665" cy="317500"/>
                        </a:xfrm>
                        <a:prstGeom prst="rect">
                          <a:avLst/>
                        </a:prstGeom>
                      </wps:spPr>
                      <wps:txbx>
                        <w:txbxContent>
                          <w:p w:rsidR="00D73FD5" w14:textId="77777777">
                            <w:pPr>
                              <w:spacing w:before="5" w:line="271" w:lineRule="auto"/>
                              <w:ind w:left="20" w:right="17"/>
                              <w:rPr>
                                <w:rFonts w:ascii="Arial"/>
                                <w:sz w:val="19"/>
                              </w:rPr>
                            </w:pPr>
                            <w:r>
                              <w:rPr>
                                <w:rFonts w:ascii="Arial"/>
                                <w:color w:val="221F1F"/>
                                <w:sz w:val="19"/>
                              </w:rPr>
                              <w:t>[</w:t>
                            </w:r>
                            <w:r>
                              <w:rPr>
                                <w:rFonts w:ascii="Arial"/>
                                <w:i/>
                                <w:color w:val="221F1F"/>
                                <w:sz w:val="19"/>
                              </w:rPr>
                              <w:t>NOTE: Section 10 applies only if the Alternate Payee is the spouse or former spouse of the Participant;</w:t>
                            </w:r>
                            <w:r>
                              <w:rPr>
                                <w:rFonts w:ascii="Arial"/>
                                <w:i/>
                                <w:color w:val="221F1F"/>
                                <w:spacing w:val="-3"/>
                                <w:sz w:val="19"/>
                              </w:rPr>
                              <w:t xml:space="preserve"> </w:t>
                            </w:r>
                            <w:r>
                              <w:rPr>
                                <w:rFonts w:ascii="Arial"/>
                                <w:i/>
                                <w:color w:val="221F1F"/>
                                <w:sz w:val="19"/>
                              </w:rPr>
                              <w:t>it does not apply</w:t>
                            </w:r>
                            <w:r>
                              <w:rPr>
                                <w:rFonts w:ascii="Arial"/>
                                <w:i/>
                                <w:color w:val="221F1F"/>
                                <w:spacing w:val="-1"/>
                                <w:sz w:val="19"/>
                              </w:rPr>
                              <w:t xml:space="preserve"> </w:t>
                            </w:r>
                            <w:r>
                              <w:rPr>
                                <w:rFonts w:ascii="Arial"/>
                                <w:i/>
                                <w:color w:val="221F1F"/>
                                <w:sz w:val="19"/>
                              </w:rPr>
                              <w:t>if the Alternate Payee is a child or</w:t>
                            </w:r>
                            <w:r>
                              <w:rPr>
                                <w:rFonts w:ascii="Arial"/>
                                <w:i/>
                                <w:color w:val="221F1F"/>
                                <w:spacing w:val="-1"/>
                                <w:sz w:val="19"/>
                              </w:rPr>
                              <w:t xml:space="preserve"> </w:t>
                            </w:r>
                            <w:r>
                              <w:rPr>
                                <w:rFonts w:ascii="Arial"/>
                                <w:i/>
                                <w:color w:val="221F1F"/>
                                <w:sz w:val="19"/>
                              </w:rPr>
                              <w:t>other</w:t>
                            </w:r>
                            <w:r>
                              <w:rPr>
                                <w:rFonts w:ascii="Arial"/>
                                <w:i/>
                                <w:color w:val="221F1F"/>
                                <w:spacing w:val="-1"/>
                                <w:sz w:val="19"/>
                              </w:rPr>
                              <w:t xml:space="preserve"> </w:t>
                            </w:r>
                            <w:r>
                              <w:rPr>
                                <w:rFonts w:ascii="Arial"/>
                                <w:i/>
                                <w:color w:val="221F1F"/>
                                <w:sz w:val="19"/>
                              </w:rPr>
                              <w:t>dependent</w:t>
                            </w:r>
                            <w:r>
                              <w:rPr>
                                <w:rFonts w:ascii="Arial"/>
                                <w:i/>
                                <w:color w:val="221F1F"/>
                                <w:spacing w:val="-1"/>
                                <w:sz w:val="19"/>
                              </w:rPr>
                              <w:t xml:space="preserve"> </w:t>
                            </w:r>
                            <w:r>
                              <w:rPr>
                                <w:rFonts w:ascii="Arial"/>
                                <w:i/>
                                <w:color w:val="221F1F"/>
                                <w:sz w:val="19"/>
                              </w:rPr>
                              <w:t>of the Participant.</w:t>
                            </w:r>
                            <w:r>
                              <w:rPr>
                                <w:rFonts w:ascii="Arial"/>
                                <w:color w:val="221F1F"/>
                                <w:sz w:val="19"/>
                              </w:rPr>
                              <w:t>]</w:t>
                            </w:r>
                          </w:p>
                        </w:txbxContent>
                      </wps:txbx>
                      <wps:bodyPr wrap="square" lIns="0" tIns="0" rIns="0" bIns="0" rtlCol="0"/>
                    </wps:wsp>
                  </a:graphicData>
                </a:graphic>
              </wp:anchor>
            </w:drawing>
          </mc:Choice>
          <mc:Fallback>
            <w:pict>
              <v:shape id="Textbox 122" o:spid="_x0000_s1145" type="#_x0000_t202" style="width:418.95pt;height:25pt;margin-top:132.4pt;margin-left:89pt;mso-position-horizontal-relative:page;mso-position-vertical-relative:page;mso-wrap-distance-bottom:0;mso-wrap-distance-left:0;mso-wrap-distance-right:0;mso-wrap-distance-top:0;mso-wrap-style:square;position:absolute;visibility:visible;v-text-anchor:top;z-index:-251608064" filled="f" stroked="f">
                <v:textbox inset="0,0,0,0">
                  <w:txbxContent>
                    <w:p w:rsidR="00D73FD5" w14:paraId="6A036E5D" w14:textId="77777777">
                      <w:pPr>
                        <w:spacing w:before="5" w:line="271" w:lineRule="auto"/>
                        <w:ind w:left="20" w:right="17"/>
                        <w:rPr>
                          <w:rFonts w:ascii="Arial"/>
                          <w:sz w:val="19"/>
                        </w:rPr>
                      </w:pPr>
                      <w:r>
                        <w:rPr>
                          <w:rFonts w:ascii="Arial"/>
                          <w:color w:val="221F1F"/>
                          <w:sz w:val="19"/>
                        </w:rPr>
                        <w:t>[</w:t>
                      </w:r>
                      <w:r>
                        <w:rPr>
                          <w:rFonts w:ascii="Arial"/>
                          <w:i/>
                          <w:color w:val="221F1F"/>
                          <w:sz w:val="19"/>
                        </w:rPr>
                        <w:t>NOTE: Section 10 applies only if the Alternate Payee is the spouse or former spouse of the Participant;</w:t>
                      </w:r>
                      <w:r>
                        <w:rPr>
                          <w:rFonts w:ascii="Arial"/>
                          <w:i/>
                          <w:color w:val="221F1F"/>
                          <w:spacing w:val="-3"/>
                          <w:sz w:val="19"/>
                        </w:rPr>
                        <w:t xml:space="preserve"> </w:t>
                      </w:r>
                      <w:r>
                        <w:rPr>
                          <w:rFonts w:ascii="Arial"/>
                          <w:i/>
                          <w:color w:val="221F1F"/>
                          <w:sz w:val="19"/>
                        </w:rPr>
                        <w:t>it does not apply</w:t>
                      </w:r>
                      <w:r>
                        <w:rPr>
                          <w:rFonts w:ascii="Arial"/>
                          <w:i/>
                          <w:color w:val="221F1F"/>
                          <w:spacing w:val="-1"/>
                          <w:sz w:val="19"/>
                        </w:rPr>
                        <w:t xml:space="preserve"> </w:t>
                      </w:r>
                      <w:r>
                        <w:rPr>
                          <w:rFonts w:ascii="Arial"/>
                          <w:i/>
                          <w:color w:val="221F1F"/>
                          <w:sz w:val="19"/>
                        </w:rPr>
                        <w:t>if the Alternate Payee is a child or</w:t>
                      </w:r>
                      <w:r>
                        <w:rPr>
                          <w:rFonts w:ascii="Arial"/>
                          <w:i/>
                          <w:color w:val="221F1F"/>
                          <w:spacing w:val="-1"/>
                          <w:sz w:val="19"/>
                        </w:rPr>
                        <w:t xml:space="preserve"> </w:t>
                      </w:r>
                      <w:r>
                        <w:rPr>
                          <w:rFonts w:ascii="Arial"/>
                          <w:i/>
                          <w:color w:val="221F1F"/>
                          <w:sz w:val="19"/>
                        </w:rPr>
                        <w:t>other</w:t>
                      </w:r>
                      <w:r>
                        <w:rPr>
                          <w:rFonts w:ascii="Arial"/>
                          <w:i/>
                          <w:color w:val="221F1F"/>
                          <w:spacing w:val="-1"/>
                          <w:sz w:val="19"/>
                        </w:rPr>
                        <w:t xml:space="preserve"> </w:t>
                      </w:r>
                      <w:r>
                        <w:rPr>
                          <w:rFonts w:ascii="Arial"/>
                          <w:i/>
                          <w:color w:val="221F1F"/>
                          <w:sz w:val="19"/>
                        </w:rPr>
                        <w:t>dependent</w:t>
                      </w:r>
                      <w:r>
                        <w:rPr>
                          <w:rFonts w:ascii="Arial"/>
                          <w:i/>
                          <w:color w:val="221F1F"/>
                          <w:spacing w:val="-1"/>
                          <w:sz w:val="19"/>
                        </w:rPr>
                        <w:t xml:space="preserve"> </w:t>
                      </w:r>
                      <w:r>
                        <w:rPr>
                          <w:rFonts w:ascii="Arial"/>
                          <w:i/>
                          <w:color w:val="221F1F"/>
                          <w:sz w:val="19"/>
                        </w:rPr>
                        <w:t>of the Participant.</w:t>
                      </w:r>
                      <w:r>
                        <w:rPr>
                          <w:rFonts w:ascii="Arial"/>
                          <w:color w:val="221F1F"/>
                          <w:sz w:val="19"/>
                        </w:rPr>
                        <w:t>]</w:t>
                      </w:r>
                    </w:p>
                  </w:txbxContent>
                </v:textbox>
              </v:shape>
            </w:pict>
          </mc:Fallback>
        </mc:AlternateContent>
      </w:r>
      <w:r w:rsidR="000E2E0B">
        <w:rPr>
          <w:noProof/>
        </w:rPr>
        <mc:AlternateContent>
          <mc:Choice Requires="wps">
            <w:drawing>
              <wp:anchor distT="0" distB="0" distL="0" distR="0" simplePos="0" relativeHeight="251945984" behindDoc="1" locked="0" layoutInCell="1" allowOverlap="1">
                <wp:simplePos x="0" y="0"/>
                <wp:positionH relativeFrom="page">
                  <wp:posOffset>1130179</wp:posOffset>
                </wp:positionH>
                <wp:positionV relativeFrom="page">
                  <wp:posOffset>4884648</wp:posOffset>
                </wp:positionV>
                <wp:extent cx="5414010" cy="791210"/>
                <wp:effectExtent l="0" t="0" r="0" b="0"/>
                <wp:wrapNone/>
                <wp:docPr id="126" name="Textbox 12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4010" cy="791210"/>
                        </a:xfrm>
                        <a:prstGeom prst="rect">
                          <a:avLst/>
                        </a:prstGeom>
                      </wps:spPr>
                      <wps:txbx>
                        <w:txbxContent>
                          <w:p w:rsidR="00D73FD5" w14:textId="77777777">
                            <w:pPr>
                              <w:spacing w:line="273" w:lineRule="auto"/>
                              <w:ind w:left="20"/>
                              <w:rPr>
                                <w:rFonts w:ascii="Arial" w:hAnsi="Arial"/>
                                <w:i/>
                                <w:sz w:val="19"/>
                              </w:rPr>
                            </w:pPr>
                            <w:r>
                              <w:rPr>
                                <w:rFonts w:ascii="Arial" w:hAnsi="Arial"/>
                                <w:i/>
                                <w:color w:val="221F1F"/>
                                <w:sz w:val="19"/>
                              </w:rPr>
                              <w:t>[NOTE</w:t>
                            </w:r>
                            <w:r>
                              <w:rPr>
                                <w:rFonts w:ascii="Arial" w:hAnsi="Arial"/>
                                <w:b/>
                                <w:i/>
                                <w:color w:val="221F1F"/>
                                <w:sz w:val="19"/>
                              </w:rPr>
                              <w:t xml:space="preserve">: </w:t>
                            </w:r>
                            <w:r>
                              <w:rPr>
                                <w:rFonts w:ascii="Arial" w:hAnsi="Arial"/>
                                <w:i/>
                                <w:color w:val="221F1F"/>
                                <w:sz w:val="19"/>
                              </w:rPr>
                              <w:t>When “X%” is used above, it refers to the portion of the survivor benefit awarded to the Alternate Payee – not the automatic survivor percentage of the plan’s QJSA or QPSA (which is typically 50%). Thus, if the Alternate Payee is awarded 40% of the QPSA benefit and the plan’s automatic</w:t>
                            </w:r>
                            <w:r>
                              <w:rPr>
                                <w:rFonts w:ascii="Arial" w:hAnsi="Arial"/>
                                <w:i/>
                                <w:color w:val="221F1F"/>
                                <w:spacing w:val="-2"/>
                                <w:sz w:val="19"/>
                              </w:rPr>
                              <w:t xml:space="preserve"> </w:t>
                            </w:r>
                            <w:r>
                              <w:rPr>
                                <w:rFonts w:ascii="Arial" w:hAnsi="Arial"/>
                                <w:i/>
                                <w:color w:val="221F1F"/>
                                <w:sz w:val="19"/>
                              </w:rPr>
                              <w:t>survivor</w:t>
                            </w:r>
                            <w:r>
                              <w:rPr>
                                <w:rFonts w:ascii="Arial" w:hAnsi="Arial"/>
                                <w:i/>
                                <w:color w:val="221F1F"/>
                                <w:spacing w:val="-4"/>
                                <w:sz w:val="19"/>
                              </w:rPr>
                              <w:t xml:space="preserve"> </w:t>
                            </w:r>
                            <w:r>
                              <w:rPr>
                                <w:rFonts w:ascii="Arial" w:hAnsi="Arial"/>
                                <w:i/>
                                <w:color w:val="221F1F"/>
                                <w:sz w:val="19"/>
                              </w:rPr>
                              <w:t>percentage</w:t>
                            </w:r>
                            <w:r>
                              <w:rPr>
                                <w:rFonts w:ascii="Arial" w:hAnsi="Arial"/>
                                <w:i/>
                                <w:color w:val="221F1F"/>
                                <w:spacing w:val="-3"/>
                                <w:sz w:val="19"/>
                              </w:rPr>
                              <w:t xml:space="preserve"> </w:t>
                            </w:r>
                            <w:r>
                              <w:rPr>
                                <w:rFonts w:ascii="Arial" w:hAnsi="Arial"/>
                                <w:i/>
                                <w:color w:val="221F1F"/>
                                <w:sz w:val="19"/>
                              </w:rPr>
                              <w:t>for</w:t>
                            </w:r>
                            <w:r>
                              <w:rPr>
                                <w:rFonts w:ascii="Arial" w:hAnsi="Arial"/>
                                <w:i/>
                                <w:color w:val="221F1F"/>
                                <w:spacing w:val="-4"/>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is</w:t>
                            </w:r>
                            <w:r>
                              <w:rPr>
                                <w:rFonts w:ascii="Arial" w:hAnsi="Arial"/>
                                <w:i/>
                                <w:color w:val="221F1F"/>
                                <w:spacing w:val="-2"/>
                                <w:sz w:val="19"/>
                              </w:rPr>
                              <w:t xml:space="preserve"> </w:t>
                            </w:r>
                            <w:r>
                              <w:rPr>
                                <w:rFonts w:ascii="Arial" w:hAnsi="Arial"/>
                                <w:i/>
                                <w:color w:val="221F1F"/>
                                <w:sz w:val="19"/>
                              </w:rPr>
                              <w:t>50%,</w:t>
                            </w:r>
                            <w:r>
                              <w:rPr>
                                <w:rFonts w:ascii="Arial" w:hAnsi="Arial"/>
                                <w:i/>
                                <w:color w:val="221F1F"/>
                                <w:spacing w:val="-3"/>
                                <w:sz w:val="19"/>
                              </w:rPr>
                              <w:t xml:space="preserve"> </w:t>
                            </w:r>
                            <w:r>
                              <w:rPr>
                                <w:rFonts w:ascii="Arial" w:hAnsi="Arial"/>
                                <w:i/>
                                <w:color w:val="221F1F"/>
                                <w:sz w:val="19"/>
                              </w:rPr>
                              <w:t>then</w:t>
                            </w:r>
                            <w:r>
                              <w:rPr>
                                <w:rFonts w:ascii="Arial" w:hAnsi="Arial"/>
                                <w:i/>
                                <w:color w:val="221F1F"/>
                                <w:spacing w:val="-1"/>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Alternate</w:t>
                            </w:r>
                            <w:r>
                              <w:rPr>
                                <w:rFonts w:ascii="Arial" w:hAnsi="Arial"/>
                                <w:i/>
                                <w:color w:val="221F1F"/>
                                <w:spacing w:val="-3"/>
                                <w:sz w:val="19"/>
                              </w:rPr>
                              <w:t xml:space="preserve"> </w:t>
                            </w:r>
                            <w:r>
                              <w:rPr>
                                <w:rFonts w:ascii="Arial" w:hAnsi="Arial"/>
                                <w:i/>
                                <w:color w:val="221F1F"/>
                                <w:sz w:val="19"/>
                              </w:rPr>
                              <w:t>Payee</w:t>
                            </w:r>
                            <w:r>
                              <w:rPr>
                                <w:rFonts w:ascii="Arial" w:hAnsi="Arial"/>
                                <w:i/>
                                <w:color w:val="221F1F"/>
                                <w:spacing w:val="-3"/>
                                <w:sz w:val="19"/>
                              </w:rPr>
                              <w:t xml:space="preserve"> </w:t>
                            </w:r>
                            <w:r>
                              <w:rPr>
                                <w:rFonts w:ascii="Arial" w:hAnsi="Arial"/>
                                <w:i/>
                                <w:color w:val="221F1F"/>
                                <w:sz w:val="19"/>
                              </w:rPr>
                              <w:t>will</w:t>
                            </w:r>
                            <w:r>
                              <w:rPr>
                                <w:rFonts w:ascii="Arial" w:hAnsi="Arial"/>
                                <w:i/>
                                <w:color w:val="221F1F"/>
                                <w:spacing w:val="-2"/>
                                <w:sz w:val="19"/>
                              </w:rPr>
                              <w:t xml:space="preserve"> </w:t>
                            </w:r>
                            <w:r>
                              <w:rPr>
                                <w:rFonts w:ascii="Arial" w:hAnsi="Arial"/>
                                <w:i/>
                                <w:color w:val="221F1F"/>
                                <w:sz w:val="19"/>
                              </w:rPr>
                              <w:t>receive</w:t>
                            </w:r>
                            <w:r>
                              <w:rPr>
                                <w:rFonts w:ascii="Arial" w:hAnsi="Arial"/>
                                <w:i/>
                                <w:color w:val="221F1F"/>
                                <w:spacing w:val="-3"/>
                                <w:sz w:val="19"/>
                              </w:rPr>
                              <w:t xml:space="preserve"> </w:t>
                            </w:r>
                            <w:r>
                              <w:rPr>
                                <w:rFonts w:ascii="Arial" w:hAnsi="Arial"/>
                                <w:i/>
                                <w:color w:val="221F1F"/>
                                <w:sz w:val="19"/>
                              </w:rPr>
                              <w:t>20%</w:t>
                            </w:r>
                            <w:r>
                              <w:rPr>
                                <w:rFonts w:ascii="Arial" w:hAnsi="Arial"/>
                                <w:i/>
                                <w:color w:val="221F1F"/>
                                <w:spacing w:val="-4"/>
                                <w:sz w:val="19"/>
                              </w:rPr>
                              <w:t xml:space="preserve"> </w:t>
                            </w:r>
                            <w:r>
                              <w:rPr>
                                <w:rFonts w:ascii="Arial" w:hAnsi="Arial"/>
                                <w:i/>
                                <w:color w:val="221F1F"/>
                                <w:sz w:val="19"/>
                              </w:rPr>
                              <w:t>of</w:t>
                            </w:r>
                            <w:r>
                              <w:rPr>
                                <w:rFonts w:ascii="Arial" w:hAnsi="Arial"/>
                                <w:i/>
                                <w:color w:val="221F1F"/>
                                <w:spacing w:val="-3"/>
                                <w:sz w:val="19"/>
                              </w:rPr>
                              <w:t xml:space="preserve"> </w:t>
                            </w:r>
                            <w:r>
                              <w:rPr>
                                <w:rFonts w:ascii="Arial" w:hAnsi="Arial"/>
                                <w:i/>
                                <w:color w:val="221F1F"/>
                                <w:sz w:val="19"/>
                              </w:rPr>
                              <w:t>the Participant’s benefit as his/her survivor benefit.]</w:t>
                            </w:r>
                          </w:p>
                        </w:txbxContent>
                      </wps:txbx>
                      <wps:bodyPr wrap="square" lIns="0" tIns="0" rIns="0" bIns="0" rtlCol="0"/>
                    </wps:wsp>
                  </a:graphicData>
                </a:graphic>
              </wp:anchor>
            </w:drawing>
          </mc:Choice>
          <mc:Fallback>
            <w:pict>
              <v:shape id="Textbox 126" o:spid="_x0000_s1146" type="#_x0000_t202" style="width:426.3pt;height:62.3pt;margin-top:384.6pt;margin-left:89pt;mso-position-horizontal-relative:page;mso-position-vertical-relative:page;mso-wrap-distance-bottom:0;mso-wrap-distance-left:0;mso-wrap-distance-right:0;mso-wrap-distance-top:0;mso-wrap-style:square;position:absolute;visibility:visible;v-text-anchor:top;z-index:-251369472" filled="f" stroked="f">
                <v:textbox inset="0,0,0,0">
                  <w:txbxContent>
                    <w:p w:rsidR="00D73FD5" w14:paraId="6A036E61" w14:textId="77777777">
                      <w:pPr>
                        <w:spacing w:line="273" w:lineRule="auto"/>
                        <w:ind w:left="20"/>
                        <w:rPr>
                          <w:rFonts w:ascii="Arial" w:hAnsi="Arial"/>
                          <w:i/>
                          <w:sz w:val="19"/>
                        </w:rPr>
                      </w:pPr>
                      <w:r>
                        <w:rPr>
                          <w:rFonts w:ascii="Arial" w:hAnsi="Arial"/>
                          <w:i/>
                          <w:color w:val="221F1F"/>
                          <w:sz w:val="19"/>
                        </w:rPr>
                        <w:t>[NOTE</w:t>
                      </w:r>
                      <w:r>
                        <w:rPr>
                          <w:rFonts w:ascii="Arial" w:hAnsi="Arial"/>
                          <w:b/>
                          <w:i/>
                          <w:color w:val="221F1F"/>
                          <w:sz w:val="19"/>
                        </w:rPr>
                        <w:t xml:space="preserve">: </w:t>
                      </w:r>
                      <w:r>
                        <w:rPr>
                          <w:rFonts w:ascii="Arial" w:hAnsi="Arial"/>
                          <w:i/>
                          <w:color w:val="221F1F"/>
                          <w:sz w:val="19"/>
                        </w:rPr>
                        <w:t>When “X%” is used above, it refers to the portion of the survivor benefit awarded to the Alternate Payee – not the automatic survivor percentage of the plan’s QJSA or QPSA (which is typically 50%). Thus, if the Alternate Payee is awarded 40% of the QPSA benefit and the plan’s automatic</w:t>
                      </w:r>
                      <w:r>
                        <w:rPr>
                          <w:rFonts w:ascii="Arial" w:hAnsi="Arial"/>
                          <w:i/>
                          <w:color w:val="221F1F"/>
                          <w:spacing w:val="-2"/>
                          <w:sz w:val="19"/>
                        </w:rPr>
                        <w:t xml:space="preserve"> </w:t>
                      </w:r>
                      <w:r>
                        <w:rPr>
                          <w:rFonts w:ascii="Arial" w:hAnsi="Arial"/>
                          <w:i/>
                          <w:color w:val="221F1F"/>
                          <w:sz w:val="19"/>
                        </w:rPr>
                        <w:t>survivor</w:t>
                      </w:r>
                      <w:r>
                        <w:rPr>
                          <w:rFonts w:ascii="Arial" w:hAnsi="Arial"/>
                          <w:i/>
                          <w:color w:val="221F1F"/>
                          <w:spacing w:val="-4"/>
                          <w:sz w:val="19"/>
                        </w:rPr>
                        <w:t xml:space="preserve"> </w:t>
                      </w:r>
                      <w:r>
                        <w:rPr>
                          <w:rFonts w:ascii="Arial" w:hAnsi="Arial"/>
                          <w:i/>
                          <w:color w:val="221F1F"/>
                          <w:sz w:val="19"/>
                        </w:rPr>
                        <w:t>percentage</w:t>
                      </w:r>
                      <w:r>
                        <w:rPr>
                          <w:rFonts w:ascii="Arial" w:hAnsi="Arial"/>
                          <w:i/>
                          <w:color w:val="221F1F"/>
                          <w:spacing w:val="-3"/>
                          <w:sz w:val="19"/>
                        </w:rPr>
                        <w:t xml:space="preserve"> </w:t>
                      </w:r>
                      <w:r>
                        <w:rPr>
                          <w:rFonts w:ascii="Arial" w:hAnsi="Arial"/>
                          <w:i/>
                          <w:color w:val="221F1F"/>
                          <w:sz w:val="19"/>
                        </w:rPr>
                        <w:t>for</w:t>
                      </w:r>
                      <w:r>
                        <w:rPr>
                          <w:rFonts w:ascii="Arial" w:hAnsi="Arial"/>
                          <w:i/>
                          <w:color w:val="221F1F"/>
                          <w:spacing w:val="-4"/>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is</w:t>
                      </w:r>
                      <w:r>
                        <w:rPr>
                          <w:rFonts w:ascii="Arial" w:hAnsi="Arial"/>
                          <w:i/>
                          <w:color w:val="221F1F"/>
                          <w:spacing w:val="-2"/>
                          <w:sz w:val="19"/>
                        </w:rPr>
                        <w:t xml:space="preserve"> </w:t>
                      </w:r>
                      <w:r>
                        <w:rPr>
                          <w:rFonts w:ascii="Arial" w:hAnsi="Arial"/>
                          <w:i/>
                          <w:color w:val="221F1F"/>
                          <w:sz w:val="19"/>
                        </w:rPr>
                        <w:t>50%,</w:t>
                      </w:r>
                      <w:r>
                        <w:rPr>
                          <w:rFonts w:ascii="Arial" w:hAnsi="Arial"/>
                          <w:i/>
                          <w:color w:val="221F1F"/>
                          <w:spacing w:val="-3"/>
                          <w:sz w:val="19"/>
                        </w:rPr>
                        <w:t xml:space="preserve"> </w:t>
                      </w:r>
                      <w:r>
                        <w:rPr>
                          <w:rFonts w:ascii="Arial" w:hAnsi="Arial"/>
                          <w:i/>
                          <w:color w:val="221F1F"/>
                          <w:sz w:val="19"/>
                        </w:rPr>
                        <w:t>then</w:t>
                      </w:r>
                      <w:r>
                        <w:rPr>
                          <w:rFonts w:ascii="Arial" w:hAnsi="Arial"/>
                          <w:i/>
                          <w:color w:val="221F1F"/>
                          <w:spacing w:val="-1"/>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Alternate</w:t>
                      </w:r>
                      <w:r>
                        <w:rPr>
                          <w:rFonts w:ascii="Arial" w:hAnsi="Arial"/>
                          <w:i/>
                          <w:color w:val="221F1F"/>
                          <w:spacing w:val="-3"/>
                          <w:sz w:val="19"/>
                        </w:rPr>
                        <w:t xml:space="preserve"> </w:t>
                      </w:r>
                      <w:r>
                        <w:rPr>
                          <w:rFonts w:ascii="Arial" w:hAnsi="Arial"/>
                          <w:i/>
                          <w:color w:val="221F1F"/>
                          <w:sz w:val="19"/>
                        </w:rPr>
                        <w:t>Payee</w:t>
                      </w:r>
                      <w:r>
                        <w:rPr>
                          <w:rFonts w:ascii="Arial" w:hAnsi="Arial"/>
                          <w:i/>
                          <w:color w:val="221F1F"/>
                          <w:spacing w:val="-3"/>
                          <w:sz w:val="19"/>
                        </w:rPr>
                        <w:t xml:space="preserve"> </w:t>
                      </w:r>
                      <w:r>
                        <w:rPr>
                          <w:rFonts w:ascii="Arial" w:hAnsi="Arial"/>
                          <w:i/>
                          <w:color w:val="221F1F"/>
                          <w:sz w:val="19"/>
                        </w:rPr>
                        <w:t>will</w:t>
                      </w:r>
                      <w:r>
                        <w:rPr>
                          <w:rFonts w:ascii="Arial" w:hAnsi="Arial"/>
                          <w:i/>
                          <w:color w:val="221F1F"/>
                          <w:spacing w:val="-2"/>
                          <w:sz w:val="19"/>
                        </w:rPr>
                        <w:t xml:space="preserve"> </w:t>
                      </w:r>
                      <w:r>
                        <w:rPr>
                          <w:rFonts w:ascii="Arial" w:hAnsi="Arial"/>
                          <w:i/>
                          <w:color w:val="221F1F"/>
                          <w:sz w:val="19"/>
                        </w:rPr>
                        <w:t>receive</w:t>
                      </w:r>
                      <w:r>
                        <w:rPr>
                          <w:rFonts w:ascii="Arial" w:hAnsi="Arial"/>
                          <w:i/>
                          <w:color w:val="221F1F"/>
                          <w:spacing w:val="-3"/>
                          <w:sz w:val="19"/>
                        </w:rPr>
                        <w:t xml:space="preserve"> </w:t>
                      </w:r>
                      <w:r>
                        <w:rPr>
                          <w:rFonts w:ascii="Arial" w:hAnsi="Arial"/>
                          <w:i/>
                          <w:color w:val="221F1F"/>
                          <w:sz w:val="19"/>
                        </w:rPr>
                        <w:t>20%</w:t>
                      </w:r>
                      <w:r>
                        <w:rPr>
                          <w:rFonts w:ascii="Arial" w:hAnsi="Arial"/>
                          <w:i/>
                          <w:color w:val="221F1F"/>
                          <w:spacing w:val="-4"/>
                          <w:sz w:val="19"/>
                        </w:rPr>
                        <w:t xml:space="preserve"> </w:t>
                      </w:r>
                      <w:r>
                        <w:rPr>
                          <w:rFonts w:ascii="Arial" w:hAnsi="Arial"/>
                          <w:i/>
                          <w:color w:val="221F1F"/>
                          <w:sz w:val="19"/>
                        </w:rPr>
                        <w:t>of</w:t>
                      </w:r>
                      <w:r>
                        <w:rPr>
                          <w:rFonts w:ascii="Arial" w:hAnsi="Arial"/>
                          <w:i/>
                          <w:color w:val="221F1F"/>
                          <w:spacing w:val="-3"/>
                          <w:sz w:val="19"/>
                        </w:rPr>
                        <w:t xml:space="preserve"> </w:t>
                      </w:r>
                      <w:r>
                        <w:rPr>
                          <w:rFonts w:ascii="Arial" w:hAnsi="Arial"/>
                          <w:i/>
                          <w:color w:val="221F1F"/>
                          <w:sz w:val="19"/>
                        </w:rPr>
                        <w:t>the Participant’s benefit as his/her survivor benefit.]</w:t>
                      </w:r>
                    </w:p>
                  </w:txbxContent>
                </v:textbox>
              </v:shape>
            </w:pict>
          </mc:Fallback>
        </mc:AlternateContent>
      </w:r>
      <w:r w:rsidR="000E2E0B">
        <w:rPr>
          <w:noProof/>
        </w:rPr>
        <mc:AlternateContent>
          <mc:Choice Requires="wps">
            <w:drawing>
              <wp:anchor distT="0" distB="0" distL="0" distR="0" simplePos="0" relativeHeight="251948032" behindDoc="1" locked="0" layoutInCell="1" allowOverlap="1">
                <wp:simplePos x="0" y="0"/>
                <wp:positionH relativeFrom="page">
                  <wp:posOffset>1130300</wp:posOffset>
                </wp:positionH>
                <wp:positionV relativeFrom="page">
                  <wp:posOffset>5948176</wp:posOffset>
                </wp:positionV>
                <wp:extent cx="2467610" cy="175260"/>
                <wp:effectExtent l="0" t="0" r="0" b="0"/>
                <wp:wrapNone/>
                <wp:docPr id="127" name="Textbox 127"/>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7610" cy="175260"/>
                        </a:xfrm>
                        <a:prstGeom prst="rect">
                          <a:avLst/>
                        </a:prstGeom>
                      </wps:spPr>
                      <wps:txbx>
                        <w:txbxContent>
                          <w:p w:rsidR="00D73FD5" w14:textId="77777777">
                            <w:pPr>
                              <w:spacing w:before="14"/>
                              <w:ind w:left="20"/>
                              <w:rPr>
                                <w:rFonts w:ascii="Arial"/>
                                <w:b/>
                                <w:sz w:val="21"/>
                              </w:rPr>
                            </w:pPr>
                            <w:r>
                              <w:rPr>
                                <w:rFonts w:ascii="Arial"/>
                                <w:b/>
                                <w:color w:val="3D67A1"/>
                                <w:sz w:val="21"/>
                              </w:rPr>
                              <w:t>SECTION 11.</w:t>
                            </w:r>
                            <w:r>
                              <w:rPr>
                                <w:rFonts w:ascii="Arial"/>
                                <w:b/>
                                <w:color w:val="3D67A1"/>
                                <w:spacing w:val="-2"/>
                                <w:sz w:val="21"/>
                              </w:rPr>
                              <w:t xml:space="preserve"> </w:t>
                            </w:r>
                            <w:r>
                              <w:rPr>
                                <w:rFonts w:ascii="Arial"/>
                                <w:b/>
                                <w:color w:val="3D67A1"/>
                                <w:sz w:val="21"/>
                              </w:rPr>
                              <w:t>OTHER</w:t>
                            </w:r>
                            <w:r>
                              <w:rPr>
                                <w:rFonts w:ascii="Arial"/>
                                <w:b/>
                                <w:color w:val="3D67A1"/>
                                <w:spacing w:val="-2"/>
                                <w:sz w:val="21"/>
                              </w:rPr>
                              <w:t xml:space="preserve"> REQUIREMENTS</w:t>
                            </w:r>
                          </w:p>
                        </w:txbxContent>
                      </wps:txbx>
                      <wps:bodyPr wrap="square" lIns="0" tIns="0" rIns="0" bIns="0" rtlCol="0"/>
                    </wps:wsp>
                  </a:graphicData>
                </a:graphic>
              </wp:anchor>
            </w:drawing>
          </mc:Choice>
          <mc:Fallback>
            <w:pict>
              <v:shape id="Textbox 127" o:spid="_x0000_s1147" type="#_x0000_t202" style="width:194.3pt;height:13.8pt;margin-top:468.35pt;margin-left:89pt;mso-position-horizontal-relative:page;mso-position-vertical-relative:page;mso-wrap-distance-bottom:0;mso-wrap-distance-left:0;mso-wrap-distance-right:0;mso-wrap-distance-top:0;mso-wrap-style:square;position:absolute;visibility:visible;v-text-anchor:top;z-index:-251367424" filled="f" stroked="f">
                <v:textbox inset="0,0,0,0">
                  <w:txbxContent>
                    <w:p w:rsidR="00D73FD5" w14:paraId="6A036E62" w14:textId="77777777">
                      <w:pPr>
                        <w:spacing w:before="14"/>
                        <w:ind w:left="20"/>
                        <w:rPr>
                          <w:rFonts w:ascii="Arial"/>
                          <w:b/>
                          <w:sz w:val="21"/>
                        </w:rPr>
                      </w:pPr>
                      <w:r>
                        <w:rPr>
                          <w:rFonts w:ascii="Arial"/>
                          <w:b/>
                          <w:color w:val="3D67A1"/>
                          <w:sz w:val="21"/>
                        </w:rPr>
                        <w:t>SECTION 11.</w:t>
                      </w:r>
                      <w:r>
                        <w:rPr>
                          <w:rFonts w:ascii="Arial"/>
                          <w:b/>
                          <w:color w:val="3D67A1"/>
                          <w:spacing w:val="-2"/>
                          <w:sz w:val="21"/>
                        </w:rPr>
                        <w:t xml:space="preserve"> </w:t>
                      </w:r>
                      <w:r>
                        <w:rPr>
                          <w:rFonts w:ascii="Arial"/>
                          <w:b/>
                          <w:color w:val="3D67A1"/>
                          <w:sz w:val="21"/>
                        </w:rPr>
                        <w:t>OTHER</w:t>
                      </w:r>
                      <w:r>
                        <w:rPr>
                          <w:rFonts w:ascii="Arial"/>
                          <w:b/>
                          <w:color w:val="3D67A1"/>
                          <w:spacing w:val="-2"/>
                          <w:sz w:val="21"/>
                        </w:rPr>
                        <w:t xml:space="preserve"> REQUIREMENTS</w:t>
                      </w:r>
                    </w:p>
                  </w:txbxContent>
                </v:textbox>
              </v:shape>
            </w:pict>
          </mc:Fallback>
        </mc:AlternateContent>
      </w:r>
      <w:r w:rsidR="000E2E0B">
        <w:rPr>
          <w:noProof/>
        </w:rPr>
        <mc:AlternateContent>
          <mc:Choice Requires="wps">
            <w:drawing>
              <wp:anchor distT="0" distB="0" distL="0" distR="0" simplePos="0" relativeHeight="251950080" behindDoc="1" locked="0" layoutInCell="1" allowOverlap="1">
                <wp:simplePos x="0" y="0"/>
                <wp:positionH relativeFrom="page">
                  <wp:posOffset>1130300</wp:posOffset>
                </wp:positionH>
                <wp:positionV relativeFrom="page">
                  <wp:posOffset>6301636</wp:posOffset>
                </wp:positionV>
                <wp:extent cx="2448560" cy="190500"/>
                <wp:effectExtent l="0" t="0" r="0" b="0"/>
                <wp:wrapNone/>
                <wp:docPr id="128" name="Textbox 1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8560" cy="190500"/>
                        </a:xfrm>
                        <a:prstGeom prst="rect">
                          <a:avLst/>
                        </a:prstGeom>
                      </wps:spPr>
                      <wps:txbx>
                        <w:txbxContent>
                          <w:p w:rsidR="00D73FD5" w14:textId="77777777">
                            <w:pPr>
                              <w:pStyle w:val="BodyText"/>
                            </w:pPr>
                            <w:r>
                              <w:rPr>
                                <w:color w:val="221F1F"/>
                              </w:rPr>
                              <w:t>Nothing in</w:t>
                            </w:r>
                            <w:r>
                              <w:rPr>
                                <w:color w:val="221F1F"/>
                                <w:spacing w:val="1"/>
                              </w:rPr>
                              <w:t xml:space="preserve"> </w:t>
                            </w:r>
                            <w:r>
                              <w:rPr>
                                <w:color w:val="221F1F"/>
                              </w:rPr>
                              <w:t>this Order</w:t>
                            </w:r>
                            <w:r>
                              <w:rPr>
                                <w:color w:val="221F1F"/>
                                <w:spacing w:val="1"/>
                              </w:rPr>
                              <w:t xml:space="preserve"> </w:t>
                            </w:r>
                            <w:r>
                              <w:rPr>
                                <w:color w:val="221F1F"/>
                              </w:rPr>
                              <w:t>shall</w:t>
                            </w:r>
                            <w:r>
                              <w:rPr>
                                <w:color w:val="221F1F"/>
                                <w:spacing w:val="-1"/>
                              </w:rPr>
                              <w:t xml:space="preserve"> </w:t>
                            </w:r>
                            <w:r>
                              <w:rPr>
                                <w:color w:val="221F1F"/>
                              </w:rPr>
                              <w:t xml:space="preserve">require </w:t>
                            </w:r>
                            <w:r>
                              <w:rPr>
                                <w:color w:val="221F1F"/>
                                <w:spacing w:val="-2"/>
                              </w:rPr>
                              <w:t>PBGC:</w:t>
                            </w:r>
                          </w:p>
                        </w:txbxContent>
                      </wps:txbx>
                      <wps:bodyPr wrap="square" lIns="0" tIns="0" rIns="0" bIns="0" rtlCol="0"/>
                    </wps:wsp>
                  </a:graphicData>
                </a:graphic>
              </wp:anchor>
            </w:drawing>
          </mc:Choice>
          <mc:Fallback>
            <w:pict>
              <v:shape id="Textbox 128" o:spid="_x0000_s1148" type="#_x0000_t202" style="width:192.8pt;height:15pt;margin-top:496.2pt;margin-left:89pt;mso-position-horizontal-relative:page;mso-position-vertical-relative:page;mso-wrap-distance-bottom:0;mso-wrap-distance-left:0;mso-wrap-distance-right:0;mso-wrap-distance-top:0;mso-wrap-style:square;position:absolute;visibility:visible;v-text-anchor:top;z-index:-251365376" filled="f" stroked="f">
                <v:textbox inset="0,0,0,0">
                  <w:txbxContent>
                    <w:p w:rsidR="00D73FD5" w14:paraId="6A036E63" w14:textId="77777777">
                      <w:pPr>
                        <w:pStyle w:val="BodyText"/>
                      </w:pPr>
                      <w:r>
                        <w:rPr>
                          <w:color w:val="221F1F"/>
                        </w:rPr>
                        <w:t>Nothing in</w:t>
                      </w:r>
                      <w:r>
                        <w:rPr>
                          <w:color w:val="221F1F"/>
                          <w:spacing w:val="1"/>
                        </w:rPr>
                        <w:t xml:space="preserve"> </w:t>
                      </w:r>
                      <w:r>
                        <w:rPr>
                          <w:color w:val="221F1F"/>
                        </w:rPr>
                        <w:t>this Order</w:t>
                      </w:r>
                      <w:r>
                        <w:rPr>
                          <w:color w:val="221F1F"/>
                          <w:spacing w:val="1"/>
                        </w:rPr>
                        <w:t xml:space="preserve"> </w:t>
                      </w:r>
                      <w:r>
                        <w:rPr>
                          <w:color w:val="221F1F"/>
                        </w:rPr>
                        <w:t>shall</w:t>
                      </w:r>
                      <w:r>
                        <w:rPr>
                          <w:color w:val="221F1F"/>
                          <w:spacing w:val="-1"/>
                        </w:rPr>
                        <w:t xml:space="preserve"> </w:t>
                      </w:r>
                      <w:r>
                        <w:rPr>
                          <w:color w:val="221F1F"/>
                        </w:rPr>
                        <w:t xml:space="preserve">require </w:t>
                      </w:r>
                      <w:r>
                        <w:rPr>
                          <w:color w:val="221F1F"/>
                          <w:spacing w:val="-2"/>
                        </w:rPr>
                        <w:t>PBGC:</w:t>
                      </w:r>
                    </w:p>
                  </w:txbxContent>
                </v:textbox>
              </v:shape>
            </w:pict>
          </mc:Fallback>
        </mc:AlternateContent>
      </w:r>
      <w:r w:rsidR="000E2E0B">
        <w:rPr>
          <w:noProof/>
        </w:rPr>
        <mc:AlternateContent>
          <mc:Choice Requires="wps">
            <w:drawing>
              <wp:anchor distT="0" distB="0" distL="0" distR="0" simplePos="0" relativeHeight="251952128" behindDoc="1" locked="0" layoutInCell="1" allowOverlap="1">
                <wp:simplePos x="0" y="0"/>
                <wp:positionH relativeFrom="page">
                  <wp:posOffset>1130300</wp:posOffset>
                </wp:positionH>
                <wp:positionV relativeFrom="page">
                  <wp:posOffset>6656728</wp:posOffset>
                </wp:positionV>
                <wp:extent cx="3585210" cy="190500"/>
                <wp:effectExtent l="0" t="0" r="0" b="0"/>
                <wp:wrapNone/>
                <wp:docPr id="129" name="Textbox 129"/>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5210" cy="190500"/>
                        </a:xfrm>
                        <a:prstGeom prst="rect">
                          <a:avLst/>
                        </a:prstGeom>
                      </wps:spPr>
                      <wps:txbx>
                        <w:txbxContent>
                          <w:p w:rsidR="00D73FD5" w14:textId="77777777">
                            <w:pPr>
                              <w:pStyle w:val="BodyText"/>
                            </w:pPr>
                            <w:r>
                              <w:rPr>
                                <w:color w:val="221F1F"/>
                              </w:rPr>
                              <w:t>a.</w:t>
                            </w:r>
                            <w:r>
                              <w:rPr>
                                <w:color w:val="221F1F"/>
                                <w:spacing w:val="-15"/>
                              </w:rPr>
                              <w:t xml:space="preserve"> </w:t>
                            </w:r>
                            <w:r>
                              <w:rPr>
                                <w:color w:val="221F1F"/>
                              </w:rPr>
                              <w:t>To</w:t>
                            </w:r>
                            <w:r>
                              <w:rPr>
                                <w:color w:val="221F1F"/>
                                <w:spacing w:val="-10"/>
                              </w:rPr>
                              <w:t xml:space="preserve"> </w:t>
                            </w:r>
                            <w:r>
                              <w:rPr>
                                <w:color w:val="221F1F"/>
                              </w:rPr>
                              <w:t>pay</w:t>
                            </w:r>
                            <w:r>
                              <w:rPr>
                                <w:color w:val="221F1F"/>
                                <w:spacing w:val="-8"/>
                              </w:rPr>
                              <w:t xml:space="preserve"> </w:t>
                            </w:r>
                            <w:r>
                              <w:rPr>
                                <w:color w:val="221F1F"/>
                              </w:rPr>
                              <w:t>any</w:t>
                            </w:r>
                            <w:r>
                              <w:rPr>
                                <w:color w:val="221F1F"/>
                                <w:spacing w:val="-6"/>
                              </w:rPr>
                              <w:t xml:space="preserve"> </w:t>
                            </w:r>
                            <w:r>
                              <w:rPr>
                                <w:color w:val="221F1F"/>
                              </w:rPr>
                              <w:t>benefits</w:t>
                            </w:r>
                            <w:r>
                              <w:rPr>
                                <w:color w:val="221F1F"/>
                                <w:spacing w:val="-5"/>
                              </w:rPr>
                              <w:t xml:space="preserve"> </w:t>
                            </w:r>
                            <w:r>
                              <w:rPr>
                                <w:color w:val="221F1F"/>
                              </w:rPr>
                              <w:t>not</w:t>
                            </w:r>
                            <w:r>
                              <w:rPr>
                                <w:color w:val="221F1F"/>
                                <w:spacing w:val="-5"/>
                              </w:rPr>
                              <w:t xml:space="preserve"> </w:t>
                            </w:r>
                            <w:r>
                              <w:rPr>
                                <w:color w:val="221F1F"/>
                              </w:rPr>
                              <w:t>permitted</w:t>
                            </w:r>
                            <w:r>
                              <w:rPr>
                                <w:color w:val="221F1F"/>
                                <w:spacing w:val="-6"/>
                              </w:rPr>
                              <w:t xml:space="preserve"> </w:t>
                            </w:r>
                            <w:r>
                              <w:rPr>
                                <w:color w:val="221F1F"/>
                              </w:rPr>
                              <w:t>under</w:t>
                            </w:r>
                            <w:r>
                              <w:rPr>
                                <w:color w:val="221F1F"/>
                                <w:spacing w:val="-5"/>
                              </w:rPr>
                              <w:t xml:space="preserve"> </w:t>
                            </w:r>
                            <w:r>
                              <w:rPr>
                                <w:color w:val="221F1F"/>
                              </w:rPr>
                              <w:t>ERISA</w:t>
                            </w:r>
                            <w:r>
                              <w:rPr>
                                <w:color w:val="221F1F"/>
                                <w:spacing w:val="-6"/>
                              </w:rPr>
                              <w:t xml:space="preserve"> </w:t>
                            </w:r>
                            <w:r>
                              <w:rPr>
                                <w:color w:val="221F1F"/>
                              </w:rPr>
                              <w:t>or</w:t>
                            </w:r>
                            <w:r>
                              <w:rPr>
                                <w:color w:val="221F1F"/>
                                <w:spacing w:val="-6"/>
                              </w:rPr>
                              <w:t xml:space="preserve"> </w:t>
                            </w:r>
                            <w:r>
                              <w:rPr>
                                <w:color w:val="221F1F"/>
                              </w:rPr>
                              <w:t>the</w:t>
                            </w:r>
                            <w:r>
                              <w:rPr>
                                <w:color w:val="221F1F"/>
                                <w:spacing w:val="-3"/>
                              </w:rPr>
                              <w:t xml:space="preserve"> </w:t>
                            </w:r>
                            <w:r>
                              <w:rPr>
                                <w:color w:val="221F1F"/>
                                <w:spacing w:val="-2"/>
                              </w:rPr>
                              <w:t>Code;</w:t>
                            </w:r>
                          </w:p>
                        </w:txbxContent>
                      </wps:txbx>
                      <wps:bodyPr wrap="square" lIns="0" tIns="0" rIns="0" bIns="0" rtlCol="0"/>
                    </wps:wsp>
                  </a:graphicData>
                </a:graphic>
              </wp:anchor>
            </w:drawing>
          </mc:Choice>
          <mc:Fallback>
            <w:pict>
              <v:shape id="Textbox 129" o:spid="_x0000_s1149" type="#_x0000_t202" style="width:282.3pt;height:15pt;margin-top:524.15pt;margin-left:89pt;mso-position-horizontal-relative:page;mso-position-vertical-relative:page;mso-wrap-distance-bottom:0;mso-wrap-distance-left:0;mso-wrap-distance-right:0;mso-wrap-distance-top:0;mso-wrap-style:square;position:absolute;visibility:visible;v-text-anchor:top;z-index:-251363328" filled="f" stroked="f">
                <v:textbox inset="0,0,0,0">
                  <w:txbxContent>
                    <w:p w:rsidR="00D73FD5" w14:paraId="6A036E64" w14:textId="77777777">
                      <w:pPr>
                        <w:pStyle w:val="BodyText"/>
                      </w:pPr>
                      <w:r>
                        <w:rPr>
                          <w:color w:val="221F1F"/>
                        </w:rPr>
                        <w:t>a.</w:t>
                      </w:r>
                      <w:r>
                        <w:rPr>
                          <w:color w:val="221F1F"/>
                          <w:spacing w:val="-15"/>
                        </w:rPr>
                        <w:t xml:space="preserve"> </w:t>
                      </w:r>
                      <w:r>
                        <w:rPr>
                          <w:color w:val="221F1F"/>
                        </w:rPr>
                        <w:t>To</w:t>
                      </w:r>
                      <w:r>
                        <w:rPr>
                          <w:color w:val="221F1F"/>
                          <w:spacing w:val="-10"/>
                        </w:rPr>
                        <w:t xml:space="preserve"> </w:t>
                      </w:r>
                      <w:r>
                        <w:rPr>
                          <w:color w:val="221F1F"/>
                        </w:rPr>
                        <w:t>pay</w:t>
                      </w:r>
                      <w:r>
                        <w:rPr>
                          <w:color w:val="221F1F"/>
                          <w:spacing w:val="-8"/>
                        </w:rPr>
                        <w:t xml:space="preserve"> </w:t>
                      </w:r>
                      <w:r>
                        <w:rPr>
                          <w:color w:val="221F1F"/>
                        </w:rPr>
                        <w:t>any</w:t>
                      </w:r>
                      <w:r>
                        <w:rPr>
                          <w:color w:val="221F1F"/>
                          <w:spacing w:val="-6"/>
                        </w:rPr>
                        <w:t xml:space="preserve"> </w:t>
                      </w:r>
                      <w:r>
                        <w:rPr>
                          <w:color w:val="221F1F"/>
                        </w:rPr>
                        <w:t>benefits</w:t>
                      </w:r>
                      <w:r>
                        <w:rPr>
                          <w:color w:val="221F1F"/>
                          <w:spacing w:val="-5"/>
                        </w:rPr>
                        <w:t xml:space="preserve"> </w:t>
                      </w:r>
                      <w:r>
                        <w:rPr>
                          <w:color w:val="221F1F"/>
                        </w:rPr>
                        <w:t>not</w:t>
                      </w:r>
                      <w:r>
                        <w:rPr>
                          <w:color w:val="221F1F"/>
                          <w:spacing w:val="-5"/>
                        </w:rPr>
                        <w:t xml:space="preserve"> </w:t>
                      </w:r>
                      <w:r>
                        <w:rPr>
                          <w:color w:val="221F1F"/>
                        </w:rPr>
                        <w:t>permitted</w:t>
                      </w:r>
                      <w:r>
                        <w:rPr>
                          <w:color w:val="221F1F"/>
                          <w:spacing w:val="-6"/>
                        </w:rPr>
                        <w:t xml:space="preserve"> </w:t>
                      </w:r>
                      <w:r>
                        <w:rPr>
                          <w:color w:val="221F1F"/>
                        </w:rPr>
                        <w:t>under</w:t>
                      </w:r>
                      <w:r>
                        <w:rPr>
                          <w:color w:val="221F1F"/>
                          <w:spacing w:val="-5"/>
                        </w:rPr>
                        <w:t xml:space="preserve"> </w:t>
                      </w:r>
                      <w:r>
                        <w:rPr>
                          <w:color w:val="221F1F"/>
                        </w:rPr>
                        <w:t>ERISA</w:t>
                      </w:r>
                      <w:r>
                        <w:rPr>
                          <w:color w:val="221F1F"/>
                          <w:spacing w:val="-6"/>
                        </w:rPr>
                        <w:t xml:space="preserve"> </w:t>
                      </w:r>
                      <w:r>
                        <w:rPr>
                          <w:color w:val="221F1F"/>
                        </w:rPr>
                        <w:t>or</w:t>
                      </w:r>
                      <w:r>
                        <w:rPr>
                          <w:color w:val="221F1F"/>
                          <w:spacing w:val="-6"/>
                        </w:rPr>
                        <w:t xml:space="preserve"> </w:t>
                      </w:r>
                      <w:r>
                        <w:rPr>
                          <w:color w:val="221F1F"/>
                        </w:rPr>
                        <w:t>the</w:t>
                      </w:r>
                      <w:r>
                        <w:rPr>
                          <w:color w:val="221F1F"/>
                          <w:spacing w:val="-3"/>
                        </w:rPr>
                        <w:t xml:space="preserve"> </w:t>
                      </w:r>
                      <w:r>
                        <w:rPr>
                          <w:color w:val="221F1F"/>
                          <w:spacing w:val="-2"/>
                        </w:rPr>
                        <w:t>Code;</w:t>
                      </w:r>
                    </w:p>
                  </w:txbxContent>
                </v:textbox>
              </v:shape>
            </w:pict>
          </mc:Fallback>
        </mc:AlternateContent>
      </w:r>
      <w:r w:rsidR="000E2E0B">
        <w:rPr>
          <w:noProof/>
        </w:rPr>
        <mc:AlternateContent>
          <mc:Choice Requires="wps">
            <w:drawing>
              <wp:anchor distT="0" distB="0" distL="0" distR="0" simplePos="0" relativeHeight="251954176" behindDoc="1" locked="0" layoutInCell="1" allowOverlap="1">
                <wp:simplePos x="0" y="0"/>
                <wp:positionH relativeFrom="page">
                  <wp:posOffset>1130300</wp:posOffset>
                </wp:positionH>
                <wp:positionV relativeFrom="page">
                  <wp:posOffset>7013344</wp:posOffset>
                </wp:positionV>
                <wp:extent cx="5478145" cy="367030"/>
                <wp:effectExtent l="0" t="0" r="0" b="0"/>
                <wp:wrapNone/>
                <wp:docPr id="130" name="Textbox 13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8145" cy="367030"/>
                        </a:xfrm>
                        <a:prstGeom prst="rect">
                          <a:avLst/>
                        </a:prstGeom>
                      </wps:spPr>
                      <wps:txbx>
                        <w:txbxContent>
                          <w:p w:rsidR="00D73FD5" w14:textId="1D0C12AD">
                            <w:pPr>
                              <w:pStyle w:val="BodyText"/>
                              <w:spacing w:before="18" w:line="259" w:lineRule="auto"/>
                            </w:pPr>
                            <w:r>
                              <w:rPr>
                                <w:color w:val="221F1F"/>
                              </w:rPr>
                              <w:t>b.</w:t>
                            </w:r>
                            <w:r>
                              <w:rPr>
                                <w:color w:val="221F1F"/>
                                <w:spacing w:val="-15"/>
                              </w:rPr>
                              <w:t xml:space="preserve"> </w:t>
                            </w:r>
                            <w:r>
                              <w:rPr>
                                <w:color w:val="221F1F"/>
                              </w:rPr>
                              <w:t>To</w:t>
                            </w:r>
                            <w:r>
                              <w:rPr>
                                <w:color w:val="221F1F"/>
                                <w:spacing w:val="-11"/>
                              </w:rPr>
                              <w:t xml:space="preserve"> </w:t>
                            </w:r>
                            <w:r>
                              <w:rPr>
                                <w:color w:val="221F1F"/>
                              </w:rPr>
                              <w:t>provide</w:t>
                            </w:r>
                            <w:r>
                              <w:rPr>
                                <w:color w:val="221F1F"/>
                                <w:spacing w:val="-10"/>
                              </w:rPr>
                              <w:t xml:space="preserve"> </w:t>
                            </w:r>
                            <w:r>
                              <w:rPr>
                                <w:color w:val="221F1F"/>
                              </w:rPr>
                              <w:t>any</w:t>
                            </w:r>
                            <w:r>
                              <w:rPr>
                                <w:color w:val="221F1F"/>
                                <w:spacing w:val="-9"/>
                              </w:rPr>
                              <w:t xml:space="preserve"> </w:t>
                            </w:r>
                            <w:r>
                              <w:rPr>
                                <w:color w:val="221F1F"/>
                              </w:rPr>
                              <w:t>type</w:t>
                            </w:r>
                            <w:r>
                              <w:rPr>
                                <w:color w:val="221F1F"/>
                                <w:spacing w:val="-10"/>
                              </w:rPr>
                              <w:t xml:space="preserve"> </w:t>
                            </w:r>
                            <w:r>
                              <w:rPr>
                                <w:color w:val="221F1F"/>
                              </w:rPr>
                              <w:t>or</w:t>
                            </w:r>
                            <w:r>
                              <w:rPr>
                                <w:color w:val="221F1F"/>
                                <w:spacing w:val="-10"/>
                              </w:rPr>
                              <w:t xml:space="preserve"> </w:t>
                            </w:r>
                            <w:r>
                              <w:rPr>
                                <w:color w:val="221F1F"/>
                              </w:rPr>
                              <w:t>form</w:t>
                            </w:r>
                            <w:r>
                              <w:rPr>
                                <w:color w:val="221F1F"/>
                                <w:spacing w:val="-10"/>
                              </w:rPr>
                              <w:t xml:space="preserve"> </w:t>
                            </w:r>
                            <w:r>
                              <w:rPr>
                                <w:color w:val="221F1F"/>
                              </w:rPr>
                              <w:t>of</w:t>
                            </w:r>
                            <w:r>
                              <w:rPr>
                                <w:color w:val="221F1F"/>
                                <w:spacing w:val="-8"/>
                              </w:rPr>
                              <w:t xml:space="preserve"> </w:t>
                            </w:r>
                            <w:r>
                              <w:rPr>
                                <w:color w:val="221F1F"/>
                              </w:rPr>
                              <w:t>benefit</w:t>
                            </w:r>
                            <w:r>
                              <w:rPr>
                                <w:color w:val="221F1F"/>
                                <w:spacing w:val="-9"/>
                              </w:rPr>
                              <w:t xml:space="preserve"> </w:t>
                            </w:r>
                            <w:r>
                              <w:rPr>
                                <w:color w:val="221F1F"/>
                              </w:rPr>
                              <w:t>or</w:t>
                            </w:r>
                            <w:r>
                              <w:rPr>
                                <w:color w:val="221F1F"/>
                                <w:spacing w:val="-8"/>
                              </w:rPr>
                              <w:t xml:space="preserve"> </w:t>
                            </w:r>
                            <w:r>
                              <w:rPr>
                                <w:color w:val="221F1F"/>
                              </w:rPr>
                              <w:t>any</w:t>
                            </w:r>
                            <w:r>
                              <w:rPr>
                                <w:color w:val="221F1F"/>
                                <w:spacing w:val="-8"/>
                              </w:rPr>
                              <w:t xml:space="preserve"> </w:t>
                            </w:r>
                            <w:r>
                              <w:rPr>
                                <w:color w:val="221F1F"/>
                              </w:rPr>
                              <w:t>option</w:t>
                            </w:r>
                            <w:r>
                              <w:rPr>
                                <w:color w:val="221F1F"/>
                                <w:spacing w:val="-9"/>
                              </w:rPr>
                              <w:t xml:space="preserve"> </w:t>
                            </w:r>
                            <w:r>
                              <w:rPr>
                                <w:color w:val="221F1F"/>
                              </w:rPr>
                              <w:t>not</w:t>
                            </w:r>
                            <w:r>
                              <w:rPr>
                                <w:color w:val="221F1F"/>
                                <w:spacing w:val="-9"/>
                              </w:rPr>
                              <w:t xml:space="preserve"> </w:t>
                            </w:r>
                            <w:r>
                              <w:rPr>
                                <w:color w:val="221F1F"/>
                              </w:rPr>
                              <w:t>otherwise</w:t>
                            </w:r>
                            <w:r>
                              <w:rPr>
                                <w:color w:val="221F1F"/>
                                <w:spacing w:val="-8"/>
                              </w:rPr>
                              <w:t xml:space="preserve"> </w:t>
                            </w:r>
                            <w:r w:rsidR="00EC5F9A">
                              <w:rPr>
                                <w:color w:val="221F1F"/>
                                <w:spacing w:val="-8"/>
                              </w:rPr>
                              <w:t>payable by PBGC with respect to the plan</w:t>
                            </w:r>
                            <w:r>
                              <w:rPr>
                                <w:color w:val="221F1F"/>
                              </w:rPr>
                              <w:t>;</w:t>
                            </w:r>
                          </w:p>
                        </w:txbxContent>
                      </wps:txbx>
                      <wps:bodyPr wrap="square" lIns="0" tIns="0" rIns="0" bIns="0" rtlCol="0"/>
                    </wps:wsp>
                  </a:graphicData>
                </a:graphic>
              </wp:anchor>
            </w:drawing>
          </mc:Choice>
          <mc:Fallback>
            <w:pict>
              <v:shape id="Textbox 130" o:spid="_x0000_s1150" type="#_x0000_t202" style="width:431.35pt;height:28.9pt;margin-top:552.25pt;margin-left:89pt;mso-position-horizontal-relative:page;mso-position-vertical-relative:page;mso-wrap-distance-bottom:0;mso-wrap-distance-left:0;mso-wrap-distance-right:0;mso-wrap-distance-top:0;mso-wrap-style:square;position:absolute;visibility:visible;v-text-anchor:top;z-index:-251361280" filled="f" stroked="f">
                <v:textbox inset="0,0,0,0">
                  <w:txbxContent>
                    <w:p w:rsidR="00D73FD5" w14:paraId="6A036E65" w14:textId="1D0C12AD">
                      <w:pPr>
                        <w:pStyle w:val="BodyText"/>
                        <w:spacing w:before="18" w:line="259" w:lineRule="auto"/>
                      </w:pPr>
                      <w:r>
                        <w:rPr>
                          <w:color w:val="221F1F"/>
                        </w:rPr>
                        <w:t>b.</w:t>
                      </w:r>
                      <w:r>
                        <w:rPr>
                          <w:color w:val="221F1F"/>
                          <w:spacing w:val="-15"/>
                        </w:rPr>
                        <w:t xml:space="preserve"> </w:t>
                      </w:r>
                      <w:r>
                        <w:rPr>
                          <w:color w:val="221F1F"/>
                        </w:rPr>
                        <w:t>To</w:t>
                      </w:r>
                      <w:r>
                        <w:rPr>
                          <w:color w:val="221F1F"/>
                          <w:spacing w:val="-11"/>
                        </w:rPr>
                        <w:t xml:space="preserve"> </w:t>
                      </w:r>
                      <w:r>
                        <w:rPr>
                          <w:color w:val="221F1F"/>
                        </w:rPr>
                        <w:t>provide</w:t>
                      </w:r>
                      <w:r>
                        <w:rPr>
                          <w:color w:val="221F1F"/>
                          <w:spacing w:val="-10"/>
                        </w:rPr>
                        <w:t xml:space="preserve"> </w:t>
                      </w:r>
                      <w:r>
                        <w:rPr>
                          <w:color w:val="221F1F"/>
                        </w:rPr>
                        <w:t>any</w:t>
                      </w:r>
                      <w:r>
                        <w:rPr>
                          <w:color w:val="221F1F"/>
                          <w:spacing w:val="-9"/>
                        </w:rPr>
                        <w:t xml:space="preserve"> </w:t>
                      </w:r>
                      <w:r>
                        <w:rPr>
                          <w:color w:val="221F1F"/>
                        </w:rPr>
                        <w:t>type</w:t>
                      </w:r>
                      <w:r>
                        <w:rPr>
                          <w:color w:val="221F1F"/>
                          <w:spacing w:val="-10"/>
                        </w:rPr>
                        <w:t xml:space="preserve"> </w:t>
                      </w:r>
                      <w:r>
                        <w:rPr>
                          <w:color w:val="221F1F"/>
                        </w:rPr>
                        <w:t>or</w:t>
                      </w:r>
                      <w:r>
                        <w:rPr>
                          <w:color w:val="221F1F"/>
                          <w:spacing w:val="-10"/>
                        </w:rPr>
                        <w:t xml:space="preserve"> </w:t>
                      </w:r>
                      <w:r>
                        <w:rPr>
                          <w:color w:val="221F1F"/>
                        </w:rPr>
                        <w:t>form</w:t>
                      </w:r>
                      <w:r>
                        <w:rPr>
                          <w:color w:val="221F1F"/>
                          <w:spacing w:val="-10"/>
                        </w:rPr>
                        <w:t xml:space="preserve"> </w:t>
                      </w:r>
                      <w:r>
                        <w:rPr>
                          <w:color w:val="221F1F"/>
                        </w:rPr>
                        <w:t>of</w:t>
                      </w:r>
                      <w:r>
                        <w:rPr>
                          <w:color w:val="221F1F"/>
                          <w:spacing w:val="-8"/>
                        </w:rPr>
                        <w:t xml:space="preserve"> </w:t>
                      </w:r>
                      <w:r>
                        <w:rPr>
                          <w:color w:val="221F1F"/>
                        </w:rPr>
                        <w:t>benefit</w:t>
                      </w:r>
                      <w:r>
                        <w:rPr>
                          <w:color w:val="221F1F"/>
                          <w:spacing w:val="-9"/>
                        </w:rPr>
                        <w:t xml:space="preserve"> </w:t>
                      </w:r>
                      <w:r>
                        <w:rPr>
                          <w:color w:val="221F1F"/>
                        </w:rPr>
                        <w:t>or</w:t>
                      </w:r>
                      <w:r>
                        <w:rPr>
                          <w:color w:val="221F1F"/>
                          <w:spacing w:val="-8"/>
                        </w:rPr>
                        <w:t xml:space="preserve"> </w:t>
                      </w:r>
                      <w:r>
                        <w:rPr>
                          <w:color w:val="221F1F"/>
                        </w:rPr>
                        <w:t>any</w:t>
                      </w:r>
                      <w:r>
                        <w:rPr>
                          <w:color w:val="221F1F"/>
                          <w:spacing w:val="-8"/>
                        </w:rPr>
                        <w:t xml:space="preserve"> </w:t>
                      </w:r>
                      <w:r>
                        <w:rPr>
                          <w:color w:val="221F1F"/>
                        </w:rPr>
                        <w:t>option</w:t>
                      </w:r>
                      <w:r>
                        <w:rPr>
                          <w:color w:val="221F1F"/>
                          <w:spacing w:val="-9"/>
                        </w:rPr>
                        <w:t xml:space="preserve"> </w:t>
                      </w:r>
                      <w:r>
                        <w:rPr>
                          <w:color w:val="221F1F"/>
                        </w:rPr>
                        <w:t>not</w:t>
                      </w:r>
                      <w:r>
                        <w:rPr>
                          <w:color w:val="221F1F"/>
                          <w:spacing w:val="-9"/>
                        </w:rPr>
                        <w:t xml:space="preserve"> </w:t>
                      </w:r>
                      <w:r>
                        <w:rPr>
                          <w:color w:val="221F1F"/>
                        </w:rPr>
                        <w:t>otherwise</w:t>
                      </w:r>
                      <w:r>
                        <w:rPr>
                          <w:color w:val="221F1F"/>
                          <w:spacing w:val="-8"/>
                        </w:rPr>
                        <w:t xml:space="preserve"> </w:t>
                      </w:r>
                      <w:r w:rsidR="00EC5F9A">
                        <w:rPr>
                          <w:color w:val="221F1F"/>
                          <w:spacing w:val="-8"/>
                        </w:rPr>
                        <w:t>payable by PBGC with respect to the plan</w:t>
                      </w:r>
                      <w:r>
                        <w:rPr>
                          <w:color w:val="221F1F"/>
                        </w:rPr>
                        <w:t>;</w:t>
                      </w:r>
                    </w:p>
                  </w:txbxContent>
                </v:textbox>
              </v:shape>
            </w:pict>
          </mc:Fallback>
        </mc:AlternateContent>
      </w:r>
      <w:r w:rsidR="000E2E0B">
        <w:rPr>
          <w:noProof/>
        </w:rPr>
        <mc:AlternateContent>
          <mc:Choice Requires="wps">
            <w:drawing>
              <wp:anchor distT="0" distB="0" distL="0" distR="0" simplePos="0" relativeHeight="251956224" behindDoc="1" locked="0" layoutInCell="1" allowOverlap="1">
                <wp:simplePos x="0" y="0"/>
                <wp:positionH relativeFrom="page">
                  <wp:posOffset>1130300</wp:posOffset>
                </wp:positionH>
                <wp:positionV relativeFrom="page">
                  <wp:posOffset>7546744</wp:posOffset>
                </wp:positionV>
                <wp:extent cx="5406390" cy="367030"/>
                <wp:effectExtent l="0" t="0" r="0" b="0"/>
                <wp:wrapNone/>
                <wp:docPr id="131" name="Textbox 13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6390" cy="367030"/>
                        </a:xfrm>
                        <a:prstGeom prst="rect">
                          <a:avLst/>
                        </a:prstGeom>
                      </wps:spPr>
                      <wps:txbx>
                        <w:txbxContent>
                          <w:p w:rsidR="00D73FD5" w14:textId="77777777">
                            <w:pPr>
                              <w:pStyle w:val="BodyText"/>
                              <w:spacing w:before="18" w:line="259" w:lineRule="auto"/>
                            </w:pPr>
                            <w:r>
                              <w:rPr>
                                <w:color w:val="221F1F"/>
                              </w:rPr>
                              <w:t>c.</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Participant</w:t>
                            </w:r>
                            <w:r>
                              <w:rPr>
                                <w:color w:val="221F1F"/>
                                <w:spacing w:val="-10"/>
                              </w:rPr>
                              <w:t xml:space="preserve"> </w:t>
                            </w:r>
                            <w:r>
                              <w:rPr>
                                <w:color w:val="221F1F"/>
                              </w:rPr>
                              <w:t>and</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with</w:t>
                            </w:r>
                            <w:r>
                              <w:rPr>
                                <w:color w:val="221F1F"/>
                                <w:spacing w:val="-10"/>
                              </w:rPr>
                              <w:t xml:space="preserve"> </w:t>
                            </w:r>
                            <w:r>
                              <w:rPr>
                                <w:color w:val="221F1F"/>
                              </w:rPr>
                              <w:t>a</w:t>
                            </w:r>
                            <w:r>
                              <w:rPr>
                                <w:color w:val="221F1F"/>
                                <w:spacing w:val="-8"/>
                              </w:rPr>
                              <w:t xml:space="preserve"> </w:t>
                            </w:r>
                            <w:r>
                              <w:rPr>
                                <w:color w:val="221F1F"/>
                              </w:rPr>
                              <w:t>total</w:t>
                            </w:r>
                            <w:r>
                              <w:rPr>
                                <w:color w:val="221F1F"/>
                                <w:spacing w:val="-8"/>
                              </w:rPr>
                              <w:t xml:space="preserve"> </w:t>
                            </w:r>
                            <w:r>
                              <w:rPr>
                                <w:color w:val="221F1F"/>
                              </w:rPr>
                              <w:t>value</w:t>
                            </w:r>
                            <w:r>
                              <w:rPr>
                                <w:color w:val="221F1F"/>
                                <w:spacing w:val="-8"/>
                              </w:rPr>
                              <w:t xml:space="preserve"> </w:t>
                            </w:r>
                            <w:r>
                              <w:rPr>
                                <w:color w:val="221F1F"/>
                              </w:rPr>
                              <w:t>that</w:t>
                            </w:r>
                            <w:r>
                              <w:rPr>
                                <w:color w:val="221F1F"/>
                                <w:spacing w:val="-9"/>
                              </w:rPr>
                              <w:t xml:space="preserve"> </w:t>
                            </w:r>
                            <w:r>
                              <w:rPr>
                                <w:color w:val="221F1F"/>
                              </w:rPr>
                              <w:t>exceeds</w:t>
                            </w:r>
                            <w:r>
                              <w:rPr>
                                <w:color w:val="221F1F"/>
                                <w:spacing w:val="-9"/>
                              </w:rPr>
                              <w:t xml:space="preserve"> </w:t>
                            </w:r>
                            <w:r>
                              <w:rPr>
                                <w:color w:val="221F1F"/>
                              </w:rPr>
                              <w:t>the</w:t>
                            </w:r>
                            <w:r>
                              <w:rPr>
                                <w:color w:val="221F1F"/>
                                <w:spacing w:val="-8"/>
                              </w:rPr>
                              <w:t xml:space="preserve"> </w:t>
                            </w:r>
                            <w:r>
                              <w:rPr>
                                <w:color w:val="221F1F"/>
                              </w:rPr>
                              <w:t>value of the benefits the Participant otherwise would receive under title IV of ERISA;</w:t>
                            </w:r>
                          </w:p>
                        </w:txbxContent>
                      </wps:txbx>
                      <wps:bodyPr wrap="square" lIns="0" tIns="0" rIns="0" bIns="0" rtlCol="0"/>
                    </wps:wsp>
                  </a:graphicData>
                </a:graphic>
              </wp:anchor>
            </w:drawing>
          </mc:Choice>
          <mc:Fallback>
            <w:pict>
              <v:shape id="Textbox 131" o:spid="_x0000_s1151" type="#_x0000_t202" style="width:425.7pt;height:28.9pt;margin-top:594.25pt;margin-left:89pt;mso-position-horizontal-relative:page;mso-position-vertical-relative:page;mso-wrap-distance-bottom:0;mso-wrap-distance-left:0;mso-wrap-distance-right:0;mso-wrap-distance-top:0;mso-wrap-style:square;position:absolute;visibility:visible;v-text-anchor:top;z-index:-251359232" filled="f" stroked="f">
                <v:textbox inset="0,0,0,0">
                  <w:txbxContent>
                    <w:p w:rsidR="00D73FD5" w14:paraId="6A036E66" w14:textId="77777777">
                      <w:pPr>
                        <w:pStyle w:val="BodyText"/>
                        <w:spacing w:before="18" w:line="259" w:lineRule="auto"/>
                      </w:pPr>
                      <w:r>
                        <w:rPr>
                          <w:color w:val="221F1F"/>
                        </w:rPr>
                        <w:t>c.</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Participant</w:t>
                      </w:r>
                      <w:r>
                        <w:rPr>
                          <w:color w:val="221F1F"/>
                          <w:spacing w:val="-10"/>
                        </w:rPr>
                        <w:t xml:space="preserve"> </w:t>
                      </w:r>
                      <w:r>
                        <w:rPr>
                          <w:color w:val="221F1F"/>
                        </w:rPr>
                        <w:t>and</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with</w:t>
                      </w:r>
                      <w:r>
                        <w:rPr>
                          <w:color w:val="221F1F"/>
                          <w:spacing w:val="-10"/>
                        </w:rPr>
                        <w:t xml:space="preserve"> </w:t>
                      </w:r>
                      <w:r>
                        <w:rPr>
                          <w:color w:val="221F1F"/>
                        </w:rPr>
                        <w:t>a</w:t>
                      </w:r>
                      <w:r>
                        <w:rPr>
                          <w:color w:val="221F1F"/>
                          <w:spacing w:val="-8"/>
                        </w:rPr>
                        <w:t xml:space="preserve"> </w:t>
                      </w:r>
                      <w:r>
                        <w:rPr>
                          <w:color w:val="221F1F"/>
                        </w:rPr>
                        <w:t>total</w:t>
                      </w:r>
                      <w:r>
                        <w:rPr>
                          <w:color w:val="221F1F"/>
                          <w:spacing w:val="-8"/>
                        </w:rPr>
                        <w:t xml:space="preserve"> </w:t>
                      </w:r>
                      <w:r>
                        <w:rPr>
                          <w:color w:val="221F1F"/>
                        </w:rPr>
                        <w:t>value</w:t>
                      </w:r>
                      <w:r>
                        <w:rPr>
                          <w:color w:val="221F1F"/>
                          <w:spacing w:val="-8"/>
                        </w:rPr>
                        <w:t xml:space="preserve"> </w:t>
                      </w:r>
                      <w:r>
                        <w:rPr>
                          <w:color w:val="221F1F"/>
                        </w:rPr>
                        <w:t>that</w:t>
                      </w:r>
                      <w:r>
                        <w:rPr>
                          <w:color w:val="221F1F"/>
                          <w:spacing w:val="-9"/>
                        </w:rPr>
                        <w:t xml:space="preserve"> </w:t>
                      </w:r>
                      <w:r>
                        <w:rPr>
                          <w:color w:val="221F1F"/>
                        </w:rPr>
                        <w:t>exceeds</w:t>
                      </w:r>
                      <w:r>
                        <w:rPr>
                          <w:color w:val="221F1F"/>
                          <w:spacing w:val="-9"/>
                        </w:rPr>
                        <w:t xml:space="preserve"> </w:t>
                      </w:r>
                      <w:r>
                        <w:rPr>
                          <w:color w:val="221F1F"/>
                        </w:rPr>
                        <w:t>the</w:t>
                      </w:r>
                      <w:r>
                        <w:rPr>
                          <w:color w:val="221F1F"/>
                          <w:spacing w:val="-8"/>
                        </w:rPr>
                        <w:t xml:space="preserve"> </w:t>
                      </w:r>
                      <w:r>
                        <w:rPr>
                          <w:color w:val="221F1F"/>
                        </w:rPr>
                        <w:t>value of the benefits the Participant otherwise would receive under title IV of ERISA;</w:t>
                      </w:r>
                    </w:p>
                  </w:txbxContent>
                </v:textbox>
              </v:shape>
            </w:pict>
          </mc:Fallback>
        </mc:AlternateContent>
      </w:r>
      <w:r w:rsidR="000E2E0B">
        <w:rPr>
          <w:noProof/>
        </w:rPr>
        <mc:AlternateContent>
          <mc:Choice Requires="wps">
            <w:drawing>
              <wp:anchor distT="0" distB="0" distL="0" distR="0" simplePos="0" relativeHeight="251958272" behindDoc="1" locked="0" layoutInCell="1" allowOverlap="1">
                <wp:simplePos x="0" y="0"/>
                <wp:positionH relativeFrom="page">
                  <wp:posOffset>1130300</wp:posOffset>
                </wp:positionH>
                <wp:positionV relativeFrom="page">
                  <wp:posOffset>8078620</wp:posOffset>
                </wp:positionV>
                <wp:extent cx="5330190" cy="368300"/>
                <wp:effectExtent l="0" t="0" r="0" b="0"/>
                <wp:wrapNone/>
                <wp:docPr id="132" name="Textbox 13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0190" cy="368300"/>
                        </a:xfrm>
                        <a:prstGeom prst="rect">
                          <a:avLst/>
                        </a:prstGeom>
                      </wps:spPr>
                      <wps:txbx>
                        <w:txbxContent>
                          <w:p w:rsidR="00D73FD5" w14:textId="77777777">
                            <w:pPr>
                              <w:pStyle w:val="BodyText"/>
                              <w:spacing w:before="16" w:line="261" w:lineRule="auto"/>
                            </w:pPr>
                            <w:r>
                              <w:rPr>
                                <w:color w:val="221F1F"/>
                              </w:rPr>
                              <w:t>d.</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9"/>
                              </w:rPr>
                              <w:t xml:space="preserve"> </w:t>
                            </w:r>
                            <w:r>
                              <w:rPr>
                                <w:color w:val="221F1F"/>
                              </w:rPr>
                              <w:t>to</w:t>
                            </w:r>
                            <w:r>
                              <w:rPr>
                                <w:color w:val="221F1F"/>
                                <w:spacing w:val="-9"/>
                              </w:rPr>
                              <w:t xml:space="preserve"> </w:t>
                            </w:r>
                            <w:r>
                              <w:rPr>
                                <w:color w:val="221F1F"/>
                              </w:rPr>
                              <w:t>the</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that</w:t>
                            </w:r>
                            <w:r>
                              <w:rPr>
                                <w:color w:val="221F1F"/>
                                <w:spacing w:val="-8"/>
                              </w:rPr>
                              <w:t xml:space="preserve"> </w:t>
                            </w:r>
                            <w:r>
                              <w:rPr>
                                <w:color w:val="221F1F"/>
                              </w:rPr>
                              <w:t>are</w:t>
                            </w:r>
                            <w:r>
                              <w:rPr>
                                <w:color w:val="221F1F"/>
                                <w:spacing w:val="-8"/>
                              </w:rPr>
                              <w:t xml:space="preserve"> </w:t>
                            </w:r>
                            <w:r>
                              <w:rPr>
                                <w:color w:val="221F1F"/>
                              </w:rPr>
                              <w:t>required</w:t>
                            </w:r>
                            <w:r>
                              <w:rPr>
                                <w:color w:val="221F1F"/>
                                <w:spacing w:val="-8"/>
                              </w:rPr>
                              <w:t xml:space="preserve"> </w:t>
                            </w:r>
                            <w:r>
                              <w:rPr>
                                <w:color w:val="221F1F"/>
                              </w:rPr>
                              <w:t>to</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to</w:t>
                            </w:r>
                            <w:r>
                              <w:rPr>
                                <w:color w:val="221F1F"/>
                                <w:spacing w:val="-9"/>
                              </w:rPr>
                              <w:t xml:space="preserve"> </w:t>
                            </w:r>
                            <w:r>
                              <w:rPr>
                                <w:color w:val="221F1F"/>
                              </w:rPr>
                              <w:t>another</w:t>
                            </w:r>
                            <w:r>
                              <w:rPr>
                                <w:color w:val="221F1F"/>
                                <w:spacing w:val="-8"/>
                              </w:rPr>
                              <w:t xml:space="preserve"> </w:t>
                            </w:r>
                            <w:r>
                              <w:rPr>
                                <w:color w:val="221F1F"/>
                              </w:rPr>
                              <w:t>alternate</w:t>
                            </w:r>
                            <w:r>
                              <w:rPr>
                                <w:color w:val="221F1F"/>
                                <w:spacing w:val="-8"/>
                              </w:rPr>
                              <w:t xml:space="preserve"> </w:t>
                            </w:r>
                            <w:r>
                              <w:rPr>
                                <w:color w:val="221F1F"/>
                              </w:rPr>
                              <w:t>payee under a QDRO that is in effect prior to this Order;</w:t>
                            </w:r>
                          </w:p>
                        </w:txbxContent>
                      </wps:txbx>
                      <wps:bodyPr wrap="square" lIns="0" tIns="0" rIns="0" bIns="0" rtlCol="0"/>
                    </wps:wsp>
                  </a:graphicData>
                </a:graphic>
              </wp:anchor>
            </w:drawing>
          </mc:Choice>
          <mc:Fallback>
            <w:pict>
              <v:shape id="Textbox 132" o:spid="_x0000_s1152" type="#_x0000_t202" style="width:419.7pt;height:29pt;margin-top:636.1pt;margin-left:89pt;mso-position-horizontal-relative:page;mso-position-vertical-relative:page;mso-wrap-distance-bottom:0;mso-wrap-distance-left:0;mso-wrap-distance-right:0;mso-wrap-distance-top:0;mso-wrap-style:square;position:absolute;visibility:visible;v-text-anchor:top;z-index:-251357184" filled="f" stroked="f">
                <v:textbox inset="0,0,0,0">
                  <w:txbxContent>
                    <w:p w:rsidR="00D73FD5" w14:paraId="6A036E67" w14:textId="77777777">
                      <w:pPr>
                        <w:pStyle w:val="BodyText"/>
                        <w:spacing w:before="16" w:line="261" w:lineRule="auto"/>
                      </w:pPr>
                      <w:r>
                        <w:rPr>
                          <w:color w:val="221F1F"/>
                        </w:rPr>
                        <w:t>d.</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9"/>
                        </w:rPr>
                        <w:t xml:space="preserve"> </w:t>
                      </w:r>
                      <w:r>
                        <w:rPr>
                          <w:color w:val="221F1F"/>
                        </w:rPr>
                        <w:t>to</w:t>
                      </w:r>
                      <w:r>
                        <w:rPr>
                          <w:color w:val="221F1F"/>
                          <w:spacing w:val="-9"/>
                        </w:rPr>
                        <w:t xml:space="preserve"> </w:t>
                      </w:r>
                      <w:r>
                        <w:rPr>
                          <w:color w:val="221F1F"/>
                        </w:rPr>
                        <w:t>the</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that</w:t>
                      </w:r>
                      <w:r>
                        <w:rPr>
                          <w:color w:val="221F1F"/>
                          <w:spacing w:val="-8"/>
                        </w:rPr>
                        <w:t xml:space="preserve"> </w:t>
                      </w:r>
                      <w:r>
                        <w:rPr>
                          <w:color w:val="221F1F"/>
                        </w:rPr>
                        <w:t>are</w:t>
                      </w:r>
                      <w:r>
                        <w:rPr>
                          <w:color w:val="221F1F"/>
                          <w:spacing w:val="-8"/>
                        </w:rPr>
                        <w:t xml:space="preserve"> </w:t>
                      </w:r>
                      <w:r>
                        <w:rPr>
                          <w:color w:val="221F1F"/>
                        </w:rPr>
                        <w:t>required</w:t>
                      </w:r>
                      <w:r>
                        <w:rPr>
                          <w:color w:val="221F1F"/>
                          <w:spacing w:val="-8"/>
                        </w:rPr>
                        <w:t xml:space="preserve"> </w:t>
                      </w:r>
                      <w:r>
                        <w:rPr>
                          <w:color w:val="221F1F"/>
                        </w:rPr>
                        <w:t>to</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to</w:t>
                      </w:r>
                      <w:r>
                        <w:rPr>
                          <w:color w:val="221F1F"/>
                          <w:spacing w:val="-9"/>
                        </w:rPr>
                        <w:t xml:space="preserve"> </w:t>
                      </w:r>
                      <w:r>
                        <w:rPr>
                          <w:color w:val="221F1F"/>
                        </w:rPr>
                        <w:t>another</w:t>
                      </w:r>
                      <w:r>
                        <w:rPr>
                          <w:color w:val="221F1F"/>
                          <w:spacing w:val="-8"/>
                        </w:rPr>
                        <w:t xml:space="preserve"> </w:t>
                      </w:r>
                      <w:r>
                        <w:rPr>
                          <w:color w:val="221F1F"/>
                        </w:rPr>
                        <w:t>alternate</w:t>
                      </w:r>
                      <w:r>
                        <w:rPr>
                          <w:color w:val="221F1F"/>
                          <w:spacing w:val="-8"/>
                        </w:rPr>
                        <w:t xml:space="preserve"> </w:t>
                      </w:r>
                      <w:r>
                        <w:rPr>
                          <w:color w:val="221F1F"/>
                        </w:rPr>
                        <w:t>payee under a QDRO that is in effect prior to this Order;</w:t>
                      </w:r>
                    </w:p>
                  </w:txbxContent>
                </v:textbox>
              </v:shape>
            </w:pict>
          </mc:Fallback>
        </mc:AlternateContent>
      </w:r>
      <w:r w:rsidR="000E2E0B">
        <w:rPr>
          <w:noProof/>
        </w:rPr>
        <mc:AlternateContent>
          <mc:Choice Requires="wps">
            <w:drawing>
              <wp:anchor distT="0" distB="0" distL="0" distR="0" simplePos="0" relativeHeight="251960320" behindDoc="1" locked="0" layoutInCell="1" allowOverlap="1">
                <wp:simplePos x="0" y="0"/>
                <wp:positionH relativeFrom="page">
                  <wp:posOffset>1130300</wp:posOffset>
                </wp:positionH>
                <wp:positionV relativeFrom="page">
                  <wp:posOffset>8612020</wp:posOffset>
                </wp:positionV>
                <wp:extent cx="5007610" cy="190500"/>
                <wp:effectExtent l="0" t="0" r="0" b="0"/>
                <wp:wrapNone/>
                <wp:docPr id="133" name="Textbox 133"/>
                <wp:cNvGraphicFramePr/>
                <a:graphic xmlns:a="http://schemas.openxmlformats.org/drawingml/2006/main">
                  <a:graphicData uri="http://schemas.microsoft.com/office/word/2010/wordprocessingShape">
                    <wps:wsp xmlns:wps="http://schemas.microsoft.com/office/word/2010/wordprocessingShape">
                      <wps:cNvSpPr txBox="1"/>
                      <wps:spPr>
                        <a:xfrm>
                          <a:off x="0" y="0"/>
                          <a:ext cx="5007610" cy="190500"/>
                        </a:xfrm>
                        <a:prstGeom prst="rect">
                          <a:avLst/>
                        </a:prstGeom>
                      </wps:spPr>
                      <wps:txbx>
                        <w:txbxContent>
                          <w:p w:rsidR="00D73FD5" w14:textId="77777777">
                            <w:pPr>
                              <w:pStyle w:val="BodyText"/>
                            </w:pPr>
                            <w:r>
                              <w:rPr>
                                <w:color w:val="221F1F"/>
                                <w:spacing w:val="-2"/>
                              </w:rPr>
                              <w:t>e.</w:t>
                            </w:r>
                            <w:r>
                              <w:rPr>
                                <w:color w:val="221F1F"/>
                                <w:spacing w:val="-14"/>
                              </w:rPr>
                              <w:t xml:space="preserve"> </w:t>
                            </w:r>
                            <w:r>
                              <w:rPr>
                                <w:color w:val="221F1F"/>
                                <w:spacing w:val="-2"/>
                              </w:rPr>
                              <w:t>To</w:t>
                            </w:r>
                            <w:r>
                              <w:rPr>
                                <w:color w:val="221F1F"/>
                                <w:spacing w:val="-12"/>
                              </w:rPr>
                              <w:t xml:space="preserve"> </w:t>
                            </w:r>
                            <w:r>
                              <w:rPr>
                                <w:color w:val="221F1F"/>
                                <w:spacing w:val="-2"/>
                              </w:rPr>
                              <w:t>pay</w:t>
                            </w:r>
                            <w:r>
                              <w:rPr>
                                <w:color w:val="221F1F"/>
                                <w:spacing w:val="-1"/>
                              </w:rPr>
                              <w:t xml:space="preserve"> </w:t>
                            </w:r>
                            <w:r>
                              <w:rPr>
                                <w:color w:val="221F1F"/>
                                <w:spacing w:val="-2"/>
                              </w:rPr>
                              <w:t>benefits</w:t>
                            </w:r>
                            <w:r>
                              <w:rPr>
                                <w:color w:val="221F1F"/>
                              </w:rPr>
                              <w:t xml:space="preserve"> </w:t>
                            </w:r>
                            <w:r>
                              <w:rPr>
                                <w:color w:val="221F1F"/>
                                <w:spacing w:val="-2"/>
                              </w:rPr>
                              <w:t>to</w:t>
                            </w:r>
                            <w:r>
                              <w:rPr>
                                <w:color w:val="221F1F"/>
                                <w:spacing w:val="-1"/>
                              </w:rPr>
                              <w:t xml:space="preserve"> </w:t>
                            </w:r>
                            <w:r>
                              <w:rPr>
                                <w:color w:val="221F1F"/>
                                <w:spacing w:val="-2"/>
                              </w:rPr>
                              <w:t>the</w:t>
                            </w:r>
                            <w:r>
                              <w:rPr>
                                <w:color w:val="221F1F"/>
                                <w:spacing w:val="-1"/>
                              </w:rPr>
                              <w:t xml:space="preserve"> </w:t>
                            </w:r>
                            <w:r>
                              <w:rPr>
                                <w:color w:val="221F1F"/>
                                <w:spacing w:val="-2"/>
                              </w:rPr>
                              <w:t>Alternate Payee</w:t>
                            </w:r>
                            <w:r>
                              <w:rPr>
                                <w:color w:val="221F1F"/>
                                <w:spacing w:val="-1"/>
                              </w:rPr>
                              <w:t xml:space="preserve"> </w:t>
                            </w:r>
                            <w:r>
                              <w:rPr>
                                <w:color w:val="221F1F"/>
                                <w:spacing w:val="-2"/>
                              </w:rPr>
                              <w:t>for</w:t>
                            </w:r>
                            <w:r>
                              <w:rPr>
                                <w:color w:val="221F1F"/>
                                <w:spacing w:val="-3"/>
                              </w:rPr>
                              <w:t xml:space="preserve"> </w:t>
                            </w:r>
                            <w:r>
                              <w:rPr>
                                <w:color w:val="221F1F"/>
                                <w:spacing w:val="-2"/>
                              </w:rPr>
                              <w:t>any</w:t>
                            </w:r>
                            <w:r>
                              <w:rPr>
                                <w:color w:val="221F1F"/>
                                <w:spacing w:val="-1"/>
                              </w:rPr>
                              <w:t xml:space="preserve"> </w:t>
                            </w:r>
                            <w:r>
                              <w:rPr>
                                <w:color w:val="221F1F"/>
                                <w:spacing w:val="-2"/>
                              </w:rPr>
                              <w:t>period</w:t>
                            </w:r>
                            <w:r>
                              <w:rPr>
                                <w:color w:val="221F1F"/>
                                <w:spacing w:val="-3"/>
                              </w:rPr>
                              <w:t xml:space="preserve"> </w:t>
                            </w:r>
                            <w:r>
                              <w:rPr>
                                <w:color w:val="221F1F"/>
                                <w:spacing w:val="-2"/>
                              </w:rPr>
                              <w:t>before PBGC</w:t>
                            </w:r>
                            <w:r>
                              <w:rPr>
                                <w:color w:val="221F1F"/>
                                <w:spacing w:val="-1"/>
                              </w:rPr>
                              <w:t xml:space="preserve"> </w:t>
                            </w:r>
                            <w:r>
                              <w:rPr>
                                <w:color w:val="221F1F"/>
                                <w:spacing w:val="-2"/>
                              </w:rPr>
                              <w:t>receives this</w:t>
                            </w:r>
                            <w:r>
                              <w:rPr>
                                <w:color w:val="221F1F"/>
                                <w:spacing w:val="-1"/>
                              </w:rPr>
                              <w:t xml:space="preserve"> </w:t>
                            </w:r>
                            <w:r>
                              <w:rPr>
                                <w:color w:val="221F1F"/>
                                <w:spacing w:val="-2"/>
                              </w:rPr>
                              <w:t>Order;</w:t>
                            </w:r>
                          </w:p>
                        </w:txbxContent>
                      </wps:txbx>
                      <wps:bodyPr wrap="square" lIns="0" tIns="0" rIns="0" bIns="0" rtlCol="0"/>
                    </wps:wsp>
                  </a:graphicData>
                </a:graphic>
              </wp:anchor>
            </w:drawing>
          </mc:Choice>
          <mc:Fallback>
            <w:pict>
              <v:shape id="Textbox 133" o:spid="_x0000_s1153" type="#_x0000_t202" style="width:394.3pt;height:15pt;margin-top:678.1pt;margin-left:89pt;mso-position-horizontal-relative:page;mso-position-vertical-relative:page;mso-wrap-distance-bottom:0;mso-wrap-distance-left:0;mso-wrap-distance-right:0;mso-wrap-distance-top:0;mso-wrap-style:square;position:absolute;visibility:visible;v-text-anchor:top;z-index:-251355136" filled="f" stroked="f">
                <v:textbox inset="0,0,0,0">
                  <w:txbxContent>
                    <w:p w:rsidR="00D73FD5" w14:paraId="6A036E68" w14:textId="77777777">
                      <w:pPr>
                        <w:pStyle w:val="BodyText"/>
                      </w:pPr>
                      <w:r>
                        <w:rPr>
                          <w:color w:val="221F1F"/>
                          <w:spacing w:val="-2"/>
                        </w:rPr>
                        <w:t>e.</w:t>
                      </w:r>
                      <w:r>
                        <w:rPr>
                          <w:color w:val="221F1F"/>
                          <w:spacing w:val="-14"/>
                        </w:rPr>
                        <w:t xml:space="preserve"> </w:t>
                      </w:r>
                      <w:r>
                        <w:rPr>
                          <w:color w:val="221F1F"/>
                          <w:spacing w:val="-2"/>
                        </w:rPr>
                        <w:t>To</w:t>
                      </w:r>
                      <w:r>
                        <w:rPr>
                          <w:color w:val="221F1F"/>
                          <w:spacing w:val="-12"/>
                        </w:rPr>
                        <w:t xml:space="preserve"> </w:t>
                      </w:r>
                      <w:r>
                        <w:rPr>
                          <w:color w:val="221F1F"/>
                          <w:spacing w:val="-2"/>
                        </w:rPr>
                        <w:t>pay</w:t>
                      </w:r>
                      <w:r>
                        <w:rPr>
                          <w:color w:val="221F1F"/>
                          <w:spacing w:val="-1"/>
                        </w:rPr>
                        <w:t xml:space="preserve"> </w:t>
                      </w:r>
                      <w:r>
                        <w:rPr>
                          <w:color w:val="221F1F"/>
                          <w:spacing w:val="-2"/>
                        </w:rPr>
                        <w:t>benefits</w:t>
                      </w:r>
                      <w:r>
                        <w:rPr>
                          <w:color w:val="221F1F"/>
                        </w:rPr>
                        <w:t xml:space="preserve"> </w:t>
                      </w:r>
                      <w:r>
                        <w:rPr>
                          <w:color w:val="221F1F"/>
                          <w:spacing w:val="-2"/>
                        </w:rPr>
                        <w:t>to</w:t>
                      </w:r>
                      <w:r>
                        <w:rPr>
                          <w:color w:val="221F1F"/>
                          <w:spacing w:val="-1"/>
                        </w:rPr>
                        <w:t xml:space="preserve"> </w:t>
                      </w:r>
                      <w:r>
                        <w:rPr>
                          <w:color w:val="221F1F"/>
                          <w:spacing w:val="-2"/>
                        </w:rPr>
                        <w:t>the</w:t>
                      </w:r>
                      <w:r>
                        <w:rPr>
                          <w:color w:val="221F1F"/>
                          <w:spacing w:val="-1"/>
                        </w:rPr>
                        <w:t xml:space="preserve"> </w:t>
                      </w:r>
                      <w:r>
                        <w:rPr>
                          <w:color w:val="221F1F"/>
                          <w:spacing w:val="-2"/>
                        </w:rPr>
                        <w:t>Alternate Payee</w:t>
                      </w:r>
                      <w:r>
                        <w:rPr>
                          <w:color w:val="221F1F"/>
                          <w:spacing w:val="-1"/>
                        </w:rPr>
                        <w:t xml:space="preserve"> </w:t>
                      </w:r>
                      <w:r>
                        <w:rPr>
                          <w:color w:val="221F1F"/>
                          <w:spacing w:val="-2"/>
                        </w:rPr>
                        <w:t>for</w:t>
                      </w:r>
                      <w:r>
                        <w:rPr>
                          <w:color w:val="221F1F"/>
                          <w:spacing w:val="-3"/>
                        </w:rPr>
                        <w:t xml:space="preserve"> </w:t>
                      </w:r>
                      <w:r>
                        <w:rPr>
                          <w:color w:val="221F1F"/>
                          <w:spacing w:val="-2"/>
                        </w:rPr>
                        <w:t>any</w:t>
                      </w:r>
                      <w:r>
                        <w:rPr>
                          <w:color w:val="221F1F"/>
                          <w:spacing w:val="-1"/>
                        </w:rPr>
                        <w:t xml:space="preserve"> </w:t>
                      </w:r>
                      <w:r>
                        <w:rPr>
                          <w:color w:val="221F1F"/>
                          <w:spacing w:val="-2"/>
                        </w:rPr>
                        <w:t>period</w:t>
                      </w:r>
                      <w:r>
                        <w:rPr>
                          <w:color w:val="221F1F"/>
                          <w:spacing w:val="-3"/>
                        </w:rPr>
                        <w:t xml:space="preserve"> </w:t>
                      </w:r>
                      <w:r>
                        <w:rPr>
                          <w:color w:val="221F1F"/>
                          <w:spacing w:val="-2"/>
                        </w:rPr>
                        <w:t>before PBGC</w:t>
                      </w:r>
                      <w:r>
                        <w:rPr>
                          <w:color w:val="221F1F"/>
                          <w:spacing w:val="-1"/>
                        </w:rPr>
                        <w:t xml:space="preserve"> </w:t>
                      </w:r>
                      <w:r>
                        <w:rPr>
                          <w:color w:val="221F1F"/>
                          <w:spacing w:val="-2"/>
                        </w:rPr>
                        <w:t>receives this</w:t>
                      </w:r>
                      <w:r>
                        <w:rPr>
                          <w:color w:val="221F1F"/>
                          <w:spacing w:val="-1"/>
                        </w:rPr>
                        <w:t xml:space="preserve"> </w:t>
                      </w:r>
                      <w:r>
                        <w:rPr>
                          <w:color w:val="221F1F"/>
                          <w:spacing w:val="-2"/>
                        </w:rPr>
                        <w:t>Order;</w:t>
                      </w:r>
                    </w:p>
                  </w:txbxContent>
                </v:textbox>
              </v:shape>
            </w:pict>
          </mc:Fallback>
        </mc:AlternateContent>
      </w:r>
      <w:r w:rsidR="000E2E0B">
        <w:rPr>
          <w:noProof/>
        </w:rPr>
        <mc:AlternateContent>
          <mc:Choice Requires="wps">
            <w:drawing>
              <wp:anchor distT="0" distB="0" distL="0" distR="0" simplePos="0" relativeHeight="251962368"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134" name="Textbox 134"/>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8</w:t>
                            </w:r>
                          </w:p>
                        </w:txbxContent>
                      </wps:txbx>
                      <wps:bodyPr wrap="square" lIns="0" tIns="0" rIns="0" bIns="0" rtlCol="0"/>
                    </wps:wsp>
                  </a:graphicData>
                </a:graphic>
              </wp:anchor>
            </w:drawing>
          </mc:Choice>
          <mc:Fallback>
            <w:pict>
              <v:shape id="Textbox 134" o:spid="_x0000_s1154"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353088" filled="f" stroked="f">
                <v:textbox inset="0,0,0,0">
                  <w:txbxContent>
                    <w:p w:rsidR="00D73FD5" w14:paraId="6A036E69" w14:textId="77777777">
                      <w:pPr>
                        <w:spacing w:before="14"/>
                        <w:ind w:left="20"/>
                        <w:rPr>
                          <w:rFonts w:ascii="Arial"/>
                          <w:sz w:val="18"/>
                        </w:rPr>
                      </w:pPr>
                      <w:r>
                        <w:rPr>
                          <w:rFonts w:ascii="Arial"/>
                          <w:color w:val="FFFFFF"/>
                          <w:spacing w:val="-10"/>
                          <w:sz w:val="18"/>
                        </w:rPr>
                        <w:t>8</w:t>
                      </w:r>
                    </w:p>
                  </w:txbxContent>
                </v:textbox>
              </v:shape>
            </w:pict>
          </mc:Fallback>
        </mc:AlternateContent>
      </w:r>
    </w:p>
    <w:p w:rsidR="00D73FD5" w14:paraId="6A036712" w14:textId="77777777">
      <w:pPr>
        <w:rPr>
          <w:sz w:val="2"/>
          <w:szCs w:val="2"/>
        </w:rPr>
        <w:sectPr>
          <w:pgSz w:w="12240" w:h="15840"/>
          <w:pgMar w:top="940" w:right="620" w:bottom="280" w:left="580" w:header="720" w:footer="720" w:gutter="0"/>
          <w:cols w:space="720"/>
        </w:sectPr>
      </w:pPr>
    </w:p>
    <w:p w:rsidR="00D73FD5" w14:paraId="6A036713" w14:textId="77777777">
      <w:pPr>
        <w:rPr>
          <w:sz w:val="2"/>
          <w:szCs w:val="2"/>
        </w:rPr>
      </w:pPr>
      <w:r>
        <w:rPr>
          <w:noProof/>
        </w:rPr>
        <mc:AlternateContent>
          <mc:Choice Requires="wps">
            <w:drawing>
              <wp:anchor distT="0" distB="0" distL="0" distR="0" simplePos="0" relativeHeight="25196441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35" name="Graphic 13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35" o:spid="_x0000_s1155"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35104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1966464"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136" name="Textbox 1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136" o:spid="_x0000_s1156"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348992" filled="f" stroked="f">
                <v:textbox inset="0,0,0,0">
                  <w:txbxContent>
                    <w:p w:rsidR="00D73FD5" w14:paraId="6A036E6A"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1968512" behindDoc="1" locked="0" layoutInCell="1" allowOverlap="1">
                <wp:simplePos x="0" y="0"/>
                <wp:positionH relativeFrom="page">
                  <wp:posOffset>1130300</wp:posOffset>
                </wp:positionH>
                <wp:positionV relativeFrom="page">
                  <wp:posOffset>1339492</wp:posOffset>
                </wp:positionV>
                <wp:extent cx="5487035" cy="367030"/>
                <wp:effectExtent l="0" t="0" r="0" b="0"/>
                <wp:wrapNone/>
                <wp:docPr id="137" name="Textbox 1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7035" cy="367030"/>
                        </a:xfrm>
                        <a:prstGeom prst="rect">
                          <a:avLst/>
                        </a:prstGeom>
                      </wps:spPr>
                      <wps:txbx>
                        <w:txbxContent>
                          <w:p w:rsidR="00D73FD5" w14:textId="77777777">
                            <w:pPr>
                              <w:pStyle w:val="BodyText"/>
                              <w:spacing w:before="18" w:line="259" w:lineRule="auto"/>
                              <w:ind w:right="17"/>
                            </w:pPr>
                            <w:r>
                              <w:rPr>
                                <w:color w:val="221F1F"/>
                              </w:rPr>
                              <w:t>f.</w:t>
                            </w:r>
                            <w:r>
                              <w:rPr>
                                <w:color w:val="221F1F"/>
                                <w:spacing w:val="-19"/>
                              </w:rPr>
                              <w:t xml:space="preserve"> </w:t>
                            </w:r>
                            <w:r>
                              <w:rPr>
                                <w:color w:val="221F1F"/>
                              </w:rPr>
                              <w:t>To</w:t>
                            </w:r>
                            <w:r>
                              <w:rPr>
                                <w:color w:val="221F1F"/>
                                <w:spacing w:val="-12"/>
                              </w:rPr>
                              <w:t xml:space="preserve"> </w:t>
                            </w:r>
                            <w:r>
                              <w:rPr>
                                <w:color w:val="221F1F"/>
                              </w:rPr>
                              <w:t>pay</w:t>
                            </w:r>
                            <w:r>
                              <w:rPr>
                                <w:color w:val="221F1F"/>
                                <w:spacing w:val="-9"/>
                              </w:rPr>
                              <w:t xml:space="preserve"> </w:t>
                            </w:r>
                            <w:r>
                              <w:rPr>
                                <w:color w:val="221F1F"/>
                              </w:rPr>
                              <w:t>benefits</w:t>
                            </w:r>
                            <w:r>
                              <w:rPr>
                                <w:color w:val="221F1F"/>
                                <w:spacing w:val="-11"/>
                              </w:rPr>
                              <w:t xml:space="preserve"> </w:t>
                            </w:r>
                            <w:r>
                              <w:rPr>
                                <w:color w:val="221F1F"/>
                              </w:rPr>
                              <w:t>as</w:t>
                            </w:r>
                            <w:r>
                              <w:rPr>
                                <w:color w:val="221F1F"/>
                                <w:spacing w:val="-10"/>
                              </w:rPr>
                              <w:t xml:space="preserve"> </w:t>
                            </w:r>
                            <w:r>
                              <w:rPr>
                                <w:color w:val="221F1F"/>
                              </w:rPr>
                              <w:t>a</w:t>
                            </w:r>
                            <w:r>
                              <w:rPr>
                                <w:color w:val="221F1F"/>
                                <w:spacing w:val="-10"/>
                              </w:rPr>
                              <w:t xml:space="preserve"> </w:t>
                            </w:r>
                            <w:r>
                              <w:rPr>
                                <w:color w:val="221F1F"/>
                              </w:rPr>
                              <w:t>separate</w:t>
                            </w:r>
                            <w:r>
                              <w:rPr>
                                <w:color w:val="221F1F"/>
                                <w:spacing w:val="-9"/>
                              </w:rPr>
                              <w:t xml:space="preserve"> </w:t>
                            </w:r>
                            <w:r>
                              <w:rPr>
                                <w:color w:val="221F1F"/>
                              </w:rPr>
                              <w:t>interest</w:t>
                            </w:r>
                            <w:r>
                              <w:rPr>
                                <w:color w:val="221F1F"/>
                                <w:spacing w:val="-11"/>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if</w:t>
                            </w:r>
                            <w:r>
                              <w:rPr>
                                <w:color w:val="221F1F"/>
                                <w:spacing w:val="-11"/>
                              </w:rPr>
                              <w:t xml:space="preserve"> </w:t>
                            </w:r>
                            <w:r>
                              <w:rPr>
                                <w:color w:val="221F1F"/>
                              </w:rPr>
                              <w:t>the</w:t>
                            </w:r>
                            <w:r>
                              <w:rPr>
                                <w:color w:val="221F1F"/>
                                <w:spacing w:val="-9"/>
                              </w:rPr>
                              <w:t xml:space="preserve"> </w:t>
                            </w:r>
                            <w:r>
                              <w:rPr>
                                <w:color w:val="221F1F"/>
                              </w:rPr>
                              <w:t>Participant</w:t>
                            </w:r>
                            <w:r>
                              <w:rPr>
                                <w:color w:val="221F1F"/>
                                <w:spacing w:val="-11"/>
                              </w:rPr>
                              <w:t xml:space="preserve"> </w:t>
                            </w:r>
                            <w:r>
                              <w:rPr>
                                <w:color w:val="221F1F"/>
                              </w:rPr>
                              <w:t>is</w:t>
                            </w:r>
                            <w:r>
                              <w:rPr>
                                <w:color w:val="221F1F"/>
                                <w:spacing w:val="-10"/>
                              </w:rPr>
                              <w:t xml:space="preserve"> </w:t>
                            </w:r>
                            <w:r>
                              <w:rPr>
                                <w:color w:val="221F1F"/>
                              </w:rPr>
                              <w:t>already</w:t>
                            </w:r>
                            <w:r>
                              <w:rPr>
                                <w:color w:val="221F1F"/>
                                <w:spacing w:val="-9"/>
                              </w:rPr>
                              <w:t xml:space="preserve"> </w:t>
                            </w:r>
                            <w:r>
                              <w:rPr>
                                <w:color w:val="221F1F"/>
                              </w:rPr>
                              <w:t>receiving benefit payments; or</w:t>
                            </w:r>
                          </w:p>
                        </w:txbxContent>
                      </wps:txbx>
                      <wps:bodyPr wrap="square" lIns="0" tIns="0" rIns="0" bIns="0" rtlCol="0"/>
                    </wps:wsp>
                  </a:graphicData>
                </a:graphic>
              </wp:anchor>
            </w:drawing>
          </mc:Choice>
          <mc:Fallback>
            <w:pict>
              <v:shape id="Textbox 137" o:spid="_x0000_s1157" type="#_x0000_t202" style="width:432.05pt;height:28.9pt;margin-top:105.45pt;margin-left:89pt;mso-position-horizontal-relative:page;mso-position-vertical-relative:page;mso-wrap-distance-bottom:0;mso-wrap-distance-left:0;mso-wrap-distance-right:0;mso-wrap-distance-top:0;mso-wrap-style:square;position:absolute;visibility:visible;v-text-anchor:top;z-index:-251346944" filled="f" stroked="f">
                <v:textbox inset="0,0,0,0">
                  <w:txbxContent>
                    <w:p w:rsidR="00D73FD5" w14:paraId="6A036E6B" w14:textId="77777777">
                      <w:pPr>
                        <w:pStyle w:val="BodyText"/>
                        <w:spacing w:before="18" w:line="259" w:lineRule="auto"/>
                        <w:ind w:right="17"/>
                      </w:pPr>
                      <w:r>
                        <w:rPr>
                          <w:color w:val="221F1F"/>
                        </w:rPr>
                        <w:t>f.</w:t>
                      </w:r>
                      <w:r>
                        <w:rPr>
                          <w:color w:val="221F1F"/>
                          <w:spacing w:val="-19"/>
                        </w:rPr>
                        <w:t xml:space="preserve"> </w:t>
                      </w:r>
                      <w:r>
                        <w:rPr>
                          <w:color w:val="221F1F"/>
                        </w:rPr>
                        <w:t>To</w:t>
                      </w:r>
                      <w:r>
                        <w:rPr>
                          <w:color w:val="221F1F"/>
                          <w:spacing w:val="-12"/>
                        </w:rPr>
                        <w:t xml:space="preserve"> </w:t>
                      </w:r>
                      <w:r>
                        <w:rPr>
                          <w:color w:val="221F1F"/>
                        </w:rPr>
                        <w:t>pay</w:t>
                      </w:r>
                      <w:r>
                        <w:rPr>
                          <w:color w:val="221F1F"/>
                          <w:spacing w:val="-9"/>
                        </w:rPr>
                        <w:t xml:space="preserve"> </w:t>
                      </w:r>
                      <w:r>
                        <w:rPr>
                          <w:color w:val="221F1F"/>
                        </w:rPr>
                        <w:t>benefits</w:t>
                      </w:r>
                      <w:r>
                        <w:rPr>
                          <w:color w:val="221F1F"/>
                          <w:spacing w:val="-11"/>
                        </w:rPr>
                        <w:t xml:space="preserve"> </w:t>
                      </w:r>
                      <w:r>
                        <w:rPr>
                          <w:color w:val="221F1F"/>
                        </w:rPr>
                        <w:t>as</w:t>
                      </w:r>
                      <w:r>
                        <w:rPr>
                          <w:color w:val="221F1F"/>
                          <w:spacing w:val="-10"/>
                        </w:rPr>
                        <w:t xml:space="preserve"> </w:t>
                      </w:r>
                      <w:r>
                        <w:rPr>
                          <w:color w:val="221F1F"/>
                        </w:rPr>
                        <w:t>a</w:t>
                      </w:r>
                      <w:r>
                        <w:rPr>
                          <w:color w:val="221F1F"/>
                          <w:spacing w:val="-10"/>
                        </w:rPr>
                        <w:t xml:space="preserve"> </w:t>
                      </w:r>
                      <w:r>
                        <w:rPr>
                          <w:color w:val="221F1F"/>
                        </w:rPr>
                        <w:t>separate</w:t>
                      </w:r>
                      <w:r>
                        <w:rPr>
                          <w:color w:val="221F1F"/>
                          <w:spacing w:val="-9"/>
                        </w:rPr>
                        <w:t xml:space="preserve"> </w:t>
                      </w:r>
                      <w:r>
                        <w:rPr>
                          <w:color w:val="221F1F"/>
                        </w:rPr>
                        <w:t>interest</w:t>
                      </w:r>
                      <w:r>
                        <w:rPr>
                          <w:color w:val="221F1F"/>
                          <w:spacing w:val="-11"/>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if</w:t>
                      </w:r>
                      <w:r>
                        <w:rPr>
                          <w:color w:val="221F1F"/>
                          <w:spacing w:val="-11"/>
                        </w:rPr>
                        <w:t xml:space="preserve"> </w:t>
                      </w:r>
                      <w:r>
                        <w:rPr>
                          <w:color w:val="221F1F"/>
                        </w:rPr>
                        <w:t>the</w:t>
                      </w:r>
                      <w:r>
                        <w:rPr>
                          <w:color w:val="221F1F"/>
                          <w:spacing w:val="-9"/>
                        </w:rPr>
                        <w:t xml:space="preserve"> </w:t>
                      </w:r>
                      <w:r>
                        <w:rPr>
                          <w:color w:val="221F1F"/>
                        </w:rPr>
                        <w:t>Participant</w:t>
                      </w:r>
                      <w:r>
                        <w:rPr>
                          <w:color w:val="221F1F"/>
                          <w:spacing w:val="-11"/>
                        </w:rPr>
                        <w:t xml:space="preserve"> </w:t>
                      </w:r>
                      <w:r>
                        <w:rPr>
                          <w:color w:val="221F1F"/>
                        </w:rPr>
                        <w:t>is</w:t>
                      </w:r>
                      <w:r>
                        <w:rPr>
                          <w:color w:val="221F1F"/>
                          <w:spacing w:val="-10"/>
                        </w:rPr>
                        <w:t xml:space="preserve"> </w:t>
                      </w:r>
                      <w:r>
                        <w:rPr>
                          <w:color w:val="221F1F"/>
                        </w:rPr>
                        <w:t>already</w:t>
                      </w:r>
                      <w:r>
                        <w:rPr>
                          <w:color w:val="221F1F"/>
                          <w:spacing w:val="-9"/>
                        </w:rPr>
                        <w:t xml:space="preserve"> </w:t>
                      </w:r>
                      <w:r>
                        <w:rPr>
                          <w:color w:val="221F1F"/>
                        </w:rPr>
                        <w:t>receiving benefit payments; or</w:t>
                      </w:r>
                    </w:p>
                  </w:txbxContent>
                </v:textbox>
              </v:shape>
            </w:pict>
          </mc:Fallback>
        </mc:AlternateContent>
      </w:r>
      <w:r>
        <w:rPr>
          <w:noProof/>
        </w:rPr>
        <mc:AlternateContent>
          <mc:Choice Requires="wps">
            <w:drawing>
              <wp:anchor distT="0" distB="0" distL="0" distR="0" simplePos="0" relativeHeight="251970560" behindDoc="1" locked="0" layoutInCell="1" allowOverlap="1">
                <wp:simplePos x="0" y="0"/>
                <wp:positionH relativeFrom="page">
                  <wp:posOffset>1130190</wp:posOffset>
                </wp:positionH>
                <wp:positionV relativeFrom="page">
                  <wp:posOffset>1872892</wp:posOffset>
                </wp:positionV>
                <wp:extent cx="5473700" cy="367030"/>
                <wp:effectExtent l="0" t="0" r="0" b="0"/>
                <wp:wrapNone/>
                <wp:docPr id="138" name="Textbox 1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3700" cy="367030"/>
                        </a:xfrm>
                        <a:prstGeom prst="rect">
                          <a:avLst/>
                        </a:prstGeom>
                      </wps:spPr>
                      <wps:txbx>
                        <w:txbxContent>
                          <w:p w:rsidR="00D73FD5" w14:textId="386C86BB">
                            <w:pPr>
                              <w:pStyle w:val="BodyText"/>
                              <w:spacing w:before="18" w:line="259" w:lineRule="auto"/>
                              <w:ind w:right="17"/>
                            </w:pPr>
                            <w:r>
                              <w:rPr>
                                <w:color w:val="221F1F"/>
                              </w:rPr>
                              <w:t>g.</w:t>
                            </w:r>
                            <w:r>
                              <w:rPr>
                                <w:color w:val="221F1F"/>
                                <w:spacing w:val="-9"/>
                              </w:rPr>
                              <w:t xml:space="preserve"> </w:t>
                            </w:r>
                            <w:r>
                              <w:rPr>
                                <w:color w:val="221F1F"/>
                              </w:rPr>
                              <w:t>To</w:t>
                            </w:r>
                            <w:r>
                              <w:rPr>
                                <w:color w:val="221F1F"/>
                                <w:spacing w:val="-5"/>
                              </w:rPr>
                              <w:t xml:space="preserve"> </w:t>
                            </w:r>
                            <w:r>
                              <w:rPr>
                                <w:color w:val="221F1F"/>
                              </w:rPr>
                              <w:t>change</w:t>
                            </w:r>
                            <w:r>
                              <w:rPr>
                                <w:color w:val="221F1F"/>
                                <w:spacing w:val="-5"/>
                              </w:rPr>
                              <w:t xml:space="preserve"> </w:t>
                            </w:r>
                            <w:r>
                              <w:rPr>
                                <w:color w:val="221F1F"/>
                              </w:rPr>
                              <w:t>the</w:t>
                            </w:r>
                            <w:r>
                              <w:rPr>
                                <w:color w:val="221F1F"/>
                                <w:spacing w:val="-5"/>
                              </w:rPr>
                              <w:t xml:space="preserve"> </w:t>
                            </w:r>
                            <w:r>
                              <w:rPr>
                                <w:color w:val="221F1F"/>
                              </w:rPr>
                              <w:t>benefit</w:t>
                            </w:r>
                            <w:r>
                              <w:rPr>
                                <w:color w:val="221F1F"/>
                                <w:spacing w:val="-7"/>
                              </w:rPr>
                              <w:t xml:space="preserve"> </w:t>
                            </w:r>
                            <w:r>
                              <w:rPr>
                                <w:color w:val="221F1F"/>
                              </w:rPr>
                              <w:t>form</w:t>
                            </w:r>
                            <w:r>
                              <w:rPr>
                                <w:color w:val="221F1F"/>
                                <w:spacing w:val="-7"/>
                              </w:rPr>
                              <w:t xml:space="preserve"> </w:t>
                            </w:r>
                            <w:r>
                              <w:rPr>
                                <w:color w:val="221F1F"/>
                              </w:rPr>
                              <w:t>or</w:t>
                            </w:r>
                            <w:r>
                              <w:rPr>
                                <w:color w:val="221F1F"/>
                                <w:spacing w:val="-5"/>
                              </w:rPr>
                              <w:t xml:space="preserve"> </w:t>
                            </w:r>
                            <w:r w:rsidR="00086EC8">
                              <w:rPr>
                                <w:color w:val="221F1F"/>
                                <w:spacing w:val="-5"/>
                              </w:rPr>
                              <w:t xml:space="preserve">change </w:t>
                            </w:r>
                            <w:r>
                              <w:rPr>
                                <w:color w:val="221F1F"/>
                              </w:rPr>
                              <w:t>the</w:t>
                            </w:r>
                            <w:r>
                              <w:rPr>
                                <w:color w:val="221F1F"/>
                                <w:spacing w:val="-5"/>
                              </w:rPr>
                              <w:t xml:space="preserve"> </w:t>
                            </w:r>
                            <w:r>
                              <w:rPr>
                                <w:color w:val="221F1F"/>
                              </w:rPr>
                              <w:t>beneficiary</w:t>
                            </w:r>
                            <w:r>
                              <w:rPr>
                                <w:color w:val="221F1F"/>
                                <w:spacing w:val="-5"/>
                              </w:rPr>
                              <w:t xml:space="preserve"> </w:t>
                            </w:r>
                            <w:r>
                              <w:rPr>
                                <w:color w:val="221F1F"/>
                              </w:rPr>
                              <w:t>of</w:t>
                            </w:r>
                            <w:r>
                              <w:rPr>
                                <w:color w:val="221F1F"/>
                                <w:spacing w:val="-5"/>
                              </w:rPr>
                              <w:t xml:space="preserve"> </w:t>
                            </w:r>
                            <w:r>
                              <w:rPr>
                                <w:color w:val="221F1F"/>
                              </w:rPr>
                              <w:t>a</w:t>
                            </w:r>
                            <w:r>
                              <w:rPr>
                                <w:color w:val="221F1F"/>
                                <w:spacing w:val="-5"/>
                              </w:rPr>
                              <w:t xml:space="preserve"> </w:t>
                            </w:r>
                            <w:r>
                              <w:rPr>
                                <w:color w:val="221F1F"/>
                              </w:rPr>
                              <w:t>joint-life</w:t>
                            </w:r>
                            <w:r>
                              <w:rPr>
                                <w:color w:val="221F1F"/>
                                <w:spacing w:val="-5"/>
                              </w:rPr>
                              <w:t xml:space="preserve"> </w:t>
                            </w:r>
                            <w:r>
                              <w:rPr>
                                <w:color w:val="221F1F"/>
                              </w:rPr>
                              <w:t>annuity</w:t>
                            </w:r>
                            <w:r>
                              <w:rPr>
                                <w:color w:val="221F1F"/>
                                <w:spacing w:val="-8"/>
                              </w:rPr>
                              <w:t xml:space="preserve"> </w:t>
                            </w:r>
                            <w:r>
                              <w:rPr>
                                <w:color w:val="221F1F"/>
                              </w:rPr>
                              <w:t>if</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5"/>
                              </w:rPr>
                              <w:t xml:space="preserve"> </w:t>
                            </w:r>
                            <w:r>
                              <w:rPr>
                                <w:color w:val="221F1F"/>
                              </w:rPr>
                              <w:t>is</w:t>
                            </w:r>
                            <w:r>
                              <w:rPr>
                                <w:color w:val="221F1F"/>
                                <w:spacing w:val="-5"/>
                              </w:rPr>
                              <w:t xml:space="preserve"> </w:t>
                            </w:r>
                            <w:r>
                              <w:rPr>
                                <w:color w:val="221F1F"/>
                              </w:rPr>
                              <w:t>already receiving benefit payments.</w:t>
                            </w:r>
                          </w:p>
                        </w:txbxContent>
                      </wps:txbx>
                      <wps:bodyPr wrap="square" lIns="0" tIns="0" rIns="0" bIns="0" rtlCol="0"/>
                    </wps:wsp>
                  </a:graphicData>
                </a:graphic>
              </wp:anchor>
            </w:drawing>
          </mc:Choice>
          <mc:Fallback>
            <w:pict>
              <v:shape id="Textbox 138" o:spid="_x0000_s1158" type="#_x0000_t202" style="width:431pt;height:28.9pt;margin-top:147.45pt;margin-left:89pt;mso-position-horizontal-relative:page;mso-position-vertical-relative:page;mso-wrap-distance-bottom:0;mso-wrap-distance-left:0;mso-wrap-distance-right:0;mso-wrap-distance-top:0;mso-wrap-style:square;position:absolute;visibility:visible;v-text-anchor:top;z-index:-251344896" filled="f" stroked="f">
                <v:textbox inset="0,0,0,0">
                  <w:txbxContent>
                    <w:p w:rsidR="00D73FD5" w14:paraId="6A036E6C" w14:textId="386C86BB">
                      <w:pPr>
                        <w:pStyle w:val="BodyText"/>
                        <w:spacing w:before="18" w:line="259" w:lineRule="auto"/>
                        <w:ind w:right="17"/>
                      </w:pPr>
                      <w:r>
                        <w:rPr>
                          <w:color w:val="221F1F"/>
                        </w:rPr>
                        <w:t>g.</w:t>
                      </w:r>
                      <w:r>
                        <w:rPr>
                          <w:color w:val="221F1F"/>
                          <w:spacing w:val="-9"/>
                        </w:rPr>
                        <w:t xml:space="preserve"> </w:t>
                      </w:r>
                      <w:r>
                        <w:rPr>
                          <w:color w:val="221F1F"/>
                        </w:rPr>
                        <w:t>To</w:t>
                      </w:r>
                      <w:r>
                        <w:rPr>
                          <w:color w:val="221F1F"/>
                          <w:spacing w:val="-5"/>
                        </w:rPr>
                        <w:t xml:space="preserve"> </w:t>
                      </w:r>
                      <w:r>
                        <w:rPr>
                          <w:color w:val="221F1F"/>
                        </w:rPr>
                        <w:t>change</w:t>
                      </w:r>
                      <w:r>
                        <w:rPr>
                          <w:color w:val="221F1F"/>
                          <w:spacing w:val="-5"/>
                        </w:rPr>
                        <w:t xml:space="preserve"> </w:t>
                      </w:r>
                      <w:r>
                        <w:rPr>
                          <w:color w:val="221F1F"/>
                        </w:rPr>
                        <w:t>the</w:t>
                      </w:r>
                      <w:r>
                        <w:rPr>
                          <w:color w:val="221F1F"/>
                          <w:spacing w:val="-5"/>
                        </w:rPr>
                        <w:t xml:space="preserve"> </w:t>
                      </w:r>
                      <w:r>
                        <w:rPr>
                          <w:color w:val="221F1F"/>
                        </w:rPr>
                        <w:t>benefit</w:t>
                      </w:r>
                      <w:r>
                        <w:rPr>
                          <w:color w:val="221F1F"/>
                          <w:spacing w:val="-7"/>
                        </w:rPr>
                        <w:t xml:space="preserve"> </w:t>
                      </w:r>
                      <w:r>
                        <w:rPr>
                          <w:color w:val="221F1F"/>
                        </w:rPr>
                        <w:t>form</w:t>
                      </w:r>
                      <w:r>
                        <w:rPr>
                          <w:color w:val="221F1F"/>
                          <w:spacing w:val="-7"/>
                        </w:rPr>
                        <w:t xml:space="preserve"> </w:t>
                      </w:r>
                      <w:r>
                        <w:rPr>
                          <w:color w:val="221F1F"/>
                        </w:rPr>
                        <w:t>or</w:t>
                      </w:r>
                      <w:r>
                        <w:rPr>
                          <w:color w:val="221F1F"/>
                          <w:spacing w:val="-5"/>
                        </w:rPr>
                        <w:t xml:space="preserve"> </w:t>
                      </w:r>
                      <w:r w:rsidR="00086EC8">
                        <w:rPr>
                          <w:color w:val="221F1F"/>
                          <w:spacing w:val="-5"/>
                        </w:rPr>
                        <w:t xml:space="preserve">change </w:t>
                      </w:r>
                      <w:r>
                        <w:rPr>
                          <w:color w:val="221F1F"/>
                        </w:rPr>
                        <w:t>the</w:t>
                      </w:r>
                      <w:r>
                        <w:rPr>
                          <w:color w:val="221F1F"/>
                          <w:spacing w:val="-5"/>
                        </w:rPr>
                        <w:t xml:space="preserve"> </w:t>
                      </w:r>
                      <w:r>
                        <w:rPr>
                          <w:color w:val="221F1F"/>
                        </w:rPr>
                        <w:t>beneficiary</w:t>
                      </w:r>
                      <w:r>
                        <w:rPr>
                          <w:color w:val="221F1F"/>
                          <w:spacing w:val="-5"/>
                        </w:rPr>
                        <w:t xml:space="preserve"> </w:t>
                      </w:r>
                      <w:r>
                        <w:rPr>
                          <w:color w:val="221F1F"/>
                        </w:rPr>
                        <w:t>of</w:t>
                      </w:r>
                      <w:r>
                        <w:rPr>
                          <w:color w:val="221F1F"/>
                          <w:spacing w:val="-5"/>
                        </w:rPr>
                        <w:t xml:space="preserve"> </w:t>
                      </w:r>
                      <w:r>
                        <w:rPr>
                          <w:color w:val="221F1F"/>
                        </w:rPr>
                        <w:t>a</w:t>
                      </w:r>
                      <w:r>
                        <w:rPr>
                          <w:color w:val="221F1F"/>
                          <w:spacing w:val="-5"/>
                        </w:rPr>
                        <w:t xml:space="preserve"> </w:t>
                      </w:r>
                      <w:r>
                        <w:rPr>
                          <w:color w:val="221F1F"/>
                        </w:rPr>
                        <w:t>joint-life</w:t>
                      </w:r>
                      <w:r>
                        <w:rPr>
                          <w:color w:val="221F1F"/>
                          <w:spacing w:val="-5"/>
                        </w:rPr>
                        <w:t xml:space="preserve"> </w:t>
                      </w:r>
                      <w:r>
                        <w:rPr>
                          <w:color w:val="221F1F"/>
                        </w:rPr>
                        <w:t>annuity</w:t>
                      </w:r>
                      <w:r>
                        <w:rPr>
                          <w:color w:val="221F1F"/>
                          <w:spacing w:val="-8"/>
                        </w:rPr>
                        <w:t xml:space="preserve"> </w:t>
                      </w:r>
                      <w:r>
                        <w:rPr>
                          <w:color w:val="221F1F"/>
                        </w:rPr>
                        <w:t>if</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5"/>
                        </w:rPr>
                        <w:t xml:space="preserve"> </w:t>
                      </w:r>
                      <w:r>
                        <w:rPr>
                          <w:color w:val="221F1F"/>
                        </w:rPr>
                        <w:t>is</w:t>
                      </w:r>
                      <w:r>
                        <w:rPr>
                          <w:color w:val="221F1F"/>
                          <w:spacing w:val="-5"/>
                        </w:rPr>
                        <w:t xml:space="preserve"> </w:t>
                      </w:r>
                      <w:r>
                        <w:rPr>
                          <w:color w:val="221F1F"/>
                        </w:rPr>
                        <w:t>already receiving benefit payments.</w:t>
                      </w:r>
                    </w:p>
                  </w:txbxContent>
                </v:textbox>
              </v:shape>
            </w:pict>
          </mc:Fallback>
        </mc:AlternateContent>
      </w:r>
      <w:r>
        <w:rPr>
          <w:noProof/>
        </w:rPr>
        <mc:AlternateContent>
          <mc:Choice Requires="wps">
            <w:drawing>
              <wp:anchor distT="0" distB="0" distL="0" distR="0" simplePos="0" relativeHeight="251972608" behindDoc="1" locked="0" layoutInCell="1" allowOverlap="1">
                <wp:simplePos x="0" y="0"/>
                <wp:positionH relativeFrom="page">
                  <wp:posOffset>1130300</wp:posOffset>
                </wp:positionH>
                <wp:positionV relativeFrom="page">
                  <wp:posOffset>2497839</wp:posOffset>
                </wp:positionV>
                <wp:extent cx="3030855" cy="175260"/>
                <wp:effectExtent l="0" t="0" r="0" b="0"/>
                <wp:wrapNone/>
                <wp:docPr id="139" name="Textbox 139"/>
                <wp:cNvGraphicFramePr/>
                <a:graphic xmlns:a="http://schemas.openxmlformats.org/drawingml/2006/main">
                  <a:graphicData uri="http://schemas.microsoft.com/office/word/2010/wordprocessingShape">
                    <wps:wsp xmlns:wps="http://schemas.microsoft.com/office/word/2010/wordprocessingShape">
                      <wps:cNvSpPr txBox="1"/>
                      <wps:spPr>
                        <a:xfrm>
                          <a:off x="0" y="0"/>
                          <a:ext cx="30308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12.</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wps:txbx>
                      <wps:bodyPr wrap="square" lIns="0" tIns="0" rIns="0" bIns="0" rtlCol="0"/>
                    </wps:wsp>
                  </a:graphicData>
                </a:graphic>
              </wp:anchor>
            </w:drawing>
          </mc:Choice>
          <mc:Fallback>
            <w:pict>
              <v:shape id="Textbox 139" o:spid="_x0000_s1159" type="#_x0000_t202" style="width:238.65pt;height:13.8pt;margin-top:196.7pt;margin-left:89pt;mso-position-horizontal-relative:page;mso-position-vertical-relative:page;mso-wrap-distance-bottom:0;mso-wrap-distance-left:0;mso-wrap-distance-right:0;mso-wrap-distance-top:0;mso-wrap-style:square;position:absolute;visibility:visible;v-text-anchor:top;z-index:-251342848" filled="f" stroked="f">
                <v:textbox inset="0,0,0,0">
                  <w:txbxContent>
                    <w:p w:rsidR="00D73FD5" w14:paraId="6A036E6D"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12.</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v:textbox>
              </v:shape>
            </w:pict>
          </mc:Fallback>
        </mc:AlternateContent>
      </w:r>
      <w:r>
        <w:rPr>
          <w:noProof/>
        </w:rPr>
        <mc:AlternateContent>
          <mc:Choice Requires="wps">
            <w:drawing>
              <wp:anchor distT="0" distB="0" distL="0" distR="0" simplePos="0" relativeHeight="251974656" behindDoc="1" locked="0" layoutInCell="1" allowOverlap="1">
                <wp:simplePos x="0" y="0"/>
                <wp:positionH relativeFrom="page">
                  <wp:posOffset>1130300</wp:posOffset>
                </wp:positionH>
                <wp:positionV relativeFrom="page">
                  <wp:posOffset>2849776</wp:posOffset>
                </wp:positionV>
                <wp:extent cx="5071110" cy="367030"/>
                <wp:effectExtent l="0" t="0" r="0" b="0"/>
                <wp:wrapNone/>
                <wp:docPr id="140" name="Textbox 1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071110" cy="367030"/>
                        </a:xfrm>
                        <a:prstGeom prst="rect">
                          <a:avLst/>
                        </a:prstGeom>
                      </wps:spPr>
                      <wps:txbx>
                        <w:txbxContent>
                          <w:p w:rsidR="00D73FD5" w14:textId="77777777">
                            <w:pPr>
                              <w:pStyle w:val="BodyText"/>
                              <w:spacing w:before="18" w:line="259" w:lineRule="auto"/>
                              <w:ind w:hanging="1"/>
                            </w:pPr>
                            <w:r>
                              <w:rPr>
                                <w:color w:val="221F1F"/>
                              </w:rPr>
                              <w:t>The</w:t>
                            </w:r>
                            <w:r>
                              <w:rPr>
                                <w:color w:val="221F1F"/>
                                <w:spacing w:val="-7"/>
                              </w:rPr>
                              <w:t xml:space="preserve"> </w:t>
                            </w:r>
                            <w:r>
                              <w:rPr>
                                <w:color w:val="221F1F"/>
                              </w:rPr>
                              <w:t>Court</w:t>
                            </w:r>
                            <w:r>
                              <w:rPr>
                                <w:color w:val="221F1F"/>
                                <w:spacing w:val="-5"/>
                              </w:rPr>
                              <w:t xml:space="preserve"> </w:t>
                            </w:r>
                            <w:r>
                              <w:rPr>
                                <w:color w:val="221F1F"/>
                              </w:rPr>
                              <w:t>reserves</w:t>
                            </w:r>
                            <w:r>
                              <w:rPr>
                                <w:color w:val="221F1F"/>
                                <w:spacing w:val="-8"/>
                              </w:rPr>
                              <w:t xml:space="preserve"> </w:t>
                            </w:r>
                            <w:r>
                              <w:rPr>
                                <w:color w:val="221F1F"/>
                              </w:rPr>
                              <w:t>jurisdiction</w:t>
                            </w:r>
                            <w:r>
                              <w:rPr>
                                <w:color w:val="221F1F"/>
                                <w:spacing w:val="-5"/>
                              </w:rPr>
                              <w:t xml:space="preserve"> </w:t>
                            </w:r>
                            <w:r>
                              <w:rPr>
                                <w:color w:val="221F1F"/>
                              </w:rPr>
                              <w:t>to</w:t>
                            </w:r>
                            <w:r>
                              <w:rPr>
                                <w:color w:val="221F1F"/>
                                <w:spacing w:val="-5"/>
                              </w:rPr>
                              <w:t xml:space="preserve"> </w:t>
                            </w:r>
                            <w:r>
                              <w:rPr>
                                <w:color w:val="221F1F"/>
                              </w:rPr>
                              <w:t>amend</w:t>
                            </w:r>
                            <w:r>
                              <w:rPr>
                                <w:color w:val="221F1F"/>
                                <w:spacing w:val="-7"/>
                              </w:rPr>
                              <w:t xml:space="preserve"> </w:t>
                            </w:r>
                            <w:r>
                              <w:rPr>
                                <w:color w:val="221F1F"/>
                              </w:rPr>
                              <w:t>this</w:t>
                            </w:r>
                            <w:r>
                              <w:rPr>
                                <w:color w:val="221F1F"/>
                                <w:spacing w:val="-7"/>
                              </w:rPr>
                              <w:t xml:space="preserve"> </w:t>
                            </w:r>
                            <w:r>
                              <w:rPr>
                                <w:color w:val="221F1F"/>
                              </w:rPr>
                              <w:t>Order</w:t>
                            </w:r>
                            <w:r>
                              <w:rPr>
                                <w:color w:val="221F1F"/>
                                <w:spacing w:val="-7"/>
                              </w:rPr>
                              <w:t xml:space="preserve"> </w:t>
                            </w:r>
                            <w:r>
                              <w:rPr>
                                <w:color w:val="221F1F"/>
                              </w:rPr>
                              <w:t>to</w:t>
                            </w:r>
                            <w:r>
                              <w:rPr>
                                <w:color w:val="221F1F"/>
                                <w:spacing w:val="-5"/>
                              </w:rPr>
                              <w:t xml:space="preserve"> </w:t>
                            </w:r>
                            <w:r>
                              <w:rPr>
                                <w:color w:val="221F1F"/>
                              </w:rPr>
                              <w:t>establish</w:t>
                            </w:r>
                            <w:r>
                              <w:rPr>
                                <w:color w:val="221F1F"/>
                                <w:spacing w:val="-4"/>
                              </w:rPr>
                              <w:t xml:space="preserve"> </w:t>
                            </w:r>
                            <w:r>
                              <w:rPr>
                                <w:color w:val="221F1F"/>
                              </w:rPr>
                              <w:t>or</w:t>
                            </w:r>
                            <w:r>
                              <w:rPr>
                                <w:color w:val="221F1F"/>
                                <w:spacing w:val="-7"/>
                              </w:rPr>
                              <w:t xml:space="preserve"> </w:t>
                            </w:r>
                            <w:r>
                              <w:rPr>
                                <w:color w:val="221F1F"/>
                              </w:rPr>
                              <w:t>maintain</w:t>
                            </w:r>
                            <w:r>
                              <w:rPr>
                                <w:color w:val="221F1F"/>
                                <w:spacing w:val="-5"/>
                              </w:rPr>
                              <w:t xml:space="preserve"> </w:t>
                            </w:r>
                            <w:r>
                              <w:rPr>
                                <w:color w:val="221F1F"/>
                              </w:rPr>
                              <w:t>its</w:t>
                            </w:r>
                            <w:r>
                              <w:rPr>
                                <w:color w:val="221F1F"/>
                                <w:spacing w:val="-7"/>
                              </w:rPr>
                              <w:t xml:space="preserve"> </w:t>
                            </w:r>
                            <w:r>
                              <w:rPr>
                                <w:color w:val="221F1F"/>
                              </w:rPr>
                              <w:t>status</w:t>
                            </w:r>
                            <w:r>
                              <w:rPr>
                                <w:color w:val="221F1F"/>
                                <w:spacing w:val="-5"/>
                              </w:rPr>
                              <w:t xml:space="preserve"> </w:t>
                            </w:r>
                            <w:r>
                              <w:rPr>
                                <w:color w:val="221F1F"/>
                              </w:rPr>
                              <w:t>as</w:t>
                            </w:r>
                            <w:r>
                              <w:rPr>
                                <w:color w:val="221F1F"/>
                                <w:spacing w:val="-5"/>
                              </w:rPr>
                              <w:t xml:space="preserve"> </w:t>
                            </w:r>
                            <w:r>
                              <w:rPr>
                                <w:color w:val="221F1F"/>
                              </w:rPr>
                              <w:t>a QDRO under ERISA and the Code.</w:t>
                            </w:r>
                          </w:p>
                        </w:txbxContent>
                      </wps:txbx>
                      <wps:bodyPr wrap="square" lIns="0" tIns="0" rIns="0" bIns="0" rtlCol="0"/>
                    </wps:wsp>
                  </a:graphicData>
                </a:graphic>
              </wp:anchor>
            </w:drawing>
          </mc:Choice>
          <mc:Fallback>
            <w:pict>
              <v:shape id="Textbox 140" o:spid="_x0000_s1160" type="#_x0000_t202" style="width:399.3pt;height:28.9pt;margin-top:224.4pt;margin-left:89pt;mso-position-horizontal-relative:page;mso-position-vertical-relative:page;mso-wrap-distance-bottom:0;mso-wrap-distance-left:0;mso-wrap-distance-right:0;mso-wrap-distance-top:0;mso-wrap-style:square;position:absolute;visibility:visible;v-text-anchor:top;z-index:-251340800" filled="f" stroked="f">
                <v:textbox inset="0,0,0,0">
                  <w:txbxContent>
                    <w:p w:rsidR="00D73FD5" w14:paraId="6A036E6E" w14:textId="77777777">
                      <w:pPr>
                        <w:pStyle w:val="BodyText"/>
                        <w:spacing w:before="18" w:line="259" w:lineRule="auto"/>
                        <w:ind w:hanging="1"/>
                      </w:pPr>
                      <w:r>
                        <w:rPr>
                          <w:color w:val="221F1F"/>
                        </w:rPr>
                        <w:t>The</w:t>
                      </w:r>
                      <w:r>
                        <w:rPr>
                          <w:color w:val="221F1F"/>
                          <w:spacing w:val="-7"/>
                        </w:rPr>
                        <w:t xml:space="preserve"> </w:t>
                      </w:r>
                      <w:r>
                        <w:rPr>
                          <w:color w:val="221F1F"/>
                        </w:rPr>
                        <w:t>Court</w:t>
                      </w:r>
                      <w:r>
                        <w:rPr>
                          <w:color w:val="221F1F"/>
                          <w:spacing w:val="-5"/>
                        </w:rPr>
                        <w:t xml:space="preserve"> </w:t>
                      </w:r>
                      <w:r>
                        <w:rPr>
                          <w:color w:val="221F1F"/>
                        </w:rPr>
                        <w:t>reserves</w:t>
                      </w:r>
                      <w:r>
                        <w:rPr>
                          <w:color w:val="221F1F"/>
                          <w:spacing w:val="-8"/>
                        </w:rPr>
                        <w:t xml:space="preserve"> </w:t>
                      </w:r>
                      <w:r>
                        <w:rPr>
                          <w:color w:val="221F1F"/>
                        </w:rPr>
                        <w:t>jurisdiction</w:t>
                      </w:r>
                      <w:r>
                        <w:rPr>
                          <w:color w:val="221F1F"/>
                          <w:spacing w:val="-5"/>
                        </w:rPr>
                        <w:t xml:space="preserve"> </w:t>
                      </w:r>
                      <w:r>
                        <w:rPr>
                          <w:color w:val="221F1F"/>
                        </w:rPr>
                        <w:t>to</w:t>
                      </w:r>
                      <w:r>
                        <w:rPr>
                          <w:color w:val="221F1F"/>
                          <w:spacing w:val="-5"/>
                        </w:rPr>
                        <w:t xml:space="preserve"> </w:t>
                      </w:r>
                      <w:r>
                        <w:rPr>
                          <w:color w:val="221F1F"/>
                        </w:rPr>
                        <w:t>amend</w:t>
                      </w:r>
                      <w:r>
                        <w:rPr>
                          <w:color w:val="221F1F"/>
                          <w:spacing w:val="-7"/>
                        </w:rPr>
                        <w:t xml:space="preserve"> </w:t>
                      </w:r>
                      <w:r>
                        <w:rPr>
                          <w:color w:val="221F1F"/>
                        </w:rPr>
                        <w:t>this</w:t>
                      </w:r>
                      <w:r>
                        <w:rPr>
                          <w:color w:val="221F1F"/>
                          <w:spacing w:val="-7"/>
                        </w:rPr>
                        <w:t xml:space="preserve"> </w:t>
                      </w:r>
                      <w:r>
                        <w:rPr>
                          <w:color w:val="221F1F"/>
                        </w:rPr>
                        <w:t>Order</w:t>
                      </w:r>
                      <w:r>
                        <w:rPr>
                          <w:color w:val="221F1F"/>
                          <w:spacing w:val="-7"/>
                        </w:rPr>
                        <w:t xml:space="preserve"> </w:t>
                      </w:r>
                      <w:r>
                        <w:rPr>
                          <w:color w:val="221F1F"/>
                        </w:rPr>
                        <w:t>to</w:t>
                      </w:r>
                      <w:r>
                        <w:rPr>
                          <w:color w:val="221F1F"/>
                          <w:spacing w:val="-5"/>
                        </w:rPr>
                        <w:t xml:space="preserve"> </w:t>
                      </w:r>
                      <w:r>
                        <w:rPr>
                          <w:color w:val="221F1F"/>
                        </w:rPr>
                        <w:t>establish</w:t>
                      </w:r>
                      <w:r>
                        <w:rPr>
                          <w:color w:val="221F1F"/>
                          <w:spacing w:val="-4"/>
                        </w:rPr>
                        <w:t xml:space="preserve"> </w:t>
                      </w:r>
                      <w:r>
                        <w:rPr>
                          <w:color w:val="221F1F"/>
                        </w:rPr>
                        <w:t>or</w:t>
                      </w:r>
                      <w:r>
                        <w:rPr>
                          <w:color w:val="221F1F"/>
                          <w:spacing w:val="-7"/>
                        </w:rPr>
                        <w:t xml:space="preserve"> </w:t>
                      </w:r>
                      <w:r>
                        <w:rPr>
                          <w:color w:val="221F1F"/>
                        </w:rPr>
                        <w:t>maintain</w:t>
                      </w:r>
                      <w:r>
                        <w:rPr>
                          <w:color w:val="221F1F"/>
                          <w:spacing w:val="-5"/>
                        </w:rPr>
                        <w:t xml:space="preserve"> </w:t>
                      </w:r>
                      <w:r>
                        <w:rPr>
                          <w:color w:val="221F1F"/>
                        </w:rPr>
                        <w:t>its</w:t>
                      </w:r>
                      <w:r>
                        <w:rPr>
                          <w:color w:val="221F1F"/>
                          <w:spacing w:val="-7"/>
                        </w:rPr>
                        <w:t xml:space="preserve"> </w:t>
                      </w:r>
                      <w:r>
                        <w:rPr>
                          <w:color w:val="221F1F"/>
                        </w:rPr>
                        <w:t>status</w:t>
                      </w:r>
                      <w:r>
                        <w:rPr>
                          <w:color w:val="221F1F"/>
                          <w:spacing w:val="-5"/>
                        </w:rPr>
                        <w:t xml:space="preserve"> </w:t>
                      </w:r>
                      <w:r>
                        <w:rPr>
                          <w:color w:val="221F1F"/>
                        </w:rPr>
                        <w:t>as</w:t>
                      </w:r>
                      <w:r>
                        <w:rPr>
                          <w:color w:val="221F1F"/>
                          <w:spacing w:val="-5"/>
                        </w:rPr>
                        <w:t xml:space="preserve"> </w:t>
                      </w:r>
                      <w:r>
                        <w:rPr>
                          <w:color w:val="221F1F"/>
                        </w:rPr>
                        <w:t>a QDRO under ERISA and the Code.</w:t>
                      </w:r>
                    </w:p>
                  </w:txbxContent>
                </v:textbox>
              </v:shape>
            </w:pict>
          </mc:Fallback>
        </mc:AlternateContent>
      </w:r>
      <w:r>
        <w:rPr>
          <w:noProof/>
        </w:rPr>
        <mc:AlternateContent>
          <mc:Choice Requires="wps">
            <w:drawing>
              <wp:anchor distT="0" distB="0" distL="0" distR="0" simplePos="0" relativeHeight="251976704" behindDoc="1" locked="0" layoutInCell="1" allowOverlap="1">
                <wp:simplePos x="0" y="0"/>
                <wp:positionH relativeFrom="page">
                  <wp:posOffset>3807967</wp:posOffset>
                </wp:positionH>
                <wp:positionV relativeFrom="page">
                  <wp:posOffset>9544463</wp:posOffset>
                </wp:positionV>
                <wp:extent cx="88900" cy="153670"/>
                <wp:effectExtent l="0" t="0" r="0" b="0"/>
                <wp:wrapNone/>
                <wp:docPr id="141" name="Textbox 141"/>
                <wp:cNvGraphicFramePr/>
                <a:graphic xmlns:a="http://schemas.openxmlformats.org/drawingml/2006/main">
                  <a:graphicData uri="http://schemas.microsoft.com/office/word/2010/wordprocessingShape">
                    <wps:wsp xmlns:wps="http://schemas.microsoft.com/office/word/2010/wordprocessingShape">
                      <wps:cNvSpPr txBox="1"/>
                      <wps:spPr>
                        <a:xfrm>
                          <a:off x="0" y="0"/>
                          <a:ext cx="88900" cy="153670"/>
                        </a:xfrm>
                        <a:prstGeom prst="rect">
                          <a:avLst/>
                        </a:prstGeom>
                      </wps:spPr>
                      <wps:txbx>
                        <w:txbxContent>
                          <w:p w:rsidR="00D73FD5" w14:textId="77777777">
                            <w:pPr>
                              <w:spacing w:before="14"/>
                              <w:ind w:left="20"/>
                              <w:rPr>
                                <w:rFonts w:ascii="Arial"/>
                                <w:sz w:val="18"/>
                              </w:rPr>
                            </w:pPr>
                            <w:r>
                              <w:rPr>
                                <w:rFonts w:ascii="Arial"/>
                                <w:color w:val="FFFFFF"/>
                                <w:spacing w:val="-10"/>
                                <w:sz w:val="18"/>
                              </w:rPr>
                              <w:t>9</w:t>
                            </w:r>
                          </w:p>
                        </w:txbxContent>
                      </wps:txbx>
                      <wps:bodyPr wrap="square" lIns="0" tIns="0" rIns="0" bIns="0" rtlCol="0"/>
                    </wps:wsp>
                  </a:graphicData>
                </a:graphic>
              </wp:anchor>
            </w:drawing>
          </mc:Choice>
          <mc:Fallback>
            <w:pict>
              <v:shape id="Textbox 141" o:spid="_x0000_s1161" type="#_x0000_t202" style="width:7pt;height:12.1pt;margin-top:751.55pt;margin-left:299.85pt;mso-position-horizontal-relative:page;mso-position-vertical-relative:page;mso-wrap-distance-bottom:0;mso-wrap-distance-left:0;mso-wrap-distance-right:0;mso-wrap-distance-top:0;mso-wrap-style:square;position:absolute;visibility:visible;v-text-anchor:top;z-index:-251338752" filled="f" stroked="f">
                <v:textbox inset="0,0,0,0">
                  <w:txbxContent>
                    <w:p w:rsidR="00D73FD5" w14:paraId="6A036E6F" w14:textId="77777777">
                      <w:pPr>
                        <w:spacing w:before="14"/>
                        <w:ind w:left="20"/>
                        <w:rPr>
                          <w:rFonts w:ascii="Arial"/>
                          <w:sz w:val="18"/>
                        </w:rPr>
                      </w:pPr>
                      <w:r>
                        <w:rPr>
                          <w:rFonts w:ascii="Arial"/>
                          <w:color w:val="FFFFFF"/>
                          <w:spacing w:val="-10"/>
                          <w:sz w:val="18"/>
                        </w:rPr>
                        <w:t>9</w:t>
                      </w:r>
                    </w:p>
                  </w:txbxContent>
                </v:textbox>
              </v:shape>
            </w:pict>
          </mc:Fallback>
        </mc:AlternateContent>
      </w:r>
    </w:p>
    <w:p w:rsidR="00D73FD5" w14:paraId="6A036714" w14:textId="77777777">
      <w:pPr>
        <w:rPr>
          <w:sz w:val="2"/>
          <w:szCs w:val="2"/>
        </w:rPr>
        <w:sectPr>
          <w:pgSz w:w="12240" w:h="15840"/>
          <w:pgMar w:top="940" w:right="620" w:bottom="280" w:left="580" w:header="720" w:footer="720" w:gutter="0"/>
          <w:cols w:space="720"/>
        </w:sectPr>
      </w:pPr>
    </w:p>
    <w:p w:rsidR="00D73FD5" w14:paraId="6A036715" w14:textId="77777777">
      <w:pPr>
        <w:rPr>
          <w:sz w:val="2"/>
          <w:szCs w:val="2"/>
        </w:rPr>
      </w:pPr>
      <w:r>
        <w:rPr>
          <w:noProof/>
        </w:rPr>
        <mc:AlternateContent>
          <mc:Choice Requires="wps">
            <w:drawing>
              <wp:anchor distT="0" distB="0" distL="0" distR="0" simplePos="0" relativeHeight="25197875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42" name="Graphic 142"/>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42" o:spid="_x0000_s1162"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33670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1980800" behindDoc="1" locked="0" layoutInCell="1" allowOverlap="1">
                <wp:simplePos x="0" y="0"/>
                <wp:positionH relativeFrom="page">
                  <wp:posOffset>1143000</wp:posOffset>
                </wp:positionH>
                <wp:positionV relativeFrom="page">
                  <wp:posOffset>4073273</wp:posOffset>
                </wp:positionV>
                <wp:extent cx="762000" cy="1270"/>
                <wp:effectExtent l="0" t="0" r="0" b="0"/>
                <wp:wrapNone/>
                <wp:docPr id="143" name="Graphic 143"/>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270"/>
                        </a:xfrm>
                        <a:custGeom>
                          <a:avLst/>
                          <a:gdLst/>
                          <a:rect l="l" t="t" r="r" b="b"/>
                          <a:pathLst>
                            <a:path fill="norm" w="762000" stroke="1">
                              <a:moveTo>
                                <a:pt x="0" y="0"/>
                              </a:moveTo>
                              <a:lnTo>
                                <a:pt x="762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143" o:spid="_x0000_s1163" style="width:60pt;height:0.1pt;margin-top:320.75pt;margin-left:90pt;mso-position-horizontal-relative:page;mso-position-vertical-relative:page;mso-wrap-distance-bottom:0;mso-wrap-distance-left:0;mso-wrap-distance-right:0;mso-wrap-distance-top:0;mso-wrap-style:square;position:absolute;visibility:visible;v-text-anchor:top;z-index:-251334656" coordsize="762000,1270" path="m,l762000,e" filled="f" strokecolor="#211e1f" strokeweight="0.5pt">
                <v:path arrowok="t"/>
              </v:shape>
            </w:pict>
          </mc:Fallback>
        </mc:AlternateContent>
      </w:r>
      <w:r>
        <w:rPr>
          <w:noProof/>
        </w:rPr>
        <mc:AlternateContent>
          <mc:Choice Requires="wps">
            <w:drawing>
              <wp:anchor distT="0" distB="0" distL="0" distR="0" simplePos="0" relativeHeight="251982848" behindDoc="1" locked="0" layoutInCell="1" allowOverlap="1">
                <wp:simplePos x="0" y="0"/>
                <wp:positionH relativeFrom="page">
                  <wp:posOffset>1143000</wp:posOffset>
                </wp:positionH>
                <wp:positionV relativeFrom="page">
                  <wp:posOffset>4898773</wp:posOffset>
                </wp:positionV>
                <wp:extent cx="1651000" cy="1270"/>
                <wp:effectExtent l="0" t="0" r="0" b="0"/>
                <wp:wrapNone/>
                <wp:docPr id="144" name="Graphic 144"/>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1270"/>
                        </a:xfrm>
                        <a:custGeom>
                          <a:avLst/>
                          <a:gdLst/>
                          <a:rect l="l" t="t" r="r" b="b"/>
                          <a:pathLst>
                            <a:path fill="norm" w="1651000" stroke="1">
                              <a:moveTo>
                                <a:pt x="0" y="0"/>
                              </a:moveTo>
                              <a:lnTo>
                                <a:pt x="1651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144" o:spid="_x0000_s1164" style="width:130pt;height:0.1pt;margin-top:385.75pt;margin-left:90pt;mso-position-horizontal-relative:page;mso-position-vertical-relative:page;mso-wrap-distance-bottom:0;mso-wrap-distance-left:0;mso-wrap-distance-right:0;mso-wrap-distance-top:0;mso-wrap-style:square;position:absolute;visibility:visible;v-text-anchor:top;z-index:-251332608" coordsize="1651000,1270" path="m,l1651000,e" filled="f" strokecolor="#211e1f" strokeweight="0.5pt">
                <v:path arrowok="t"/>
              </v:shape>
            </w:pict>
          </mc:Fallback>
        </mc:AlternateContent>
      </w:r>
      <w:r>
        <w:rPr>
          <w:noProof/>
        </w:rPr>
        <mc:AlternateContent>
          <mc:Choice Requires="wps">
            <w:drawing>
              <wp:anchor distT="0" distB="0" distL="0" distR="0" simplePos="0" relativeHeight="251984896" behindDoc="1" locked="0" layoutInCell="1" allowOverlap="1">
                <wp:simplePos x="0" y="0"/>
                <wp:positionH relativeFrom="page">
                  <wp:posOffset>1143000</wp:posOffset>
                </wp:positionH>
                <wp:positionV relativeFrom="page">
                  <wp:posOffset>5520437</wp:posOffset>
                </wp:positionV>
                <wp:extent cx="5120640" cy="1270"/>
                <wp:effectExtent l="0" t="0" r="0" b="0"/>
                <wp:wrapNone/>
                <wp:docPr id="145" name="Graphic 145"/>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145" o:spid="_x0000_s1165" style="width:403.2pt;height:0.1pt;margin-top:434.7pt;margin-left:90pt;mso-position-horizontal-relative:page;mso-position-vertical-relative:page;mso-wrap-distance-bottom:0;mso-wrap-distance-left:0;mso-wrap-distance-right:0;mso-wrap-distance-top:0;mso-wrap-style:square;position:absolute;visibility:visible;v-text-anchor:top;z-index:-251330560" coordsize="5120640,1270" path="m,l5120640,e" filled="f" strokecolor="#211e1f" strokeweight="0.79pt">
                <v:stroke dashstyle="solid"/>
                <v:path arrowok="t"/>
              </v:shape>
            </w:pict>
          </mc:Fallback>
        </mc:AlternateContent>
      </w:r>
      <w:r>
        <w:rPr>
          <w:noProof/>
        </w:rPr>
        <mc:AlternateContent>
          <mc:Choice Requires="wps">
            <w:drawing>
              <wp:anchor distT="0" distB="0" distL="0" distR="0" simplePos="0" relativeHeight="25198694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146" name="Textbox 1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146" o:spid="_x0000_s1166"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328512" filled="f" stroked="f">
                <v:textbox inset="0,0,0,0">
                  <w:txbxContent>
                    <w:p w:rsidR="00D73FD5" w14:paraId="6A036E70"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1988992" behindDoc="1" locked="0" layoutInCell="1" allowOverlap="1">
                <wp:simplePos x="0" y="0"/>
                <wp:positionH relativeFrom="page">
                  <wp:posOffset>1130300</wp:posOffset>
                </wp:positionH>
                <wp:positionV relativeFrom="page">
                  <wp:posOffset>1328193</wp:posOffset>
                </wp:positionV>
                <wp:extent cx="2850515" cy="202565"/>
                <wp:effectExtent l="0" t="0" r="0" b="0"/>
                <wp:wrapNone/>
                <wp:docPr id="147" name="Textbox 1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850515" cy="202565"/>
                        </a:xfrm>
                        <a:prstGeom prst="rect">
                          <a:avLst/>
                        </a:prstGeom>
                      </wps:spPr>
                      <wps:txbx>
                        <w:txbxContent>
                          <w:p w:rsidR="00D73FD5" w14:textId="77777777">
                            <w:pPr>
                              <w:spacing w:before="11"/>
                              <w:ind w:left="20"/>
                              <w:rPr>
                                <w:rFonts w:ascii="Arial"/>
                                <w:b/>
                                <w:sz w:val="25"/>
                              </w:rPr>
                            </w:pPr>
                            <w:bookmarkStart w:id="9" w:name="PBGC_Model_Shared_Payment_QDRO"/>
                            <w:bookmarkStart w:id="10" w:name="_bookmark4"/>
                            <w:bookmarkEnd w:id="9"/>
                            <w:bookmarkEnd w:id="10"/>
                            <w:r>
                              <w:rPr>
                                <w:rFonts w:ascii="Arial"/>
                                <w:b/>
                                <w:color w:val="235B99"/>
                                <w:sz w:val="25"/>
                              </w:rPr>
                              <w:t>PBGC</w:t>
                            </w:r>
                            <w:r>
                              <w:rPr>
                                <w:rFonts w:ascii="Arial"/>
                                <w:b/>
                                <w:color w:val="235B99"/>
                                <w:spacing w:val="12"/>
                                <w:sz w:val="25"/>
                              </w:rPr>
                              <w:t xml:space="preserve"> </w:t>
                            </w:r>
                            <w:r>
                              <w:rPr>
                                <w:rFonts w:ascii="Arial"/>
                                <w:b/>
                                <w:color w:val="235B99"/>
                                <w:sz w:val="25"/>
                              </w:rPr>
                              <w:t>Model</w:t>
                            </w:r>
                            <w:r>
                              <w:rPr>
                                <w:rFonts w:ascii="Arial"/>
                                <w:b/>
                                <w:color w:val="235B99"/>
                                <w:spacing w:val="12"/>
                                <w:sz w:val="25"/>
                              </w:rPr>
                              <w:t xml:space="preserve"> </w:t>
                            </w:r>
                            <w:r>
                              <w:rPr>
                                <w:rFonts w:ascii="Arial"/>
                                <w:b/>
                                <w:color w:val="235B99"/>
                                <w:sz w:val="25"/>
                              </w:rPr>
                              <w:t>Shared</w:t>
                            </w:r>
                            <w:r>
                              <w:rPr>
                                <w:rFonts w:ascii="Arial"/>
                                <w:b/>
                                <w:color w:val="235B99"/>
                                <w:spacing w:val="14"/>
                                <w:sz w:val="25"/>
                              </w:rPr>
                              <w:t xml:space="preserve"> </w:t>
                            </w:r>
                            <w:r>
                              <w:rPr>
                                <w:rFonts w:ascii="Arial"/>
                                <w:b/>
                                <w:color w:val="235B99"/>
                                <w:sz w:val="25"/>
                              </w:rPr>
                              <w:t>Payment</w:t>
                            </w:r>
                            <w:r>
                              <w:rPr>
                                <w:rFonts w:ascii="Arial"/>
                                <w:b/>
                                <w:color w:val="235B99"/>
                                <w:spacing w:val="13"/>
                                <w:sz w:val="25"/>
                              </w:rPr>
                              <w:t xml:space="preserve"> </w:t>
                            </w:r>
                            <w:r>
                              <w:rPr>
                                <w:rFonts w:ascii="Arial"/>
                                <w:b/>
                                <w:color w:val="235B99"/>
                                <w:spacing w:val="-4"/>
                                <w:sz w:val="25"/>
                              </w:rPr>
                              <w:t>QDRO</w:t>
                            </w:r>
                          </w:p>
                        </w:txbxContent>
                      </wps:txbx>
                      <wps:bodyPr wrap="square" lIns="0" tIns="0" rIns="0" bIns="0" rtlCol="0"/>
                    </wps:wsp>
                  </a:graphicData>
                </a:graphic>
              </wp:anchor>
            </w:drawing>
          </mc:Choice>
          <mc:Fallback>
            <w:pict>
              <v:shape id="Textbox 147" o:spid="_x0000_s1167" type="#_x0000_t202" style="width:224.45pt;height:15.95pt;margin-top:104.6pt;margin-left:89pt;mso-position-horizontal-relative:page;mso-position-vertical-relative:page;mso-wrap-distance-bottom:0;mso-wrap-distance-left:0;mso-wrap-distance-right:0;mso-wrap-distance-top:0;mso-wrap-style:square;position:absolute;visibility:visible;v-text-anchor:top;z-index:-251326464" filled="f" stroked="f">
                <v:textbox inset="0,0,0,0">
                  <w:txbxContent>
                    <w:p w:rsidR="00D73FD5" w14:paraId="6A036E71" w14:textId="77777777">
                      <w:pPr>
                        <w:spacing w:before="11"/>
                        <w:ind w:left="20"/>
                        <w:rPr>
                          <w:rFonts w:ascii="Arial"/>
                          <w:b/>
                          <w:sz w:val="25"/>
                        </w:rPr>
                      </w:pPr>
                      <w:bookmarkStart w:id="9" w:name="PBGC_Model_Shared_Payment_QDRO"/>
                      <w:bookmarkStart w:id="10" w:name="_bookmark4"/>
                      <w:bookmarkEnd w:id="9"/>
                      <w:bookmarkEnd w:id="10"/>
                      <w:r>
                        <w:rPr>
                          <w:rFonts w:ascii="Arial"/>
                          <w:b/>
                          <w:color w:val="235B99"/>
                          <w:sz w:val="25"/>
                        </w:rPr>
                        <w:t>PBGC</w:t>
                      </w:r>
                      <w:r>
                        <w:rPr>
                          <w:rFonts w:ascii="Arial"/>
                          <w:b/>
                          <w:color w:val="235B99"/>
                          <w:spacing w:val="12"/>
                          <w:sz w:val="25"/>
                        </w:rPr>
                        <w:t xml:space="preserve"> </w:t>
                      </w:r>
                      <w:r>
                        <w:rPr>
                          <w:rFonts w:ascii="Arial"/>
                          <w:b/>
                          <w:color w:val="235B99"/>
                          <w:sz w:val="25"/>
                        </w:rPr>
                        <w:t>Model</w:t>
                      </w:r>
                      <w:r>
                        <w:rPr>
                          <w:rFonts w:ascii="Arial"/>
                          <w:b/>
                          <w:color w:val="235B99"/>
                          <w:spacing w:val="12"/>
                          <w:sz w:val="25"/>
                        </w:rPr>
                        <w:t xml:space="preserve"> </w:t>
                      </w:r>
                      <w:r>
                        <w:rPr>
                          <w:rFonts w:ascii="Arial"/>
                          <w:b/>
                          <w:color w:val="235B99"/>
                          <w:sz w:val="25"/>
                        </w:rPr>
                        <w:t>Shared</w:t>
                      </w:r>
                      <w:r>
                        <w:rPr>
                          <w:rFonts w:ascii="Arial"/>
                          <w:b/>
                          <w:color w:val="235B99"/>
                          <w:spacing w:val="14"/>
                          <w:sz w:val="25"/>
                        </w:rPr>
                        <w:t xml:space="preserve"> </w:t>
                      </w:r>
                      <w:r>
                        <w:rPr>
                          <w:rFonts w:ascii="Arial"/>
                          <w:b/>
                          <w:color w:val="235B99"/>
                          <w:sz w:val="25"/>
                        </w:rPr>
                        <w:t>Payment</w:t>
                      </w:r>
                      <w:r>
                        <w:rPr>
                          <w:rFonts w:ascii="Arial"/>
                          <w:b/>
                          <w:color w:val="235B99"/>
                          <w:spacing w:val="13"/>
                          <w:sz w:val="25"/>
                        </w:rPr>
                        <w:t xml:space="preserve"> </w:t>
                      </w:r>
                      <w:r>
                        <w:rPr>
                          <w:rFonts w:ascii="Arial"/>
                          <w:b/>
                          <w:color w:val="235B99"/>
                          <w:spacing w:val="-4"/>
                          <w:sz w:val="25"/>
                        </w:rPr>
                        <w:t>QDRO</w:t>
                      </w:r>
                    </w:p>
                  </w:txbxContent>
                </v:textbox>
              </v:shape>
            </w:pict>
          </mc:Fallback>
        </mc:AlternateContent>
      </w:r>
      <w:r>
        <w:rPr>
          <w:noProof/>
        </w:rPr>
        <mc:AlternateContent>
          <mc:Choice Requires="wps">
            <w:drawing>
              <wp:anchor distT="0" distB="0" distL="0" distR="0" simplePos="0" relativeHeight="251991040" behindDoc="1" locked="0" layoutInCell="1" allowOverlap="1">
                <wp:simplePos x="0" y="0"/>
                <wp:positionH relativeFrom="page">
                  <wp:posOffset>1130300</wp:posOffset>
                </wp:positionH>
                <wp:positionV relativeFrom="page">
                  <wp:posOffset>1702204</wp:posOffset>
                </wp:positionV>
                <wp:extent cx="5489575" cy="1076960"/>
                <wp:effectExtent l="0" t="0" r="0" b="0"/>
                <wp:wrapNone/>
                <wp:docPr id="148" name="Textbox 1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9575" cy="1076960"/>
                        </a:xfrm>
                        <a:prstGeom prst="rect">
                          <a:avLst/>
                        </a:prstGeom>
                      </wps:spPr>
                      <wps:txbx>
                        <w:txbxContent>
                          <w:p w:rsidR="00D73FD5" w14:textId="77777777">
                            <w:pPr>
                              <w:spacing w:before="19" w:line="259" w:lineRule="auto"/>
                              <w:ind w:left="20"/>
                              <w:rPr>
                                <w:sz w:val="23"/>
                              </w:rPr>
                            </w:pPr>
                            <w:r>
                              <w:rPr>
                                <w:color w:val="221F1F"/>
                                <w:sz w:val="23"/>
                              </w:rPr>
                              <w:t>(You</w:t>
                            </w:r>
                            <w:r>
                              <w:rPr>
                                <w:color w:val="221F1F"/>
                                <w:spacing w:val="-10"/>
                                <w:sz w:val="23"/>
                              </w:rPr>
                              <w:t xml:space="preserve"> </w:t>
                            </w:r>
                            <w:r>
                              <w:rPr>
                                <w:color w:val="221F1F"/>
                                <w:sz w:val="23"/>
                              </w:rPr>
                              <w:t>may</w:t>
                            </w:r>
                            <w:r>
                              <w:rPr>
                                <w:color w:val="221F1F"/>
                                <w:spacing w:val="-10"/>
                                <w:sz w:val="23"/>
                              </w:rPr>
                              <w:t xml:space="preserve"> </w:t>
                            </w:r>
                            <w:r>
                              <w:rPr>
                                <w:color w:val="221F1F"/>
                                <w:sz w:val="23"/>
                              </w:rPr>
                              <w:t>use</w:t>
                            </w:r>
                            <w:r>
                              <w:rPr>
                                <w:color w:val="221F1F"/>
                                <w:spacing w:val="-7"/>
                                <w:sz w:val="23"/>
                              </w:rPr>
                              <w:t xml:space="preserve"> </w:t>
                            </w:r>
                            <w:r>
                              <w:rPr>
                                <w:color w:val="221F1F"/>
                                <w:sz w:val="23"/>
                              </w:rPr>
                              <w:t>this</w:t>
                            </w:r>
                            <w:r>
                              <w:rPr>
                                <w:color w:val="221F1F"/>
                                <w:spacing w:val="-9"/>
                                <w:sz w:val="23"/>
                              </w:rPr>
                              <w:t xml:space="preserve"> </w:t>
                            </w:r>
                            <w:r>
                              <w:rPr>
                                <w:color w:val="221F1F"/>
                                <w:sz w:val="23"/>
                              </w:rPr>
                              <w:t>model</w:t>
                            </w:r>
                            <w:r>
                              <w:rPr>
                                <w:color w:val="221F1F"/>
                                <w:spacing w:val="-7"/>
                                <w:sz w:val="23"/>
                              </w:rPr>
                              <w:t xml:space="preserve"> </w:t>
                            </w:r>
                            <w:r>
                              <w:rPr>
                                <w:color w:val="221F1F"/>
                                <w:sz w:val="23"/>
                              </w:rPr>
                              <w:t>when</w:t>
                            </w:r>
                            <w:r>
                              <w:rPr>
                                <w:color w:val="221F1F"/>
                                <w:spacing w:val="-10"/>
                                <w:sz w:val="23"/>
                              </w:rPr>
                              <w:t xml:space="preserve"> </w:t>
                            </w:r>
                            <w:r>
                              <w:rPr>
                                <w:color w:val="221F1F"/>
                                <w:sz w:val="23"/>
                              </w:rPr>
                              <w:t>a</w:t>
                            </w:r>
                            <w:r>
                              <w:rPr>
                                <w:color w:val="221F1F"/>
                                <w:spacing w:val="-7"/>
                                <w:sz w:val="23"/>
                              </w:rPr>
                              <w:t xml:space="preserve"> </w:t>
                            </w:r>
                            <w:r>
                              <w:rPr>
                                <w:color w:val="221F1F"/>
                                <w:sz w:val="23"/>
                              </w:rPr>
                              <w:t>defined</w:t>
                            </w:r>
                            <w:r>
                              <w:rPr>
                                <w:color w:val="221F1F"/>
                                <w:spacing w:val="-10"/>
                                <w:sz w:val="23"/>
                              </w:rPr>
                              <w:t xml:space="preserve"> </w:t>
                            </w:r>
                            <w:r>
                              <w:rPr>
                                <w:color w:val="221F1F"/>
                                <w:sz w:val="23"/>
                              </w:rPr>
                              <w:t>benefit</w:t>
                            </w:r>
                            <w:r>
                              <w:rPr>
                                <w:color w:val="221F1F"/>
                                <w:spacing w:val="-7"/>
                                <w:sz w:val="23"/>
                              </w:rPr>
                              <w:t xml:space="preserve"> </w:t>
                            </w:r>
                            <w:r>
                              <w:rPr>
                                <w:color w:val="221F1F"/>
                                <w:sz w:val="23"/>
                              </w:rPr>
                              <w:t>pension</w:t>
                            </w:r>
                            <w:r>
                              <w:rPr>
                                <w:color w:val="221F1F"/>
                                <w:spacing w:val="-10"/>
                                <w:sz w:val="23"/>
                              </w:rPr>
                              <w:t xml:space="preserve"> </w:t>
                            </w:r>
                            <w:r>
                              <w:rPr>
                                <w:color w:val="221F1F"/>
                                <w:sz w:val="23"/>
                              </w:rPr>
                              <w:t>plan</w:t>
                            </w:r>
                            <w:r>
                              <w:rPr>
                                <w:color w:val="221F1F"/>
                                <w:spacing w:val="-7"/>
                                <w:sz w:val="23"/>
                              </w:rPr>
                              <w:t xml:space="preserve"> </w:t>
                            </w:r>
                            <w:r>
                              <w:rPr>
                                <w:color w:val="221F1F"/>
                                <w:sz w:val="23"/>
                              </w:rPr>
                              <w:t>has</w:t>
                            </w:r>
                            <w:r>
                              <w:rPr>
                                <w:color w:val="221F1F"/>
                                <w:spacing w:val="-9"/>
                                <w:sz w:val="23"/>
                              </w:rPr>
                              <w:t xml:space="preserve"> </w:t>
                            </w:r>
                            <w:r>
                              <w:rPr>
                                <w:color w:val="221F1F"/>
                                <w:sz w:val="23"/>
                              </w:rPr>
                              <w:t>terminated,</w:t>
                            </w:r>
                            <w:r>
                              <w:rPr>
                                <w:color w:val="221F1F"/>
                                <w:spacing w:val="-7"/>
                                <w:sz w:val="23"/>
                              </w:rPr>
                              <w:t xml:space="preserve"> </w:t>
                            </w:r>
                            <w:r>
                              <w:rPr>
                                <w:color w:val="221F1F"/>
                                <w:sz w:val="23"/>
                              </w:rPr>
                              <w:t>PBGC</w:t>
                            </w:r>
                            <w:r>
                              <w:rPr>
                                <w:color w:val="221F1F"/>
                                <w:spacing w:val="-10"/>
                                <w:sz w:val="23"/>
                              </w:rPr>
                              <w:t xml:space="preserve"> </w:t>
                            </w:r>
                            <w:r>
                              <w:rPr>
                                <w:color w:val="221F1F"/>
                                <w:sz w:val="23"/>
                              </w:rPr>
                              <w:t>has</w:t>
                            </w:r>
                            <w:r>
                              <w:rPr>
                                <w:color w:val="221F1F"/>
                                <w:spacing w:val="-9"/>
                                <w:sz w:val="23"/>
                              </w:rPr>
                              <w:t xml:space="preserve"> </w:t>
                            </w:r>
                            <w:r>
                              <w:rPr>
                                <w:color w:val="221F1F"/>
                                <w:sz w:val="23"/>
                              </w:rPr>
                              <w:t>become trustee</w:t>
                            </w:r>
                            <w:r>
                              <w:rPr>
                                <w:color w:val="221F1F"/>
                                <w:spacing w:val="-5"/>
                                <w:sz w:val="23"/>
                              </w:rPr>
                              <w:t xml:space="preserve"> </w:t>
                            </w:r>
                            <w:r>
                              <w:rPr>
                                <w:color w:val="221F1F"/>
                                <w:sz w:val="23"/>
                              </w:rPr>
                              <w:t>of</w:t>
                            </w:r>
                            <w:r>
                              <w:rPr>
                                <w:color w:val="221F1F"/>
                                <w:spacing w:val="-2"/>
                                <w:sz w:val="23"/>
                              </w:rPr>
                              <w:t xml:space="preserve"> </w:t>
                            </w:r>
                            <w:r>
                              <w:rPr>
                                <w:color w:val="221F1F"/>
                                <w:sz w:val="23"/>
                              </w:rPr>
                              <w:t>the</w:t>
                            </w:r>
                            <w:r>
                              <w:rPr>
                                <w:color w:val="221F1F"/>
                                <w:spacing w:val="-5"/>
                                <w:sz w:val="23"/>
                              </w:rPr>
                              <w:t xml:space="preserve"> </w:t>
                            </w:r>
                            <w:r>
                              <w:rPr>
                                <w:color w:val="221F1F"/>
                                <w:sz w:val="23"/>
                              </w:rPr>
                              <w:t>plan,</w:t>
                            </w:r>
                            <w:r>
                              <w:rPr>
                                <w:color w:val="221F1F"/>
                                <w:spacing w:val="-5"/>
                                <w:sz w:val="23"/>
                              </w:rPr>
                              <w:t xml:space="preserve"> </w:t>
                            </w:r>
                            <w:r>
                              <w:rPr>
                                <w:color w:val="221F1F"/>
                                <w:sz w:val="23"/>
                              </w:rPr>
                              <w:t>and</w:t>
                            </w:r>
                            <w:r>
                              <w:rPr>
                                <w:color w:val="221F1F"/>
                                <w:spacing w:val="-5"/>
                                <w:sz w:val="23"/>
                              </w:rPr>
                              <w:t xml:space="preserve"> </w:t>
                            </w:r>
                            <w:r>
                              <w:rPr>
                                <w:color w:val="221F1F"/>
                                <w:sz w:val="23"/>
                              </w:rPr>
                              <w:t>PBGC</w:t>
                            </w:r>
                            <w:r>
                              <w:rPr>
                                <w:color w:val="221F1F"/>
                                <w:spacing w:val="-2"/>
                                <w:sz w:val="23"/>
                              </w:rPr>
                              <w:t xml:space="preserve"> </w:t>
                            </w:r>
                            <w:r>
                              <w:rPr>
                                <w:color w:val="221F1F"/>
                                <w:sz w:val="23"/>
                              </w:rPr>
                              <w:t>is</w:t>
                            </w:r>
                            <w:r>
                              <w:rPr>
                                <w:color w:val="221F1F"/>
                                <w:spacing w:val="-2"/>
                                <w:sz w:val="23"/>
                              </w:rPr>
                              <w:t xml:space="preserve"> </w:t>
                            </w:r>
                            <w:r>
                              <w:rPr>
                                <w:color w:val="221F1F"/>
                                <w:sz w:val="23"/>
                              </w:rPr>
                              <w:t>to</w:t>
                            </w:r>
                            <w:r>
                              <w:rPr>
                                <w:color w:val="221F1F"/>
                                <w:spacing w:val="-5"/>
                                <w:sz w:val="23"/>
                              </w:rPr>
                              <w:t xml:space="preserve"> </w:t>
                            </w:r>
                            <w:r>
                              <w:rPr>
                                <w:color w:val="221F1F"/>
                                <w:sz w:val="23"/>
                              </w:rPr>
                              <w:t>pay</w:t>
                            </w:r>
                            <w:r>
                              <w:rPr>
                                <w:color w:val="221F1F"/>
                                <w:spacing w:val="-3"/>
                                <w:sz w:val="23"/>
                              </w:rPr>
                              <w:t xml:space="preserve"> </w:t>
                            </w:r>
                            <w:r>
                              <w:rPr>
                                <w:color w:val="221F1F"/>
                                <w:sz w:val="23"/>
                              </w:rPr>
                              <w:t>the</w:t>
                            </w:r>
                            <w:r>
                              <w:rPr>
                                <w:color w:val="221F1F"/>
                                <w:spacing w:val="-5"/>
                                <w:sz w:val="23"/>
                              </w:rPr>
                              <w:t xml:space="preserve"> </w:t>
                            </w:r>
                            <w:r>
                              <w:rPr>
                                <w:color w:val="221F1F"/>
                                <w:sz w:val="23"/>
                              </w:rPr>
                              <w:t>alternate</w:t>
                            </w:r>
                            <w:r>
                              <w:rPr>
                                <w:color w:val="221F1F"/>
                                <w:spacing w:val="-2"/>
                                <w:sz w:val="23"/>
                              </w:rPr>
                              <w:t xml:space="preserve"> </w:t>
                            </w:r>
                            <w:r>
                              <w:rPr>
                                <w:color w:val="221F1F"/>
                                <w:sz w:val="23"/>
                              </w:rPr>
                              <w:t>payee</w:t>
                            </w:r>
                            <w:r>
                              <w:rPr>
                                <w:color w:val="221F1F"/>
                                <w:spacing w:val="-5"/>
                                <w:sz w:val="23"/>
                              </w:rPr>
                              <w:t xml:space="preserve"> </w:t>
                            </w:r>
                            <w:r>
                              <w:rPr>
                                <w:color w:val="221F1F"/>
                                <w:sz w:val="23"/>
                              </w:rPr>
                              <w:t>a</w:t>
                            </w:r>
                            <w:r>
                              <w:rPr>
                                <w:color w:val="221F1F"/>
                                <w:spacing w:val="-2"/>
                                <w:sz w:val="23"/>
                              </w:rPr>
                              <w:t xml:space="preserve"> </w:t>
                            </w:r>
                            <w:r>
                              <w:rPr>
                                <w:color w:val="221F1F"/>
                                <w:sz w:val="23"/>
                              </w:rPr>
                              <w:t>portion</w:t>
                            </w:r>
                            <w:r>
                              <w:rPr>
                                <w:color w:val="221F1F"/>
                                <w:spacing w:val="-4"/>
                                <w:sz w:val="23"/>
                              </w:rPr>
                              <w:t xml:space="preserve"> </w:t>
                            </w:r>
                            <w:r>
                              <w:rPr>
                                <w:color w:val="221F1F"/>
                                <w:sz w:val="23"/>
                              </w:rPr>
                              <w:t>of</w:t>
                            </w:r>
                            <w:r>
                              <w:rPr>
                                <w:color w:val="221F1F"/>
                                <w:spacing w:val="-5"/>
                                <w:sz w:val="23"/>
                              </w:rPr>
                              <w:t xml:space="preserve"> </w:t>
                            </w:r>
                            <w:r>
                              <w:rPr>
                                <w:color w:val="221F1F"/>
                                <w:sz w:val="23"/>
                              </w:rPr>
                              <w:t>the</w:t>
                            </w:r>
                            <w:r>
                              <w:rPr>
                                <w:color w:val="221F1F"/>
                                <w:spacing w:val="-5"/>
                                <w:sz w:val="23"/>
                              </w:rPr>
                              <w:t xml:space="preserve"> </w:t>
                            </w:r>
                            <w:r>
                              <w:rPr>
                                <w:color w:val="221F1F"/>
                                <w:sz w:val="23"/>
                              </w:rPr>
                              <w:t>participant’s</w:t>
                            </w:r>
                            <w:r>
                              <w:rPr>
                                <w:color w:val="221F1F"/>
                                <w:spacing w:val="-5"/>
                                <w:sz w:val="23"/>
                              </w:rPr>
                              <w:t xml:space="preserve"> </w:t>
                            </w:r>
                            <w:r>
                              <w:rPr>
                                <w:color w:val="221F1F"/>
                                <w:sz w:val="23"/>
                              </w:rPr>
                              <w:t xml:space="preserve">monthly </w:t>
                            </w:r>
                            <w:r>
                              <w:rPr>
                                <w:color w:val="221F1F"/>
                                <w:spacing w:val="-2"/>
                                <w:sz w:val="23"/>
                              </w:rPr>
                              <w:t>benefit</w:t>
                            </w:r>
                            <w:r>
                              <w:rPr>
                                <w:color w:val="221F1F"/>
                                <w:spacing w:val="-13"/>
                                <w:sz w:val="23"/>
                              </w:rPr>
                              <w:t xml:space="preserve"> </w:t>
                            </w:r>
                            <w:r>
                              <w:rPr>
                                <w:color w:val="221F1F"/>
                                <w:spacing w:val="-2"/>
                                <w:sz w:val="23"/>
                              </w:rPr>
                              <w:t>payments.</w:t>
                            </w:r>
                            <w:r>
                              <w:rPr>
                                <w:color w:val="221F1F"/>
                                <w:spacing w:val="-12"/>
                                <w:sz w:val="23"/>
                              </w:rPr>
                              <w:t xml:space="preserve"> </w:t>
                            </w:r>
                            <w:r>
                              <w:rPr>
                                <w:b/>
                                <w:color w:val="221F1F"/>
                                <w:spacing w:val="-2"/>
                                <w:sz w:val="23"/>
                              </w:rPr>
                              <w:t>You</w:t>
                            </w:r>
                            <w:r>
                              <w:rPr>
                                <w:b/>
                                <w:color w:val="221F1F"/>
                                <w:spacing w:val="-12"/>
                                <w:sz w:val="23"/>
                              </w:rPr>
                              <w:t xml:space="preserve"> </w:t>
                            </w:r>
                            <w:r>
                              <w:rPr>
                                <w:b/>
                                <w:color w:val="221F1F"/>
                                <w:spacing w:val="-2"/>
                                <w:sz w:val="23"/>
                              </w:rPr>
                              <w:t>may</w:t>
                            </w:r>
                            <w:r>
                              <w:rPr>
                                <w:b/>
                                <w:color w:val="221F1F"/>
                                <w:spacing w:val="-11"/>
                                <w:sz w:val="23"/>
                              </w:rPr>
                              <w:t xml:space="preserve"> </w:t>
                            </w:r>
                            <w:r>
                              <w:rPr>
                                <w:b/>
                                <w:color w:val="221F1F"/>
                                <w:spacing w:val="-2"/>
                                <w:sz w:val="23"/>
                              </w:rPr>
                              <w:t>use</w:t>
                            </w:r>
                            <w:r>
                              <w:rPr>
                                <w:b/>
                                <w:color w:val="221F1F"/>
                                <w:spacing w:val="-13"/>
                                <w:sz w:val="23"/>
                              </w:rPr>
                              <w:t xml:space="preserve"> </w:t>
                            </w:r>
                            <w:r>
                              <w:rPr>
                                <w:b/>
                                <w:color w:val="221F1F"/>
                                <w:spacing w:val="-2"/>
                                <w:sz w:val="23"/>
                              </w:rPr>
                              <w:t>this</w:t>
                            </w:r>
                            <w:r>
                              <w:rPr>
                                <w:b/>
                                <w:color w:val="221F1F"/>
                                <w:spacing w:val="-12"/>
                                <w:sz w:val="23"/>
                              </w:rPr>
                              <w:t xml:space="preserve"> </w:t>
                            </w:r>
                            <w:r>
                              <w:rPr>
                                <w:b/>
                                <w:color w:val="221F1F"/>
                                <w:spacing w:val="-2"/>
                                <w:sz w:val="23"/>
                              </w:rPr>
                              <w:t>model</w:t>
                            </w:r>
                            <w:r>
                              <w:rPr>
                                <w:b/>
                                <w:color w:val="221F1F"/>
                                <w:spacing w:val="-13"/>
                                <w:sz w:val="23"/>
                              </w:rPr>
                              <w:t xml:space="preserve"> </w:t>
                            </w:r>
                            <w:r>
                              <w:rPr>
                                <w:b/>
                                <w:color w:val="221F1F"/>
                                <w:spacing w:val="-2"/>
                                <w:sz w:val="23"/>
                              </w:rPr>
                              <w:t>either</w:t>
                            </w:r>
                            <w:r>
                              <w:rPr>
                                <w:b/>
                                <w:color w:val="221F1F"/>
                                <w:spacing w:val="-12"/>
                                <w:sz w:val="23"/>
                              </w:rPr>
                              <w:t xml:space="preserve"> </w:t>
                            </w:r>
                            <w:r>
                              <w:rPr>
                                <w:b/>
                                <w:color w:val="221F1F"/>
                                <w:spacing w:val="-2"/>
                                <w:sz w:val="23"/>
                              </w:rPr>
                              <w:t>before</w:t>
                            </w:r>
                            <w:r>
                              <w:rPr>
                                <w:b/>
                                <w:color w:val="221F1F"/>
                                <w:spacing w:val="-11"/>
                                <w:sz w:val="23"/>
                              </w:rPr>
                              <w:t xml:space="preserve"> </w:t>
                            </w:r>
                            <w:r>
                              <w:rPr>
                                <w:b/>
                                <w:color w:val="221F1F"/>
                                <w:spacing w:val="-2"/>
                                <w:sz w:val="23"/>
                              </w:rPr>
                              <w:t>or</w:t>
                            </w:r>
                            <w:r>
                              <w:rPr>
                                <w:b/>
                                <w:color w:val="221F1F"/>
                                <w:spacing w:val="-11"/>
                                <w:sz w:val="23"/>
                              </w:rPr>
                              <w:t xml:space="preserve"> </w:t>
                            </w:r>
                            <w:r>
                              <w:rPr>
                                <w:b/>
                                <w:color w:val="221F1F"/>
                                <w:spacing w:val="-2"/>
                                <w:sz w:val="23"/>
                              </w:rPr>
                              <w:t>after</w:t>
                            </w:r>
                            <w:r>
                              <w:rPr>
                                <w:b/>
                                <w:color w:val="221F1F"/>
                                <w:spacing w:val="-10"/>
                                <w:sz w:val="23"/>
                              </w:rPr>
                              <w:t xml:space="preserve"> </w:t>
                            </w:r>
                            <w:r>
                              <w:rPr>
                                <w:b/>
                                <w:color w:val="221F1F"/>
                                <w:spacing w:val="-2"/>
                                <w:sz w:val="23"/>
                              </w:rPr>
                              <w:t>the</w:t>
                            </w:r>
                            <w:r>
                              <w:rPr>
                                <w:b/>
                                <w:color w:val="221F1F"/>
                                <w:spacing w:val="-11"/>
                                <w:sz w:val="23"/>
                              </w:rPr>
                              <w:t xml:space="preserve"> </w:t>
                            </w:r>
                            <w:r>
                              <w:rPr>
                                <w:b/>
                                <w:color w:val="221F1F"/>
                                <w:spacing w:val="-2"/>
                                <w:sz w:val="23"/>
                              </w:rPr>
                              <w:t>participant’s</w:t>
                            </w:r>
                            <w:r>
                              <w:rPr>
                                <w:b/>
                                <w:color w:val="221F1F"/>
                                <w:spacing w:val="-12"/>
                                <w:sz w:val="23"/>
                              </w:rPr>
                              <w:t xml:space="preserve"> </w:t>
                            </w:r>
                            <w:r>
                              <w:rPr>
                                <w:b/>
                                <w:color w:val="221F1F"/>
                                <w:spacing w:val="-2"/>
                                <w:sz w:val="23"/>
                              </w:rPr>
                              <w:t xml:space="preserve">benefit </w:t>
                            </w:r>
                            <w:r>
                              <w:rPr>
                                <w:b/>
                                <w:color w:val="221F1F"/>
                                <w:spacing w:val="-6"/>
                                <w:sz w:val="23"/>
                              </w:rPr>
                              <w:t>payments have started; however, benefit payments to</w:t>
                            </w:r>
                            <w:r>
                              <w:rPr>
                                <w:b/>
                                <w:color w:val="221F1F"/>
                                <w:spacing w:val="-7"/>
                                <w:sz w:val="23"/>
                              </w:rPr>
                              <w:t xml:space="preserve"> </w:t>
                            </w:r>
                            <w:r>
                              <w:rPr>
                                <w:b/>
                                <w:color w:val="221F1F"/>
                                <w:spacing w:val="-6"/>
                                <w:sz w:val="23"/>
                              </w:rPr>
                              <w:t>the alternate payee cannot start until the participant’s</w:t>
                            </w:r>
                            <w:r>
                              <w:rPr>
                                <w:b/>
                                <w:color w:val="221F1F"/>
                                <w:spacing w:val="-10"/>
                                <w:sz w:val="23"/>
                              </w:rPr>
                              <w:t xml:space="preserve"> </w:t>
                            </w:r>
                            <w:r>
                              <w:rPr>
                                <w:b/>
                                <w:color w:val="221F1F"/>
                                <w:spacing w:val="-6"/>
                                <w:sz w:val="23"/>
                              </w:rPr>
                              <w:t>benefit payments</w:t>
                            </w:r>
                            <w:r>
                              <w:rPr>
                                <w:b/>
                                <w:color w:val="221F1F"/>
                                <w:spacing w:val="-7"/>
                                <w:sz w:val="23"/>
                              </w:rPr>
                              <w:t xml:space="preserve"> </w:t>
                            </w:r>
                            <w:r>
                              <w:rPr>
                                <w:b/>
                                <w:color w:val="221F1F"/>
                                <w:spacing w:val="-6"/>
                                <w:sz w:val="23"/>
                              </w:rPr>
                              <w:t>have</w:t>
                            </w:r>
                            <w:r>
                              <w:rPr>
                                <w:b/>
                                <w:color w:val="221F1F"/>
                                <w:spacing w:val="-9"/>
                                <w:sz w:val="23"/>
                              </w:rPr>
                              <w:t xml:space="preserve"> </w:t>
                            </w:r>
                            <w:r>
                              <w:rPr>
                                <w:b/>
                                <w:color w:val="221F1F"/>
                                <w:spacing w:val="-6"/>
                                <w:sz w:val="23"/>
                              </w:rPr>
                              <w:t>started.</w:t>
                            </w:r>
                            <w:r>
                              <w:rPr>
                                <w:b/>
                                <w:color w:val="221F1F"/>
                                <w:spacing w:val="-7"/>
                                <w:sz w:val="23"/>
                              </w:rPr>
                              <w:t xml:space="preserve"> </w:t>
                            </w:r>
                            <w:r>
                              <w:rPr>
                                <w:b/>
                                <w:color w:val="221F1F"/>
                                <w:spacing w:val="-6"/>
                                <w:sz w:val="23"/>
                              </w:rPr>
                              <w:t>Please</w:t>
                            </w:r>
                            <w:r>
                              <w:rPr>
                                <w:b/>
                                <w:color w:val="221F1F"/>
                                <w:spacing w:val="-9"/>
                                <w:sz w:val="23"/>
                              </w:rPr>
                              <w:t xml:space="preserve"> </w:t>
                            </w:r>
                            <w:r>
                              <w:rPr>
                                <w:b/>
                                <w:color w:val="221F1F"/>
                                <w:spacing w:val="-6"/>
                                <w:sz w:val="23"/>
                              </w:rPr>
                              <w:t>read</w:t>
                            </w:r>
                            <w:r>
                              <w:rPr>
                                <w:b/>
                                <w:color w:val="221F1F"/>
                                <w:spacing w:val="-10"/>
                                <w:sz w:val="23"/>
                              </w:rPr>
                              <w:t xml:space="preserve"> </w:t>
                            </w:r>
                            <w:r>
                              <w:rPr>
                                <w:b/>
                                <w:color w:val="221F1F"/>
                                <w:spacing w:val="-6"/>
                                <w:sz w:val="23"/>
                              </w:rPr>
                              <w:t>the</w:t>
                            </w:r>
                            <w:r>
                              <w:rPr>
                                <w:b/>
                                <w:color w:val="221F1F"/>
                                <w:spacing w:val="-9"/>
                                <w:sz w:val="23"/>
                              </w:rPr>
                              <w:t xml:space="preserve"> </w:t>
                            </w:r>
                            <w:r>
                              <w:rPr>
                                <w:b/>
                                <w:color w:val="221F1F"/>
                                <w:spacing w:val="-6"/>
                                <w:sz w:val="23"/>
                              </w:rPr>
                              <w:t>PBGC</w:t>
                            </w:r>
                            <w:r>
                              <w:rPr>
                                <w:b/>
                                <w:color w:val="221F1F"/>
                                <w:spacing w:val="-8"/>
                                <w:sz w:val="23"/>
                              </w:rPr>
                              <w:t xml:space="preserve"> </w:t>
                            </w:r>
                            <w:r>
                              <w:rPr>
                                <w:b/>
                                <w:color w:val="221F1F"/>
                                <w:spacing w:val="-6"/>
                                <w:sz w:val="23"/>
                              </w:rPr>
                              <w:t>Model</w:t>
                            </w:r>
                            <w:r>
                              <w:rPr>
                                <w:b/>
                                <w:color w:val="221F1F"/>
                                <w:spacing w:val="-7"/>
                                <w:sz w:val="23"/>
                              </w:rPr>
                              <w:t xml:space="preserve"> </w:t>
                            </w:r>
                            <w:r>
                              <w:rPr>
                                <w:b/>
                                <w:color w:val="221F1F"/>
                                <w:spacing w:val="-6"/>
                                <w:sz w:val="23"/>
                              </w:rPr>
                              <w:t>QDRO</w:t>
                            </w:r>
                            <w:r>
                              <w:rPr>
                                <w:b/>
                                <w:color w:val="221F1F"/>
                                <w:spacing w:val="-9"/>
                                <w:sz w:val="23"/>
                              </w:rPr>
                              <w:t xml:space="preserve"> </w:t>
                            </w:r>
                            <w:r>
                              <w:rPr>
                                <w:b/>
                                <w:color w:val="221F1F"/>
                                <w:spacing w:val="-6"/>
                                <w:sz w:val="23"/>
                              </w:rPr>
                              <w:t xml:space="preserve">Instructions </w:t>
                            </w:r>
                            <w:r>
                              <w:rPr>
                                <w:b/>
                                <w:color w:val="221F1F"/>
                                <w:sz w:val="23"/>
                              </w:rPr>
                              <w:t>for important information.</w:t>
                            </w:r>
                            <w:r>
                              <w:rPr>
                                <w:color w:val="221F1F"/>
                                <w:sz w:val="23"/>
                              </w:rPr>
                              <w:t>)</w:t>
                            </w:r>
                          </w:p>
                        </w:txbxContent>
                      </wps:txbx>
                      <wps:bodyPr wrap="square" lIns="0" tIns="0" rIns="0" bIns="0" rtlCol="0"/>
                    </wps:wsp>
                  </a:graphicData>
                </a:graphic>
              </wp:anchor>
            </w:drawing>
          </mc:Choice>
          <mc:Fallback>
            <w:pict>
              <v:shape id="Textbox 148" o:spid="_x0000_s1168" type="#_x0000_t202" style="width:432.25pt;height:84.8pt;margin-top:134.05pt;margin-left:89pt;mso-position-horizontal-relative:page;mso-position-vertical-relative:page;mso-wrap-distance-bottom:0;mso-wrap-distance-left:0;mso-wrap-distance-right:0;mso-wrap-distance-top:0;mso-wrap-style:square;position:absolute;visibility:visible;v-text-anchor:top;z-index:-251324416" filled="f" stroked="f">
                <v:textbox inset="0,0,0,0">
                  <w:txbxContent>
                    <w:p w:rsidR="00D73FD5" w14:paraId="6A036E72" w14:textId="77777777">
                      <w:pPr>
                        <w:spacing w:before="19" w:line="259" w:lineRule="auto"/>
                        <w:ind w:left="20"/>
                        <w:rPr>
                          <w:sz w:val="23"/>
                        </w:rPr>
                      </w:pPr>
                      <w:r>
                        <w:rPr>
                          <w:color w:val="221F1F"/>
                          <w:sz w:val="23"/>
                        </w:rPr>
                        <w:t>(You</w:t>
                      </w:r>
                      <w:r>
                        <w:rPr>
                          <w:color w:val="221F1F"/>
                          <w:spacing w:val="-10"/>
                          <w:sz w:val="23"/>
                        </w:rPr>
                        <w:t xml:space="preserve"> </w:t>
                      </w:r>
                      <w:r>
                        <w:rPr>
                          <w:color w:val="221F1F"/>
                          <w:sz w:val="23"/>
                        </w:rPr>
                        <w:t>may</w:t>
                      </w:r>
                      <w:r>
                        <w:rPr>
                          <w:color w:val="221F1F"/>
                          <w:spacing w:val="-10"/>
                          <w:sz w:val="23"/>
                        </w:rPr>
                        <w:t xml:space="preserve"> </w:t>
                      </w:r>
                      <w:r>
                        <w:rPr>
                          <w:color w:val="221F1F"/>
                          <w:sz w:val="23"/>
                        </w:rPr>
                        <w:t>use</w:t>
                      </w:r>
                      <w:r>
                        <w:rPr>
                          <w:color w:val="221F1F"/>
                          <w:spacing w:val="-7"/>
                          <w:sz w:val="23"/>
                        </w:rPr>
                        <w:t xml:space="preserve"> </w:t>
                      </w:r>
                      <w:r>
                        <w:rPr>
                          <w:color w:val="221F1F"/>
                          <w:sz w:val="23"/>
                        </w:rPr>
                        <w:t>this</w:t>
                      </w:r>
                      <w:r>
                        <w:rPr>
                          <w:color w:val="221F1F"/>
                          <w:spacing w:val="-9"/>
                          <w:sz w:val="23"/>
                        </w:rPr>
                        <w:t xml:space="preserve"> </w:t>
                      </w:r>
                      <w:r>
                        <w:rPr>
                          <w:color w:val="221F1F"/>
                          <w:sz w:val="23"/>
                        </w:rPr>
                        <w:t>model</w:t>
                      </w:r>
                      <w:r>
                        <w:rPr>
                          <w:color w:val="221F1F"/>
                          <w:spacing w:val="-7"/>
                          <w:sz w:val="23"/>
                        </w:rPr>
                        <w:t xml:space="preserve"> </w:t>
                      </w:r>
                      <w:r>
                        <w:rPr>
                          <w:color w:val="221F1F"/>
                          <w:sz w:val="23"/>
                        </w:rPr>
                        <w:t>when</w:t>
                      </w:r>
                      <w:r>
                        <w:rPr>
                          <w:color w:val="221F1F"/>
                          <w:spacing w:val="-10"/>
                          <w:sz w:val="23"/>
                        </w:rPr>
                        <w:t xml:space="preserve"> </w:t>
                      </w:r>
                      <w:r>
                        <w:rPr>
                          <w:color w:val="221F1F"/>
                          <w:sz w:val="23"/>
                        </w:rPr>
                        <w:t>a</w:t>
                      </w:r>
                      <w:r>
                        <w:rPr>
                          <w:color w:val="221F1F"/>
                          <w:spacing w:val="-7"/>
                          <w:sz w:val="23"/>
                        </w:rPr>
                        <w:t xml:space="preserve"> </w:t>
                      </w:r>
                      <w:r>
                        <w:rPr>
                          <w:color w:val="221F1F"/>
                          <w:sz w:val="23"/>
                        </w:rPr>
                        <w:t>defined</w:t>
                      </w:r>
                      <w:r>
                        <w:rPr>
                          <w:color w:val="221F1F"/>
                          <w:spacing w:val="-10"/>
                          <w:sz w:val="23"/>
                        </w:rPr>
                        <w:t xml:space="preserve"> </w:t>
                      </w:r>
                      <w:r>
                        <w:rPr>
                          <w:color w:val="221F1F"/>
                          <w:sz w:val="23"/>
                        </w:rPr>
                        <w:t>benefit</w:t>
                      </w:r>
                      <w:r>
                        <w:rPr>
                          <w:color w:val="221F1F"/>
                          <w:spacing w:val="-7"/>
                          <w:sz w:val="23"/>
                        </w:rPr>
                        <w:t xml:space="preserve"> </w:t>
                      </w:r>
                      <w:r>
                        <w:rPr>
                          <w:color w:val="221F1F"/>
                          <w:sz w:val="23"/>
                        </w:rPr>
                        <w:t>pension</w:t>
                      </w:r>
                      <w:r>
                        <w:rPr>
                          <w:color w:val="221F1F"/>
                          <w:spacing w:val="-10"/>
                          <w:sz w:val="23"/>
                        </w:rPr>
                        <w:t xml:space="preserve"> </w:t>
                      </w:r>
                      <w:r>
                        <w:rPr>
                          <w:color w:val="221F1F"/>
                          <w:sz w:val="23"/>
                        </w:rPr>
                        <w:t>plan</w:t>
                      </w:r>
                      <w:r>
                        <w:rPr>
                          <w:color w:val="221F1F"/>
                          <w:spacing w:val="-7"/>
                          <w:sz w:val="23"/>
                        </w:rPr>
                        <w:t xml:space="preserve"> </w:t>
                      </w:r>
                      <w:r>
                        <w:rPr>
                          <w:color w:val="221F1F"/>
                          <w:sz w:val="23"/>
                        </w:rPr>
                        <w:t>has</w:t>
                      </w:r>
                      <w:r>
                        <w:rPr>
                          <w:color w:val="221F1F"/>
                          <w:spacing w:val="-9"/>
                          <w:sz w:val="23"/>
                        </w:rPr>
                        <w:t xml:space="preserve"> </w:t>
                      </w:r>
                      <w:r>
                        <w:rPr>
                          <w:color w:val="221F1F"/>
                          <w:sz w:val="23"/>
                        </w:rPr>
                        <w:t>terminated,</w:t>
                      </w:r>
                      <w:r>
                        <w:rPr>
                          <w:color w:val="221F1F"/>
                          <w:spacing w:val="-7"/>
                          <w:sz w:val="23"/>
                        </w:rPr>
                        <w:t xml:space="preserve"> </w:t>
                      </w:r>
                      <w:r>
                        <w:rPr>
                          <w:color w:val="221F1F"/>
                          <w:sz w:val="23"/>
                        </w:rPr>
                        <w:t>PBGC</w:t>
                      </w:r>
                      <w:r>
                        <w:rPr>
                          <w:color w:val="221F1F"/>
                          <w:spacing w:val="-10"/>
                          <w:sz w:val="23"/>
                        </w:rPr>
                        <w:t xml:space="preserve"> </w:t>
                      </w:r>
                      <w:r>
                        <w:rPr>
                          <w:color w:val="221F1F"/>
                          <w:sz w:val="23"/>
                        </w:rPr>
                        <w:t>has</w:t>
                      </w:r>
                      <w:r>
                        <w:rPr>
                          <w:color w:val="221F1F"/>
                          <w:spacing w:val="-9"/>
                          <w:sz w:val="23"/>
                        </w:rPr>
                        <w:t xml:space="preserve"> </w:t>
                      </w:r>
                      <w:r>
                        <w:rPr>
                          <w:color w:val="221F1F"/>
                          <w:sz w:val="23"/>
                        </w:rPr>
                        <w:t>become trustee</w:t>
                      </w:r>
                      <w:r>
                        <w:rPr>
                          <w:color w:val="221F1F"/>
                          <w:spacing w:val="-5"/>
                          <w:sz w:val="23"/>
                        </w:rPr>
                        <w:t xml:space="preserve"> </w:t>
                      </w:r>
                      <w:r>
                        <w:rPr>
                          <w:color w:val="221F1F"/>
                          <w:sz w:val="23"/>
                        </w:rPr>
                        <w:t>of</w:t>
                      </w:r>
                      <w:r>
                        <w:rPr>
                          <w:color w:val="221F1F"/>
                          <w:spacing w:val="-2"/>
                          <w:sz w:val="23"/>
                        </w:rPr>
                        <w:t xml:space="preserve"> </w:t>
                      </w:r>
                      <w:r>
                        <w:rPr>
                          <w:color w:val="221F1F"/>
                          <w:sz w:val="23"/>
                        </w:rPr>
                        <w:t>the</w:t>
                      </w:r>
                      <w:r>
                        <w:rPr>
                          <w:color w:val="221F1F"/>
                          <w:spacing w:val="-5"/>
                          <w:sz w:val="23"/>
                        </w:rPr>
                        <w:t xml:space="preserve"> </w:t>
                      </w:r>
                      <w:r>
                        <w:rPr>
                          <w:color w:val="221F1F"/>
                          <w:sz w:val="23"/>
                        </w:rPr>
                        <w:t>plan,</w:t>
                      </w:r>
                      <w:r>
                        <w:rPr>
                          <w:color w:val="221F1F"/>
                          <w:spacing w:val="-5"/>
                          <w:sz w:val="23"/>
                        </w:rPr>
                        <w:t xml:space="preserve"> </w:t>
                      </w:r>
                      <w:r>
                        <w:rPr>
                          <w:color w:val="221F1F"/>
                          <w:sz w:val="23"/>
                        </w:rPr>
                        <w:t>and</w:t>
                      </w:r>
                      <w:r>
                        <w:rPr>
                          <w:color w:val="221F1F"/>
                          <w:spacing w:val="-5"/>
                          <w:sz w:val="23"/>
                        </w:rPr>
                        <w:t xml:space="preserve"> </w:t>
                      </w:r>
                      <w:r>
                        <w:rPr>
                          <w:color w:val="221F1F"/>
                          <w:sz w:val="23"/>
                        </w:rPr>
                        <w:t>PBGC</w:t>
                      </w:r>
                      <w:r>
                        <w:rPr>
                          <w:color w:val="221F1F"/>
                          <w:spacing w:val="-2"/>
                          <w:sz w:val="23"/>
                        </w:rPr>
                        <w:t xml:space="preserve"> </w:t>
                      </w:r>
                      <w:r>
                        <w:rPr>
                          <w:color w:val="221F1F"/>
                          <w:sz w:val="23"/>
                        </w:rPr>
                        <w:t>is</w:t>
                      </w:r>
                      <w:r>
                        <w:rPr>
                          <w:color w:val="221F1F"/>
                          <w:spacing w:val="-2"/>
                          <w:sz w:val="23"/>
                        </w:rPr>
                        <w:t xml:space="preserve"> </w:t>
                      </w:r>
                      <w:r>
                        <w:rPr>
                          <w:color w:val="221F1F"/>
                          <w:sz w:val="23"/>
                        </w:rPr>
                        <w:t>to</w:t>
                      </w:r>
                      <w:r>
                        <w:rPr>
                          <w:color w:val="221F1F"/>
                          <w:spacing w:val="-5"/>
                          <w:sz w:val="23"/>
                        </w:rPr>
                        <w:t xml:space="preserve"> </w:t>
                      </w:r>
                      <w:r>
                        <w:rPr>
                          <w:color w:val="221F1F"/>
                          <w:sz w:val="23"/>
                        </w:rPr>
                        <w:t>pay</w:t>
                      </w:r>
                      <w:r>
                        <w:rPr>
                          <w:color w:val="221F1F"/>
                          <w:spacing w:val="-3"/>
                          <w:sz w:val="23"/>
                        </w:rPr>
                        <w:t xml:space="preserve"> </w:t>
                      </w:r>
                      <w:r>
                        <w:rPr>
                          <w:color w:val="221F1F"/>
                          <w:sz w:val="23"/>
                        </w:rPr>
                        <w:t>the</w:t>
                      </w:r>
                      <w:r>
                        <w:rPr>
                          <w:color w:val="221F1F"/>
                          <w:spacing w:val="-5"/>
                          <w:sz w:val="23"/>
                        </w:rPr>
                        <w:t xml:space="preserve"> </w:t>
                      </w:r>
                      <w:r>
                        <w:rPr>
                          <w:color w:val="221F1F"/>
                          <w:sz w:val="23"/>
                        </w:rPr>
                        <w:t>alternate</w:t>
                      </w:r>
                      <w:r>
                        <w:rPr>
                          <w:color w:val="221F1F"/>
                          <w:spacing w:val="-2"/>
                          <w:sz w:val="23"/>
                        </w:rPr>
                        <w:t xml:space="preserve"> </w:t>
                      </w:r>
                      <w:r>
                        <w:rPr>
                          <w:color w:val="221F1F"/>
                          <w:sz w:val="23"/>
                        </w:rPr>
                        <w:t>payee</w:t>
                      </w:r>
                      <w:r>
                        <w:rPr>
                          <w:color w:val="221F1F"/>
                          <w:spacing w:val="-5"/>
                          <w:sz w:val="23"/>
                        </w:rPr>
                        <w:t xml:space="preserve"> </w:t>
                      </w:r>
                      <w:r>
                        <w:rPr>
                          <w:color w:val="221F1F"/>
                          <w:sz w:val="23"/>
                        </w:rPr>
                        <w:t>a</w:t>
                      </w:r>
                      <w:r>
                        <w:rPr>
                          <w:color w:val="221F1F"/>
                          <w:spacing w:val="-2"/>
                          <w:sz w:val="23"/>
                        </w:rPr>
                        <w:t xml:space="preserve"> </w:t>
                      </w:r>
                      <w:r>
                        <w:rPr>
                          <w:color w:val="221F1F"/>
                          <w:sz w:val="23"/>
                        </w:rPr>
                        <w:t>portion</w:t>
                      </w:r>
                      <w:r>
                        <w:rPr>
                          <w:color w:val="221F1F"/>
                          <w:spacing w:val="-4"/>
                          <w:sz w:val="23"/>
                        </w:rPr>
                        <w:t xml:space="preserve"> </w:t>
                      </w:r>
                      <w:r>
                        <w:rPr>
                          <w:color w:val="221F1F"/>
                          <w:sz w:val="23"/>
                        </w:rPr>
                        <w:t>of</w:t>
                      </w:r>
                      <w:r>
                        <w:rPr>
                          <w:color w:val="221F1F"/>
                          <w:spacing w:val="-5"/>
                          <w:sz w:val="23"/>
                        </w:rPr>
                        <w:t xml:space="preserve"> </w:t>
                      </w:r>
                      <w:r>
                        <w:rPr>
                          <w:color w:val="221F1F"/>
                          <w:sz w:val="23"/>
                        </w:rPr>
                        <w:t>the</w:t>
                      </w:r>
                      <w:r>
                        <w:rPr>
                          <w:color w:val="221F1F"/>
                          <w:spacing w:val="-5"/>
                          <w:sz w:val="23"/>
                        </w:rPr>
                        <w:t xml:space="preserve"> </w:t>
                      </w:r>
                      <w:r>
                        <w:rPr>
                          <w:color w:val="221F1F"/>
                          <w:sz w:val="23"/>
                        </w:rPr>
                        <w:t>participant’s</w:t>
                      </w:r>
                      <w:r>
                        <w:rPr>
                          <w:color w:val="221F1F"/>
                          <w:spacing w:val="-5"/>
                          <w:sz w:val="23"/>
                        </w:rPr>
                        <w:t xml:space="preserve"> </w:t>
                      </w:r>
                      <w:r>
                        <w:rPr>
                          <w:color w:val="221F1F"/>
                          <w:sz w:val="23"/>
                        </w:rPr>
                        <w:t xml:space="preserve">monthly </w:t>
                      </w:r>
                      <w:r>
                        <w:rPr>
                          <w:color w:val="221F1F"/>
                          <w:spacing w:val="-2"/>
                          <w:sz w:val="23"/>
                        </w:rPr>
                        <w:t>benefit</w:t>
                      </w:r>
                      <w:r>
                        <w:rPr>
                          <w:color w:val="221F1F"/>
                          <w:spacing w:val="-13"/>
                          <w:sz w:val="23"/>
                        </w:rPr>
                        <w:t xml:space="preserve"> </w:t>
                      </w:r>
                      <w:r>
                        <w:rPr>
                          <w:color w:val="221F1F"/>
                          <w:spacing w:val="-2"/>
                          <w:sz w:val="23"/>
                        </w:rPr>
                        <w:t>payments.</w:t>
                      </w:r>
                      <w:r>
                        <w:rPr>
                          <w:color w:val="221F1F"/>
                          <w:spacing w:val="-12"/>
                          <w:sz w:val="23"/>
                        </w:rPr>
                        <w:t xml:space="preserve"> </w:t>
                      </w:r>
                      <w:r>
                        <w:rPr>
                          <w:b/>
                          <w:color w:val="221F1F"/>
                          <w:spacing w:val="-2"/>
                          <w:sz w:val="23"/>
                        </w:rPr>
                        <w:t>You</w:t>
                      </w:r>
                      <w:r>
                        <w:rPr>
                          <w:b/>
                          <w:color w:val="221F1F"/>
                          <w:spacing w:val="-12"/>
                          <w:sz w:val="23"/>
                        </w:rPr>
                        <w:t xml:space="preserve"> </w:t>
                      </w:r>
                      <w:r>
                        <w:rPr>
                          <w:b/>
                          <w:color w:val="221F1F"/>
                          <w:spacing w:val="-2"/>
                          <w:sz w:val="23"/>
                        </w:rPr>
                        <w:t>may</w:t>
                      </w:r>
                      <w:r>
                        <w:rPr>
                          <w:b/>
                          <w:color w:val="221F1F"/>
                          <w:spacing w:val="-11"/>
                          <w:sz w:val="23"/>
                        </w:rPr>
                        <w:t xml:space="preserve"> </w:t>
                      </w:r>
                      <w:r>
                        <w:rPr>
                          <w:b/>
                          <w:color w:val="221F1F"/>
                          <w:spacing w:val="-2"/>
                          <w:sz w:val="23"/>
                        </w:rPr>
                        <w:t>use</w:t>
                      </w:r>
                      <w:r>
                        <w:rPr>
                          <w:b/>
                          <w:color w:val="221F1F"/>
                          <w:spacing w:val="-13"/>
                          <w:sz w:val="23"/>
                        </w:rPr>
                        <w:t xml:space="preserve"> </w:t>
                      </w:r>
                      <w:r>
                        <w:rPr>
                          <w:b/>
                          <w:color w:val="221F1F"/>
                          <w:spacing w:val="-2"/>
                          <w:sz w:val="23"/>
                        </w:rPr>
                        <w:t>this</w:t>
                      </w:r>
                      <w:r>
                        <w:rPr>
                          <w:b/>
                          <w:color w:val="221F1F"/>
                          <w:spacing w:val="-12"/>
                          <w:sz w:val="23"/>
                        </w:rPr>
                        <w:t xml:space="preserve"> </w:t>
                      </w:r>
                      <w:r>
                        <w:rPr>
                          <w:b/>
                          <w:color w:val="221F1F"/>
                          <w:spacing w:val="-2"/>
                          <w:sz w:val="23"/>
                        </w:rPr>
                        <w:t>model</w:t>
                      </w:r>
                      <w:r>
                        <w:rPr>
                          <w:b/>
                          <w:color w:val="221F1F"/>
                          <w:spacing w:val="-13"/>
                          <w:sz w:val="23"/>
                        </w:rPr>
                        <w:t xml:space="preserve"> </w:t>
                      </w:r>
                      <w:r>
                        <w:rPr>
                          <w:b/>
                          <w:color w:val="221F1F"/>
                          <w:spacing w:val="-2"/>
                          <w:sz w:val="23"/>
                        </w:rPr>
                        <w:t>either</w:t>
                      </w:r>
                      <w:r>
                        <w:rPr>
                          <w:b/>
                          <w:color w:val="221F1F"/>
                          <w:spacing w:val="-12"/>
                          <w:sz w:val="23"/>
                        </w:rPr>
                        <w:t xml:space="preserve"> </w:t>
                      </w:r>
                      <w:r>
                        <w:rPr>
                          <w:b/>
                          <w:color w:val="221F1F"/>
                          <w:spacing w:val="-2"/>
                          <w:sz w:val="23"/>
                        </w:rPr>
                        <w:t>before</w:t>
                      </w:r>
                      <w:r>
                        <w:rPr>
                          <w:b/>
                          <w:color w:val="221F1F"/>
                          <w:spacing w:val="-11"/>
                          <w:sz w:val="23"/>
                        </w:rPr>
                        <w:t xml:space="preserve"> </w:t>
                      </w:r>
                      <w:r>
                        <w:rPr>
                          <w:b/>
                          <w:color w:val="221F1F"/>
                          <w:spacing w:val="-2"/>
                          <w:sz w:val="23"/>
                        </w:rPr>
                        <w:t>or</w:t>
                      </w:r>
                      <w:r>
                        <w:rPr>
                          <w:b/>
                          <w:color w:val="221F1F"/>
                          <w:spacing w:val="-11"/>
                          <w:sz w:val="23"/>
                        </w:rPr>
                        <w:t xml:space="preserve"> </w:t>
                      </w:r>
                      <w:r>
                        <w:rPr>
                          <w:b/>
                          <w:color w:val="221F1F"/>
                          <w:spacing w:val="-2"/>
                          <w:sz w:val="23"/>
                        </w:rPr>
                        <w:t>after</w:t>
                      </w:r>
                      <w:r>
                        <w:rPr>
                          <w:b/>
                          <w:color w:val="221F1F"/>
                          <w:spacing w:val="-10"/>
                          <w:sz w:val="23"/>
                        </w:rPr>
                        <w:t xml:space="preserve"> </w:t>
                      </w:r>
                      <w:r>
                        <w:rPr>
                          <w:b/>
                          <w:color w:val="221F1F"/>
                          <w:spacing w:val="-2"/>
                          <w:sz w:val="23"/>
                        </w:rPr>
                        <w:t>the</w:t>
                      </w:r>
                      <w:r>
                        <w:rPr>
                          <w:b/>
                          <w:color w:val="221F1F"/>
                          <w:spacing w:val="-11"/>
                          <w:sz w:val="23"/>
                        </w:rPr>
                        <w:t xml:space="preserve"> </w:t>
                      </w:r>
                      <w:r>
                        <w:rPr>
                          <w:b/>
                          <w:color w:val="221F1F"/>
                          <w:spacing w:val="-2"/>
                          <w:sz w:val="23"/>
                        </w:rPr>
                        <w:t>participant’s</w:t>
                      </w:r>
                      <w:r>
                        <w:rPr>
                          <w:b/>
                          <w:color w:val="221F1F"/>
                          <w:spacing w:val="-12"/>
                          <w:sz w:val="23"/>
                        </w:rPr>
                        <w:t xml:space="preserve"> </w:t>
                      </w:r>
                      <w:r>
                        <w:rPr>
                          <w:b/>
                          <w:color w:val="221F1F"/>
                          <w:spacing w:val="-2"/>
                          <w:sz w:val="23"/>
                        </w:rPr>
                        <w:t xml:space="preserve">benefit </w:t>
                      </w:r>
                      <w:r>
                        <w:rPr>
                          <w:b/>
                          <w:color w:val="221F1F"/>
                          <w:spacing w:val="-6"/>
                          <w:sz w:val="23"/>
                        </w:rPr>
                        <w:t>payments have started; however, benefit payments to</w:t>
                      </w:r>
                      <w:r>
                        <w:rPr>
                          <w:b/>
                          <w:color w:val="221F1F"/>
                          <w:spacing w:val="-7"/>
                          <w:sz w:val="23"/>
                        </w:rPr>
                        <w:t xml:space="preserve"> </w:t>
                      </w:r>
                      <w:r>
                        <w:rPr>
                          <w:b/>
                          <w:color w:val="221F1F"/>
                          <w:spacing w:val="-6"/>
                          <w:sz w:val="23"/>
                        </w:rPr>
                        <w:t>the alternate payee cannot start until the participant’s</w:t>
                      </w:r>
                      <w:r>
                        <w:rPr>
                          <w:b/>
                          <w:color w:val="221F1F"/>
                          <w:spacing w:val="-10"/>
                          <w:sz w:val="23"/>
                        </w:rPr>
                        <w:t xml:space="preserve"> </w:t>
                      </w:r>
                      <w:r>
                        <w:rPr>
                          <w:b/>
                          <w:color w:val="221F1F"/>
                          <w:spacing w:val="-6"/>
                          <w:sz w:val="23"/>
                        </w:rPr>
                        <w:t>benefit payments</w:t>
                      </w:r>
                      <w:r>
                        <w:rPr>
                          <w:b/>
                          <w:color w:val="221F1F"/>
                          <w:spacing w:val="-7"/>
                          <w:sz w:val="23"/>
                        </w:rPr>
                        <w:t xml:space="preserve"> </w:t>
                      </w:r>
                      <w:r>
                        <w:rPr>
                          <w:b/>
                          <w:color w:val="221F1F"/>
                          <w:spacing w:val="-6"/>
                          <w:sz w:val="23"/>
                        </w:rPr>
                        <w:t>have</w:t>
                      </w:r>
                      <w:r>
                        <w:rPr>
                          <w:b/>
                          <w:color w:val="221F1F"/>
                          <w:spacing w:val="-9"/>
                          <w:sz w:val="23"/>
                        </w:rPr>
                        <w:t xml:space="preserve"> </w:t>
                      </w:r>
                      <w:r>
                        <w:rPr>
                          <w:b/>
                          <w:color w:val="221F1F"/>
                          <w:spacing w:val="-6"/>
                          <w:sz w:val="23"/>
                        </w:rPr>
                        <w:t>started.</w:t>
                      </w:r>
                      <w:r>
                        <w:rPr>
                          <w:b/>
                          <w:color w:val="221F1F"/>
                          <w:spacing w:val="-7"/>
                          <w:sz w:val="23"/>
                        </w:rPr>
                        <w:t xml:space="preserve"> </w:t>
                      </w:r>
                      <w:r>
                        <w:rPr>
                          <w:b/>
                          <w:color w:val="221F1F"/>
                          <w:spacing w:val="-6"/>
                          <w:sz w:val="23"/>
                        </w:rPr>
                        <w:t>Please</w:t>
                      </w:r>
                      <w:r>
                        <w:rPr>
                          <w:b/>
                          <w:color w:val="221F1F"/>
                          <w:spacing w:val="-9"/>
                          <w:sz w:val="23"/>
                        </w:rPr>
                        <w:t xml:space="preserve"> </w:t>
                      </w:r>
                      <w:r>
                        <w:rPr>
                          <w:b/>
                          <w:color w:val="221F1F"/>
                          <w:spacing w:val="-6"/>
                          <w:sz w:val="23"/>
                        </w:rPr>
                        <w:t>read</w:t>
                      </w:r>
                      <w:r>
                        <w:rPr>
                          <w:b/>
                          <w:color w:val="221F1F"/>
                          <w:spacing w:val="-10"/>
                          <w:sz w:val="23"/>
                        </w:rPr>
                        <w:t xml:space="preserve"> </w:t>
                      </w:r>
                      <w:r>
                        <w:rPr>
                          <w:b/>
                          <w:color w:val="221F1F"/>
                          <w:spacing w:val="-6"/>
                          <w:sz w:val="23"/>
                        </w:rPr>
                        <w:t>the</w:t>
                      </w:r>
                      <w:r>
                        <w:rPr>
                          <w:b/>
                          <w:color w:val="221F1F"/>
                          <w:spacing w:val="-9"/>
                          <w:sz w:val="23"/>
                        </w:rPr>
                        <w:t xml:space="preserve"> </w:t>
                      </w:r>
                      <w:r>
                        <w:rPr>
                          <w:b/>
                          <w:color w:val="221F1F"/>
                          <w:spacing w:val="-6"/>
                          <w:sz w:val="23"/>
                        </w:rPr>
                        <w:t>PBGC</w:t>
                      </w:r>
                      <w:r>
                        <w:rPr>
                          <w:b/>
                          <w:color w:val="221F1F"/>
                          <w:spacing w:val="-8"/>
                          <w:sz w:val="23"/>
                        </w:rPr>
                        <w:t xml:space="preserve"> </w:t>
                      </w:r>
                      <w:r>
                        <w:rPr>
                          <w:b/>
                          <w:color w:val="221F1F"/>
                          <w:spacing w:val="-6"/>
                          <w:sz w:val="23"/>
                        </w:rPr>
                        <w:t>Model</w:t>
                      </w:r>
                      <w:r>
                        <w:rPr>
                          <w:b/>
                          <w:color w:val="221F1F"/>
                          <w:spacing w:val="-7"/>
                          <w:sz w:val="23"/>
                        </w:rPr>
                        <w:t xml:space="preserve"> </w:t>
                      </w:r>
                      <w:r>
                        <w:rPr>
                          <w:b/>
                          <w:color w:val="221F1F"/>
                          <w:spacing w:val="-6"/>
                          <w:sz w:val="23"/>
                        </w:rPr>
                        <w:t>QDRO</w:t>
                      </w:r>
                      <w:r>
                        <w:rPr>
                          <w:b/>
                          <w:color w:val="221F1F"/>
                          <w:spacing w:val="-9"/>
                          <w:sz w:val="23"/>
                        </w:rPr>
                        <w:t xml:space="preserve"> </w:t>
                      </w:r>
                      <w:r>
                        <w:rPr>
                          <w:b/>
                          <w:color w:val="221F1F"/>
                          <w:spacing w:val="-6"/>
                          <w:sz w:val="23"/>
                        </w:rPr>
                        <w:t xml:space="preserve">Instructions </w:t>
                      </w:r>
                      <w:r>
                        <w:rPr>
                          <w:b/>
                          <w:color w:val="221F1F"/>
                          <w:sz w:val="23"/>
                        </w:rPr>
                        <w:t>for important information.</w:t>
                      </w:r>
                      <w:r>
                        <w:rPr>
                          <w:color w:val="221F1F"/>
                          <w:sz w:val="23"/>
                        </w:rPr>
                        <w:t>)</w:t>
                      </w:r>
                    </w:p>
                  </w:txbxContent>
                </v:textbox>
              </v:shape>
            </w:pict>
          </mc:Fallback>
        </mc:AlternateContent>
      </w:r>
      <w:r>
        <w:rPr>
          <w:noProof/>
        </w:rPr>
        <mc:AlternateContent>
          <mc:Choice Requires="wps">
            <w:drawing>
              <wp:anchor distT="0" distB="0" distL="0" distR="0" simplePos="0" relativeHeight="251993088" behindDoc="1" locked="0" layoutInCell="1" allowOverlap="1">
                <wp:simplePos x="0" y="0"/>
                <wp:positionH relativeFrom="page">
                  <wp:posOffset>3390391</wp:posOffset>
                </wp:positionH>
                <wp:positionV relativeFrom="page">
                  <wp:posOffset>2949147</wp:posOffset>
                </wp:positionV>
                <wp:extent cx="2700020" cy="334010"/>
                <wp:effectExtent l="0" t="0" r="0" b="0"/>
                <wp:wrapNone/>
                <wp:docPr id="149" name="Textbox 1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700020" cy="334010"/>
                        </a:xfrm>
                        <a:prstGeom prst="rect">
                          <a:avLst/>
                        </a:prstGeom>
                      </wps:spPr>
                      <wps:txbx>
                        <w:txbxContent>
                          <w:p w:rsidR="00D73FD5" w14:textId="77777777">
                            <w:pPr>
                              <w:tabs>
                                <w:tab w:val="left" w:pos="1846"/>
                                <w:tab w:val="left" w:pos="2076"/>
                                <w:tab w:val="left" w:pos="4162"/>
                                <w:tab w:val="left" w:pos="4231"/>
                              </w:tabs>
                              <w:spacing w:before="3" w:line="278" w:lineRule="auto"/>
                              <w:ind w:left="20" w:right="19"/>
                              <w:rPr>
                                <w:b/>
                                <w:sz w:val="20"/>
                              </w:rPr>
                            </w:pPr>
                            <w:r>
                              <w:rPr>
                                <w:b/>
                                <w:color w:val="221F1F"/>
                                <w:sz w:val="20"/>
                              </w:rPr>
                              <w:t>IN</w:t>
                            </w:r>
                            <w:r>
                              <w:rPr>
                                <w:b/>
                                <w:color w:val="221F1F"/>
                                <w:spacing w:val="-11"/>
                                <w:sz w:val="20"/>
                              </w:rPr>
                              <w:t xml:space="preserve"> </w:t>
                            </w:r>
                            <w:r>
                              <w:rPr>
                                <w:b/>
                                <w:color w:val="221F1F"/>
                                <w:sz w:val="20"/>
                              </w:rPr>
                              <w:t>THE</w:t>
                            </w:r>
                            <w:r>
                              <w:rPr>
                                <w:b/>
                                <w:color w:val="221F1F"/>
                                <w:sz w:val="20"/>
                                <w:u w:val="single" w:color="211E1F"/>
                              </w:rPr>
                              <w:tab/>
                            </w:r>
                            <w:r>
                              <w:rPr>
                                <w:b/>
                                <w:color w:val="221F1F"/>
                                <w:sz w:val="20"/>
                              </w:rPr>
                              <w:t>COURT</w:t>
                            </w:r>
                            <w:r>
                              <w:rPr>
                                <w:b/>
                                <w:color w:val="221F1F"/>
                                <w:spacing w:val="40"/>
                                <w:sz w:val="20"/>
                              </w:rPr>
                              <w:t xml:space="preserve"> </w:t>
                            </w:r>
                            <w:r>
                              <w:rPr>
                                <w:b/>
                                <w:color w:val="221F1F"/>
                                <w:sz w:val="20"/>
                              </w:rPr>
                              <w:t xml:space="preserve">OF </w:t>
                            </w:r>
                            <w:r>
                              <w:rPr>
                                <w:b/>
                                <w:color w:val="221F1F"/>
                                <w:sz w:val="20"/>
                                <w:u w:val="single" w:color="211E1F"/>
                              </w:rPr>
                              <w:tab/>
                            </w:r>
                            <w:r>
                              <w:rPr>
                                <w:b/>
                                <w:color w:val="221F1F"/>
                                <w:sz w:val="20"/>
                              </w:rPr>
                              <w:t xml:space="preserve"> </w:t>
                            </w:r>
                            <w:r>
                              <w:rPr>
                                <w:b/>
                                <w:color w:val="221F1F"/>
                                <w:spacing w:val="-2"/>
                                <w:sz w:val="20"/>
                              </w:rPr>
                              <w:t>DIVISION</w:t>
                            </w:r>
                            <w:r>
                              <w:rPr>
                                <w:b/>
                                <w:color w:val="221F1F"/>
                                <w:sz w:val="20"/>
                                <w:u w:val="single" w:color="211E1F"/>
                              </w:rPr>
                              <w:tab/>
                            </w:r>
                            <w:r>
                              <w:rPr>
                                <w:b/>
                                <w:color w:val="221F1F"/>
                                <w:sz w:val="20"/>
                                <w:u w:val="single" w:color="211E1F"/>
                              </w:rPr>
                              <w:tab/>
                            </w:r>
                            <w:r>
                              <w:rPr>
                                <w:b/>
                                <w:color w:val="221F1F"/>
                                <w:sz w:val="20"/>
                              </w:rPr>
                              <w:t xml:space="preserve">COUNTY </w:t>
                            </w:r>
                            <w:r>
                              <w:rPr>
                                <w:b/>
                                <w:color w:val="221F1F"/>
                                <w:sz w:val="20"/>
                                <w:u w:val="single" w:color="211E1F"/>
                              </w:rPr>
                              <w:tab/>
                            </w:r>
                            <w:r>
                              <w:rPr>
                                <w:b/>
                                <w:color w:val="221F1F"/>
                                <w:sz w:val="20"/>
                                <w:u w:val="single" w:color="211E1F"/>
                              </w:rPr>
                              <w:tab/>
                            </w:r>
                          </w:p>
                        </w:txbxContent>
                      </wps:txbx>
                      <wps:bodyPr wrap="square" lIns="0" tIns="0" rIns="0" bIns="0" rtlCol="0"/>
                    </wps:wsp>
                  </a:graphicData>
                </a:graphic>
              </wp:anchor>
            </w:drawing>
          </mc:Choice>
          <mc:Fallback>
            <w:pict>
              <v:shape id="Textbox 149" o:spid="_x0000_s1169" type="#_x0000_t202" style="width:212.6pt;height:26.3pt;margin-top:232.2pt;margin-left:266.95pt;mso-position-horizontal-relative:page;mso-position-vertical-relative:page;mso-wrap-distance-bottom:0;mso-wrap-distance-left:0;mso-wrap-distance-right:0;mso-wrap-distance-top:0;mso-wrap-style:square;position:absolute;visibility:visible;v-text-anchor:top;z-index:-251322368" filled="f" stroked="f">
                <v:textbox inset="0,0,0,0">
                  <w:txbxContent>
                    <w:p w:rsidR="00D73FD5" w14:paraId="6A036E73" w14:textId="77777777">
                      <w:pPr>
                        <w:tabs>
                          <w:tab w:val="left" w:pos="1846"/>
                          <w:tab w:val="left" w:pos="2076"/>
                          <w:tab w:val="left" w:pos="4162"/>
                          <w:tab w:val="left" w:pos="4231"/>
                        </w:tabs>
                        <w:spacing w:before="3" w:line="278" w:lineRule="auto"/>
                        <w:ind w:left="20" w:right="19"/>
                        <w:rPr>
                          <w:b/>
                          <w:sz w:val="20"/>
                        </w:rPr>
                      </w:pPr>
                      <w:r>
                        <w:rPr>
                          <w:b/>
                          <w:color w:val="221F1F"/>
                          <w:sz w:val="20"/>
                        </w:rPr>
                        <w:t>IN</w:t>
                      </w:r>
                      <w:r>
                        <w:rPr>
                          <w:b/>
                          <w:color w:val="221F1F"/>
                          <w:spacing w:val="-11"/>
                          <w:sz w:val="20"/>
                        </w:rPr>
                        <w:t xml:space="preserve"> </w:t>
                      </w:r>
                      <w:r>
                        <w:rPr>
                          <w:b/>
                          <w:color w:val="221F1F"/>
                          <w:sz w:val="20"/>
                        </w:rPr>
                        <w:t>THE</w:t>
                      </w:r>
                      <w:r>
                        <w:rPr>
                          <w:b/>
                          <w:color w:val="221F1F"/>
                          <w:sz w:val="20"/>
                          <w:u w:val="single" w:color="211E1F"/>
                        </w:rPr>
                        <w:tab/>
                      </w:r>
                      <w:r>
                        <w:rPr>
                          <w:b/>
                          <w:color w:val="221F1F"/>
                          <w:sz w:val="20"/>
                        </w:rPr>
                        <w:t>COURT</w:t>
                      </w:r>
                      <w:r>
                        <w:rPr>
                          <w:b/>
                          <w:color w:val="221F1F"/>
                          <w:spacing w:val="40"/>
                          <w:sz w:val="20"/>
                        </w:rPr>
                        <w:t xml:space="preserve"> </w:t>
                      </w:r>
                      <w:r>
                        <w:rPr>
                          <w:b/>
                          <w:color w:val="221F1F"/>
                          <w:sz w:val="20"/>
                        </w:rPr>
                        <w:t xml:space="preserve">OF </w:t>
                      </w:r>
                      <w:r>
                        <w:rPr>
                          <w:b/>
                          <w:color w:val="221F1F"/>
                          <w:sz w:val="20"/>
                          <w:u w:val="single" w:color="211E1F"/>
                        </w:rPr>
                        <w:tab/>
                      </w:r>
                      <w:r>
                        <w:rPr>
                          <w:b/>
                          <w:color w:val="221F1F"/>
                          <w:sz w:val="20"/>
                        </w:rPr>
                        <w:t xml:space="preserve"> </w:t>
                      </w:r>
                      <w:r>
                        <w:rPr>
                          <w:b/>
                          <w:color w:val="221F1F"/>
                          <w:spacing w:val="-2"/>
                          <w:sz w:val="20"/>
                        </w:rPr>
                        <w:t>DIVISION</w:t>
                      </w:r>
                      <w:r>
                        <w:rPr>
                          <w:b/>
                          <w:color w:val="221F1F"/>
                          <w:sz w:val="20"/>
                          <w:u w:val="single" w:color="211E1F"/>
                        </w:rPr>
                        <w:tab/>
                      </w:r>
                      <w:r>
                        <w:rPr>
                          <w:b/>
                          <w:color w:val="221F1F"/>
                          <w:sz w:val="20"/>
                          <w:u w:val="single" w:color="211E1F"/>
                        </w:rPr>
                        <w:tab/>
                      </w:r>
                      <w:r>
                        <w:rPr>
                          <w:b/>
                          <w:color w:val="221F1F"/>
                          <w:sz w:val="20"/>
                        </w:rPr>
                        <w:t xml:space="preserve">COUNTY </w:t>
                      </w:r>
                      <w:r>
                        <w:rPr>
                          <w:b/>
                          <w:color w:val="221F1F"/>
                          <w:sz w:val="20"/>
                          <w:u w:val="single" w:color="211E1F"/>
                        </w:rPr>
                        <w:tab/>
                      </w:r>
                      <w:r>
                        <w:rPr>
                          <w:b/>
                          <w:color w:val="221F1F"/>
                          <w:sz w:val="20"/>
                          <w:u w:val="single" w:color="211E1F"/>
                        </w:rPr>
                        <w:tab/>
                      </w:r>
                    </w:p>
                  </w:txbxContent>
                </v:textbox>
              </v:shape>
            </w:pict>
          </mc:Fallback>
        </mc:AlternateContent>
      </w:r>
      <w:r>
        <w:rPr>
          <w:noProof/>
        </w:rPr>
        <mc:AlternateContent>
          <mc:Choice Requires="wps">
            <w:drawing>
              <wp:anchor distT="0" distB="0" distL="0" distR="0" simplePos="0" relativeHeight="251995136" behindDoc="1" locked="0" layoutInCell="1" allowOverlap="1">
                <wp:simplePos x="0" y="0"/>
                <wp:positionH relativeFrom="page">
                  <wp:posOffset>1130300</wp:posOffset>
                </wp:positionH>
                <wp:positionV relativeFrom="page">
                  <wp:posOffset>3444447</wp:posOffset>
                </wp:positionV>
                <wp:extent cx="5107940" cy="168275"/>
                <wp:effectExtent l="0" t="0" r="0" b="0"/>
                <wp:wrapNone/>
                <wp:docPr id="150" name="Textbox 150"/>
                <wp:cNvGraphicFramePr/>
                <a:graphic xmlns:a="http://schemas.openxmlformats.org/drawingml/2006/main">
                  <a:graphicData uri="http://schemas.microsoft.com/office/word/2010/wordprocessingShape">
                    <wps:wsp xmlns:wps="http://schemas.microsoft.com/office/word/2010/wordprocessingShape">
                      <wps:cNvSpPr txBox="1"/>
                      <wps:spPr>
                        <a:xfrm>
                          <a:off x="0" y="0"/>
                          <a:ext cx="5107940" cy="168275"/>
                        </a:xfrm>
                        <a:prstGeom prst="rect">
                          <a:avLst/>
                        </a:prstGeom>
                      </wps:spPr>
                      <wps:txbx>
                        <w:txbxContent>
                          <w:p w:rsidR="00D73FD5" w14:textId="77777777">
                            <w:pPr>
                              <w:spacing w:before="19"/>
                              <w:ind w:left="20"/>
                              <w:rPr>
                                <w:b/>
                                <w:sz w:val="20"/>
                              </w:rPr>
                            </w:pPr>
                            <w:r>
                              <w:rPr>
                                <w:b/>
                                <w:color w:val="221F1F"/>
                                <w:spacing w:val="-2"/>
                                <w:sz w:val="20"/>
                              </w:rPr>
                              <w:t>-----------------------------------------------------------------------------------------------------------------------</w:t>
                            </w:r>
                            <w:r>
                              <w:rPr>
                                <w:b/>
                                <w:color w:val="221F1F"/>
                                <w:spacing w:val="-10"/>
                                <w:sz w:val="20"/>
                              </w:rPr>
                              <w:t>-</w:t>
                            </w:r>
                          </w:p>
                        </w:txbxContent>
                      </wps:txbx>
                      <wps:bodyPr wrap="square" lIns="0" tIns="0" rIns="0" bIns="0" rtlCol="0"/>
                    </wps:wsp>
                  </a:graphicData>
                </a:graphic>
              </wp:anchor>
            </w:drawing>
          </mc:Choice>
          <mc:Fallback>
            <w:pict>
              <v:shape id="Textbox 150" o:spid="_x0000_s1170" type="#_x0000_t202" style="width:402.2pt;height:13.25pt;margin-top:271.2pt;margin-left:89pt;mso-position-horizontal-relative:page;mso-position-vertical-relative:page;mso-wrap-distance-bottom:0;mso-wrap-distance-left:0;mso-wrap-distance-right:0;mso-wrap-distance-top:0;mso-wrap-style:square;position:absolute;visibility:visible;v-text-anchor:top;z-index:-251320320" filled="f" stroked="f">
                <v:textbox inset="0,0,0,0">
                  <w:txbxContent>
                    <w:p w:rsidR="00D73FD5" w14:paraId="6A036E74" w14:textId="77777777">
                      <w:pPr>
                        <w:spacing w:before="19"/>
                        <w:ind w:left="20"/>
                        <w:rPr>
                          <w:b/>
                          <w:sz w:val="20"/>
                        </w:rPr>
                      </w:pPr>
                      <w:r>
                        <w:rPr>
                          <w:b/>
                          <w:color w:val="221F1F"/>
                          <w:spacing w:val="-2"/>
                          <w:sz w:val="20"/>
                        </w:rPr>
                        <w:t>-----------------------------------------------------------------------------------------------------------------------</w:t>
                      </w:r>
                      <w:r>
                        <w:rPr>
                          <w:b/>
                          <w:color w:val="221F1F"/>
                          <w:spacing w:val="-10"/>
                          <w:sz w:val="20"/>
                        </w:rPr>
                        <w:t>-</w:t>
                      </w:r>
                    </w:p>
                  </w:txbxContent>
                </v:textbox>
              </v:shape>
            </w:pict>
          </mc:Fallback>
        </mc:AlternateContent>
      </w:r>
      <w:r>
        <w:rPr>
          <w:noProof/>
        </w:rPr>
        <mc:AlternateContent>
          <mc:Choice Requires="wps">
            <w:drawing>
              <wp:anchor distT="0" distB="0" distL="0" distR="0" simplePos="0" relativeHeight="251997184" behindDoc="1" locked="0" layoutInCell="1" allowOverlap="1">
                <wp:simplePos x="0" y="0"/>
                <wp:positionH relativeFrom="page">
                  <wp:posOffset>1130300</wp:posOffset>
                </wp:positionH>
                <wp:positionV relativeFrom="page">
                  <wp:posOffset>3610531</wp:posOffset>
                </wp:positionV>
                <wp:extent cx="2212340" cy="168275"/>
                <wp:effectExtent l="0" t="0" r="0" b="0"/>
                <wp:wrapNone/>
                <wp:docPr id="151" name="Textbox 15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12340" cy="168275"/>
                        </a:xfrm>
                        <a:prstGeom prst="rect">
                          <a:avLst/>
                        </a:prstGeom>
                      </wps:spPr>
                      <wps:txbx>
                        <w:txbxContent>
                          <w:p w:rsidR="00D73FD5" w14:textId="77777777">
                            <w:pPr>
                              <w:tabs>
                                <w:tab w:val="left" w:leader="hyphen" w:pos="406"/>
                              </w:tabs>
                              <w:spacing w:before="19"/>
                              <w:ind w:left="20"/>
                              <w:rPr>
                                <w:b/>
                                <w:sz w:val="20"/>
                              </w:rPr>
                            </w:pPr>
                            <w:r>
                              <w:rPr>
                                <w:b/>
                                <w:color w:val="221F1F"/>
                                <w:spacing w:val="-10"/>
                                <w:sz w:val="20"/>
                              </w:rPr>
                              <w:t>-</w:t>
                            </w:r>
                            <w:r>
                              <w:rPr>
                                <w:b/>
                                <w:color w:val="221F1F"/>
                                <w:sz w:val="20"/>
                              </w:rPr>
                              <w:tab/>
                            </w:r>
                            <w:r>
                              <w:rPr>
                                <w:b/>
                                <w:color w:val="221F1F"/>
                                <w:spacing w:val="-2"/>
                                <w:sz w:val="20"/>
                              </w:rPr>
                              <w:t>IN</w:t>
                            </w:r>
                            <w:r>
                              <w:rPr>
                                <w:b/>
                                <w:color w:val="221F1F"/>
                                <w:spacing w:val="-9"/>
                                <w:sz w:val="20"/>
                              </w:rPr>
                              <w:t xml:space="preserve"> </w:t>
                            </w:r>
                            <w:r>
                              <w:rPr>
                                <w:b/>
                                <w:color w:val="221F1F"/>
                                <w:spacing w:val="-2"/>
                                <w:sz w:val="20"/>
                              </w:rPr>
                              <w:t>RE</w:t>
                            </w:r>
                            <w:r>
                              <w:rPr>
                                <w:b/>
                                <w:color w:val="221F1F"/>
                                <w:spacing w:val="-7"/>
                                <w:sz w:val="20"/>
                              </w:rPr>
                              <w:t xml:space="preserve"> </w:t>
                            </w:r>
                            <w:r>
                              <w:rPr>
                                <w:b/>
                                <w:color w:val="221F1F"/>
                                <w:spacing w:val="-2"/>
                                <w:sz w:val="20"/>
                              </w:rPr>
                              <w:t>MARRIAGE/SUPPORT</w:t>
                            </w:r>
                            <w:r>
                              <w:rPr>
                                <w:b/>
                                <w:color w:val="221F1F"/>
                                <w:spacing w:val="-8"/>
                                <w:sz w:val="20"/>
                              </w:rPr>
                              <w:t xml:space="preserve"> </w:t>
                            </w:r>
                            <w:r>
                              <w:rPr>
                                <w:b/>
                                <w:color w:val="221F1F"/>
                                <w:spacing w:val="-5"/>
                                <w:sz w:val="20"/>
                              </w:rPr>
                              <w:t>OF</w:t>
                            </w:r>
                          </w:p>
                        </w:txbxContent>
                      </wps:txbx>
                      <wps:bodyPr wrap="square" lIns="0" tIns="0" rIns="0" bIns="0" rtlCol="0"/>
                    </wps:wsp>
                  </a:graphicData>
                </a:graphic>
              </wp:anchor>
            </w:drawing>
          </mc:Choice>
          <mc:Fallback>
            <w:pict>
              <v:shape id="Textbox 151" o:spid="_x0000_s1171" type="#_x0000_t202" style="width:174.2pt;height:13.25pt;margin-top:284.3pt;margin-left:89pt;mso-position-horizontal-relative:page;mso-position-vertical-relative:page;mso-wrap-distance-bottom:0;mso-wrap-distance-left:0;mso-wrap-distance-right:0;mso-wrap-distance-top:0;mso-wrap-style:square;position:absolute;visibility:visible;v-text-anchor:top;z-index:-251318272" filled="f" stroked="f">
                <v:textbox inset="0,0,0,0">
                  <w:txbxContent>
                    <w:p w:rsidR="00D73FD5" w14:paraId="6A036E75" w14:textId="77777777">
                      <w:pPr>
                        <w:tabs>
                          <w:tab w:val="left" w:leader="hyphen" w:pos="406"/>
                        </w:tabs>
                        <w:spacing w:before="19"/>
                        <w:ind w:left="20"/>
                        <w:rPr>
                          <w:b/>
                          <w:sz w:val="20"/>
                        </w:rPr>
                      </w:pPr>
                      <w:r>
                        <w:rPr>
                          <w:b/>
                          <w:color w:val="221F1F"/>
                          <w:spacing w:val="-10"/>
                          <w:sz w:val="20"/>
                        </w:rPr>
                        <w:t>-</w:t>
                      </w:r>
                      <w:r>
                        <w:rPr>
                          <w:b/>
                          <w:color w:val="221F1F"/>
                          <w:sz w:val="20"/>
                        </w:rPr>
                        <w:tab/>
                      </w:r>
                      <w:r>
                        <w:rPr>
                          <w:b/>
                          <w:color w:val="221F1F"/>
                          <w:spacing w:val="-2"/>
                          <w:sz w:val="20"/>
                        </w:rPr>
                        <w:t>IN</w:t>
                      </w:r>
                      <w:r>
                        <w:rPr>
                          <w:b/>
                          <w:color w:val="221F1F"/>
                          <w:spacing w:val="-9"/>
                          <w:sz w:val="20"/>
                        </w:rPr>
                        <w:t xml:space="preserve"> </w:t>
                      </w:r>
                      <w:r>
                        <w:rPr>
                          <w:b/>
                          <w:color w:val="221F1F"/>
                          <w:spacing w:val="-2"/>
                          <w:sz w:val="20"/>
                        </w:rPr>
                        <w:t>RE</w:t>
                      </w:r>
                      <w:r>
                        <w:rPr>
                          <w:b/>
                          <w:color w:val="221F1F"/>
                          <w:spacing w:val="-7"/>
                          <w:sz w:val="20"/>
                        </w:rPr>
                        <w:t xml:space="preserve"> </w:t>
                      </w:r>
                      <w:r>
                        <w:rPr>
                          <w:b/>
                          <w:color w:val="221F1F"/>
                          <w:spacing w:val="-2"/>
                          <w:sz w:val="20"/>
                        </w:rPr>
                        <w:t>MARRIAGE/SUPPORT</w:t>
                      </w:r>
                      <w:r>
                        <w:rPr>
                          <w:b/>
                          <w:color w:val="221F1F"/>
                          <w:spacing w:val="-8"/>
                          <w:sz w:val="20"/>
                        </w:rPr>
                        <w:t xml:space="preserve"> </w:t>
                      </w:r>
                      <w:r>
                        <w:rPr>
                          <w:b/>
                          <w:color w:val="221F1F"/>
                          <w:spacing w:val="-5"/>
                          <w:sz w:val="20"/>
                        </w:rPr>
                        <w:t>OF</w:t>
                      </w:r>
                    </w:p>
                  </w:txbxContent>
                </v:textbox>
              </v:shape>
            </w:pict>
          </mc:Fallback>
        </mc:AlternateContent>
      </w:r>
      <w:r>
        <w:rPr>
          <w:noProof/>
        </w:rPr>
        <mc:AlternateContent>
          <mc:Choice Requires="wps">
            <w:drawing>
              <wp:anchor distT="0" distB="0" distL="0" distR="0" simplePos="0" relativeHeight="251999232" behindDoc="1" locked="0" layoutInCell="1" allowOverlap="1">
                <wp:simplePos x="0" y="0"/>
                <wp:positionH relativeFrom="page">
                  <wp:posOffset>4327652</wp:posOffset>
                </wp:positionH>
                <wp:positionV relativeFrom="page">
                  <wp:posOffset>3610531</wp:posOffset>
                </wp:positionV>
                <wp:extent cx="62230" cy="1486535"/>
                <wp:effectExtent l="0" t="0" r="0" b="0"/>
                <wp:wrapNone/>
                <wp:docPr id="152" name="Textbox 152"/>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 cy="1486535"/>
                        </a:xfrm>
                        <a:prstGeom prst="rect">
                          <a:avLst/>
                        </a:prstGeom>
                      </wps:spPr>
                      <wps:txbx>
                        <w:txbxContent>
                          <w:p w:rsidR="00D73FD5" w14:textId="77777777">
                            <w:pPr>
                              <w:spacing w:before="19"/>
                              <w:ind w:left="25"/>
                              <w:rPr>
                                <w:b/>
                                <w:sz w:val="20"/>
                              </w:rPr>
                            </w:pPr>
                            <w:r>
                              <w:rPr>
                                <w:b/>
                                <w:color w:val="221F1F"/>
                                <w:spacing w:val="-10"/>
                                <w:sz w:val="20"/>
                              </w:rPr>
                              <w:t>:</w:t>
                            </w:r>
                          </w:p>
                          <w:p w:rsidR="00D73FD5" w14:textId="77777777">
                            <w:pPr>
                              <w:spacing w:before="39"/>
                              <w:ind w:left="20"/>
                              <w:rPr>
                                <w:b/>
                                <w:sz w:val="20"/>
                              </w:rPr>
                            </w:pPr>
                            <w:r>
                              <w:rPr>
                                <w:b/>
                                <w:color w:val="221F1F"/>
                                <w:spacing w:val="-10"/>
                                <w:w w:val="110"/>
                                <w:sz w:val="20"/>
                              </w:rPr>
                              <w:t>:</w:t>
                            </w:r>
                          </w:p>
                          <w:p w:rsidR="00D73FD5" w14:textId="77777777">
                            <w:pPr>
                              <w:spacing w:before="27"/>
                              <w:ind w:left="20"/>
                              <w:rPr>
                                <w:b/>
                                <w:sz w:val="20"/>
                              </w:rPr>
                            </w:pPr>
                            <w:r>
                              <w:rPr>
                                <w:b/>
                                <w:color w:val="221F1F"/>
                                <w:spacing w:val="-10"/>
                                <w:w w:val="110"/>
                                <w:sz w:val="20"/>
                              </w:rPr>
                              <w:t>:</w:t>
                            </w:r>
                          </w:p>
                          <w:p w:rsidR="00D73FD5" w14:textId="77777777">
                            <w:pPr>
                              <w:spacing w:before="37"/>
                              <w:ind w:left="24"/>
                              <w:rPr>
                                <w:b/>
                                <w:sz w:val="20"/>
                              </w:rPr>
                            </w:pPr>
                            <w:r>
                              <w:rPr>
                                <w:b/>
                                <w:color w:val="221F1F"/>
                                <w:spacing w:val="-10"/>
                                <w:sz w:val="20"/>
                              </w:rPr>
                              <w:t>:</w:t>
                            </w:r>
                          </w:p>
                          <w:p w:rsidR="00D73FD5" w14:textId="77777777">
                            <w:pPr>
                              <w:spacing w:before="34"/>
                              <w:ind w:left="20"/>
                              <w:rPr>
                                <w:b/>
                                <w:sz w:val="20"/>
                              </w:rPr>
                            </w:pPr>
                            <w:r>
                              <w:rPr>
                                <w:b/>
                                <w:color w:val="221F1F"/>
                                <w:spacing w:val="-10"/>
                                <w:w w:val="110"/>
                                <w:sz w:val="20"/>
                              </w:rPr>
                              <w:t>:</w:t>
                            </w:r>
                          </w:p>
                          <w:p w:rsidR="00D73FD5" w14:textId="77777777">
                            <w:pPr>
                              <w:spacing w:before="34"/>
                              <w:ind w:left="24"/>
                              <w:rPr>
                                <w:b/>
                                <w:sz w:val="20"/>
                              </w:rPr>
                            </w:pPr>
                            <w:r>
                              <w:rPr>
                                <w:b/>
                                <w:color w:val="221F1F"/>
                                <w:spacing w:val="-10"/>
                                <w:sz w:val="20"/>
                              </w:rPr>
                              <w:t>:</w:t>
                            </w:r>
                          </w:p>
                          <w:p w:rsidR="00D73FD5" w14:textId="77777777">
                            <w:pPr>
                              <w:spacing w:before="37"/>
                              <w:ind w:left="20"/>
                              <w:rPr>
                                <w:b/>
                                <w:sz w:val="20"/>
                              </w:rPr>
                            </w:pPr>
                            <w:bookmarkStart w:id="11" w:name="_bookmark5"/>
                            <w:bookmarkEnd w:id="11"/>
                            <w:r>
                              <w:rPr>
                                <w:b/>
                                <w:color w:val="221F1F"/>
                                <w:spacing w:val="-10"/>
                                <w:w w:val="110"/>
                                <w:sz w:val="20"/>
                              </w:rPr>
                              <w:t>:</w:t>
                            </w:r>
                          </w:p>
                          <w:p w:rsidR="00D73FD5" w14:textId="77777777">
                            <w:pPr>
                              <w:spacing w:before="34"/>
                              <w:ind w:left="20"/>
                              <w:rPr>
                                <w:b/>
                                <w:sz w:val="20"/>
                              </w:rPr>
                            </w:pPr>
                            <w:r>
                              <w:rPr>
                                <w:b/>
                                <w:color w:val="221F1F"/>
                                <w:spacing w:val="-10"/>
                                <w:w w:val="110"/>
                                <w:sz w:val="20"/>
                              </w:rPr>
                              <w:t>:</w:t>
                            </w:r>
                          </w:p>
                          <w:p w:rsidR="00D73FD5" w14:textId="77777777">
                            <w:pPr>
                              <w:spacing w:before="34"/>
                              <w:ind w:left="24"/>
                              <w:rPr>
                                <w:b/>
                                <w:sz w:val="20"/>
                              </w:rPr>
                            </w:pPr>
                            <w:r>
                              <w:rPr>
                                <w:b/>
                                <w:color w:val="221F1F"/>
                                <w:spacing w:val="-10"/>
                                <w:sz w:val="20"/>
                              </w:rPr>
                              <w:t>:</w:t>
                            </w:r>
                          </w:p>
                        </w:txbxContent>
                      </wps:txbx>
                      <wps:bodyPr wrap="square" lIns="0" tIns="0" rIns="0" bIns="0" rtlCol="0"/>
                    </wps:wsp>
                  </a:graphicData>
                </a:graphic>
              </wp:anchor>
            </w:drawing>
          </mc:Choice>
          <mc:Fallback>
            <w:pict>
              <v:shape id="Textbox 152" o:spid="_x0000_s1172" type="#_x0000_t202" style="width:4.9pt;height:117.05pt;margin-top:284.3pt;margin-left:340.75pt;mso-position-horizontal-relative:page;mso-position-vertical-relative:page;mso-wrap-distance-bottom:0;mso-wrap-distance-left:0;mso-wrap-distance-right:0;mso-wrap-distance-top:0;mso-wrap-style:square;position:absolute;visibility:visible;v-text-anchor:top;z-index:-251316224" filled="f" stroked="f">
                <v:textbox inset="0,0,0,0">
                  <w:txbxContent>
                    <w:p w:rsidR="00D73FD5" w14:paraId="6A036E76" w14:textId="77777777">
                      <w:pPr>
                        <w:spacing w:before="19"/>
                        <w:ind w:left="25"/>
                        <w:rPr>
                          <w:b/>
                          <w:sz w:val="20"/>
                        </w:rPr>
                      </w:pPr>
                      <w:r>
                        <w:rPr>
                          <w:b/>
                          <w:color w:val="221F1F"/>
                          <w:spacing w:val="-10"/>
                          <w:sz w:val="20"/>
                        </w:rPr>
                        <w:t>:</w:t>
                      </w:r>
                    </w:p>
                    <w:p w:rsidR="00D73FD5" w14:paraId="6A036E77" w14:textId="77777777">
                      <w:pPr>
                        <w:spacing w:before="39"/>
                        <w:ind w:left="20"/>
                        <w:rPr>
                          <w:b/>
                          <w:sz w:val="20"/>
                        </w:rPr>
                      </w:pPr>
                      <w:r>
                        <w:rPr>
                          <w:b/>
                          <w:color w:val="221F1F"/>
                          <w:spacing w:val="-10"/>
                          <w:w w:val="110"/>
                          <w:sz w:val="20"/>
                        </w:rPr>
                        <w:t>:</w:t>
                      </w:r>
                    </w:p>
                    <w:p w:rsidR="00D73FD5" w14:paraId="6A036E78" w14:textId="77777777">
                      <w:pPr>
                        <w:spacing w:before="27"/>
                        <w:ind w:left="20"/>
                        <w:rPr>
                          <w:b/>
                          <w:sz w:val="20"/>
                        </w:rPr>
                      </w:pPr>
                      <w:r>
                        <w:rPr>
                          <w:b/>
                          <w:color w:val="221F1F"/>
                          <w:spacing w:val="-10"/>
                          <w:w w:val="110"/>
                          <w:sz w:val="20"/>
                        </w:rPr>
                        <w:t>:</w:t>
                      </w:r>
                    </w:p>
                    <w:p w:rsidR="00D73FD5" w14:paraId="6A036E79" w14:textId="77777777">
                      <w:pPr>
                        <w:spacing w:before="37"/>
                        <w:ind w:left="24"/>
                        <w:rPr>
                          <w:b/>
                          <w:sz w:val="20"/>
                        </w:rPr>
                      </w:pPr>
                      <w:r>
                        <w:rPr>
                          <w:b/>
                          <w:color w:val="221F1F"/>
                          <w:spacing w:val="-10"/>
                          <w:sz w:val="20"/>
                        </w:rPr>
                        <w:t>:</w:t>
                      </w:r>
                    </w:p>
                    <w:p w:rsidR="00D73FD5" w14:paraId="6A036E7A" w14:textId="77777777">
                      <w:pPr>
                        <w:spacing w:before="34"/>
                        <w:ind w:left="20"/>
                        <w:rPr>
                          <w:b/>
                          <w:sz w:val="20"/>
                        </w:rPr>
                      </w:pPr>
                      <w:r>
                        <w:rPr>
                          <w:b/>
                          <w:color w:val="221F1F"/>
                          <w:spacing w:val="-10"/>
                          <w:w w:val="110"/>
                          <w:sz w:val="20"/>
                        </w:rPr>
                        <w:t>:</w:t>
                      </w:r>
                    </w:p>
                    <w:p w:rsidR="00D73FD5" w14:paraId="6A036E7B" w14:textId="77777777">
                      <w:pPr>
                        <w:spacing w:before="34"/>
                        <w:ind w:left="24"/>
                        <w:rPr>
                          <w:b/>
                          <w:sz w:val="20"/>
                        </w:rPr>
                      </w:pPr>
                      <w:r>
                        <w:rPr>
                          <w:b/>
                          <w:color w:val="221F1F"/>
                          <w:spacing w:val="-10"/>
                          <w:sz w:val="20"/>
                        </w:rPr>
                        <w:t>:</w:t>
                      </w:r>
                    </w:p>
                    <w:p w:rsidR="00D73FD5" w14:paraId="6A036E7C" w14:textId="77777777">
                      <w:pPr>
                        <w:spacing w:before="37"/>
                        <w:ind w:left="20"/>
                        <w:rPr>
                          <w:b/>
                          <w:sz w:val="20"/>
                        </w:rPr>
                      </w:pPr>
                      <w:bookmarkStart w:id="11" w:name="_bookmark5"/>
                      <w:bookmarkEnd w:id="11"/>
                      <w:r>
                        <w:rPr>
                          <w:b/>
                          <w:color w:val="221F1F"/>
                          <w:spacing w:val="-10"/>
                          <w:w w:val="110"/>
                          <w:sz w:val="20"/>
                        </w:rPr>
                        <w:t>:</w:t>
                      </w:r>
                    </w:p>
                    <w:p w:rsidR="00D73FD5" w14:paraId="6A036E7D" w14:textId="77777777">
                      <w:pPr>
                        <w:spacing w:before="34"/>
                        <w:ind w:left="20"/>
                        <w:rPr>
                          <w:b/>
                          <w:sz w:val="20"/>
                        </w:rPr>
                      </w:pPr>
                      <w:r>
                        <w:rPr>
                          <w:b/>
                          <w:color w:val="221F1F"/>
                          <w:spacing w:val="-10"/>
                          <w:w w:val="110"/>
                          <w:sz w:val="20"/>
                        </w:rPr>
                        <w:t>:</w:t>
                      </w:r>
                    </w:p>
                    <w:p w:rsidR="00D73FD5" w14:paraId="6A036E7E" w14:textId="77777777">
                      <w:pPr>
                        <w:spacing w:before="34"/>
                        <w:ind w:left="24"/>
                        <w:rPr>
                          <w:b/>
                          <w:sz w:val="20"/>
                        </w:rPr>
                      </w:pPr>
                      <w:r>
                        <w:rPr>
                          <w:b/>
                          <w:color w:val="221F1F"/>
                          <w:spacing w:val="-10"/>
                          <w:sz w:val="20"/>
                        </w:rPr>
                        <w:t>:</w:t>
                      </w:r>
                    </w:p>
                  </w:txbxContent>
                </v:textbox>
              </v:shape>
            </w:pict>
          </mc:Fallback>
        </mc:AlternateContent>
      </w:r>
      <w:r>
        <w:rPr>
          <w:noProof/>
        </w:rPr>
        <mc:AlternateContent>
          <mc:Choice Requires="wps">
            <w:drawing>
              <wp:anchor distT="0" distB="0" distL="0" distR="0" simplePos="0" relativeHeight="252001280" behindDoc="1" locked="0" layoutInCell="1" allowOverlap="1">
                <wp:simplePos x="0" y="0"/>
                <wp:positionH relativeFrom="page">
                  <wp:posOffset>1130300</wp:posOffset>
                </wp:positionH>
                <wp:positionV relativeFrom="page">
                  <wp:posOffset>4104339</wp:posOffset>
                </wp:positionV>
                <wp:extent cx="927735" cy="168275"/>
                <wp:effectExtent l="0" t="0" r="0" b="0"/>
                <wp:wrapNone/>
                <wp:docPr id="153" name="Textbox 153"/>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735" cy="168275"/>
                        </a:xfrm>
                        <a:prstGeom prst="rect">
                          <a:avLst/>
                        </a:prstGeom>
                      </wps:spPr>
                      <wps:txbx>
                        <w:txbxContent>
                          <w:p w:rsidR="00D73FD5" w14:textId="77777777">
                            <w:pPr>
                              <w:spacing w:before="19"/>
                              <w:ind w:left="20"/>
                              <w:rPr>
                                <w:b/>
                                <w:sz w:val="20"/>
                              </w:rPr>
                            </w:pPr>
                            <w:r>
                              <w:rPr>
                                <w:b/>
                                <w:color w:val="221F1F"/>
                                <w:spacing w:val="-2"/>
                                <w:sz w:val="20"/>
                              </w:rPr>
                              <w:t>PETITIONER,</w:t>
                            </w:r>
                          </w:p>
                        </w:txbxContent>
                      </wps:txbx>
                      <wps:bodyPr wrap="square" lIns="0" tIns="0" rIns="0" bIns="0" rtlCol="0"/>
                    </wps:wsp>
                  </a:graphicData>
                </a:graphic>
              </wp:anchor>
            </w:drawing>
          </mc:Choice>
          <mc:Fallback>
            <w:pict>
              <v:shape id="Textbox 153" o:spid="_x0000_s1173" type="#_x0000_t202" style="width:73.05pt;height:13.25pt;margin-top:323.2pt;margin-left:89pt;mso-position-horizontal-relative:page;mso-position-vertical-relative:page;mso-wrap-distance-bottom:0;mso-wrap-distance-left:0;mso-wrap-distance-right:0;mso-wrap-distance-top:0;mso-wrap-style:square;position:absolute;visibility:visible;v-text-anchor:top;z-index:-251314176" filled="f" stroked="f">
                <v:textbox inset="0,0,0,0">
                  <w:txbxContent>
                    <w:p w:rsidR="00D73FD5" w14:paraId="6A036E7F" w14:textId="77777777">
                      <w:pPr>
                        <w:spacing w:before="19"/>
                        <w:ind w:left="20"/>
                        <w:rPr>
                          <w:b/>
                          <w:sz w:val="20"/>
                        </w:rPr>
                      </w:pPr>
                      <w:r>
                        <w:rPr>
                          <w:b/>
                          <w:color w:val="221F1F"/>
                          <w:spacing w:val="-2"/>
                          <w:sz w:val="20"/>
                        </w:rPr>
                        <w:t>PETITIONER,</w:t>
                      </w:r>
                    </w:p>
                  </w:txbxContent>
                </v:textbox>
              </v:shape>
            </w:pict>
          </mc:Fallback>
        </mc:AlternateContent>
      </w:r>
      <w:r>
        <w:rPr>
          <w:noProof/>
        </w:rPr>
        <mc:AlternateContent>
          <mc:Choice Requires="wps">
            <w:drawing>
              <wp:anchor distT="0" distB="0" distL="0" distR="0" simplePos="0" relativeHeight="252003328" behindDoc="1" locked="0" layoutInCell="1" allowOverlap="1">
                <wp:simplePos x="0" y="0"/>
                <wp:positionH relativeFrom="page">
                  <wp:posOffset>1130300</wp:posOffset>
                </wp:positionH>
                <wp:positionV relativeFrom="page">
                  <wp:posOffset>4433523</wp:posOffset>
                </wp:positionV>
                <wp:extent cx="146050" cy="168275"/>
                <wp:effectExtent l="0" t="0" r="0" b="0"/>
                <wp:wrapNone/>
                <wp:docPr id="154" name="Textbox 1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0" cy="168275"/>
                        </a:xfrm>
                        <a:prstGeom prst="rect">
                          <a:avLst/>
                        </a:prstGeom>
                      </wps:spPr>
                      <wps:txbx>
                        <w:txbxContent>
                          <w:p w:rsidR="00D73FD5" w14:textId="77777777">
                            <w:pPr>
                              <w:spacing w:before="19"/>
                              <w:ind w:left="20"/>
                              <w:rPr>
                                <w:b/>
                                <w:sz w:val="20"/>
                              </w:rPr>
                            </w:pPr>
                            <w:r>
                              <w:rPr>
                                <w:b/>
                                <w:color w:val="221F1F"/>
                                <w:spacing w:val="-5"/>
                                <w:sz w:val="20"/>
                              </w:rPr>
                              <w:t>V.</w:t>
                            </w:r>
                          </w:p>
                        </w:txbxContent>
                      </wps:txbx>
                      <wps:bodyPr wrap="square" lIns="0" tIns="0" rIns="0" bIns="0" rtlCol="0"/>
                    </wps:wsp>
                  </a:graphicData>
                </a:graphic>
              </wp:anchor>
            </w:drawing>
          </mc:Choice>
          <mc:Fallback>
            <w:pict>
              <v:shape id="Textbox 154" o:spid="_x0000_s1174" type="#_x0000_t202" style="width:11.5pt;height:13.25pt;margin-top:349.1pt;margin-left:89pt;mso-position-horizontal-relative:page;mso-position-vertical-relative:page;mso-wrap-distance-bottom:0;mso-wrap-distance-left:0;mso-wrap-distance-right:0;mso-wrap-distance-top:0;mso-wrap-style:square;position:absolute;visibility:visible;v-text-anchor:top;z-index:-251312128" filled="f" stroked="f">
                <v:textbox inset="0,0,0,0">
                  <w:txbxContent>
                    <w:p w:rsidR="00D73FD5" w14:paraId="6A036E80" w14:textId="77777777">
                      <w:pPr>
                        <w:spacing w:before="19"/>
                        <w:ind w:left="20"/>
                        <w:rPr>
                          <w:b/>
                          <w:sz w:val="20"/>
                        </w:rPr>
                      </w:pPr>
                      <w:r>
                        <w:rPr>
                          <w:b/>
                          <w:color w:val="221F1F"/>
                          <w:spacing w:val="-5"/>
                          <w:sz w:val="20"/>
                        </w:rPr>
                        <w:t>V.</w:t>
                      </w:r>
                    </w:p>
                  </w:txbxContent>
                </v:textbox>
              </v:shape>
            </w:pict>
          </mc:Fallback>
        </mc:AlternateContent>
      </w:r>
      <w:r>
        <w:rPr>
          <w:noProof/>
        </w:rPr>
        <mc:AlternateContent>
          <mc:Choice Requires="wps">
            <w:drawing>
              <wp:anchor distT="0" distB="0" distL="0" distR="0" simplePos="0" relativeHeight="252005376" behindDoc="1" locked="0" layoutInCell="1" allowOverlap="1">
                <wp:simplePos x="0" y="0"/>
                <wp:positionH relativeFrom="page">
                  <wp:posOffset>4445021</wp:posOffset>
                </wp:positionH>
                <wp:positionV relativeFrom="page">
                  <wp:posOffset>4433523</wp:posOffset>
                </wp:positionV>
                <wp:extent cx="1398270" cy="168275"/>
                <wp:effectExtent l="0" t="0" r="0" b="0"/>
                <wp:wrapNone/>
                <wp:docPr id="155" name="Textbox 1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8270" cy="168275"/>
                        </a:xfrm>
                        <a:prstGeom prst="rect">
                          <a:avLst/>
                        </a:prstGeom>
                      </wps:spPr>
                      <wps:txbx>
                        <w:txbxContent>
                          <w:p w:rsidR="00D73FD5" w14:textId="77777777">
                            <w:pPr>
                              <w:tabs>
                                <w:tab w:val="left" w:pos="2182"/>
                              </w:tabs>
                              <w:spacing w:before="19"/>
                              <w:ind w:left="20"/>
                              <w:rPr>
                                <w:b/>
                                <w:sz w:val="20"/>
                              </w:rPr>
                            </w:pPr>
                            <w:r>
                              <w:rPr>
                                <w:b/>
                                <w:color w:val="221F1F"/>
                                <w:sz w:val="20"/>
                              </w:rPr>
                              <w:t>CASE</w:t>
                            </w:r>
                            <w:r>
                              <w:rPr>
                                <w:b/>
                                <w:color w:val="221F1F"/>
                                <w:spacing w:val="14"/>
                                <w:sz w:val="20"/>
                              </w:rPr>
                              <w:t xml:space="preserve"> </w:t>
                            </w:r>
                            <w:r>
                              <w:rPr>
                                <w:b/>
                                <w:color w:val="221F1F"/>
                                <w:spacing w:val="-5"/>
                                <w:sz w:val="20"/>
                              </w:rPr>
                              <w:t>NO.</w:t>
                            </w:r>
                            <w:r>
                              <w:rPr>
                                <w:b/>
                                <w:color w:val="221F1F"/>
                                <w:sz w:val="20"/>
                                <w:u w:val="single" w:color="211E1F"/>
                              </w:rPr>
                              <w:tab/>
                            </w:r>
                          </w:p>
                        </w:txbxContent>
                      </wps:txbx>
                      <wps:bodyPr wrap="square" lIns="0" tIns="0" rIns="0" bIns="0" rtlCol="0"/>
                    </wps:wsp>
                  </a:graphicData>
                </a:graphic>
              </wp:anchor>
            </w:drawing>
          </mc:Choice>
          <mc:Fallback>
            <w:pict>
              <v:shape id="Textbox 155" o:spid="_x0000_s1175" type="#_x0000_t202" style="width:110.1pt;height:13.25pt;margin-top:349.1pt;margin-left:350pt;mso-position-horizontal-relative:page;mso-position-vertical-relative:page;mso-wrap-distance-bottom:0;mso-wrap-distance-left:0;mso-wrap-distance-right:0;mso-wrap-distance-top:0;mso-wrap-style:square;position:absolute;visibility:visible;v-text-anchor:top;z-index:-251310080" filled="f" stroked="f">
                <v:textbox inset="0,0,0,0">
                  <w:txbxContent>
                    <w:p w:rsidR="00D73FD5" w14:paraId="6A036E81" w14:textId="77777777">
                      <w:pPr>
                        <w:tabs>
                          <w:tab w:val="left" w:pos="2182"/>
                        </w:tabs>
                        <w:spacing w:before="19"/>
                        <w:ind w:left="20"/>
                        <w:rPr>
                          <w:b/>
                          <w:sz w:val="20"/>
                        </w:rPr>
                      </w:pPr>
                      <w:r>
                        <w:rPr>
                          <w:b/>
                          <w:color w:val="221F1F"/>
                          <w:sz w:val="20"/>
                        </w:rPr>
                        <w:t>CASE</w:t>
                      </w:r>
                      <w:r>
                        <w:rPr>
                          <w:b/>
                          <w:color w:val="221F1F"/>
                          <w:spacing w:val="14"/>
                          <w:sz w:val="20"/>
                        </w:rPr>
                        <w:t xml:space="preserve"> </w:t>
                      </w:r>
                      <w:r>
                        <w:rPr>
                          <w:b/>
                          <w:color w:val="221F1F"/>
                          <w:spacing w:val="-5"/>
                          <w:sz w:val="20"/>
                        </w:rPr>
                        <w:t>NO.</w:t>
                      </w:r>
                      <w:r>
                        <w:rPr>
                          <w:b/>
                          <w:color w:val="221F1F"/>
                          <w:sz w:val="20"/>
                          <w:u w:val="single" w:color="211E1F"/>
                        </w:rPr>
                        <w:tab/>
                      </w:r>
                    </w:p>
                  </w:txbxContent>
                </v:textbox>
              </v:shape>
            </w:pict>
          </mc:Fallback>
        </mc:AlternateContent>
      </w:r>
      <w:r>
        <w:rPr>
          <w:noProof/>
        </w:rPr>
        <mc:AlternateContent>
          <mc:Choice Requires="wps">
            <w:drawing>
              <wp:anchor distT="0" distB="0" distL="0" distR="0" simplePos="0" relativeHeight="252007424" behindDoc="1" locked="0" layoutInCell="1" allowOverlap="1">
                <wp:simplePos x="0" y="0"/>
                <wp:positionH relativeFrom="page">
                  <wp:posOffset>1130339</wp:posOffset>
                </wp:positionH>
                <wp:positionV relativeFrom="page">
                  <wp:posOffset>4928797</wp:posOffset>
                </wp:positionV>
                <wp:extent cx="1888489" cy="168275"/>
                <wp:effectExtent l="0" t="0" r="0" b="0"/>
                <wp:wrapNone/>
                <wp:docPr id="156" name="Textbox 1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8489" cy="168275"/>
                        </a:xfrm>
                        <a:prstGeom prst="rect">
                          <a:avLst/>
                        </a:prstGeom>
                      </wps:spPr>
                      <wps:txbx>
                        <w:txbxContent>
                          <w:p w:rsidR="00D73FD5" w14:textId="77777777">
                            <w:pPr>
                              <w:spacing w:before="19"/>
                              <w:ind w:left="20"/>
                              <w:rPr>
                                <w:b/>
                                <w:sz w:val="20"/>
                              </w:rPr>
                            </w:pPr>
                            <w:r>
                              <w:rPr>
                                <w:b/>
                                <w:color w:val="221F1F"/>
                                <w:spacing w:val="-5"/>
                                <w:sz w:val="20"/>
                              </w:rPr>
                              <w:t>PARTICIPANT,</w:t>
                            </w:r>
                            <w:r>
                              <w:rPr>
                                <w:b/>
                                <w:color w:val="221F1F"/>
                                <w:spacing w:val="9"/>
                                <w:sz w:val="20"/>
                              </w:rPr>
                              <w:t xml:space="preserve"> </w:t>
                            </w:r>
                            <w:r>
                              <w:rPr>
                                <w:b/>
                                <w:color w:val="221F1F"/>
                                <w:spacing w:val="-2"/>
                                <w:sz w:val="20"/>
                              </w:rPr>
                              <w:t>RESPONDENT.</w:t>
                            </w:r>
                          </w:p>
                        </w:txbxContent>
                      </wps:txbx>
                      <wps:bodyPr wrap="square" lIns="0" tIns="0" rIns="0" bIns="0" rtlCol="0"/>
                    </wps:wsp>
                  </a:graphicData>
                </a:graphic>
              </wp:anchor>
            </w:drawing>
          </mc:Choice>
          <mc:Fallback>
            <w:pict>
              <v:shape id="Textbox 156" o:spid="_x0000_s1176" type="#_x0000_t202" style="width:148.7pt;height:13.25pt;margin-top:388.1pt;margin-left:89pt;mso-position-horizontal-relative:page;mso-position-vertical-relative:page;mso-wrap-distance-bottom:0;mso-wrap-distance-left:0;mso-wrap-distance-right:0;mso-wrap-distance-top:0;mso-wrap-style:square;position:absolute;visibility:visible;v-text-anchor:top;z-index:-251308032" filled="f" stroked="f">
                <v:textbox inset="0,0,0,0">
                  <w:txbxContent>
                    <w:p w:rsidR="00D73FD5" w14:paraId="6A036E82" w14:textId="77777777">
                      <w:pPr>
                        <w:spacing w:before="19"/>
                        <w:ind w:left="20"/>
                        <w:rPr>
                          <w:b/>
                          <w:sz w:val="20"/>
                        </w:rPr>
                      </w:pPr>
                      <w:r>
                        <w:rPr>
                          <w:b/>
                          <w:color w:val="221F1F"/>
                          <w:spacing w:val="-5"/>
                          <w:sz w:val="20"/>
                        </w:rPr>
                        <w:t>PARTICIPANT,</w:t>
                      </w:r>
                      <w:r>
                        <w:rPr>
                          <w:b/>
                          <w:color w:val="221F1F"/>
                          <w:spacing w:val="9"/>
                          <w:sz w:val="20"/>
                        </w:rPr>
                        <w:t xml:space="preserve"> </w:t>
                      </w:r>
                      <w:r>
                        <w:rPr>
                          <w:b/>
                          <w:color w:val="221F1F"/>
                          <w:spacing w:val="-2"/>
                          <w:sz w:val="20"/>
                        </w:rPr>
                        <w:t>RESPONDENT.</w:t>
                      </w:r>
                    </w:p>
                  </w:txbxContent>
                </v:textbox>
              </v:shape>
            </w:pict>
          </mc:Fallback>
        </mc:AlternateContent>
      </w:r>
      <w:r>
        <w:rPr>
          <w:noProof/>
        </w:rPr>
        <mc:AlternateContent>
          <mc:Choice Requires="wps">
            <w:drawing>
              <wp:anchor distT="0" distB="0" distL="0" distR="0" simplePos="0" relativeHeight="252009472" behindDoc="1" locked="0" layoutInCell="1" allowOverlap="1">
                <wp:simplePos x="0" y="0"/>
                <wp:positionH relativeFrom="page">
                  <wp:posOffset>4327652</wp:posOffset>
                </wp:positionH>
                <wp:positionV relativeFrom="page">
                  <wp:posOffset>5259531</wp:posOffset>
                </wp:positionV>
                <wp:extent cx="61594" cy="168275"/>
                <wp:effectExtent l="0" t="0" r="0" b="0"/>
                <wp:wrapNone/>
                <wp:docPr id="157" name="Textbox 15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94" cy="168275"/>
                        </a:xfrm>
                        <a:prstGeom prst="rect">
                          <a:avLst/>
                        </a:prstGeom>
                      </wps:spPr>
                      <wps:txbx>
                        <w:txbxContent>
                          <w:p w:rsidR="00D73FD5" w14:textId="77777777">
                            <w:pPr>
                              <w:spacing w:before="19"/>
                              <w:ind w:left="20"/>
                              <w:rPr>
                                <w:b/>
                                <w:sz w:val="20"/>
                              </w:rPr>
                            </w:pPr>
                            <w:r>
                              <w:rPr>
                                <w:b/>
                                <w:color w:val="221F1F"/>
                                <w:spacing w:val="-10"/>
                                <w:w w:val="110"/>
                                <w:sz w:val="20"/>
                              </w:rPr>
                              <w:t>:</w:t>
                            </w:r>
                          </w:p>
                        </w:txbxContent>
                      </wps:txbx>
                      <wps:bodyPr wrap="square" lIns="0" tIns="0" rIns="0" bIns="0" rtlCol="0"/>
                    </wps:wsp>
                  </a:graphicData>
                </a:graphic>
              </wp:anchor>
            </w:drawing>
          </mc:Choice>
          <mc:Fallback>
            <w:pict>
              <v:shape id="Textbox 157" o:spid="_x0000_s1177" type="#_x0000_t202" style="width:4.85pt;height:13.25pt;margin-top:414.15pt;margin-left:340.75pt;mso-position-horizontal-relative:page;mso-position-vertical-relative:page;mso-wrap-distance-bottom:0;mso-wrap-distance-left:0;mso-wrap-distance-right:0;mso-wrap-distance-top:0;mso-wrap-style:square;position:absolute;visibility:visible;v-text-anchor:top;z-index:-251305984" filled="f" stroked="f">
                <v:textbox inset="0,0,0,0">
                  <w:txbxContent>
                    <w:p w:rsidR="00D73FD5" w14:paraId="6A036E83" w14:textId="77777777">
                      <w:pPr>
                        <w:spacing w:before="19"/>
                        <w:ind w:left="20"/>
                        <w:rPr>
                          <w:b/>
                          <w:sz w:val="20"/>
                        </w:rPr>
                      </w:pPr>
                      <w:r>
                        <w:rPr>
                          <w:b/>
                          <w:color w:val="221F1F"/>
                          <w:spacing w:val="-10"/>
                          <w:w w:val="110"/>
                          <w:sz w:val="20"/>
                        </w:rPr>
                        <w:t>:</w:t>
                      </w:r>
                    </w:p>
                  </w:txbxContent>
                </v:textbox>
              </v:shape>
            </w:pict>
          </mc:Fallback>
        </mc:AlternateContent>
      </w:r>
      <w:r>
        <w:rPr>
          <w:noProof/>
        </w:rPr>
        <mc:AlternateContent>
          <mc:Choice Requires="wps">
            <w:drawing>
              <wp:anchor distT="0" distB="0" distL="0" distR="0" simplePos="0" relativeHeight="252011520" behindDoc="1" locked="0" layoutInCell="1" allowOverlap="1">
                <wp:simplePos x="0" y="0"/>
                <wp:positionH relativeFrom="page">
                  <wp:posOffset>1130257</wp:posOffset>
                </wp:positionH>
                <wp:positionV relativeFrom="page">
                  <wp:posOffset>5941127</wp:posOffset>
                </wp:positionV>
                <wp:extent cx="2974975" cy="182245"/>
                <wp:effectExtent l="0" t="0" r="0" b="0"/>
                <wp:wrapNone/>
                <wp:docPr id="158" name="Textbox 158"/>
                <wp:cNvGraphicFramePr/>
                <a:graphic xmlns:a="http://schemas.openxmlformats.org/drawingml/2006/main">
                  <a:graphicData uri="http://schemas.microsoft.com/office/word/2010/wordprocessingShape">
                    <wps:wsp xmlns:wps="http://schemas.microsoft.com/office/word/2010/wordprocessingShape">
                      <wps:cNvSpPr txBox="1"/>
                      <wps:spPr>
                        <a:xfrm>
                          <a:off x="0" y="0"/>
                          <a:ext cx="2974975" cy="182245"/>
                        </a:xfrm>
                        <a:prstGeom prst="rect">
                          <a:avLst/>
                        </a:prstGeom>
                      </wps:spPr>
                      <wps:txbx>
                        <w:txbxContent>
                          <w:p w:rsidR="00D73FD5" w14:textId="77777777">
                            <w:pPr>
                              <w:spacing w:before="13"/>
                              <w:ind w:left="20"/>
                              <w:rPr>
                                <w:rFonts w:ascii="Arial"/>
                                <w:b/>
                              </w:rPr>
                            </w:pPr>
                            <w:r>
                              <w:rPr>
                                <w:rFonts w:ascii="Arial"/>
                                <w:b/>
                                <w:color w:val="221F1F"/>
                              </w:rPr>
                              <w:t>QUALIFIED</w:t>
                            </w:r>
                            <w:r>
                              <w:rPr>
                                <w:rFonts w:ascii="Arial"/>
                                <w:b/>
                                <w:color w:val="221F1F"/>
                                <w:spacing w:val="7"/>
                              </w:rPr>
                              <w:t xml:space="preserve"> </w:t>
                            </w:r>
                            <w:r>
                              <w:rPr>
                                <w:rFonts w:ascii="Arial"/>
                                <w:b/>
                                <w:color w:val="221F1F"/>
                              </w:rPr>
                              <w:t>DOMESTIC</w:t>
                            </w:r>
                            <w:r>
                              <w:rPr>
                                <w:rFonts w:ascii="Arial"/>
                                <w:b/>
                                <w:color w:val="221F1F"/>
                                <w:spacing w:val="9"/>
                              </w:rPr>
                              <w:t xml:space="preserve"> </w:t>
                            </w:r>
                            <w:r>
                              <w:rPr>
                                <w:rFonts w:ascii="Arial"/>
                                <w:b/>
                                <w:color w:val="221F1F"/>
                              </w:rPr>
                              <w:t>RELATIONS</w:t>
                            </w:r>
                            <w:r>
                              <w:rPr>
                                <w:rFonts w:ascii="Arial"/>
                                <w:b/>
                                <w:color w:val="221F1F"/>
                                <w:spacing w:val="8"/>
                              </w:rPr>
                              <w:t xml:space="preserve"> </w:t>
                            </w:r>
                            <w:r>
                              <w:rPr>
                                <w:rFonts w:ascii="Arial"/>
                                <w:b/>
                                <w:color w:val="221F1F"/>
                                <w:spacing w:val="-4"/>
                              </w:rPr>
                              <w:t>ORDER</w:t>
                            </w:r>
                          </w:p>
                        </w:txbxContent>
                      </wps:txbx>
                      <wps:bodyPr wrap="square" lIns="0" tIns="0" rIns="0" bIns="0" rtlCol="0"/>
                    </wps:wsp>
                  </a:graphicData>
                </a:graphic>
              </wp:anchor>
            </w:drawing>
          </mc:Choice>
          <mc:Fallback>
            <w:pict>
              <v:shape id="Textbox 158" o:spid="_x0000_s1178" type="#_x0000_t202" style="width:234.25pt;height:14.35pt;margin-top:467.8pt;margin-left:89pt;mso-position-horizontal-relative:page;mso-position-vertical-relative:page;mso-wrap-distance-bottom:0;mso-wrap-distance-left:0;mso-wrap-distance-right:0;mso-wrap-distance-top:0;mso-wrap-style:square;position:absolute;visibility:visible;v-text-anchor:top;z-index:-251303936" filled="f" stroked="f">
                <v:textbox inset="0,0,0,0">
                  <w:txbxContent>
                    <w:p w:rsidR="00D73FD5" w14:paraId="6A036E84" w14:textId="77777777">
                      <w:pPr>
                        <w:spacing w:before="13"/>
                        <w:ind w:left="20"/>
                        <w:rPr>
                          <w:rFonts w:ascii="Arial"/>
                          <w:b/>
                        </w:rPr>
                      </w:pPr>
                      <w:r>
                        <w:rPr>
                          <w:rFonts w:ascii="Arial"/>
                          <w:b/>
                          <w:color w:val="221F1F"/>
                        </w:rPr>
                        <w:t>QUALIFIED</w:t>
                      </w:r>
                      <w:r>
                        <w:rPr>
                          <w:rFonts w:ascii="Arial"/>
                          <w:b/>
                          <w:color w:val="221F1F"/>
                          <w:spacing w:val="7"/>
                        </w:rPr>
                        <w:t xml:space="preserve"> </w:t>
                      </w:r>
                      <w:r>
                        <w:rPr>
                          <w:rFonts w:ascii="Arial"/>
                          <w:b/>
                          <w:color w:val="221F1F"/>
                        </w:rPr>
                        <w:t>DOMESTIC</w:t>
                      </w:r>
                      <w:r>
                        <w:rPr>
                          <w:rFonts w:ascii="Arial"/>
                          <w:b/>
                          <w:color w:val="221F1F"/>
                          <w:spacing w:val="9"/>
                        </w:rPr>
                        <w:t xml:space="preserve"> </w:t>
                      </w:r>
                      <w:r>
                        <w:rPr>
                          <w:rFonts w:ascii="Arial"/>
                          <w:b/>
                          <w:color w:val="221F1F"/>
                        </w:rPr>
                        <w:t>RELATIONS</w:t>
                      </w:r>
                      <w:r>
                        <w:rPr>
                          <w:rFonts w:ascii="Arial"/>
                          <w:b/>
                          <w:color w:val="221F1F"/>
                          <w:spacing w:val="8"/>
                        </w:rPr>
                        <w:t xml:space="preserve"> </w:t>
                      </w:r>
                      <w:r>
                        <w:rPr>
                          <w:rFonts w:ascii="Arial"/>
                          <w:b/>
                          <w:color w:val="221F1F"/>
                          <w:spacing w:val="-4"/>
                        </w:rPr>
                        <w:t>ORDER</w:t>
                      </w:r>
                    </w:p>
                  </w:txbxContent>
                </v:textbox>
              </v:shape>
            </w:pict>
          </mc:Fallback>
        </mc:AlternateContent>
      </w:r>
      <w:r>
        <w:rPr>
          <w:noProof/>
        </w:rPr>
        <mc:AlternateContent>
          <mc:Choice Requires="wps">
            <w:drawing>
              <wp:anchor distT="0" distB="0" distL="0" distR="0" simplePos="0" relativeHeight="252013568" behindDoc="1" locked="0" layoutInCell="1" allowOverlap="1">
                <wp:simplePos x="0" y="0"/>
                <wp:positionH relativeFrom="page">
                  <wp:posOffset>1130007</wp:posOffset>
                </wp:positionH>
                <wp:positionV relativeFrom="page">
                  <wp:posOffset>6297064</wp:posOffset>
                </wp:positionV>
                <wp:extent cx="5467985" cy="1078865"/>
                <wp:effectExtent l="0" t="0" r="0" b="0"/>
                <wp:wrapNone/>
                <wp:docPr id="159" name="Textbox 15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985" cy="1078865"/>
                        </a:xfrm>
                        <a:prstGeom prst="rect">
                          <a:avLst/>
                        </a:prstGeom>
                      </wps:spPr>
                      <wps:txbx>
                        <w:txbxContent>
                          <w:p w:rsidR="00D73FD5" w14:textId="77777777">
                            <w:pPr>
                              <w:pStyle w:val="BodyText"/>
                              <w:spacing w:line="259" w:lineRule="auto"/>
                              <w:ind w:right="17"/>
                            </w:pPr>
                            <w:r>
                              <w:rPr>
                                <w:color w:val="221F1F"/>
                              </w:rPr>
                              <w:t>This Order is intended to be a qualified domestic relations order (“QDRO”), as that term is defined</w:t>
                            </w:r>
                            <w:r>
                              <w:rPr>
                                <w:color w:val="221F1F"/>
                                <w:spacing w:val="-5"/>
                              </w:rPr>
                              <w:t xml:space="preserve"> </w:t>
                            </w:r>
                            <w:r>
                              <w:rPr>
                                <w:color w:val="221F1F"/>
                              </w:rPr>
                              <w:t>in</w:t>
                            </w:r>
                            <w:r>
                              <w:rPr>
                                <w:color w:val="221F1F"/>
                                <w:spacing w:val="-5"/>
                              </w:rPr>
                              <w:t xml:space="preserve"> </w:t>
                            </w:r>
                            <w:r>
                              <w:rPr>
                                <w:color w:val="221F1F"/>
                              </w:rPr>
                              <w:t>section</w:t>
                            </w:r>
                            <w:r>
                              <w:rPr>
                                <w:color w:val="221F1F"/>
                                <w:spacing w:val="-5"/>
                              </w:rPr>
                              <w:t xml:space="preserve"> </w:t>
                            </w:r>
                            <w:r>
                              <w:rPr>
                                <w:color w:val="221F1F"/>
                              </w:rPr>
                              <w:t>206(d)</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Employee</w:t>
                            </w:r>
                            <w:r>
                              <w:rPr>
                                <w:color w:val="221F1F"/>
                                <w:spacing w:val="-5"/>
                              </w:rPr>
                              <w:t xml:space="preserve"> </w:t>
                            </w:r>
                            <w:r>
                              <w:rPr>
                                <w:color w:val="221F1F"/>
                              </w:rPr>
                              <w:t>Retirement</w:t>
                            </w:r>
                            <w:r>
                              <w:rPr>
                                <w:color w:val="221F1F"/>
                                <w:spacing w:val="-7"/>
                              </w:rPr>
                              <w:t xml:space="preserve"> </w:t>
                            </w:r>
                            <w:r>
                              <w:rPr>
                                <w:color w:val="221F1F"/>
                              </w:rPr>
                              <w:t>Income</w:t>
                            </w:r>
                            <w:r>
                              <w:rPr>
                                <w:color w:val="221F1F"/>
                                <w:spacing w:val="-2"/>
                              </w:rPr>
                              <w:t xml:space="preserve"> </w:t>
                            </w:r>
                            <w:r>
                              <w:rPr>
                                <w:color w:val="221F1F"/>
                              </w:rPr>
                              <w:t>Security</w:t>
                            </w:r>
                            <w:r>
                              <w:rPr>
                                <w:color w:val="221F1F"/>
                                <w:spacing w:val="-5"/>
                              </w:rPr>
                              <w:t xml:space="preserve"> </w:t>
                            </w:r>
                            <w:r>
                              <w:rPr>
                                <w:color w:val="221F1F"/>
                              </w:rPr>
                              <w:t>Act</w:t>
                            </w:r>
                            <w:r>
                              <w:rPr>
                                <w:color w:val="221F1F"/>
                                <w:spacing w:val="-5"/>
                              </w:rPr>
                              <w:t xml:space="preserve"> </w:t>
                            </w:r>
                            <w:r>
                              <w:rPr>
                                <w:color w:val="221F1F"/>
                              </w:rPr>
                              <w:t>of</w:t>
                            </w:r>
                            <w:r>
                              <w:rPr>
                                <w:color w:val="221F1F"/>
                                <w:spacing w:val="-5"/>
                              </w:rPr>
                              <w:t xml:space="preserve"> </w:t>
                            </w:r>
                            <w:r>
                              <w:rPr>
                                <w:color w:val="221F1F"/>
                              </w:rPr>
                              <w:t>1974,</w:t>
                            </w:r>
                            <w:r>
                              <w:rPr>
                                <w:color w:val="221F1F"/>
                                <w:spacing w:val="-5"/>
                              </w:rPr>
                              <w:t xml:space="preserve"> </w:t>
                            </w:r>
                            <w:r>
                              <w:rPr>
                                <w:color w:val="221F1F"/>
                              </w:rPr>
                              <w:t>as</w:t>
                            </w:r>
                            <w:r>
                              <w:rPr>
                                <w:color w:val="221F1F"/>
                                <w:spacing w:val="-5"/>
                              </w:rPr>
                              <w:t xml:space="preserve"> </w:t>
                            </w:r>
                            <w:r>
                              <w:rPr>
                                <w:color w:val="221F1F"/>
                              </w:rPr>
                              <w:t>amended (“ERISA”) and section 414(p) of the Internal Revenue Code of 1986, as amended (“Code”).</w:t>
                            </w:r>
                          </w:p>
                          <w:p w:rsidR="00D73FD5" w14:textId="77777777">
                            <w:pPr>
                              <w:spacing w:before="1" w:line="259" w:lineRule="auto"/>
                              <w:ind w:left="20" w:right="17"/>
                              <w:jc w:val="both"/>
                              <w:rPr>
                                <w:sz w:val="23"/>
                              </w:rPr>
                            </w:pPr>
                            <w:r>
                              <w:rPr>
                                <w:color w:val="221F1F"/>
                                <w:sz w:val="23"/>
                              </w:rPr>
                              <w:t>This</w:t>
                            </w:r>
                            <w:r>
                              <w:rPr>
                                <w:color w:val="221F1F"/>
                                <w:spacing w:val="-2"/>
                                <w:sz w:val="23"/>
                              </w:rPr>
                              <w:t xml:space="preserve"> </w:t>
                            </w:r>
                            <w:r>
                              <w:rPr>
                                <w:color w:val="221F1F"/>
                                <w:sz w:val="23"/>
                              </w:rPr>
                              <w:t>Order</w:t>
                            </w:r>
                            <w:r>
                              <w:rPr>
                                <w:color w:val="221F1F"/>
                                <w:spacing w:val="-3"/>
                                <w:sz w:val="23"/>
                              </w:rPr>
                              <w:t xml:space="preserve"> </w:t>
                            </w:r>
                            <w:r>
                              <w:rPr>
                                <w:color w:val="221F1F"/>
                                <w:sz w:val="23"/>
                              </w:rPr>
                              <w:t>is</w:t>
                            </w:r>
                            <w:r>
                              <w:rPr>
                                <w:color w:val="221F1F"/>
                                <w:spacing w:val="-2"/>
                                <w:sz w:val="23"/>
                              </w:rPr>
                              <w:t xml:space="preserve"> </w:t>
                            </w:r>
                            <w:r>
                              <w:rPr>
                                <w:color w:val="221F1F"/>
                                <w:sz w:val="23"/>
                              </w:rPr>
                              <w:t>granted</w:t>
                            </w:r>
                            <w:r>
                              <w:rPr>
                                <w:color w:val="221F1F"/>
                                <w:spacing w:val="-2"/>
                                <w:sz w:val="23"/>
                              </w:rPr>
                              <w:t xml:space="preserve"> </w:t>
                            </w:r>
                            <w:r>
                              <w:rPr>
                                <w:color w:val="221F1F"/>
                                <w:sz w:val="23"/>
                              </w:rPr>
                              <w:t>in</w:t>
                            </w:r>
                            <w:r>
                              <w:rPr>
                                <w:color w:val="221F1F"/>
                                <w:spacing w:val="-2"/>
                                <w:sz w:val="23"/>
                              </w:rPr>
                              <w:t xml:space="preserve"> </w:t>
                            </w:r>
                            <w:r>
                              <w:rPr>
                                <w:color w:val="221F1F"/>
                                <w:sz w:val="23"/>
                              </w:rPr>
                              <w:t>accordance</w:t>
                            </w:r>
                            <w:r>
                              <w:rPr>
                                <w:color w:val="221F1F"/>
                                <w:spacing w:val="-2"/>
                                <w:sz w:val="23"/>
                              </w:rPr>
                              <w:t xml:space="preserve"> </w:t>
                            </w:r>
                            <w:r>
                              <w:rPr>
                                <w:color w:val="221F1F"/>
                                <w:sz w:val="23"/>
                              </w:rPr>
                              <w:t>with</w:t>
                            </w:r>
                            <w:r>
                              <w:rPr>
                                <w:color w:val="221F1F"/>
                                <w:spacing w:val="-2"/>
                                <w:sz w:val="23"/>
                              </w:rPr>
                              <w:t xml:space="preserve"> </w:t>
                            </w:r>
                            <w:r>
                              <w:rPr>
                                <w:b/>
                                <w:color w:val="221F1F"/>
                                <w:sz w:val="23"/>
                              </w:rPr>
                              <w:t>[applicable</w:t>
                            </w:r>
                            <w:r>
                              <w:rPr>
                                <w:b/>
                                <w:color w:val="221F1F"/>
                                <w:spacing w:val="-5"/>
                                <w:sz w:val="23"/>
                              </w:rPr>
                              <w:t xml:space="preserve"> </w:t>
                            </w:r>
                            <w:r>
                              <w:rPr>
                                <w:b/>
                                <w:color w:val="221F1F"/>
                                <w:sz w:val="23"/>
                              </w:rPr>
                              <w:t>state</w:t>
                            </w:r>
                            <w:r>
                              <w:rPr>
                                <w:b/>
                                <w:color w:val="221F1F"/>
                                <w:spacing w:val="-2"/>
                                <w:sz w:val="23"/>
                              </w:rPr>
                              <w:t xml:space="preserve"> </w:t>
                            </w:r>
                            <w:r>
                              <w:rPr>
                                <w:b/>
                                <w:color w:val="221F1F"/>
                                <w:sz w:val="23"/>
                              </w:rPr>
                              <w:t>domestic</w:t>
                            </w:r>
                            <w:r>
                              <w:rPr>
                                <w:b/>
                                <w:color w:val="221F1F"/>
                                <w:spacing w:val="-2"/>
                                <w:sz w:val="23"/>
                              </w:rPr>
                              <w:t xml:space="preserve"> </w:t>
                            </w:r>
                            <w:r>
                              <w:rPr>
                                <w:b/>
                                <w:color w:val="221F1F"/>
                                <w:sz w:val="23"/>
                              </w:rPr>
                              <w:t>relations</w:t>
                            </w:r>
                            <w:r>
                              <w:rPr>
                                <w:b/>
                                <w:color w:val="221F1F"/>
                                <w:spacing w:val="-2"/>
                                <w:sz w:val="23"/>
                              </w:rPr>
                              <w:t xml:space="preserve"> </w:t>
                            </w:r>
                            <w:r>
                              <w:rPr>
                                <w:b/>
                                <w:color w:val="221F1F"/>
                                <w:sz w:val="23"/>
                              </w:rPr>
                              <w:t>law</w:t>
                            </w:r>
                            <w:r>
                              <w:rPr>
                                <w:b/>
                                <w:color w:val="221F1F"/>
                                <w:spacing w:val="-3"/>
                                <w:sz w:val="23"/>
                              </w:rPr>
                              <w:t xml:space="preserve"> </w:t>
                            </w:r>
                            <w:r>
                              <w:rPr>
                                <w:b/>
                                <w:color w:val="221F1F"/>
                                <w:sz w:val="23"/>
                              </w:rPr>
                              <w:t>citations]</w:t>
                            </w:r>
                            <w:r>
                              <w:rPr>
                                <w:color w:val="221F1F"/>
                                <w:sz w:val="23"/>
                              </w:rPr>
                              <w:t>, which</w:t>
                            </w:r>
                            <w:r>
                              <w:rPr>
                                <w:color w:val="221F1F"/>
                                <w:spacing w:val="-13"/>
                                <w:sz w:val="23"/>
                              </w:rPr>
                              <w:t xml:space="preserve"> </w:t>
                            </w:r>
                            <w:r>
                              <w:rPr>
                                <w:color w:val="221F1F"/>
                                <w:sz w:val="23"/>
                              </w:rPr>
                              <w:t>relate</w:t>
                            </w:r>
                            <w:r>
                              <w:rPr>
                                <w:color w:val="221F1F"/>
                                <w:spacing w:val="-10"/>
                                <w:sz w:val="23"/>
                              </w:rPr>
                              <w:t xml:space="preserve"> </w:t>
                            </w:r>
                            <w:r>
                              <w:rPr>
                                <w:color w:val="221F1F"/>
                                <w:sz w:val="23"/>
                              </w:rPr>
                              <w:t>to</w:t>
                            </w:r>
                            <w:r>
                              <w:rPr>
                                <w:color w:val="221F1F"/>
                                <w:spacing w:val="-13"/>
                                <w:sz w:val="23"/>
                              </w:rPr>
                              <w:t xml:space="preserve"> </w:t>
                            </w:r>
                            <w:r>
                              <w:rPr>
                                <w:color w:val="221F1F"/>
                                <w:sz w:val="23"/>
                              </w:rPr>
                              <w:t>marital</w:t>
                            </w:r>
                            <w:r>
                              <w:rPr>
                                <w:color w:val="221F1F"/>
                                <w:spacing w:val="-11"/>
                                <w:sz w:val="23"/>
                              </w:rPr>
                              <w:t xml:space="preserve"> </w:t>
                            </w:r>
                            <w:r>
                              <w:rPr>
                                <w:color w:val="221F1F"/>
                                <w:sz w:val="23"/>
                              </w:rPr>
                              <w:t>property</w:t>
                            </w:r>
                            <w:r>
                              <w:rPr>
                                <w:color w:val="221F1F"/>
                                <w:spacing w:val="-10"/>
                                <w:sz w:val="23"/>
                              </w:rPr>
                              <w:t xml:space="preserve"> </w:t>
                            </w:r>
                            <w:r>
                              <w:rPr>
                                <w:color w:val="221F1F"/>
                                <w:sz w:val="23"/>
                              </w:rPr>
                              <w:t>rights,</w:t>
                            </w:r>
                            <w:r>
                              <w:rPr>
                                <w:color w:val="221F1F"/>
                                <w:spacing w:val="-13"/>
                                <w:sz w:val="23"/>
                              </w:rPr>
                              <w:t xml:space="preserve"> </w:t>
                            </w:r>
                            <w:r>
                              <w:rPr>
                                <w:color w:val="221F1F"/>
                                <w:sz w:val="23"/>
                              </w:rPr>
                              <w:t>child</w:t>
                            </w:r>
                            <w:r>
                              <w:rPr>
                                <w:color w:val="221F1F"/>
                                <w:spacing w:val="-11"/>
                                <w:sz w:val="23"/>
                              </w:rPr>
                              <w:t xml:space="preserve"> </w:t>
                            </w:r>
                            <w:r>
                              <w:rPr>
                                <w:color w:val="221F1F"/>
                                <w:sz w:val="23"/>
                              </w:rPr>
                              <w:t>support,</w:t>
                            </w:r>
                            <w:r>
                              <w:rPr>
                                <w:color w:val="221F1F"/>
                                <w:spacing w:val="-10"/>
                                <w:sz w:val="23"/>
                              </w:rPr>
                              <w:t xml:space="preserve"> </w:t>
                            </w:r>
                            <w:r>
                              <w:rPr>
                                <w:color w:val="221F1F"/>
                                <w:sz w:val="23"/>
                              </w:rPr>
                              <w:t>and/or</w:t>
                            </w:r>
                            <w:r>
                              <w:rPr>
                                <w:color w:val="221F1F"/>
                                <w:spacing w:val="-10"/>
                                <w:sz w:val="23"/>
                              </w:rPr>
                              <w:t xml:space="preserve"> </w:t>
                            </w:r>
                            <w:r>
                              <w:rPr>
                                <w:color w:val="221F1F"/>
                                <w:sz w:val="23"/>
                              </w:rPr>
                              <w:t>spousal</w:t>
                            </w:r>
                            <w:r>
                              <w:rPr>
                                <w:color w:val="221F1F"/>
                                <w:spacing w:val="-13"/>
                                <w:sz w:val="23"/>
                              </w:rPr>
                              <w:t xml:space="preserve"> </w:t>
                            </w:r>
                            <w:r>
                              <w:rPr>
                                <w:color w:val="221F1F"/>
                                <w:sz w:val="23"/>
                              </w:rPr>
                              <w:t>support</w:t>
                            </w:r>
                            <w:r>
                              <w:rPr>
                                <w:color w:val="221F1F"/>
                                <w:spacing w:val="-13"/>
                                <w:sz w:val="23"/>
                              </w:rPr>
                              <w:t xml:space="preserve"> </w:t>
                            </w:r>
                            <w:r>
                              <w:rPr>
                                <w:color w:val="221F1F"/>
                                <w:sz w:val="23"/>
                              </w:rPr>
                              <w:t>between</w:t>
                            </w:r>
                            <w:r>
                              <w:rPr>
                                <w:color w:val="221F1F"/>
                                <w:spacing w:val="-11"/>
                                <w:sz w:val="23"/>
                              </w:rPr>
                              <w:t xml:space="preserve"> </w:t>
                            </w:r>
                            <w:r>
                              <w:rPr>
                                <w:color w:val="221F1F"/>
                                <w:sz w:val="23"/>
                              </w:rPr>
                              <w:t>spouses</w:t>
                            </w:r>
                            <w:r>
                              <w:rPr>
                                <w:color w:val="221F1F"/>
                                <w:spacing w:val="-13"/>
                                <w:sz w:val="23"/>
                              </w:rPr>
                              <w:t xml:space="preserve"> </w:t>
                            </w:r>
                            <w:r>
                              <w:rPr>
                                <w:color w:val="221F1F"/>
                                <w:sz w:val="23"/>
                              </w:rPr>
                              <w:t>or between a spouse and a former spouse in matrimonial actions.</w:t>
                            </w:r>
                          </w:p>
                        </w:txbxContent>
                      </wps:txbx>
                      <wps:bodyPr wrap="square" lIns="0" tIns="0" rIns="0" bIns="0" rtlCol="0"/>
                    </wps:wsp>
                  </a:graphicData>
                </a:graphic>
              </wp:anchor>
            </w:drawing>
          </mc:Choice>
          <mc:Fallback>
            <w:pict>
              <v:shape id="Textbox 159" o:spid="_x0000_s1179" type="#_x0000_t202" style="width:430.55pt;height:84.95pt;margin-top:495.85pt;margin-left:89pt;mso-position-horizontal-relative:page;mso-position-vertical-relative:page;mso-wrap-distance-bottom:0;mso-wrap-distance-left:0;mso-wrap-distance-right:0;mso-wrap-distance-top:0;mso-wrap-style:square;position:absolute;visibility:visible;v-text-anchor:top;z-index:-251301888" filled="f" stroked="f">
                <v:textbox inset="0,0,0,0">
                  <w:txbxContent>
                    <w:p w:rsidR="00D73FD5" w14:paraId="6A036E85" w14:textId="77777777">
                      <w:pPr>
                        <w:pStyle w:val="BodyText"/>
                        <w:spacing w:line="259" w:lineRule="auto"/>
                        <w:ind w:right="17"/>
                      </w:pPr>
                      <w:r>
                        <w:rPr>
                          <w:color w:val="221F1F"/>
                        </w:rPr>
                        <w:t>This Order is intended to be a qualified domestic relations order (“QDRO”), as that term is defined</w:t>
                      </w:r>
                      <w:r>
                        <w:rPr>
                          <w:color w:val="221F1F"/>
                          <w:spacing w:val="-5"/>
                        </w:rPr>
                        <w:t xml:space="preserve"> </w:t>
                      </w:r>
                      <w:r>
                        <w:rPr>
                          <w:color w:val="221F1F"/>
                        </w:rPr>
                        <w:t>in</w:t>
                      </w:r>
                      <w:r>
                        <w:rPr>
                          <w:color w:val="221F1F"/>
                          <w:spacing w:val="-5"/>
                        </w:rPr>
                        <w:t xml:space="preserve"> </w:t>
                      </w:r>
                      <w:r>
                        <w:rPr>
                          <w:color w:val="221F1F"/>
                        </w:rPr>
                        <w:t>section</w:t>
                      </w:r>
                      <w:r>
                        <w:rPr>
                          <w:color w:val="221F1F"/>
                          <w:spacing w:val="-5"/>
                        </w:rPr>
                        <w:t xml:space="preserve"> </w:t>
                      </w:r>
                      <w:r>
                        <w:rPr>
                          <w:color w:val="221F1F"/>
                        </w:rPr>
                        <w:t>206(d)</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Employee</w:t>
                      </w:r>
                      <w:r>
                        <w:rPr>
                          <w:color w:val="221F1F"/>
                          <w:spacing w:val="-5"/>
                        </w:rPr>
                        <w:t xml:space="preserve"> </w:t>
                      </w:r>
                      <w:r>
                        <w:rPr>
                          <w:color w:val="221F1F"/>
                        </w:rPr>
                        <w:t>Retirement</w:t>
                      </w:r>
                      <w:r>
                        <w:rPr>
                          <w:color w:val="221F1F"/>
                          <w:spacing w:val="-7"/>
                        </w:rPr>
                        <w:t xml:space="preserve"> </w:t>
                      </w:r>
                      <w:r>
                        <w:rPr>
                          <w:color w:val="221F1F"/>
                        </w:rPr>
                        <w:t>Income</w:t>
                      </w:r>
                      <w:r>
                        <w:rPr>
                          <w:color w:val="221F1F"/>
                          <w:spacing w:val="-2"/>
                        </w:rPr>
                        <w:t xml:space="preserve"> </w:t>
                      </w:r>
                      <w:r>
                        <w:rPr>
                          <w:color w:val="221F1F"/>
                        </w:rPr>
                        <w:t>Security</w:t>
                      </w:r>
                      <w:r>
                        <w:rPr>
                          <w:color w:val="221F1F"/>
                          <w:spacing w:val="-5"/>
                        </w:rPr>
                        <w:t xml:space="preserve"> </w:t>
                      </w:r>
                      <w:r>
                        <w:rPr>
                          <w:color w:val="221F1F"/>
                        </w:rPr>
                        <w:t>Act</w:t>
                      </w:r>
                      <w:r>
                        <w:rPr>
                          <w:color w:val="221F1F"/>
                          <w:spacing w:val="-5"/>
                        </w:rPr>
                        <w:t xml:space="preserve"> </w:t>
                      </w:r>
                      <w:r>
                        <w:rPr>
                          <w:color w:val="221F1F"/>
                        </w:rPr>
                        <w:t>of</w:t>
                      </w:r>
                      <w:r>
                        <w:rPr>
                          <w:color w:val="221F1F"/>
                          <w:spacing w:val="-5"/>
                        </w:rPr>
                        <w:t xml:space="preserve"> </w:t>
                      </w:r>
                      <w:r>
                        <w:rPr>
                          <w:color w:val="221F1F"/>
                        </w:rPr>
                        <w:t>1974,</w:t>
                      </w:r>
                      <w:r>
                        <w:rPr>
                          <w:color w:val="221F1F"/>
                          <w:spacing w:val="-5"/>
                        </w:rPr>
                        <w:t xml:space="preserve"> </w:t>
                      </w:r>
                      <w:r>
                        <w:rPr>
                          <w:color w:val="221F1F"/>
                        </w:rPr>
                        <w:t>as</w:t>
                      </w:r>
                      <w:r>
                        <w:rPr>
                          <w:color w:val="221F1F"/>
                          <w:spacing w:val="-5"/>
                        </w:rPr>
                        <w:t xml:space="preserve"> </w:t>
                      </w:r>
                      <w:r>
                        <w:rPr>
                          <w:color w:val="221F1F"/>
                        </w:rPr>
                        <w:t>amended (“ERISA”) and section 414(p) of the Internal Revenue Code of 1986, as amended (“Code”).</w:t>
                      </w:r>
                    </w:p>
                    <w:p w:rsidR="00D73FD5" w14:paraId="6A036E86" w14:textId="77777777">
                      <w:pPr>
                        <w:spacing w:before="1" w:line="259" w:lineRule="auto"/>
                        <w:ind w:left="20" w:right="17"/>
                        <w:jc w:val="both"/>
                        <w:rPr>
                          <w:sz w:val="23"/>
                        </w:rPr>
                      </w:pPr>
                      <w:r>
                        <w:rPr>
                          <w:color w:val="221F1F"/>
                          <w:sz w:val="23"/>
                        </w:rPr>
                        <w:t>This</w:t>
                      </w:r>
                      <w:r>
                        <w:rPr>
                          <w:color w:val="221F1F"/>
                          <w:spacing w:val="-2"/>
                          <w:sz w:val="23"/>
                        </w:rPr>
                        <w:t xml:space="preserve"> </w:t>
                      </w:r>
                      <w:r>
                        <w:rPr>
                          <w:color w:val="221F1F"/>
                          <w:sz w:val="23"/>
                        </w:rPr>
                        <w:t>Order</w:t>
                      </w:r>
                      <w:r>
                        <w:rPr>
                          <w:color w:val="221F1F"/>
                          <w:spacing w:val="-3"/>
                          <w:sz w:val="23"/>
                        </w:rPr>
                        <w:t xml:space="preserve"> </w:t>
                      </w:r>
                      <w:r>
                        <w:rPr>
                          <w:color w:val="221F1F"/>
                          <w:sz w:val="23"/>
                        </w:rPr>
                        <w:t>is</w:t>
                      </w:r>
                      <w:r>
                        <w:rPr>
                          <w:color w:val="221F1F"/>
                          <w:spacing w:val="-2"/>
                          <w:sz w:val="23"/>
                        </w:rPr>
                        <w:t xml:space="preserve"> </w:t>
                      </w:r>
                      <w:r>
                        <w:rPr>
                          <w:color w:val="221F1F"/>
                          <w:sz w:val="23"/>
                        </w:rPr>
                        <w:t>granted</w:t>
                      </w:r>
                      <w:r>
                        <w:rPr>
                          <w:color w:val="221F1F"/>
                          <w:spacing w:val="-2"/>
                          <w:sz w:val="23"/>
                        </w:rPr>
                        <w:t xml:space="preserve"> </w:t>
                      </w:r>
                      <w:r>
                        <w:rPr>
                          <w:color w:val="221F1F"/>
                          <w:sz w:val="23"/>
                        </w:rPr>
                        <w:t>in</w:t>
                      </w:r>
                      <w:r>
                        <w:rPr>
                          <w:color w:val="221F1F"/>
                          <w:spacing w:val="-2"/>
                          <w:sz w:val="23"/>
                        </w:rPr>
                        <w:t xml:space="preserve"> </w:t>
                      </w:r>
                      <w:r>
                        <w:rPr>
                          <w:color w:val="221F1F"/>
                          <w:sz w:val="23"/>
                        </w:rPr>
                        <w:t>accordance</w:t>
                      </w:r>
                      <w:r>
                        <w:rPr>
                          <w:color w:val="221F1F"/>
                          <w:spacing w:val="-2"/>
                          <w:sz w:val="23"/>
                        </w:rPr>
                        <w:t xml:space="preserve"> </w:t>
                      </w:r>
                      <w:r>
                        <w:rPr>
                          <w:color w:val="221F1F"/>
                          <w:sz w:val="23"/>
                        </w:rPr>
                        <w:t>with</w:t>
                      </w:r>
                      <w:r>
                        <w:rPr>
                          <w:color w:val="221F1F"/>
                          <w:spacing w:val="-2"/>
                          <w:sz w:val="23"/>
                        </w:rPr>
                        <w:t xml:space="preserve"> </w:t>
                      </w:r>
                      <w:r>
                        <w:rPr>
                          <w:b/>
                          <w:color w:val="221F1F"/>
                          <w:sz w:val="23"/>
                        </w:rPr>
                        <w:t>[applicable</w:t>
                      </w:r>
                      <w:r>
                        <w:rPr>
                          <w:b/>
                          <w:color w:val="221F1F"/>
                          <w:spacing w:val="-5"/>
                          <w:sz w:val="23"/>
                        </w:rPr>
                        <w:t xml:space="preserve"> </w:t>
                      </w:r>
                      <w:r>
                        <w:rPr>
                          <w:b/>
                          <w:color w:val="221F1F"/>
                          <w:sz w:val="23"/>
                        </w:rPr>
                        <w:t>state</w:t>
                      </w:r>
                      <w:r>
                        <w:rPr>
                          <w:b/>
                          <w:color w:val="221F1F"/>
                          <w:spacing w:val="-2"/>
                          <w:sz w:val="23"/>
                        </w:rPr>
                        <w:t xml:space="preserve"> </w:t>
                      </w:r>
                      <w:r>
                        <w:rPr>
                          <w:b/>
                          <w:color w:val="221F1F"/>
                          <w:sz w:val="23"/>
                        </w:rPr>
                        <w:t>domestic</w:t>
                      </w:r>
                      <w:r>
                        <w:rPr>
                          <w:b/>
                          <w:color w:val="221F1F"/>
                          <w:spacing w:val="-2"/>
                          <w:sz w:val="23"/>
                        </w:rPr>
                        <w:t xml:space="preserve"> </w:t>
                      </w:r>
                      <w:r>
                        <w:rPr>
                          <w:b/>
                          <w:color w:val="221F1F"/>
                          <w:sz w:val="23"/>
                        </w:rPr>
                        <w:t>relations</w:t>
                      </w:r>
                      <w:r>
                        <w:rPr>
                          <w:b/>
                          <w:color w:val="221F1F"/>
                          <w:spacing w:val="-2"/>
                          <w:sz w:val="23"/>
                        </w:rPr>
                        <w:t xml:space="preserve"> </w:t>
                      </w:r>
                      <w:r>
                        <w:rPr>
                          <w:b/>
                          <w:color w:val="221F1F"/>
                          <w:sz w:val="23"/>
                        </w:rPr>
                        <w:t>law</w:t>
                      </w:r>
                      <w:r>
                        <w:rPr>
                          <w:b/>
                          <w:color w:val="221F1F"/>
                          <w:spacing w:val="-3"/>
                          <w:sz w:val="23"/>
                        </w:rPr>
                        <w:t xml:space="preserve"> </w:t>
                      </w:r>
                      <w:r>
                        <w:rPr>
                          <w:b/>
                          <w:color w:val="221F1F"/>
                          <w:sz w:val="23"/>
                        </w:rPr>
                        <w:t>citations]</w:t>
                      </w:r>
                      <w:r>
                        <w:rPr>
                          <w:color w:val="221F1F"/>
                          <w:sz w:val="23"/>
                        </w:rPr>
                        <w:t>, which</w:t>
                      </w:r>
                      <w:r>
                        <w:rPr>
                          <w:color w:val="221F1F"/>
                          <w:spacing w:val="-13"/>
                          <w:sz w:val="23"/>
                        </w:rPr>
                        <w:t xml:space="preserve"> </w:t>
                      </w:r>
                      <w:r>
                        <w:rPr>
                          <w:color w:val="221F1F"/>
                          <w:sz w:val="23"/>
                        </w:rPr>
                        <w:t>relate</w:t>
                      </w:r>
                      <w:r>
                        <w:rPr>
                          <w:color w:val="221F1F"/>
                          <w:spacing w:val="-10"/>
                          <w:sz w:val="23"/>
                        </w:rPr>
                        <w:t xml:space="preserve"> </w:t>
                      </w:r>
                      <w:r>
                        <w:rPr>
                          <w:color w:val="221F1F"/>
                          <w:sz w:val="23"/>
                        </w:rPr>
                        <w:t>to</w:t>
                      </w:r>
                      <w:r>
                        <w:rPr>
                          <w:color w:val="221F1F"/>
                          <w:spacing w:val="-13"/>
                          <w:sz w:val="23"/>
                        </w:rPr>
                        <w:t xml:space="preserve"> </w:t>
                      </w:r>
                      <w:r>
                        <w:rPr>
                          <w:color w:val="221F1F"/>
                          <w:sz w:val="23"/>
                        </w:rPr>
                        <w:t>marital</w:t>
                      </w:r>
                      <w:r>
                        <w:rPr>
                          <w:color w:val="221F1F"/>
                          <w:spacing w:val="-11"/>
                          <w:sz w:val="23"/>
                        </w:rPr>
                        <w:t xml:space="preserve"> </w:t>
                      </w:r>
                      <w:r>
                        <w:rPr>
                          <w:color w:val="221F1F"/>
                          <w:sz w:val="23"/>
                        </w:rPr>
                        <w:t>property</w:t>
                      </w:r>
                      <w:r>
                        <w:rPr>
                          <w:color w:val="221F1F"/>
                          <w:spacing w:val="-10"/>
                          <w:sz w:val="23"/>
                        </w:rPr>
                        <w:t xml:space="preserve"> </w:t>
                      </w:r>
                      <w:r>
                        <w:rPr>
                          <w:color w:val="221F1F"/>
                          <w:sz w:val="23"/>
                        </w:rPr>
                        <w:t>rights,</w:t>
                      </w:r>
                      <w:r>
                        <w:rPr>
                          <w:color w:val="221F1F"/>
                          <w:spacing w:val="-13"/>
                          <w:sz w:val="23"/>
                        </w:rPr>
                        <w:t xml:space="preserve"> </w:t>
                      </w:r>
                      <w:r>
                        <w:rPr>
                          <w:color w:val="221F1F"/>
                          <w:sz w:val="23"/>
                        </w:rPr>
                        <w:t>child</w:t>
                      </w:r>
                      <w:r>
                        <w:rPr>
                          <w:color w:val="221F1F"/>
                          <w:spacing w:val="-11"/>
                          <w:sz w:val="23"/>
                        </w:rPr>
                        <w:t xml:space="preserve"> </w:t>
                      </w:r>
                      <w:r>
                        <w:rPr>
                          <w:color w:val="221F1F"/>
                          <w:sz w:val="23"/>
                        </w:rPr>
                        <w:t>support,</w:t>
                      </w:r>
                      <w:r>
                        <w:rPr>
                          <w:color w:val="221F1F"/>
                          <w:spacing w:val="-10"/>
                          <w:sz w:val="23"/>
                        </w:rPr>
                        <w:t xml:space="preserve"> </w:t>
                      </w:r>
                      <w:r>
                        <w:rPr>
                          <w:color w:val="221F1F"/>
                          <w:sz w:val="23"/>
                        </w:rPr>
                        <w:t>and/or</w:t>
                      </w:r>
                      <w:r>
                        <w:rPr>
                          <w:color w:val="221F1F"/>
                          <w:spacing w:val="-10"/>
                          <w:sz w:val="23"/>
                        </w:rPr>
                        <w:t xml:space="preserve"> </w:t>
                      </w:r>
                      <w:r>
                        <w:rPr>
                          <w:color w:val="221F1F"/>
                          <w:sz w:val="23"/>
                        </w:rPr>
                        <w:t>spousal</w:t>
                      </w:r>
                      <w:r>
                        <w:rPr>
                          <w:color w:val="221F1F"/>
                          <w:spacing w:val="-13"/>
                          <w:sz w:val="23"/>
                        </w:rPr>
                        <w:t xml:space="preserve"> </w:t>
                      </w:r>
                      <w:r>
                        <w:rPr>
                          <w:color w:val="221F1F"/>
                          <w:sz w:val="23"/>
                        </w:rPr>
                        <w:t>support</w:t>
                      </w:r>
                      <w:r>
                        <w:rPr>
                          <w:color w:val="221F1F"/>
                          <w:spacing w:val="-13"/>
                          <w:sz w:val="23"/>
                        </w:rPr>
                        <w:t xml:space="preserve"> </w:t>
                      </w:r>
                      <w:r>
                        <w:rPr>
                          <w:color w:val="221F1F"/>
                          <w:sz w:val="23"/>
                        </w:rPr>
                        <w:t>between</w:t>
                      </w:r>
                      <w:r>
                        <w:rPr>
                          <w:color w:val="221F1F"/>
                          <w:spacing w:val="-11"/>
                          <w:sz w:val="23"/>
                        </w:rPr>
                        <w:t xml:space="preserve"> </w:t>
                      </w:r>
                      <w:r>
                        <w:rPr>
                          <w:color w:val="221F1F"/>
                          <w:sz w:val="23"/>
                        </w:rPr>
                        <w:t>spouses</w:t>
                      </w:r>
                      <w:r>
                        <w:rPr>
                          <w:color w:val="221F1F"/>
                          <w:spacing w:val="-13"/>
                          <w:sz w:val="23"/>
                        </w:rPr>
                        <w:t xml:space="preserve"> </w:t>
                      </w:r>
                      <w:r>
                        <w:rPr>
                          <w:color w:val="221F1F"/>
                          <w:sz w:val="23"/>
                        </w:rPr>
                        <w:t>or between a spouse and a former spouse in matrimonial actions.</w:t>
                      </w:r>
                    </w:p>
                  </w:txbxContent>
                </v:textbox>
              </v:shape>
            </w:pict>
          </mc:Fallback>
        </mc:AlternateContent>
      </w:r>
      <w:r>
        <w:rPr>
          <w:noProof/>
        </w:rPr>
        <mc:AlternateContent>
          <mc:Choice Requires="wps">
            <w:drawing>
              <wp:anchor distT="0" distB="0" distL="0" distR="0" simplePos="0" relativeHeight="252015616" behindDoc="1" locked="0" layoutInCell="1" allowOverlap="1">
                <wp:simplePos x="0" y="0"/>
                <wp:positionH relativeFrom="page">
                  <wp:posOffset>1130300</wp:posOffset>
                </wp:positionH>
                <wp:positionV relativeFrom="page">
                  <wp:posOffset>7633720</wp:posOffset>
                </wp:positionV>
                <wp:extent cx="2488565" cy="175260"/>
                <wp:effectExtent l="0" t="0" r="0" b="0"/>
                <wp:wrapNone/>
                <wp:docPr id="160" name="Textbox 16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88565" cy="175260"/>
                        </a:xfrm>
                        <a:prstGeom prst="rect">
                          <a:avLst/>
                        </a:prstGeom>
                      </wps:spPr>
                      <wps:txbx>
                        <w:txbxContent>
                          <w:p w:rsidR="00D73FD5" w14:textId="77777777">
                            <w:pPr>
                              <w:spacing w:before="14"/>
                              <w:ind w:left="20"/>
                              <w:rPr>
                                <w:rFonts w:ascii="Arial"/>
                                <w:b/>
                                <w:sz w:val="21"/>
                              </w:rPr>
                            </w:pPr>
                            <w:hyperlink w:anchor="_bookmark5" w:history="1">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hyperlink>
                          </w:p>
                        </w:txbxContent>
                      </wps:txbx>
                      <wps:bodyPr wrap="square" lIns="0" tIns="0" rIns="0" bIns="0" rtlCol="0"/>
                    </wps:wsp>
                  </a:graphicData>
                </a:graphic>
              </wp:anchor>
            </w:drawing>
          </mc:Choice>
          <mc:Fallback>
            <w:pict>
              <v:shape id="Textbox 160" o:spid="_x0000_s1180" type="#_x0000_t202" style="width:195.95pt;height:13.8pt;margin-top:601.1pt;margin-left:89pt;mso-position-horizontal-relative:page;mso-position-vertical-relative:page;mso-wrap-distance-bottom:0;mso-wrap-distance-left:0;mso-wrap-distance-right:0;mso-wrap-distance-top:0;mso-wrap-style:square;position:absolute;visibility:visible;v-text-anchor:top;z-index:-251299840" filled="f" stroked="f">
                <v:textbox inset="0,0,0,0">
                  <w:txbxContent>
                    <w:p w:rsidR="00D73FD5" w14:paraId="6A036E87" w14:textId="77777777">
                      <w:pPr>
                        <w:spacing w:before="14"/>
                        <w:ind w:left="20"/>
                        <w:rPr>
                          <w:rFonts w:ascii="Arial"/>
                          <w:b/>
                          <w:sz w:val="21"/>
                        </w:rPr>
                      </w:pPr>
                      <w:hyperlink w:anchor="_bookmark5" w:history="1">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hyperlink>
                    </w:p>
                  </w:txbxContent>
                </v:textbox>
              </v:shape>
            </w:pict>
          </mc:Fallback>
        </mc:AlternateContent>
      </w:r>
      <w:r>
        <w:rPr>
          <w:noProof/>
        </w:rPr>
        <mc:AlternateContent>
          <mc:Choice Requires="wps">
            <w:drawing>
              <wp:anchor distT="0" distB="0" distL="0" distR="0" simplePos="0" relativeHeight="252017664" behindDoc="1" locked="0" layoutInCell="1" allowOverlap="1">
                <wp:simplePos x="0" y="0"/>
                <wp:positionH relativeFrom="page">
                  <wp:posOffset>1130300</wp:posOffset>
                </wp:positionH>
                <wp:positionV relativeFrom="page">
                  <wp:posOffset>7985656</wp:posOffset>
                </wp:positionV>
                <wp:extent cx="4903470" cy="368935"/>
                <wp:effectExtent l="0" t="0" r="0" b="0"/>
                <wp:wrapNone/>
                <wp:docPr id="161" name="Textbox 161"/>
                <wp:cNvGraphicFramePr/>
                <a:graphic xmlns:a="http://schemas.openxmlformats.org/drawingml/2006/main">
                  <a:graphicData uri="http://schemas.microsoft.com/office/word/2010/wordprocessingShape">
                    <wps:wsp xmlns:wps="http://schemas.microsoft.com/office/word/2010/wordprocessingShape">
                      <wps:cNvSpPr txBox="1"/>
                      <wps:spPr>
                        <a:xfrm>
                          <a:off x="0" y="0"/>
                          <a:ext cx="4903470" cy="368935"/>
                        </a:xfrm>
                        <a:prstGeom prst="rect">
                          <a:avLst/>
                        </a:prstGeom>
                      </wps:spPr>
                      <wps:txbx>
                        <w:txbxContent>
                          <w:p w:rsidR="00D73FD5" w14:textId="498913F7">
                            <w:pPr>
                              <w:pStyle w:val="BodyText"/>
                              <w:spacing w:before="16" w:line="261" w:lineRule="auto"/>
                              <w:ind w:right="17"/>
                            </w:pPr>
                            <w:r>
                              <w:rPr>
                                <w:color w:val="221F1F"/>
                              </w:rPr>
                              <w:t>This</w:t>
                            </w:r>
                            <w:r>
                              <w:rPr>
                                <w:color w:val="221F1F"/>
                                <w:spacing w:val="-13"/>
                              </w:rPr>
                              <w:t xml:space="preserve"> </w:t>
                            </w:r>
                            <w:r>
                              <w:rPr>
                                <w:color w:val="221F1F"/>
                              </w:rPr>
                              <w:t>Order</w:t>
                            </w:r>
                            <w:r>
                              <w:rPr>
                                <w:color w:val="221F1F"/>
                                <w:spacing w:val="-11"/>
                              </w:rPr>
                              <w:t xml:space="preserve"> </w:t>
                            </w:r>
                            <w:r>
                              <w:rPr>
                                <w:color w:val="221F1F"/>
                              </w:rPr>
                              <w:t>applies</w:t>
                            </w:r>
                            <w:r>
                              <w:rPr>
                                <w:color w:val="221F1F"/>
                                <w:spacing w:val="-13"/>
                              </w:rPr>
                              <w:t xml:space="preserve"> </w:t>
                            </w:r>
                            <w:r>
                              <w:rPr>
                                <w:color w:val="221F1F"/>
                              </w:rPr>
                              <w:t>to</w:t>
                            </w:r>
                            <w:r>
                              <w:rPr>
                                <w:color w:val="221F1F"/>
                                <w:spacing w:val="-11"/>
                              </w:rPr>
                              <w:t xml:space="preserve"> </w:t>
                            </w:r>
                            <w:r>
                              <w:rPr>
                                <w:color w:val="221F1F"/>
                              </w:rPr>
                              <w:t>benefits</w:t>
                            </w:r>
                            <w:r>
                              <w:rPr>
                                <w:color w:val="221F1F"/>
                                <w:spacing w:val="-13"/>
                              </w:rPr>
                              <w:t xml:space="preserve"> </w:t>
                            </w:r>
                            <w:r>
                              <w:rPr>
                                <w:color w:val="221F1F"/>
                              </w:rPr>
                              <w:t>under</w:t>
                            </w:r>
                            <w:r>
                              <w:rPr>
                                <w:color w:val="221F1F"/>
                                <w:spacing w:val="-11"/>
                              </w:rPr>
                              <w:t xml:space="preserve"> </w:t>
                            </w:r>
                            <w:r>
                              <w:rPr>
                                <w:color w:val="221F1F"/>
                              </w:rPr>
                              <w:t>the</w:t>
                            </w:r>
                            <w:r>
                              <w:rPr>
                                <w:color w:val="221F1F"/>
                                <w:spacing w:val="-10"/>
                              </w:rPr>
                              <w:t xml:space="preserve"> </w:t>
                            </w:r>
                            <w:r>
                              <w:rPr>
                                <w:b/>
                                <w:color w:val="221F1F"/>
                              </w:rPr>
                              <w:t>[formal</w:t>
                            </w:r>
                            <w:r>
                              <w:rPr>
                                <w:b/>
                                <w:color w:val="221F1F"/>
                                <w:spacing w:val="-11"/>
                              </w:rPr>
                              <w:t xml:space="preserve"> </w:t>
                            </w:r>
                            <w:r>
                              <w:rPr>
                                <w:b/>
                                <w:color w:val="221F1F"/>
                              </w:rPr>
                              <w:t>name</w:t>
                            </w:r>
                            <w:r>
                              <w:rPr>
                                <w:b/>
                                <w:color w:val="221F1F"/>
                                <w:spacing w:val="-15"/>
                              </w:rPr>
                              <w:t xml:space="preserve"> </w:t>
                            </w:r>
                            <w:r>
                              <w:rPr>
                                <w:b/>
                                <w:color w:val="221F1F"/>
                              </w:rPr>
                              <w:t>of</w:t>
                            </w:r>
                            <w:r>
                              <w:rPr>
                                <w:b/>
                                <w:color w:val="221F1F"/>
                                <w:spacing w:val="-10"/>
                              </w:rPr>
                              <w:t xml:space="preserve"> </w:t>
                            </w:r>
                            <w:r w:rsidR="002D7B0B">
                              <w:rPr>
                                <w:b/>
                                <w:color w:val="221F1F"/>
                                <w:spacing w:val="-10"/>
                              </w:rPr>
                              <w:t xml:space="preserve">the </w:t>
                            </w:r>
                            <w:r>
                              <w:rPr>
                                <w:b/>
                                <w:color w:val="221F1F"/>
                              </w:rPr>
                              <w:t>plan]</w:t>
                            </w:r>
                            <w:r>
                              <w:rPr>
                                <w:b/>
                                <w:color w:val="221F1F"/>
                                <w:spacing w:val="-10"/>
                              </w:rPr>
                              <w:t xml:space="preserve"> </w:t>
                            </w:r>
                            <w:r>
                              <w:rPr>
                                <w:color w:val="221F1F"/>
                              </w:rPr>
                              <w:t>(“Plan”).</w:t>
                            </w:r>
                            <w:r>
                              <w:rPr>
                                <w:color w:val="221F1F"/>
                                <w:spacing w:val="-11"/>
                              </w:rPr>
                              <w:t xml:space="preserve"> </w:t>
                            </w:r>
                            <w:r>
                              <w:rPr>
                                <w:color w:val="221F1F"/>
                              </w:rPr>
                              <w:t>The</w:t>
                            </w:r>
                            <w:r>
                              <w:rPr>
                                <w:color w:val="221F1F"/>
                                <w:spacing w:val="-13"/>
                              </w:rPr>
                              <w:t xml:space="preserve"> </w:t>
                            </w:r>
                            <w:r>
                              <w:rPr>
                                <w:color w:val="221F1F"/>
                              </w:rPr>
                              <w:t>Pension Benefit</w:t>
                            </w:r>
                            <w:r w:rsidR="00086EC8">
                              <w:rPr>
                                <w:color w:val="221F1F"/>
                              </w:rPr>
                              <w:t xml:space="preserve"> </w:t>
                            </w:r>
                            <w:r>
                              <w:rPr>
                                <w:color w:val="221F1F"/>
                              </w:rPr>
                              <w:t>Guaranty Corporation (“PBGC”) is trustee of the Plan.</w:t>
                            </w:r>
                          </w:p>
                        </w:txbxContent>
                      </wps:txbx>
                      <wps:bodyPr wrap="square" lIns="0" tIns="0" rIns="0" bIns="0" rtlCol="0"/>
                    </wps:wsp>
                  </a:graphicData>
                </a:graphic>
              </wp:anchor>
            </w:drawing>
          </mc:Choice>
          <mc:Fallback>
            <w:pict>
              <v:shape id="Textbox 161" o:spid="_x0000_s1181" type="#_x0000_t202" style="width:386.1pt;height:29.05pt;margin-top:628.8pt;margin-left:89pt;mso-position-horizontal-relative:page;mso-position-vertical-relative:page;mso-wrap-distance-bottom:0;mso-wrap-distance-left:0;mso-wrap-distance-right:0;mso-wrap-distance-top:0;mso-wrap-style:square;position:absolute;visibility:visible;v-text-anchor:top;z-index:-251297792" filled="f" stroked="f">
                <v:textbox inset="0,0,0,0">
                  <w:txbxContent>
                    <w:p w:rsidR="00D73FD5" w14:paraId="6A036E88" w14:textId="498913F7">
                      <w:pPr>
                        <w:pStyle w:val="BodyText"/>
                        <w:spacing w:before="16" w:line="261" w:lineRule="auto"/>
                        <w:ind w:right="17"/>
                      </w:pPr>
                      <w:r>
                        <w:rPr>
                          <w:color w:val="221F1F"/>
                        </w:rPr>
                        <w:t>This</w:t>
                      </w:r>
                      <w:r>
                        <w:rPr>
                          <w:color w:val="221F1F"/>
                          <w:spacing w:val="-13"/>
                        </w:rPr>
                        <w:t xml:space="preserve"> </w:t>
                      </w:r>
                      <w:r>
                        <w:rPr>
                          <w:color w:val="221F1F"/>
                        </w:rPr>
                        <w:t>Order</w:t>
                      </w:r>
                      <w:r>
                        <w:rPr>
                          <w:color w:val="221F1F"/>
                          <w:spacing w:val="-11"/>
                        </w:rPr>
                        <w:t xml:space="preserve"> </w:t>
                      </w:r>
                      <w:r>
                        <w:rPr>
                          <w:color w:val="221F1F"/>
                        </w:rPr>
                        <w:t>applies</w:t>
                      </w:r>
                      <w:r>
                        <w:rPr>
                          <w:color w:val="221F1F"/>
                          <w:spacing w:val="-13"/>
                        </w:rPr>
                        <w:t xml:space="preserve"> </w:t>
                      </w:r>
                      <w:r>
                        <w:rPr>
                          <w:color w:val="221F1F"/>
                        </w:rPr>
                        <w:t>to</w:t>
                      </w:r>
                      <w:r>
                        <w:rPr>
                          <w:color w:val="221F1F"/>
                          <w:spacing w:val="-11"/>
                        </w:rPr>
                        <w:t xml:space="preserve"> </w:t>
                      </w:r>
                      <w:r>
                        <w:rPr>
                          <w:color w:val="221F1F"/>
                        </w:rPr>
                        <w:t>benefits</w:t>
                      </w:r>
                      <w:r>
                        <w:rPr>
                          <w:color w:val="221F1F"/>
                          <w:spacing w:val="-13"/>
                        </w:rPr>
                        <w:t xml:space="preserve"> </w:t>
                      </w:r>
                      <w:r>
                        <w:rPr>
                          <w:color w:val="221F1F"/>
                        </w:rPr>
                        <w:t>under</w:t>
                      </w:r>
                      <w:r>
                        <w:rPr>
                          <w:color w:val="221F1F"/>
                          <w:spacing w:val="-11"/>
                        </w:rPr>
                        <w:t xml:space="preserve"> </w:t>
                      </w:r>
                      <w:r>
                        <w:rPr>
                          <w:color w:val="221F1F"/>
                        </w:rPr>
                        <w:t>the</w:t>
                      </w:r>
                      <w:r>
                        <w:rPr>
                          <w:color w:val="221F1F"/>
                          <w:spacing w:val="-10"/>
                        </w:rPr>
                        <w:t xml:space="preserve"> </w:t>
                      </w:r>
                      <w:r>
                        <w:rPr>
                          <w:b/>
                          <w:color w:val="221F1F"/>
                        </w:rPr>
                        <w:t>[formal</w:t>
                      </w:r>
                      <w:r>
                        <w:rPr>
                          <w:b/>
                          <w:color w:val="221F1F"/>
                          <w:spacing w:val="-11"/>
                        </w:rPr>
                        <w:t xml:space="preserve"> </w:t>
                      </w:r>
                      <w:r>
                        <w:rPr>
                          <w:b/>
                          <w:color w:val="221F1F"/>
                        </w:rPr>
                        <w:t>name</w:t>
                      </w:r>
                      <w:r>
                        <w:rPr>
                          <w:b/>
                          <w:color w:val="221F1F"/>
                          <w:spacing w:val="-15"/>
                        </w:rPr>
                        <w:t xml:space="preserve"> </w:t>
                      </w:r>
                      <w:r>
                        <w:rPr>
                          <w:b/>
                          <w:color w:val="221F1F"/>
                        </w:rPr>
                        <w:t>of</w:t>
                      </w:r>
                      <w:r>
                        <w:rPr>
                          <w:b/>
                          <w:color w:val="221F1F"/>
                          <w:spacing w:val="-10"/>
                        </w:rPr>
                        <w:t xml:space="preserve"> </w:t>
                      </w:r>
                      <w:r w:rsidR="002D7B0B">
                        <w:rPr>
                          <w:b/>
                          <w:color w:val="221F1F"/>
                          <w:spacing w:val="-10"/>
                        </w:rPr>
                        <w:t xml:space="preserve">the </w:t>
                      </w:r>
                      <w:r>
                        <w:rPr>
                          <w:b/>
                          <w:color w:val="221F1F"/>
                        </w:rPr>
                        <w:t>plan]</w:t>
                      </w:r>
                      <w:r>
                        <w:rPr>
                          <w:b/>
                          <w:color w:val="221F1F"/>
                          <w:spacing w:val="-10"/>
                        </w:rPr>
                        <w:t xml:space="preserve"> </w:t>
                      </w:r>
                      <w:r>
                        <w:rPr>
                          <w:color w:val="221F1F"/>
                        </w:rPr>
                        <w:t>(“Plan”).</w:t>
                      </w:r>
                      <w:r>
                        <w:rPr>
                          <w:color w:val="221F1F"/>
                          <w:spacing w:val="-11"/>
                        </w:rPr>
                        <w:t xml:space="preserve"> </w:t>
                      </w:r>
                      <w:r>
                        <w:rPr>
                          <w:color w:val="221F1F"/>
                        </w:rPr>
                        <w:t>The</w:t>
                      </w:r>
                      <w:r>
                        <w:rPr>
                          <w:color w:val="221F1F"/>
                          <w:spacing w:val="-13"/>
                        </w:rPr>
                        <w:t xml:space="preserve"> </w:t>
                      </w:r>
                      <w:r>
                        <w:rPr>
                          <w:color w:val="221F1F"/>
                        </w:rPr>
                        <w:t>Pension Benefit</w:t>
                      </w:r>
                      <w:r w:rsidR="00086EC8">
                        <w:rPr>
                          <w:color w:val="221F1F"/>
                        </w:rPr>
                        <w:t xml:space="preserve"> </w:t>
                      </w:r>
                      <w:r>
                        <w:rPr>
                          <w:color w:val="221F1F"/>
                        </w:rPr>
                        <w:t>Guaranty Corporation (“PBGC”) is trustee of the Plan.</w:t>
                      </w:r>
                    </w:p>
                  </w:txbxContent>
                </v:textbox>
              </v:shape>
            </w:pict>
          </mc:Fallback>
        </mc:AlternateContent>
      </w:r>
      <w:r>
        <w:rPr>
          <w:noProof/>
        </w:rPr>
        <mc:AlternateContent>
          <mc:Choice Requires="wps">
            <w:drawing>
              <wp:anchor distT="0" distB="0" distL="0" distR="0" simplePos="0" relativeHeight="252019712"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162" name="Textbox 16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10</w:t>
                            </w:r>
                          </w:p>
                        </w:txbxContent>
                      </wps:txbx>
                      <wps:bodyPr wrap="square" lIns="0" tIns="0" rIns="0" bIns="0" rtlCol="0"/>
                    </wps:wsp>
                  </a:graphicData>
                </a:graphic>
              </wp:anchor>
            </w:drawing>
          </mc:Choice>
          <mc:Fallback>
            <w:pict>
              <v:shape id="Textbox 162" o:spid="_x0000_s1182"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295744" filled="f" stroked="f">
                <v:textbox inset="0,0,0,0">
                  <w:txbxContent>
                    <w:p w:rsidR="00D73FD5" w14:paraId="6A036E89" w14:textId="77777777">
                      <w:pPr>
                        <w:spacing w:before="14"/>
                        <w:ind w:left="20"/>
                        <w:rPr>
                          <w:rFonts w:ascii="Arial"/>
                          <w:sz w:val="18"/>
                        </w:rPr>
                      </w:pPr>
                      <w:r>
                        <w:rPr>
                          <w:rFonts w:ascii="Arial"/>
                          <w:color w:val="FFFFFF"/>
                          <w:spacing w:val="-5"/>
                          <w:sz w:val="18"/>
                        </w:rPr>
                        <w:t>10</w:t>
                      </w:r>
                    </w:p>
                  </w:txbxContent>
                </v:textbox>
              </v:shape>
            </w:pict>
          </mc:Fallback>
        </mc:AlternateContent>
      </w:r>
      <w:r>
        <w:rPr>
          <w:noProof/>
        </w:rPr>
        <mc:AlternateContent>
          <mc:Choice Requires="wps">
            <w:drawing>
              <wp:anchor distT="0" distB="0" distL="0" distR="0" simplePos="0" relativeHeight="252021760" behindDoc="1" locked="0" layoutInCell="1" allowOverlap="1">
                <wp:simplePos x="0" y="0"/>
                <wp:positionH relativeFrom="page">
                  <wp:posOffset>3874008</wp:posOffset>
                </wp:positionH>
                <wp:positionV relativeFrom="page">
                  <wp:posOffset>2931159</wp:posOffset>
                </wp:positionV>
                <wp:extent cx="688975" cy="152400"/>
                <wp:effectExtent l="0" t="0" r="0" b="0"/>
                <wp:wrapNone/>
                <wp:docPr id="163" name="Textbox 16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8975"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163" o:spid="_x0000_s1183" type="#_x0000_t202" style="width:54.25pt;height:12pt;margin-top:230.8pt;margin-left:305.05pt;mso-position-horizontal-relative:page;mso-position-vertical-relative:page;mso-wrap-distance-bottom:0;mso-wrap-distance-left:0;mso-wrap-distance-right:0;mso-wrap-distance-top:0;mso-wrap-style:square;position:absolute;visibility:visible;v-text-anchor:top;z-index:-251293696" filled="f" stroked="f">
                <v:textbox inset="0,0,0,0">
                  <w:txbxContent>
                    <w:p w:rsidR="00D73FD5" w14:paraId="6A036E8A"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023808" behindDoc="1" locked="0" layoutInCell="1" allowOverlap="1">
                <wp:simplePos x="0" y="0"/>
                <wp:positionH relativeFrom="page">
                  <wp:posOffset>5279135</wp:posOffset>
                </wp:positionH>
                <wp:positionV relativeFrom="page">
                  <wp:posOffset>2931159</wp:posOffset>
                </wp:positionV>
                <wp:extent cx="754380" cy="152400"/>
                <wp:effectExtent l="0" t="0" r="0" b="0"/>
                <wp:wrapNone/>
                <wp:docPr id="164" name="Textbox 164"/>
                <wp:cNvGraphicFramePr/>
                <a:graphic xmlns:a="http://schemas.openxmlformats.org/drawingml/2006/main">
                  <a:graphicData uri="http://schemas.microsoft.com/office/word/2010/wordprocessingShape">
                    <wps:wsp xmlns:wps="http://schemas.microsoft.com/office/word/2010/wordprocessingShape">
                      <wps:cNvSpPr txBox="1"/>
                      <wps:spPr>
                        <a:xfrm>
                          <a:off x="0" y="0"/>
                          <a:ext cx="75438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164" o:spid="_x0000_s1184" type="#_x0000_t202" style="width:59.4pt;height:12pt;margin-top:230.8pt;margin-left:415.7pt;mso-position-horizontal-relative:page;mso-position-vertical-relative:page;mso-wrap-distance-bottom:0;mso-wrap-distance-left:0;mso-wrap-distance-right:0;mso-wrap-distance-top:0;mso-wrap-style:square;position:absolute;visibility:visible;v-text-anchor:top;z-index:-251291648" filled="f" stroked="f">
                <v:textbox inset="0,0,0,0">
                  <w:txbxContent>
                    <w:p w:rsidR="00D73FD5" w14:paraId="6A036E8B"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025856" behindDoc="1" locked="0" layoutInCell="1" allowOverlap="1">
                <wp:simplePos x="0" y="0"/>
                <wp:positionH relativeFrom="page">
                  <wp:posOffset>4009644</wp:posOffset>
                </wp:positionH>
                <wp:positionV relativeFrom="page">
                  <wp:posOffset>3097276</wp:posOffset>
                </wp:positionV>
                <wp:extent cx="699770" cy="152400"/>
                <wp:effectExtent l="0" t="0" r="0" b="0"/>
                <wp:wrapNone/>
                <wp:docPr id="165" name="Textbox 16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977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165" o:spid="_x0000_s1185" type="#_x0000_t202" style="width:55.1pt;height:12pt;margin-top:243.9pt;margin-left:315.7pt;mso-position-horizontal-relative:page;mso-position-vertical-relative:page;mso-wrap-distance-bottom:0;mso-wrap-distance-left:0;mso-wrap-distance-right:0;mso-wrap-distance-top:0;mso-wrap-style:square;position:absolute;visibility:visible;v-text-anchor:top;z-index:-251289600" filled="f" stroked="f">
                <v:textbox inset="0,0,0,0">
                  <w:txbxContent>
                    <w:p w:rsidR="00D73FD5" w14:paraId="6A036E8C"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027904" behindDoc="1" locked="0" layoutInCell="1" allowOverlap="1">
                <wp:simplePos x="0" y="0"/>
                <wp:positionH relativeFrom="page">
                  <wp:posOffset>5300471</wp:posOffset>
                </wp:positionH>
                <wp:positionV relativeFrom="page">
                  <wp:posOffset>3097276</wp:posOffset>
                </wp:positionV>
                <wp:extent cx="777240" cy="152400"/>
                <wp:effectExtent l="0" t="0" r="0" b="0"/>
                <wp:wrapNone/>
                <wp:docPr id="166" name="Textbox 166"/>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166" o:spid="_x0000_s1186" type="#_x0000_t202" style="width:61.2pt;height:12pt;margin-top:243.9pt;margin-left:417.35pt;mso-position-horizontal-relative:page;mso-position-vertical-relative:page;mso-wrap-distance-bottom:0;mso-wrap-distance-left:0;mso-wrap-distance-right:0;mso-wrap-distance-top:0;mso-wrap-style:square;position:absolute;visibility:visible;v-text-anchor:top;z-index:-251287552" filled="f" stroked="f">
                <v:textbox inset="0,0,0,0">
                  <w:txbxContent>
                    <w:p w:rsidR="00D73FD5" w14:paraId="6A036E8D"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029952" behindDoc="1" locked="0" layoutInCell="1" allowOverlap="1">
                <wp:simplePos x="0" y="0"/>
                <wp:positionH relativeFrom="page">
                  <wp:posOffset>1143000</wp:posOffset>
                </wp:positionH>
                <wp:positionV relativeFrom="page">
                  <wp:posOffset>3933573</wp:posOffset>
                </wp:positionV>
                <wp:extent cx="762000" cy="152400"/>
                <wp:effectExtent l="0" t="0" r="0" b="0"/>
                <wp:wrapNone/>
                <wp:docPr id="167" name="Textbox 167"/>
                <wp:cNvGraphicFramePr/>
                <a:graphic xmlns:a="http://schemas.openxmlformats.org/drawingml/2006/main">
                  <a:graphicData uri="http://schemas.microsoft.com/office/word/2010/wordprocessingShape">
                    <wps:wsp xmlns:wps="http://schemas.microsoft.com/office/word/2010/wordprocessingShape">
                      <wps:cNvSpPr txBox="1"/>
                      <wps:spPr>
                        <a:xfrm>
                          <a:off x="0" y="0"/>
                          <a:ext cx="7620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167" o:spid="_x0000_s1187" type="#_x0000_t202" style="width:60pt;height:12pt;margin-top:309.75pt;margin-left:90pt;mso-position-horizontal-relative:page;mso-position-vertical-relative:page;mso-wrap-distance-bottom:0;mso-wrap-distance-left:0;mso-wrap-distance-right:0;mso-wrap-distance-top:0;mso-wrap-style:square;position:absolute;visibility:visible;v-text-anchor:top;z-index:-251285504" filled="f" stroked="f">
                <v:textbox inset="0,0,0,0">
                  <w:txbxContent>
                    <w:p w:rsidR="00D73FD5" w14:paraId="6A036E8E"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032000" behindDoc="1" locked="0" layoutInCell="1" allowOverlap="1">
                <wp:simplePos x="0" y="0"/>
                <wp:positionH relativeFrom="page">
                  <wp:posOffset>5076444</wp:posOffset>
                </wp:positionH>
                <wp:positionV relativeFrom="page">
                  <wp:posOffset>4415535</wp:posOffset>
                </wp:positionV>
                <wp:extent cx="754380" cy="152400"/>
                <wp:effectExtent l="0" t="0" r="0" b="0"/>
                <wp:wrapNone/>
                <wp:docPr id="168" name="Textbox 168"/>
                <wp:cNvGraphicFramePr/>
                <a:graphic xmlns:a="http://schemas.openxmlformats.org/drawingml/2006/main">
                  <a:graphicData uri="http://schemas.microsoft.com/office/word/2010/wordprocessingShape">
                    <wps:wsp xmlns:wps="http://schemas.microsoft.com/office/word/2010/wordprocessingShape">
                      <wps:cNvSpPr txBox="1"/>
                      <wps:spPr>
                        <a:xfrm>
                          <a:off x="0" y="0"/>
                          <a:ext cx="75438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168" o:spid="_x0000_s1188" type="#_x0000_t202" style="width:59.4pt;height:12pt;margin-top:347.7pt;margin-left:399.7pt;mso-position-horizontal-relative:page;mso-position-vertical-relative:page;mso-wrap-distance-bottom:0;mso-wrap-distance-left:0;mso-wrap-distance-right:0;mso-wrap-distance-top:0;mso-wrap-style:square;position:absolute;visibility:visible;v-text-anchor:top;z-index:-251283456" filled="f" stroked="f">
                <v:textbox inset="0,0,0,0">
                  <w:txbxContent>
                    <w:p w:rsidR="00D73FD5" w14:paraId="6A036E8F"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034048" behindDoc="1" locked="0" layoutInCell="1" allowOverlap="1">
                <wp:simplePos x="0" y="0"/>
                <wp:positionH relativeFrom="page">
                  <wp:posOffset>1143000</wp:posOffset>
                </wp:positionH>
                <wp:positionV relativeFrom="page">
                  <wp:posOffset>4759073</wp:posOffset>
                </wp:positionV>
                <wp:extent cx="1651000" cy="152400"/>
                <wp:effectExtent l="0" t="0" r="0" b="0"/>
                <wp:wrapNone/>
                <wp:docPr id="169" name="Textbox 1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169" o:spid="_x0000_s1189" type="#_x0000_t202" style="width:130pt;height:12pt;margin-top:374.75pt;margin-left:90pt;mso-position-horizontal-relative:page;mso-position-vertical-relative:page;mso-wrap-distance-bottom:0;mso-wrap-distance-left:0;mso-wrap-distance-right:0;mso-wrap-distance-top:0;mso-wrap-style:square;position:absolute;visibility:visible;v-text-anchor:top;z-index:-251281408" filled="f" stroked="f">
                <v:textbox inset="0,0,0,0">
                  <w:txbxContent>
                    <w:p w:rsidR="00D73FD5" w14:paraId="6A036E90"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036096" behindDoc="1" locked="0" layoutInCell="1" allowOverlap="1">
                <wp:simplePos x="0" y="0"/>
                <wp:positionH relativeFrom="page">
                  <wp:posOffset>1143000</wp:posOffset>
                </wp:positionH>
                <wp:positionV relativeFrom="page">
                  <wp:posOffset>5380737</wp:posOffset>
                </wp:positionV>
                <wp:extent cx="5120640" cy="152400"/>
                <wp:effectExtent l="0" t="0" r="0" b="0"/>
                <wp:wrapNone/>
                <wp:docPr id="170" name="Textbox 170"/>
                <wp:cNvGraphicFramePr/>
                <a:graphic xmlns:a="http://schemas.openxmlformats.org/drawingml/2006/main">
                  <a:graphicData uri="http://schemas.microsoft.com/office/word/2010/wordprocessingShape">
                    <wps:wsp xmlns:wps="http://schemas.microsoft.com/office/word/2010/wordprocessingShape">
                      <wps:cNvSpPr txBox="1"/>
                      <wps:spPr>
                        <a:xfrm>
                          <a:off x="0" y="0"/>
                          <a:ext cx="512064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170" o:spid="_x0000_s1190" type="#_x0000_t202" style="width:403.2pt;height:12pt;margin-top:423.7pt;margin-left:90pt;mso-position-horizontal-relative:page;mso-position-vertical-relative:page;mso-wrap-distance-bottom:0;mso-wrap-distance-left:0;mso-wrap-distance-right:0;mso-wrap-distance-top:0;mso-wrap-style:square;position:absolute;visibility:visible;v-text-anchor:top;z-index:-251279360" filled="f" stroked="f">
                <v:textbox inset="0,0,0,0">
                  <w:txbxContent>
                    <w:p w:rsidR="00D73FD5" w14:paraId="6A036E91" w14:textId="77777777">
                      <w:pPr>
                        <w:pStyle w:val="BodyText"/>
                        <w:spacing w:before="4"/>
                        <w:ind w:left="40"/>
                        <w:rPr>
                          <w:rFonts w:ascii="Times New Roman"/>
                          <w:sz w:val="17"/>
                        </w:rPr>
                      </w:pPr>
                    </w:p>
                  </w:txbxContent>
                </v:textbox>
              </v:shape>
            </w:pict>
          </mc:Fallback>
        </mc:AlternateContent>
      </w:r>
    </w:p>
    <w:p w:rsidR="00D73FD5" w14:paraId="6A036716" w14:textId="77777777">
      <w:pPr>
        <w:rPr>
          <w:sz w:val="2"/>
          <w:szCs w:val="2"/>
        </w:rPr>
        <w:sectPr>
          <w:pgSz w:w="12240" w:h="15840"/>
          <w:pgMar w:top="940" w:right="620" w:bottom="280" w:left="580" w:header="720" w:footer="720" w:gutter="0"/>
          <w:cols w:space="720"/>
        </w:sectPr>
      </w:pPr>
    </w:p>
    <w:p w:rsidR="00D73FD5" w14:paraId="6A036717" w14:textId="7D4322CF">
      <w:pPr>
        <w:rPr>
          <w:sz w:val="2"/>
          <w:szCs w:val="2"/>
        </w:rPr>
      </w:pPr>
      <w:r>
        <w:rPr>
          <w:noProof/>
        </w:rPr>
        <mc:AlternateContent>
          <mc:Choice Requires="wps">
            <w:drawing>
              <wp:anchor distT="0" distB="0" distL="0" distR="0" simplePos="0" relativeHeight="251740160" behindDoc="1" locked="0" layoutInCell="1" allowOverlap="1">
                <wp:simplePos x="0" y="0"/>
                <wp:positionH relativeFrom="page">
                  <wp:posOffset>1126542</wp:posOffset>
                </wp:positionH>
                <wp:positionV relativeFrom="page">
                  <wp:posOffset>7461504</wp:posOffset>
                </wp:positionV>
                <wp:extent cx="5508320" cy="1076960"/>
                <wp:effectExtent l="0" t="0" r="0" b="0"/>
                <wp:wrapNone/>
                <wp:docPr id="183" name="Textbox 183"/>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8320" cy="1076960"/>
                        </a:xfrm>
                        <a:prstGeom prst="rect">
                          <a:avLst/>
                        </a:prstGeom>
                      </wps:spPr>
                      <wps:txbx>
                        <w:txbxContent>
                          <w:p w:rsidR="00D73FD5" w14:textId="1C2EF24D">
                            <w:pPr>
                              <w:spacing w:before="19" w:line="259" w:lineRule="auto"/>
                              <w:ind w:left="20" w:firstLine="1"/>
                              <w:rPr>
                                <w:sz w:val="23"/>
                              </w:rPr>
                            </w:pPr>
                            <w:r>
                              <w:rPr>
                                <w:color w:val="221F1F"/>
                                <w:sz w:val="23"/>
                              </w:rPr>
                              <w:t xml:space="preserve">The Alternate Payee’s </w:t>
                            </w:r>
                            <w:r w:rsidR="00086EC8">
                              <w:rPr>
                                <w:color w:val="221F1F"/>
                                <w:sz w:val="23"/>
                              </w:rPr>
                              <w:t xml:space="preserve">earliest allowable </w:t>
                            </w:r>
                            <w:r>
                              <w:rPr>
                                <w:color w:val="221F1F"/>
                                <w:sz w:val="23"/>
                              </w:rPr>
                              <w:t xml:space="preserve">commencement </w:t>
                            </w:r>
                            <w:r w:rsidR="007D6987">
                              <w:rPr>
                                <w:color w:val="221F1F"/>
                                <w:sz w:val="23"/>
                              </w:rPr>
                              <w:t xml:space="preserve">date </w:t>
                            </w:r>
                            <w:r>
                              <w:rPr>
                                <w:color w:val="221F1F"/>
                                <w:sz w:val="23"/>
                              </w:rPr>
                              <w:t xml:space="preserve">shall be </w:t>
                            </w:r>
                            <w:r>
                              <w:rPr>
                                <w:b/>
                                <w:color w:val="221F1F"/>
                                <w:sz w:val="23"/>
                              </w:rPr>
                              <w:t>[such future date as the alternate payee elects/the date when PBGC will start payments to the Participant/another future date</w:t>
                            </w:r>
                            <w:r w:rsidR="007D6987">
                              <w:rPr>
                                <w:b/>
                                <w:color w:val="221F1F"/>
                                <w:sz w:val="23"/>
                              </w:rPr>
                              <w:t>]</w:t>
                            </w:r>
                            <w:r w:rsidRPr="00BA6A3C">
                              <w:rPr>
                                <w:bCs/>
                                <w:color w:val="221F1F"/>
                                <w:sz w:val="23"/>
                              </w:rPr>
                              <w:t>.</w:t>
                            </w:r>
                            <w:r>
                              <w:rPr>
                                <w:b/>
                                <w:color w:val="221F1F"/>
                                <w:sz w:val="23"/>
                              </w:rPr>
                              <w:t xml:space="preserve"> </w:t>
                            </w:r>
                            <w:r w:rsidR="007D6987">
                              <w:rPr>
                                <w:bCs/>
                                <w:color w:val="221F1F"/>
                                <w:sz w:val="23"/>
                              </w:rPr>
                              <w:t>(</w:t>
                            </w:r>
                            <w:r w:rsidRPr="00BA6A3C">
                              <w:rPr>
                                <w:bCs/>
                                <w:color w:val="221F1F"/>
                                <w:sz w:val="23"/>
                              </w:rPr>
                              <w:t>This date</w:t>
                            </w:r>
                            <w:r w:rsidRPr="00BA6A3C">
                              <w:rPr>
                                <w:bCs/>
                                <w:color w:val="221F1F"/>
                                <w:spacing w:val="-3"/>
                                <w:sz w:val="23"/>
                              </w:rPr>
                              <w:t xml:space="preserve"> </w:t>
                            </w:r>
                            <w:r w:rsidRPr="00BA6A3C">
                              <w:rPr>
                                <w:bCs/>
                                <w:color w:val="221F1F"/>
                                <w:sz w:val="23"/>
                              </w:rPr>
                              <w:t>must</w:t>
                            </w:r>
                            <w:r w:rsidRPr="00BA6A3C">
                              <w:rPr>
                                <w:bCs/>
                                <w:color w:val="221F1F"/>
                                <w:spacing w:val="-3"/>
                                <w:sz w:val="23"/>
                              </w:rPr>
                              <w:t xml:space="preserve"> </w:t>
                            </w:r>
                            <w:r w:rsidRPr="00BA6A3C">
                              <w:rPr>
                                <w:bCs/>
                                <w:color w:val="221F1F"/>
                                <w:sz w:val="23"/>
                              </w:rPr>
                              <w:t>be</w:t>
                            </w:r>
                            <w:r w:rsidRPr="00BA6A3C">
                              <w:rPr>
                                <w:bCs/>
                                <w:color w:val="221F1F"/>
                                <w:spacing w:val="-3"/>
                                <w:sz w:val="23"/>
                              </w:rPr>
                              <w:t xml:space="preserve"> </w:t>
                            </w:r>
                            <w:r w:rsidRPr="00BA6A3C">
                              <w:rPr>
                                <w:bCs/>
                                <w:color w:val="221F1F"/>
                                <w:sz w:val="23"/>
                              </w:rPr>
                              <w:t>the</w:t>
                            </w:r>
                            <w:r w:rsidRPr="00BA6A3C">
                              <w:rPr>
                                <w:bCs/>
                                <w:color w:val="221F1F"/>
                                <w:spacing w:val="-3"/>
                                <w:sz w:val="23"/>
                              </w:rPr>
                              <w:t xml:space="preserve"> </w:t>
                            </w:r>
                            <w:r w:rsidRPr="00BA6A3C">
                              <w:rPr>
                                <w:bCs/>
                                <w:color w:val="221F1F"/>
                                <w:sz w:val="23"/>
                              </w:rPr>
                              <w:t>first</w:t>
                            </w:r>
                            <w:r w:rsidRPr="00BA6A3C">
                              <w:rPr>
                                <w:bCs/>
                                <w:color w:val="221F1F"/>
                                <w:spacing w:val="-4"/>
                                <w:sz w:val="23"/>
                              </w:rPr>
                              <w:t xml:space="preserve"> </w:t>
                            </w:r>
                            <w:r w:rsidRPr="00BA6A3C">
                              <w:rPr>
                                <w:bCs/>
                                <w:color w:val="221F1F"/>
                                <w:sz w:val="23"/>
                              </w:rPr>
                              <w:t>day</w:t>
                            </w:r>
                            <w:r w:rsidRPr="00BA6A3C">
                              <w:rPr>
                                <w:bCs/>
                                <w:color w:val="221F1F"/>
                                <w:spacing w:val="-3"/>
                                <w:sz w:val="23"/>
                              </w:rPr>
                              <w:t xml:space="preserve"> </w:t>
                            </w:r>
                            <w:r w:rsidRPr="00BA6A3C">
                              <w:rPr>
                                <w:bCs/>
                                <w:color w:val="221F1F"/>
                                <w:sz w:val="23"/>
                              </w:rPr>
                              <w:t>of</w:t>
                            </w:r>
                            <w:r w:rsidRPr="00BA6A3C">
                              <w:rPr>
                                <w:bCs/>
                                <w:color w:val="221F1F"/>
                                <w:spacing w:val="-3"/>
                                <w:sz w:val="23"/>
                              </w:rPr>
                              <w:t xml:space="preserve"> </w:t>
                            </w:r>
                            <w:r w:rsidRPr="00BA6A3C">
                              <w:rPr>
                                <w:bCs/>
                                <w:color w:val="221F1F"/>
                                <w:sz w:val="23"/>
                              </w:rPr>
                              <w:t>a</w:t>
                            </w:r>
                            <w:r w:rsidRPr="00BA6A3C">
                              <w:rPr>
                                <w:bCs/>
                                <w:color w:val="221F1F"/>
                                <w:spacing w:val="-3"/>
                                <w:sz w:val="23"/>
                              </w:rPr>
                              <w:t xml:space="preserve"> </w:t>
                            </w:r>
                            <w:r w:rsidRPr="00BA6A3C">
                              <w:rPr>
                                <w:bCs/>
                                <w:color w:val="221F1F"/>
                                <w:sz w:val="23"/>
                              </w:rPr>
                              <w:t>month</w:t>
                            </w:r>
                            <w:r>
                              <w:rPr>
                                <w:color w:val="221F1F"/>
                                <w:spacing w:val="-1"/>
                                <w:sz w:val="23"/>
                              </w:rPr>
                              <w:t xml:space="preserve"> </w:t>
                            </w:r>
                            <w:r w:rsidR="00A7173B">
                              <w:rPr>
                                <w:color w:val="221F1F"/>
                                <w:spacing w:val="-1"/>
                                <w:sz w:val="23"/>
                              </w:rPr>
                              <w:t xml:space="preserve">and cannot be </w:t>
                            </w:r>
                            <w:r>
                              <w:rPr>
                                <w:color w:val="221F1F"/>
                                <w:sz w:val="23"/>
                              </w:rPr>
                              <w:t>earlier than the</w:t>
                            </w:r>
                            <w:r>
                              <w:rPr>
                                <w:color w:val="221F1F"/>
                                <w:spacing w:val="-1"/>
                                <w:sz w:val="23"/>
                              </w:rPr>
                              <w:t xml:space="preserve"> </w:t>
                            </w:r>
                            <w:r>
                              <w:rPr>
                                <w:color w:val="221F1F"/>
                                <w:sz w:val="23"/>
                              </w:rPr>
                              <w:t>later of</w:t>
                            </w:r>
                            <w:r>
                              <w:rPr>
                                <w:color w:val="221F1F"/>
                                <w:spacing w:val="-1"/>
                                <w:sz w:val="23"/>
                              </w:rPr>
                              <w:t xml:space="preserve"> </w:t>
                            </w:r>
                            <w:r>
                              <w:rPr>
                                <w:color w:val="221F1F"/>
                                <w:sz w:val="23"/>
                              </w:rPr>
                              <w:t>the</w:t>
                            </w:r>
                            <w:r>
                              <w:rPr>
                                <w:color w:val="221F1F"/>
                                <w:spacing w:val="-1"/>
                                <w:sz w:val="23"/>
                              </w:rPr>
                              <w:t xml:space="preserve"> </w:t>
                            </w:r>
                            <w:r>
                              <w:rPr>
                                <w:color w:val="221F1F"/>
                                <w:sz w:val="23"/>
                              </w:rPr>
                              <w:t>date PBGC</w:t>
                            </w:r>
                            <w:r>
                              <w:rPr>
                                <w:color w:val="221F1F"/>
                                <w:spacing w:val="-9"/>
                                <w:sz w:val="23"/>
                              </w:rPr>
                              <w:t xml:space="preserve"> </w:t>
                            </w:r>
                            <w:r>
                              <w:rPr>
                                <w:color w:val="221F1F"/>
                                <w:sz w:val="23"/>
                              </w:rPr>
                              <w:t>receives</w:t>
                            </w:r>
                            <w:r>
                              <w:rPr>
                                <w:color w:val="221F1F"/>
                                <w:spacing w:val="-3"/>
                                <w:sz w:val="23"/>
                              </w:rPr>
                              <w:t xml:space="preserve"> </w:t>
                            </w:r>
                            <w:r>
                              <w:rPr>
                                <w:color w:val="221F1F"/>
                                <w:sz w:val="23"/>
                              </w:rPr>
                              <w:t>this</w:t>
                            </w:r>
                            <w:r>
                              <w:rPr>
                                <w:color w:val="221F1F"/>
                                <w:spacing w:val="-3"/>
                                <w:sz w:val="23"/>
                              </w:rPr>
                              <w:t xml:space="preserve"> </w:t>
                            </w:r>
                            <w:r>
                              <w:rPr>
                                <w:color w:val="221F1F"/>
                                <w:sz w:val="23"/>
                              </w:rPr>
                              <w:t>domestic</w:t>
                            </w:r>
                            <w:r>
                              <w:rPr>
                                <w:color w:val="221F1F"/>
                                <w:spacing w:val="-3"/>
                                <w:sz w:val="23"/>
                              </w:rPr>
                              <w:t xml:space="preserve"> </w:t>
                            </w:r>
                            <w:r>
                              <w:rPr>
                                <w:color w:val="221F1F"/>
                                <w:sz w:val="23"/>
                              </w:rPr>
                              <w:t>relations</w:t>
                            </w:r>
                            <w:r>
                              <w:rPr>
                                <w:color w:val="221F1F"/>
                                <w:spacing w:val="-3"/>
                                <w:sz w:val="23"/>
                              </w:rPr>
                              <w:t xml:space="preserve"> </w:t>
                            </w:r>
                            <w:r>
                              <w:rPr>
                                <w:color w:val="221F1F"/>
                                <w:sz w:val="23"/>
                              </w:rPr>
                              <w:t>order</w:t>
                            </w:r>
                            <w:r>
                              <w:rPr>
                                <w:color w:val="221F1F"/>
                                <w:spacing w:val="-4"/>
                                <w:sz w:val="23"/>
                              </w:rPr>
                              <w:t xml:space="preserve"> </w:t>
                            </w:r>
                            <w:r>
                              <w:rPr>
                                <w:color w:val="221F1F"/>
                                <w:sz w:val="23"/>
                              </w:rPr>
                              <w:t>and</w:t>
                            </w:r>
                            <w:r>
                              <w:rPr>
                                <w:color w:val="221F1F"/>
                                <w:spacing w:val="-5"/>
                                <w:sz w:val="23"/>
                              </w:rPr>
                              <w:t xml:space="preserve"> </w:t>
                            </w:r>
                            <w:r>
                              <w:rPr>
                                <w:color w:val="221F1F"/>
                                <w:sz w:val="23"/>
                              </w:rPr>
                              <w:t>the</w:t>
                            </w:r>
                            <w:r>
                              <w:rPr>
                                <w:color w:val="221F1F"/>
                                <w:spacing w:val="-3"/>
                                <w:sz w:val="23"/>
                              </w:rPr>
                              <w:t xml:space="preserve"> </w:t>
                            </w:r>
                            <w:r>
                              <w:rPr>
                                <w:color w:val="221F1F"/>
                                <w:sz w:val="23"/>
                              </w:rPr>
                              <w:t>Participant’s</w:t>
                            </w:r>
                            <w:r>
                              <w:rPr>
                                <w:color w:val="221F1F"/>
                                <w:spacing w:val="-3"/>
                                <w:sz w:val="23"/>
                              </w:rPr>
                              <w:t xml:space="preserve"> </w:t>
                            </w:r>
                            <w:r>
                              <w:rPr>
                                <w:color w:val="221F1F"/>
                                <w:sz w:val="23"/>
                              </w:rPr>
                              <w:t>annuity</w:t>
                            </w:r>
                            <w:r>
                              <w:rPr>
                                <w:color w:val="221F1F"/>
                                <w:spacing w:val="-3"/>
                                <w:sz w:val="23"/>
                              </w:rPr>
                              <w:t xml:space="preserve"> </w:t>
                            </w:r>
                            <w:r>
                              <w:rPr>
                                <w:color w:val="221F1F"/>
                                <w:sz w:val="23"/>
                              </w:rPr>
                              <w:t>starting</w:t>
                            </w:r>
                            <w:r>
                              <w:rPr>
                                <w:color w:val="221F1F"/>
                                <w:spacing w:val="-5"/>
                                <w:sz w:val="23"/>
                              </w:rPr>
                              <w:t xml:space="preserve"> </w:t>
                            </w:r>
                            <w:r>
                              <w:rPr>
                                <w:color w:val="221F1F"/>
                                <w:sz w:val="23"/>
                              </w:rPr>
                              <w:t>date.</w:t>
                            </w:r>
                            <w:r w:rsidR="00A7173B">
                              <w:rPr>
                                <w:color w:val="221F1F"/>
                                <w:sz w:val="23"/>
                              </w:rPr>
                              <w:t>)</w:t>
                            </w:r>
                            <w:r>
                              <w:rPr>
                                <w:color w:val="221F1F"/>
                                <w:spacing w:val="-3"/>
                                <w:sz w:val="23"/>
                              </w:rPr>
                              <w:t xml:space="preserve"> </w:t>
                            </w:r>
                            <w:r>
                              <w:rPr>
                                <w:color w:val="221F1F"/>
                                <w:sz w:val="23"/>
                              </w:rPr>
                              <w:t>Payment shall not be made until PBGC qualifies this domestic relations order and receives a PBGC benefit application</w:t>
                            </w:r>
                            <w:r w:rsidR="004E78C0">
                              <w:rPr>
                                <w:color w:val="221F1F"/>
                                <w:sz w:val="23"/>
                              </w:rPr>
                              <w:t xml:space="preserve"> </w:t>
                            </w:r>
                            <w:r>
                              <w:rPr>
                                <w:color w:val="221F1F"/>
                                <w:sz w:val="23"/>
                              </w:rPr>
                              <w:t>from the Alternate Payee.</w:t>
                            </w:r>
                          </w:p>
                        </w:txbxContent>
                      </wps:txbx>
                      <wps:bodyPr wrap="square" lIns="0" tIns="0" rIns="0" bIns="0" rtlCol="0"/>
                    </wps:wsp>
                  </a:graphicData>
                </a:graphic>
                <wp14:sizeRelH relativeFrom="margin">
                  <wp14:pctWidth>0</wp14:pctWidth>
                </wp14:sizeRelH>
              </wp:anchor>
            </w:drawing>
          </mc:Choice>
          <mc:Fallback>
            <w:pict>
              <v:shape id="Textbox 183" o:spid="_x0000_s1191" type="#_x0000_t202" style="width:433.75pt;height:84.8pt;margin-top:587.5pt;margin-left:88.7pt;mso-position-horizontal-relative:page;mso-position-vertical-relative:page;mso-width-percent:0;mso-width-relative:margin;mso-wrap-distance-bottom:0;mso-wrap-distance-left:0;mso-wrap-distance-right:0;mso-wrap-distance-top:0;mso-wrap-style:square;position:absolute;visibility:visible;v-text-anchor:top;z-index:-251575296" filled="f" stroked="f">
                <v:textbox inset="0,0,0,0">
                  <w:txbxContent>
                    <w:p w:rsidR="00D73FD5" w14:paraId="6A036E9E" w14:textId="1C2EF24D">
                      <w:pPr>
                        <w:spacing w:before="19" w:line="259" w:lineRule="auto"/>
                        <w:ind w:left="20" w:firstLine="1"/>
                        <w:rPr>
                          <w:sz w:val="23"/>
                        </w:rPr>
                      </w:pPr>
                      <w:r>
                        <w:rPr>
                          <w:color w:val="221F1F"/>
                          <w:sz w:val="23"/>
                        </w:rPr>
                        <w:t xml:space="preserve">The Alternate Payee’s </w:t>
                      </w:r>
                      <w:r w:rsidR="00086EC8">
                        <w:rPr>
                          <w:color w:val="221F1F"/>
                          <w:sz w:val="23"/>
                        </w:rPr>
                        <w:t xml:space="preserve">earliest allowable </w:t>
                      </w:r>
                      <w:r>
                        <w:rPr>
                          <w:color w:val="221F1F"/>
                          <w:sz w:val="23"/>
                        </w:rPr>
                        <w:t xml:space="preserve">commencement </w:t>
                      </w:r>
                      <w:r w:rsidR="007D6987">
                        <w:rPr>
                          <w:color w:val="221F1F"/>
                          <w:sz w:val="23"/>
                        </w:rPr>
                        <w:t xml:space="preserve">date </w:t>
                      </w:r>
                      <w:r>
                        <w:rPr>
                          <w:color w:val="221F1F"/>
                          <w:sz w:val="23"/>
                        </w:rPr>
                        <w:t xml:space="preserve">shall be </w:t>
                      </w:r>
                      <w:r>
                        <w:rPr>
                          <w:b/>
                          <w:color w:val="221F1F"/>
                          <w:sz w:val="23"/>
                        </w:rPr>
                        <w:t>[such future date as the alternate payee elects/the date when PBGC will start payments to the Participant/another future date</w:t>
                      </w:r>
                      <w:r w:rsidR="007D6987">
                        <w:rPr>
                          <w:b/>
                          <w:color w:val="221F1F"/>
                          <w:sz w:val="23"/>
                        </w:rPr>
                        <w:t>]</w:t>
                      </w:r>
                      <w:r w:rsidRPr="00BA6A3C">
                        <w:rPr>
                          <w:bCs/>
                          <w:color w:val="221F1F"/>
                          <w:sz w:val="23"/>
                        </w:rPr>
                        <w:t>.</w:t>
                      </w:r>
                      <w:r>
                        <w:rPr>
                          <w:b/>
                          <w:color w:val="221F1F"/>
                          <w:sz w:val="23"/>
                        </w:rPr>
                        <w:t xml:space="preserve"> </w:t>
                      </w:r>
                      <w:r w:rsidR="007D6987">
                        <w:rPr>
                          <w:bCs/>
                          <w:color w:val="221F1F"/>
                          <w:sz w:val="23"/>
                        </w:rPr>
                        <w:t>(</w:t>
                      </w:r>
                      <w:r w:rsidRPr="00BA6A3C">
                        <w:rPr>
                          <w:bCs/>
                          <w:color w:val="221F1F"/>
                          <w:sz w:val="23"/>
                        </w:rPr>
                        <w:t>This date</w:t>
                      </w:r>
                      <w:r w:rsidRPr="00BA6A3C">
                        <w:rPr>
                          <w:bCs/>
                          <w:color w:val="221F1F"/>
                          <w:spacing w:val="-3"/>
                          <w:sz w:val="23"/>
                        </w:rPr>
                        <w:t xml:space="preserve"> </w:t>
                      </w:r>
                      <w:r w:rsidRPr="00BA6A3C">
                        <w:rPr>
                          <w:bCs/>
                          <w:color w:val="221F1F"/>
                          <w:sz w:val="23"/>
                        </w:rPr>
                        <w:t>must</w:t>
                      </w:r>
                      <w:r w:rsidRPr="00BA6A3C">
                        <w:rPr>
                          <w:bCs/>
                          <w:color w:val="221F1F"/>
                          <w:spacing w:val="-3"/>
                          <w:sz w:val="23"/>
                        </w:rPr>
                        <w:t xml:space="preserve"> </w:t>
                      </w:r>
                      <w:r w:rsidRPr="00BA6A3C">
                        <w:rPr>
                          <w:bCs/>
                          <w:color w:val="221F1F"/>
                          <w:sz w:val="23"/>
                        </w:rPr>
                        <w:t>be</w:t>
                      </w:r>
                      <w:r w:rsidRPr="00BA6A3C">
                        <w:rPr>
                          <w:bCs/>
                          <w:color w:val="221F1F"/>
                          <w:spacing w:val="-3"/>
                          <w:sz w:val="23"/>
                        </w:rPr>
                        <w:t xml:space="preserve"> </w:t>
                      </w:r>
                      <w:r w:rsidRPr="00BA6A3C">
                        <w:rPr>
                          <w:bCs/>
                          <w:color w:val="221F1F"/>
                          <w:sz w:val="23"/>
                        </w:rPr>
                        <w:t>the</w:t>
                      </w:r>
                      <w:r w:rsidRPr="00BA6A3C">
                        <w:rPr>
                          <w:bCs/>
                          <w:color w:val="221F1F"/>
                          <w:spacing w:val="-3"/>
                          <w:sz w:val="23"/>
                        </w:rPr>
                        <w:t xml:space="preserve"> </w:t>
                      </w:r>
                      <w:r w:rsidRPr="00BA6A3C">
                        <w:rPr>
                          <w:bCs/>
                          <w:color w:val="221F1F"/>
                          <w:sz w:val="23"/>
                        </w:rPr>
                        <w:t>first</w:t>
                      </w:r>
                      <w:r w:rsidRPr="00BA6A3C">
                        <w:rPr>
                          <w:bCs/>
                          <w:color w:val="221F1F"/>
                          <w:spacing w:val="-4"/>
                          <w:sz w:val="23"/>
                        </w:rPr>
                        <w:t xml:space="preserve"> </w:t>
                      </w:r>
                      <w:r w:rsidRPr="00BA6A3C">
                        <w:rPr>
                          <w:bCs/>
                          <w:color w:val="221F1F"/>
                          <w:sz w:val="23"/>
                        </w:rPr>
                        <w:t>day</w:t>
                      </w:r>
                      <w:r w:rsidRPr="00BA6A3C">
                        <w:rPr>
                          <w:bCs/>
                          <w:color w:val="221F1F"/>
                          <w:spacing w:val="-3"/>
                          <w:sz w:val="23"/>
                        </w:rPr>
                        <w:t xml:space="preserve"> </w:t>
                      </w:r>
                      <w:r w:rsidRPr="00BA6A3C">
                        <w:rPr>
                          <w:bCs/>
                          <w:color w:val="221F1F"/>
                          <w:sz w:val="23"/>
                        </w:rPr>
                        <w:t>of</w:t>
                      </w:r>
                      <w:r w:rsidRPr="00BA6A3C">
                        <w:rPr>
                          <w:bCs/>
                          <w:color w:val="221F1F"/>
                          <w:spacing w:val="-3"/>
                          <w:sz w:val="23"/>
                        </w:rPr>
                        <w:t xml:space="preserve"> </w:t>
                      </w:r>
                      <w:r w:rsidRPr="00BA6A3C">
                        <w:rPr>
                          <w:bCs/>
                          <w:color w:val="221F1F"/>
                          <w:sz w:val="23"/>
                        </w:rPr>
                        <w:t>a</w:t>
                      </w:r>
                      <w:r w:rsidRPr="00BA6A3C">
                        <w:rPr>
                          <w:bCs/>
                          <w:color w:val="221F1F"/>
                          <w:spacing w:val="-3"/>
                          <w:sz w:val="23"/>
                        </w:rPr>
                        <w:t xml:space="preserve"> </w:t>
                      </w:r>
                      <w:r w:rsidRPr="00BA6A3C">
                        <w:rPr>
                          <w:bCs/>
                          <w:color w:val="221F1F"/>
                          <w:sz w:val="23"/>
                        </w:rPr>
                        <w:t>month</w:t>
                      </w:r>
                      <w:r>
                        <w:rPr>
                          <w:color w:val="221F1F"/>
                          <w:spacing w:val="-1"/>
                          <w:sz w:val="23"/>
                        </w:rPr>
                        <w:t xml:space="preserve"> </w:t>
                      </w:r>
                      <w:r w:rsidR="00A7173B">
                        <w:rPr>
                          <w:color w:val="221F1F"/>
                          <w:spacing w:val="-1"/>
                          <w:sz w:val="23"/>
                        </w:rPr>
                        <w:t xml:space="preserve">and cannot be </w:t>
                      </w:r>
                      <w:r>
                        <w:rPr>
                          <w:color w:val="221F1F"/>
                          <w:sz w:val="23"/>
                        </w:rPr>
                        <w:t>earlier than the</w:t>
                      </w:r>
                      <w:r>
                        <w:rPr>
                          <w:color w:val="221F1F"/>
                          <w:spacing w:val="-1"/>
                          <w:sz w:val="23"/>
                        </w:rPr>
                        <w:t xml:space="preserve"> </w:t>
                      </w:r>
                      <w:r>
                        <w:rPr>
                          <w:color w:val="221F1F"/>
                          <w:sz w:val="23"/>
                        </w:rPr>
                        <w:t>later of</w:t>
                      </w:r>
                      <w:r>
                        <w:rPr>
                          <w:color w:val="221F1F"/>
                          <w:spacing w:val="-1"/>
                          <w:sz w:val="23"/>
                        </w:rPr>
                        <w:t xml:space="preserve"> </w:t>
                      </w:r>
                      <w:r>
                        <w:rPr>
                          <w:color w:val="221F1F"/>
                          <w:sz w:val="23"/>
                        </w:rPr>
                        <w:t>the</w:t>
                      </w:r>
                      <w:r>
                        <w:rPr>
                          <w:color w:val="221F1F"/>
                          <w:spacing w:val="-1"/>
                          <w:sz w:val="23"/>
                        </w:rPr>
                        <w:t xml:space="preserve"> </w:t>
                      </w:r>
                      <w:r>
                        <w:rPr>
                          <w:color w:val="221F1F"/>
                          <w:sz w:val="23"/>
                        </w:rPr>
                        <w:t>date PBGC</w:t>
                      </w:r>
                      <w:r>
                        <w:rPr>
                          <w:color w:val="221F1F"/>
                          <w:spacing w:val="-9"/>
                          <w:sz w:val="23"/>
                        </w:rPr>
                        <w:t xml:space="preserve"> </w:t>
                      </w:r>
                      <w:r>
                        <w:rPr>
                          <w:color w:val="221F1F"/>
                          <w:sz w:val="23"/>
                        </w:rPr>
                        <w:t>receives</w:t>
                      </w:r>
                      <w:r>
                        <w:rPr>
                          <w:color w:val="221F1F"/>
                          <w:spacing w:val="-3"/>
                          <w:sz w:val="23"/>
                        </w:rPr>
                        <w:t xml:space="preserve"> </w:t>
                      </w:r>
                      <w:r>
                        <w:rPr>
                          <w:color w:val="221F1F"/>
                          <w:sz w:val="23"/>
                        </w:rPr>
                        <w:t>this</w:t>
                      </w:r>
                      <w:r>
                        <w:rPr>
                          <w:color w:val="221F1F"/>
                          <w:spacing w:val="-3"/>
                          <w:sz w:val="23"/>
                        </w:rPr>
                        <w:t xml:space="preserve"> </w:t>
                      </w:r>
                      <w:r>
                        <w:rPr>
                          <w:color w:val="221F1F"/>
                          <w:sz w:val="23"/>
                        </w:rPr>
                        <w:t>domestic</w:t>
                      </w:r>
                      <w:r>
                        <w:rPr>
                          <w:color w:val="221F1F"/>
                          <w:spacing w:val="-3"/>
                          <w:sz w:val="23"/>
                        </w:rPr>
                        <w:t xml:space="preserve"> </w:t>
                      </w:r>
                      <w:r>
                        <w:rPr>
                          <w:color w:val="221F1F"/>
                          <w:sz w:val="23"/>
                        </w:rPr>
                        <w:t>relations</w:t>
                      </w:r>
                      <w:r>
                        <w:rPr>
                          <w:color w:val="221F1F"/>
                          <w:spacing w:val="-3"/>
                          <w:sz w:val="23"/>
                        </w:rPr>
                        <w:t xml:space="preserve"> </w:t>
                      </w:r>
                      <w:r>
                        <w:rPr>
                          <w:color w:val="221F1F"/>
                          <w:sz w:val="23"/>
                        </w:rPr>
                        <w:t>order</w:t>
                      </w:r>
                      <w:r>
                        <w:rPr>
                          <w:color w:val="221F1F"/>
                          <w:spacing w:val="-4"/>
                          <w:sz w:val="23"/>
                        </w:rPr>
                        <w:t xml:space="preserve"> </w:t>
                      </w:r>
                      <w:r>
                        <w:rPr>
                          <w:color w:val="221F1F"/>
                          <w:sz w:val="23"/>
                        </w:rPr>
                        <w:t>and</w:t>
                      </w:r>
                      <w:r>
                        <w:rPr>
                          <w:color w:val="221F1F"/>
                          <w:spacing w:val="-5"/>
                          <w:sz w:val="23"/>
                        </w:rPr>
                        <w:t xml:space="preserve"> </w:t>
                      </w:r>
                      <w:r>
                        <w:rPr>
                          <w:color w:val="221F1F"/>
                          <w:sz w:val="23"/>
                        </w:rPr>
                        <w:t>the</w:t>
                      </w:r>
                      <w:r>
                        <w:rPr>
                          <w:color w:val="221F1F"/>
                          <w:spacing w:val="-3"/>
                          <w:sz w:val="23"/>
                        </w:rPr>
                        <w:t xml:space="preserve"> </w:t>
                      </w:r>
                      <w:r>
                        <w:rPr>
                          <w:color w:val="221F1F"/>
                          <w:sz w:val="23"/>
                        </w:rPr>
                        <w:t>Participant’s</w:t>
                      </w:r>
                      <w:r>
                        <w:rPr>
                          <w:color w:val="221F1F"/>
                          <w:spacing w:val="-3"/>
                          <w:sz w:val="23"/>
                        </w:rPr>
                        <w:t xml:space="preserve"> </w:t>
                      </w:r>
                      <w:r>
                        <w:rPr>
                          <w:color w:val="221F1F"/>
                          <w:sz w:val="23"/>
                        </w:rPr>
                        <w:t>annuity</w:t>
                      </w:r>
                      <w:r>
                        <w:rPr>
                          <w:color w:val="221F1F"/>
                          <w:spacing w:val="-3"/>
                          <w:sz w:val="23"/>
                        </w:rPr>
                        <w:t xml:space="preserve"> </w:t>
                      </w:r>
                      <w:r>
                        <w:rPr>
                          <w:color w:val="221F1F"/>
                          <w:sz w:val="23"/>
                        </w:rPr>
                        <w:t>starting</w:t>
                      </w:r>
                      <w:r>
                        <w:rPr>
                          <w:color w:val="221F1F"/>
                          <w:spacing w:val="-5"/>
                          <w:sz w:val="23"/>
                        </w:rPr>
                        <w:t xml:space="preserve"> </w:t>
                      </w:r>
                      <w:r>
                        <w:rPr>
                          <w:color w:val="221F1F"/>
                          <w:sz w:val="23"/>
                        </w:rPr>
                        <w:t>date.</w:t>
                      </w:r>
                      <w:r w:rsidR="00A7173B">
                        <w:rPr>
                          <w:color w:val="221F1F"/>
                          <w:sz w:val="23"/>
                        </w:rPr>
                        <w:t>)</w:t>
                      </w:r>
                      <w:r>
                        <w:rPr>
                          <w:color w:val="221F1F"/>
                          <w:spacing w:val="-3"/>
                          <w:sz w:val="23"/>
                        </w:rPr>
                        <w:t xml:space="preserve"> </w:t>
                      </w:r>
                      <w:r>
                        <w:rPr>
                          <w:color w:val="221F1F"/>
                          <w:sz w:val="23"/>
                        </w:rPr>
                        <w:t>Payment shall not be made until PBGC qualifies this domestic relations order and receives a PBGC benefit application</w:t>
                      </w:r>
                      <w:r w:rsidR="004E78C0">
                        <w:rPr>
                          <w:color w:val="221F1F"/>
                          <w:sz w:val="23"/>
                        </w:rPr>
                        <w:t xml:space="preserve"> </w:t>
                      </w:r>
                      <w:r>
                        <w:rPr>
                          <w:color w:val="221F1F"/>
                          <w:sz w:val="23"/>
                        </w:rPr>
                        <w:t>from the Alternate Payee.</w:t>
                      </w:r>
                    </w:p>
                  </w:txbxContent>
                </v:textbox>
              </v:shape>
            </w:pict>
          </mc:Fallback>
        </mc:AlternateContent>
      </w:r>
      <w:r>
        <w:rPr>
          <w:noProof/>
        </w:rPr>
        <mc:AlternateContent>
          <mc:Choice Requires="wps">
            <w:drawing>
              <wp:anchor distT="0" distB="0" distL="0" distR="0" simplePos="0" relativeHeight="251721728" behindDoc="1" locked="0" layoutInCell="1" allowOverlap="1">
                <wp:simplePos x="0" y="0"/>
                <wp:positionH relativeFrom="page">
                  <wp:posOffset>1126541</wp:posOffset>
                </wp:positionH>
                <wp:positionV relativeFrom="page">
                  <wp:posOffset>1682496</wp:posOffset>
                </wp:positionV>
                <wp:extent cx="5341315" cy="367030"/>
                <wp:effectExtent l="0" t="0" r="0" b="0"/>
                <wp:wrapNone/>
                <wp:docPr id="174" name="Textbox 17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1315" cy="367030"/>
                        </a:xfrm>
                        <a:prstGeom prst="rect">
                          <a:avLst/>
                        </a:prstGeom>
                      </wps:spPr>
                      <wps:txbx>
                        <w:txbxContent>
                          <w:p w:rsidR="00D73FD5" w14:textId="77777777">
                            <w:pPr>
                              <w:spacing w:before="18" w:line="259" w:lineRule="auto"/>
                              <w:ind w:left="20"/>
                              <w:rPr>
                                <w:sz w:val="23"/>
                              </w:rPr>
                            </w:pPr>
                            <w:r>
                              <w:rPr>
                                <w:color w:val="221F1F"/>
                                <w:sz w:val="23"/>
                              </w:rPr>
                              <w:t>a.</w:t>
                            </w:r>
                            <w:r>
                              <w:rPr>
                                <w:color w:val="221F1F"/>
                                <w:spacing w:val="-14"/>
                                <w:sz w:val="23"/>
                              </w:rPr>
                              <w:t xml:space="preserve"> </w:t>
                            </w:r>
                            <w:r>
                              <w:rPr>
                                <w:b/>
                                <w:color w:val="221F1F"/>
                                <w:sz w:val="23"/>
                              </w:rPr>
                              <w:t>[Name</w:t>
                            </w:r>
                            <w:r>
                              <w:rPr>
                                <w:b/>
                                <w:color w:val="221F1F"/>
                                <w:spacing w:val="-15"/>
                                <w:sz w:val="23"/>
                              </w:rPr>
                              <w:t xml:space="preserve"> </w:t>
                            </w:r>
                            <w:r>
                              <w:rPr>
                                <w:b/>
                                <w:color w:val="221F1F"/>
                                <w:sz w:val="23"/>
                              </w:rPr>
                              <w:t>of</w:t>
                            </w:r>
                            <w:r>
                              <w:rPr>
                                <w:b/>
                                <w:color w:val="221F1F"/>
                                <w:spacing w:val="-15"/>
                                <w:sz w:val="23"/>
                              </w:rPr>
                              <w:t xml:space="preserve"> </w:t>
                            </w:r>
                            <w:r>
                              <w:rPr>
                                <w:b/>
                                <w:color w:val="221F1F"/>
                                <w:sz w:val="23"/>
                              </w:rPr>
                              <w:t>the</w:t>
                            </w:r>
                            <w:r>
                              <w:rPr>
                                <w:b/>
                                <w:color w:val="221F1F"/>
                                <w:spacing w:val="-15"/>
                                <w:sz w:val="23"/>
                              </w:rPr>
                              <w:t xml:space="preserve"> </w:t>
                            </w:r>
                            <w:r>
                              <w:rPr>
                                <w:b/>
                                <w:color w:val="221F1F"/>
                                <w:sz w:val="23"/>
                              </w:rPr>
                              <w:t>Participant]</w:t>
                            </w:r>
                            <w:r>
                              <w:rPr>
                                <w:b/>
                                <w:color w:val="221F1F"/>
                                <w:spacing w:val="-15"/>
                                <w:sz w:val="23"/>
                              </w:rPr>
                              <w:t xml:space="preserve"> </w:t>
                            </w:r>
                            <w:r>
                              <w:rPr>
                                <w:color w:val="221F1F"/>
                                <w:sz w:val="23"/>
                              </w:rPr>
                              <w:t>is</w:t>
                            </w:r>
                            <w:r>
                              <w:rPr>
                                <w:color w:val="221F1F"/>
                                <w:spacing w:val="-14"/>
                                <w:sz w:val="23"/>
                              </w:rPr>
                              <w:t xml:space="preserve"> </w:t>
                            </w:r>
                            <w:r>
                              <w:rPr>
                                <w:color w:val="221F1F"/>
                                <w:sz w:val="23"/>
                              </w:rPr>
                              <w:t>eligible</w:t>
                            </w:r>
                            <w:r>
                              <w:rPr>
                                <w:color w:val="221F1F"/>
                                <w:spacing w:val="-14"/>
                                <w:sz w:val="23"/>
                              </w:rPr>
                              <w:t xml:space="preserve"> </w:t>
                            </w:r>
                            <w:r>
                              <w:rPr>
                                <w:color w:val="221F1F"/>
                                <w:sz w:val="23"/>
                              </w:rPr>
                              <w:t>to</w:t>
                            </w:r>
                            <w:r>
                              <w:rPr>
                                <w:color w:val="221F1F"/>
                                <w:spacing w:val="-15"/>
                                <w:sz w:val="23"/>
                              </w:rPr>
                              <w:t xml:space="preserve"> </w:t>
                            </w:r>
                            <w:r>
                              <w:rPr>
                                <w:color w:val="221F1F"/>
                                <w:sz w:val="23"/>
                              </w:rPr>
                              <w:t>receive</w:t>
                            </w:r>
                            <w:r>
                              <w:rPr>
                                <w:color w:val="221F1F"/>
                                <w:spacing w:val="-14"/>
                                <w:sz w:val="23"/>
                              </w:rPr>
                              <w:t xml:space="preserve"> </w:t>
                            </w:r>
                            <w:r>
                              <w:rPr>
                                <w:color w:val="221F1F"/>
                                <w:sz w:val="23"/>
                              </w:rPr>
                              <w:t>a</w:t>
                            </w:r>
                            <w:r>
                              <w:rPr>
                                <w:color w:val="221F1F"/>
                                <w:spacing w:val="-15"/>
                                <w:sz w:val="23"/>
                              </w:rPr>
                              <w:t xml:space="preserve"> </w:t>
                            </w:r>
                            <w:r>
                              <w:rPr>
                                <w:color w:val="221F1F"/>
                                <w:sz w:val="23"/>
                              </w:rPr>
                              <w:t>benefit</w:t>
                            </w:r>
                            <w:r>
                              <w:rPr>
                                <w:color w:val="221F1F"/>
                                <w:spacing w:val="-12"/>
                                <w:sz w:val="23"/>
                              </w:rPr>
                              <w:t xml:space="preserve"> </w:t>
                            </w:r>
                            <w:r>
                              <w:rPr>
                                <w:color w:val="221F1F"/>
                                <w:sz w:val="23"/>
                              </w:rPr>
                              <w:t>from</w:t>
                            </w:r>
                            <w:r>
                              <w:rPr>
                                <w:color w:val="221F1F"/>
                                <w:spacing w:val="-13"/>
                                <w:sz w:val="23"/>
                              </w:rPr>
                              <w:t xml:space="preserve"> </w:t>
                            </w:r>
                            <w:r>
                              <w:rPr>
                                <w:color w:val="221F1F"/>
                                <w:sz w:val="23"/>
                              </w:rPr>
                              <w:t>the</w:t>
                            </w:r>
                            <w:r>
                              <w:rPr>
                                <w:color w:val="221F1F"/>
                                <w:spacing w:val="-15"/>
                                <w:sz w:val="23"/>
                              </w:rPr>
                              <w:t xml:space="preserve"> </w:t>
                            </w:r>
                            <w:r>
                              <w:rPr>
                                <w:color w:val="221F1F"/>
                                <w:sz w:val="23"/>
                              </w:rPr>
                              <w:t>Plan</w:t>
                            </w:r>
                            <w:r>
                              <w:rPr>
                                <w:color w:val="221F1F"/>
                                <w:spacing w:val="-13"/>
                                <w:sz w:val="23"/>
                              </w:rPr>
                              <w:t xml:space="preserve"> </w:t>
                            </w:r>
                            <w:r>
                              <w:rPr>
                                <w:color w:val="221F1F"/>
                                <w:sz w:val="23"/>
                              </w:rPr>
                              <w:t>and</w:t>
                            </w:r>
                            <w:r>
                              <w:rPr>
                                <w:color w:val="221F1F"/>
                                <w:spacing w:val="-15"/>
                                <w:sz w:val="23"/>
                              </w:rPr>
                              <w:t xml:space="preserve"> </w:t>
                            </w:r>
                            <w:r>
                              <w:rPr>
                                <w:color w:val="221F1F"/>
                                <w:sz w:val="23"/>
                              </w:rPr>
                              <w:t>is</w:t>
                            </w:r>
                            <w:r>
                              <w:rPr>
                                <w:color w:val="221F1F"/>
                                <w:spacing w:val="-13"/>
                                <w:sz w:val="23"/>
                              </w:rPr>
                              <w:t xml:space="preserve"> </w:t>
                            </w:r>
                            <w:r>
                              <w:rPr>
                                <w:color w:val="221F1F"/>
                                <w:sz w:val="23"/>
                              </w:rPr>
                              <w:t>hereafter</w:t>
                            </w:r>
                            <w:r>
                              <w:rPr>
                                <w:color w:val="221F1F"/>
                                <w:spacing w:val="-14"/>
                                <w:sz w:val="23"/>
                              </w:rPr>
                              <w:t xml:space="preserve"> </w:t>
                            </w:r>
                            <w:r>
                              <w:rPr>
                                <w:color w:val="221F1F"/>
                                <w:sz w:val="23"/>
                              </w:rPr>
                              <w:t>referred to as the “Participant.”</w:t>
                            </w:r>
                          </w:p>
                        </w:txbxContent>
                      </wps:txbx>
                      <wps:bodyPr wrap="square" lIns="0" tIns="0" rIns="0" bIns="0" rtlCol="0"/>
                    </wps:wsp>
                  </a:graphicData>
                </a:graphic>
                <wp14:sizeRelH relativeFrom="margin">
                  <wp14:pctWidth>0</wp14:pctWidth>
                </wp14:sizeRelH>
              </wp:anchor>
            </w:drawing>
          </mc:Choice>
          <mc:Fallback>
            <w:pict>
              <v:shape id="Textbox 174" o:spid="_x0000_s1192" type="#_x0000_t202" style="width:420.6pt;height:28.9pt;margin-top:132.5pt;margin-left:88.7pt;mso-position-horizontal-relative:page;mso-position-vertical-relative:page;mso-width-percent:0;mso-width-relative:margin;mso-wrap-distance-bottom:0;mso-wrap-distance-left:0;mso-wrap-distance-right:0;mso-wrap-distance-top:0;mso-wrap-style:square;position:absolute;visibility:visible;v-text-anchor:top;z-index:-251593728" filled="f" stroked="f">
                <v:textbox inset="0,0,0,0">
                  <w:txbxContent>
                    <w:p w:rsidR="00D73FD5" w14:paraId="6A036E94" w14:textId="77777777">
                      <w:pPr>
                        <w:spacing w:before="18" w:line="259" w:lineRule="auto"/>
                        <w:ind w:left="20"/>
                        <w:rPr>
                          <w:sz w:val="23"/>
                        </w:rPr>
                      </w:pPr>
                      <w:r>
                        <w:rPr>
                          <w:color w:val="221F1F"/>
                          <w:sz w:val="23"/>
                        </w:rPr>
                        <w:t>a.</w:t>
                      </w:r>
                      <w:r>
                        <w:rPr>
                          <w:color w:val="221F1F"/>
                          <w:spacing w:val="-14"/>
                          <w:sz w:val="23"/>
                        </w:rPr>
                        <w:t xml:space="preserve"> </w:t>
                      </w:r>
                      <w:r>
                        <w:rPr>
                          <w:b/>
                          <w:color w:val="221F1F"/>
                          <w:sz w:val="23"/>
                        </w:rPr>
                        <w:t>[Name</w:t>
                      </w:r>
                      <w:r>
                        <w:rPr>
                          <w:b/>
                          <w:color w:val="221F1F"/>
                          <w:spacing w:val="-15"/>
                          <w:sz w:val="23"/>
                        </w:rPr>
                        <w:t xml:space="preserve"> </w:t>
                      </w:r>
                      <w:r>
                        <w:rPr>
                          <w:b/>
                          <w:color w:val="221F1F"/>
                          <w:sz w:val="23"/>
                        </w:rPr>
                        <w:t>of</w:t>
                      </w:r>
                      <w:r>
                        <w:rPr>
                          <w:b/>
                          <w:color w:val="221F1F"/>
                          <w:spacing w:val="-15"/>
                          <w:sz w:val="23"/>
                        </w:rPr>
                        <w:t xml:space="preserve"> </w:t>
                      </w:r>
                      <w:r>
                        <w:rPr>
                          <w:b/>
                          <w:color w:val="221F1F"/>
                          <w:sz w:val="23"/>
                        </w:rPr>
                        <w:t>the</w:t>
                      </w:r>
                      <w:r>
                        <w:rPr>
                          <w:b/>
                          <w:color w:val="221F1F"/>
                          <w:spacing w:val="-15"/>
                          <w:sz w:val="23"/>
                        </w:rPr>
                        <w:t xml:space="preserve"> </w:t>
                      </w:r>
                      <w:r>
                        <w:rPr>
                          <w:b/>
                          <w:color w:val="221F1F"/>
                          <w:sz w:val="23"/>
                        </w:rPr>
                        <w:t>Participant]</w:t>
                      </w:r>
                      <w:r>
                        <w:rPr>
                          <w:b/>
                          <w:color w:val="221F1F"/>
                          <w:spacing w:val="-15"/>
                          <w:sz w:val="23"/>
                        </w:rPr>
                        <w:t xml:space="preserve"> </w:t>
                      </w:r>
                      <w:r>
                        <w:rPr>
                          <w:color w:val="221F1F"/>
                          <w:sz w:val="23"/>
                        </w:rPr>
                        <w:t>is</w:t>
                      </w:r>
                      <w:r>
                        <w:rPr>
                          <w:color w:val="221F1F"/>
                          <w:spacing w:val="-14"/>
                          <w:sz w:val="23"/>
                        </w:rPr>
                        <w:t xml:space="preserve"> </w:t>
                      </w:r>
                      <w:r>
                        <w:rPr>
                          <w:color w:val="221F1F"/>
                          <w:sz w:val="23"/>
                        </w:rPr>
                        <w:t>eligible</w:t>
                      </w:r>
                      <w:r>
                        <w:rPr>
                          <w:color w:val="221F1F"/>
                          <w:spacing w:val="-14"/>
                          <w:sz w:val="23"/>
                        </w:rPr>
                        <w:t xml:space="preserve"> </w:t>
                      </w:r>
                      <w:r>
                        <w:rPr>
                          <w:color w:val="221F1F"/>
                          <w:sz w:val="23"/>
                        </w:rPr>
                        <w:t>to</w:t>
                      </w:r>
                      <w:r>
                        <w:rPr>
                          <w:color w:val="221F1F"/>
                          <w:spacing w:val="-15"/>
                          <w:sz w:val="23"/>
                        </w:rPr>
                        <w:t xml:space="preserve"> </w:t>
                      </w:r>
                      <w:r>
                        <w:rPr>
                          <w:color w:val="221F1F"/>
                          <w:sz w:val="23"/>
                        </w:rPr>
                        <w:t>receive</w:t>
                      </w:r>
                      <w:r>
                        <w:rPr>
                          <w:color w:val="221F1F"/>
                          <w:spacing w:val="-14"/>
                          <w:sz w:val="23"/>
                        </w:rPr>
                        <w:t xml:space="preserve"> </w:t>
                      </w:r>
                      <w:r>
                        <w:rPr>
                          <w:color w:val="221F1F"/>
                          <w:sz w:val="23"/>
                        </w:rPr>
                        <w:t>a</w:t>
                      </w:r>
                      <w:r>
                        <w:rPr>
                          <w:color w:val="221F1F"/>
                          <w:spacing w:val="-15"/>
                          <w:sz w:val="23"/>
                        </w:rPr>
                        <w:t xml:space="preserve"> </w:t>
                      </w:r>
                      <w:r>
                        <w:rPr>
                          <w:color w:val="221F1F"/>
                          <w:sz w:val="23"/>
                        </w:rPr>
                        <w:t>benefit</w:t>
                      </w:r>
                      <w:r>
                        <w:rPr>
                          <w:color w:val="221F1F"/>
                          <w:spacing w:val="-12"/>
                          <w:sz w:val="23"/>
                        </w:rPr>
                        <w:t xml:space="preserve"> </w:t>
                      </w:r>
                      <w:r>
                        <w:rPr>
                          <w:color w:val="221F1F"/>
                          <w:sz w:val="23"/>
                        </w:rPr>
                        <w:t>from</w:t>
                      </w:r>
                      <w:r>
                        <w:rPr>
                          <w:color w:val="221F1F"/>
                          <w:spacing w:val="-13"/>
                          <w:sz w:val="23"/>
                        </w:rPr>
                        <w:t xml:space="preserve"> </w:t>
                      </w:r>
                      <w:r>
                        <w:rPr>
                          <w:color w:val="221F1F"/>
                          <w:sz w:val="23"/>
                        </w:rPr>
                        <w:t>the</w:t>
                      </w:r>
                      <w:r>
                        <w:rPr>
                          <w:color w:val="221F1F"/>
                          <w:spacing w:val="-15"/>
                          <w:sz w:val="23"/>
                        </w:rPr>
                        <w:t xml:space="preserve"> </w:t>
                      </w:r>
                      <w:r>
                        <w:rPr>
                          <w:color w:val="221F1F"/>
                          <w:sz w:val="23"/>
                        </w:rPr>
                        <w:t>Plan</w:t>
                      </w:r>
                      <w:r>
                        <w:rPr>
                          <w:color w:val="221F1F"/>
                          <w:spacing w:val="-13"/>
                          <w:sz w:val="23"/>
                        </w:rPr>
                        <w:t xml:space="preserve"> </w:t>
                      </w:r>
                      <w:r>
                        <w:rPr>
                          <w:color w:val="221F1F"/>
                          <w:sz w:val="23"/>
                        </w:rPr>
                        <w:t>and</w:t>
                      </w:r>
                      <w:r>
                        <w:rPr>
                          <w:color w:val="221F1F"/>
                          <w:spacing w:val="-15"/>
                          <w:sz w:val="23"/>
                        </w:rPr>
                        <w:t xml:space="preserve"> </w:t>
                      </w:r>
                      <w:r>
                        <w:rPr>
                          <w:color w:val="221F1F"/>
                          <w:sz w:val="23"/>
                        </w:rPr>
                        <w:t>is</w:t>
                      </w:r>
                      <w:r>
                        <w:rPr>
                          <w:color w:val="221F1F"/>
                          <w:spacing w:val="-13"/>
                          <w:sz w:val="23"/>
                        </w:rPr>
                        <w:t xml:space="preserve"> </w:t>
                      </w:r>
                      <w:r>
                        <w:rPr>
                          <w:color w:val="221F1F"/>
                          <w:sz w:val="23"/>
                        </w:rPr>
                        <w:t>hereafter</w:t>
                      </w:r>
                      <w:r>
                        <w:rPr>
                          <w:color w:val="221F1F"/>
                          <w:spacing w:val="-14"/>
                          <w:sz w:val="23"/>
                        </w:rPr>
                        <w:t xml:space="preserve"> </w:t>
                      </w:r>
                      <w:r>
                        <w:rPr>
                          <w:color w:val="221F1F"/>
                          <w:sz w:val="23"/>
                        </w:rPr>
                        <w:t>referred to as the “Participant.”</w:t>
                      </w:r>
                    </w:p>
                  </w:txbxContent>
                </v:textbox>
              </v:shape>
            </w:pict>
          </mc:Fallback>
        </mc:AlternateContent>
      </w:r>
      <w:r w:rsidR="00520EA5">
        <w:rPr>
          <w:noProof/>
        </w:rPr>
        <mc:AlternateContent>
          <mc:Choice Requires="wps">
            <w:drawing>
              <wp:anchor distT="0" distB="0" distL="0" distR="0" simplePos="0" relativeHeight="251723776" behindDoc="1" locked="0" layoutInCell="1" allowOverlap="1">
                <wp:simplePos x="0" y="0"/>
                <wp:positionH relativeFrom="page">
                  <wp:posOffset>1131107</wp:posOffset>
                </wp:positionH>
                <wp:positionV relativeFrom="page">
                  <wp:posOffset>2214645</wp:posOffset>
                </wp:positionV>
                <wp:extent cx="5501005" cy="367030"/>
                <wp:effectExtent l="0" t="0" r="0" b="0"/>
                <wp:wrapNone/>
                <wp:docPr id="175" name="Textbox 175"/>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1005" cy="367030"/>
                        </a:xfrm>
                        <a:prstGeom prst="rect">
                          <a:avLst/>
                        </a:prstGeom>
                      </wps:spPr>
                      <wps:txbx>
                        <w:txbxContent>
                          <w:p w:rsidR="00D73FD5" w14:textId="77777777">
                            <w:pPr>
                              <w:pStyle w:val="BodyText"/>
                            </w:pPr>
                            <w:bookmarkStart w:id="12" w:name="[Social_Security_Number]."/>
                            <w:bookmarkEnd w:id="12"/>
                            <w:r>
                              <w:rPr>
                                <w:color w:val="221F1F"/>
                              </w:rPr>
                              <w:t>b.</w:t>
                            </w:r>
                            <w:r>
                              <w:rPr>
                                <w:color w:val="221F1F"/>
                                <w:spacing w:val="-7"/>
                              </w:rPr>
                              <w:t xml:space="preserve"> </w:t>
                            </w:r>
                            <w:r>
                              <w:rPr>
                                <w:color w:val="221F1F"/>
                              </w:rPr>
                              <w:t>The</w:t>
                            </w:r>
                            <w:r>
                              <w:rPr>
                                <w:color w:val="221F1F"/>
                                <w:spacing w:val="-11"/>
                              </w:rPr>
                              <w:t xml:space="preserve"> </w:t>
                            </w:r>
                            <w:r>
                              <w:rPr>
                                <w:color w:val="221F1F"/>
                              </w:rPr>
                              <w:t>Participant’s</w:t>
                            </w:r>
                            <w:r>
                              <w:rPr>
                                <w:color w:val="221F1F"/>
                                <w:spacing w:val="-9"/>
                              </w:rPr>
                              <w:t xml:space="preserve"> </w:t>
                            </w:r>
                            <w:r>
                              <w:rPr>
                                <w:color w:val="221F1F"/>
                              </w:rPr>
                              <w:t>mailing</w:t>
                            </w:r>
                            <w:r>
                              <w:rPr>
                                <w:color w:val="221F1F"/>
                                <w:spacing w:val="-11"/>
                              </w:rPr>
                              <w:t xml:space="preserve"> </w:t>
                            </w:r>
                            <w:r>
                              <w:rPr>
                                <w:color w:val="221F1F"/>
                              </w:rPr>
                              <w:t>address</w:t>
                            </w:r>
                            <w:r>
                              <w:rPr>
                                <w:color w:val="221F1F"/>
                                <w:spacing w:val="-10"/>
                              </w:rPr>
                              <w:t xml:space="preserve"> </w:t>
                            </w:r>
                            <w:r>
                              <w:rPr>
                                <w:color w:val="221F1F"/>
                              </w:rPr>
                              <w:t>is</w:t>
                            </w:r>
                            <w:r>
                              <w:rPr>
                                <w:color w:val="221F1F"/>
                                <w:spacing w:val="-11"/>
                              </w:rPr>
                              <w:t xml:space="preserve"> </w:t>
                            </w:r>
                            <w:r w:rsidRPr="00BA6A3C">
                              <w:rPr>
                                <w:b/>
                                <w:bCs/>
                                <w:color w:val="221F1F"/>
                              </w:rPr>
                              <w:t>[address]</w:t>
                            </w:r>
                            <w:r>
                              <w:rPr>
                                <w:color w:val="221F1F"/>
                              </w:rPr>
                              <w:t>.</w:t>
                            </w:r>
                            <w:r>
                              <w:rPr>
                                <w:color w:val="221F1F"/>
                                <w:spacing w:val="-9"/>
                              </w:rPr>
                              <w:t xml:space="preserve"> </w:t>
                            </w:r>
                            <w:r>
                              <w:rPr>
                                <w:color w:val="221F1F"/>
                              </w:rPr>
                              <w:t>The</w:t>
                            </w:r>
                            <w:r>
                              <w:rPr>
                                <w:color w:val="221F1F"/>
                                <w:spacing w:val="-11"/>
                              </w:rPr>
                              <w:t xml:space="preserve"> </w:t>
                            </w:r>
                            <w:r>
                              <w:rPr>
                                <w:color w:val="221F1F"/>
                              </w:rPr>
                              <w:t>Participant’s</w:t>
                            </w:r>
                            <w:r>
                              <w:rPr>
                                <w:color w:val="221F1F"/>
                                <w:spacing w:val="-9"/>
                              </w:rPr>
                              <w:t xml:space="preserve"> </w:t>
                            </w:r>
                            <w:r>
                              <w:rPr>
                                <w:color w:val="221F1F"/>
                              </w:rPr>
                              <w:t>Social</w:t>
                            </w:r>
                            <w:r>
                              <w:rPr>
                                <w:color w:val="221F1F"/>
                                <w:spacing w:val="-10"/>
                              </w:rPr>
                              <w:t xml:space="preserve"> </w:t>
                            </w:r>
                            <w:r>
                              <w:rPr>
                                <w:color w:val="221F1F"/>
                              </w:rPr>
                              <w:t>Security</w:t>
                            </w:r>
                            <w:r>
                              <w:rPr>
                                <w:color w:val="221F1F"/>
                                <w:spacing w:val="-11"/>
                              </w:rPr>
                              <w:t xml:space="preserve"> </w:t>
                            </w:r>
                            <w:r>
                              <w:rPr>
                                <w:color w:val="221F1F"/>
                              </w:rPr>
                              <w:t>Number</w:t>
                            </w:r>
                            <w:r>
                              <w:rPr>
                                <w:color w:val="221F1F"/>
                                <w:spacing w:val="-9"/>
                              </w:rPr>
                              <w:t xml:space="preserve"> </w:t>
                            </w:r>
                            <w:r>
                              <w:rPr>
                                <w:color w:val="221F1F"/>
                                <w:spacing w:val="-5"/>
                              </w:rPr>
                              <w:t>is</w:t>
                            </w:r>
                          </w:p>
                          <w:p w:rsidR="00D73FD5" w14:textId="77777777">
                            <w:pPr>
                              <w:spacing w:before="20"/>
                              <w:ind w:left="20"/>
                              <w:rPr>
                                <w:b/>
                                <w:sz w:val="23"/>
                              </w:rPr>
                            </w:pPr>
                            <w:r>
                              <w:rPr>
                                <w:b/>
                                <w:color w:val="221F1F"/>
                                <w:spacing w:val="-4"/>
                                <w:sz w:val="23"/>
                              </w:rPr>
                              <w:t>[Social</w:t>
                            </w:r>
                            <w:r>
                              <w:rPr>
                                <w:b/>
                                <w:color w:val="221F1F"/>
                                <w:spacing w:val="-7"/>
                                <w:sz w:val="23"/>
                              </w:rPr>
                              <w:t xml:space="preserve"> </w:t>
                            </w:r>
                            <w:r>
                              <w:rPr>
                                <w:b/>
                                <w:color w:val="221F1F"/>
                                <w:spacing w:val="-4"/>
                                <w:sz w:val="23"/>
                              </w:rPr>
                              <w:t>Security</w:t>
                            </w:r>
                            <w:r>
                              <w:rPr>
                                <w:b/>
                                <w:color w:val="221F1F"/>
                                <w:spacing w:val="-8"/>
                                <w:sz w:val="23"/>
                              </w:rPr>
                              <w:t xml:space="preserve"> </w:t>
                            </w:r>
                            <w:r>
                              <w:rPr>
                                <w:b/>
                                <w:color w:val="221F1F"/>
                                <w:spacing w:val="-4"/>
                                <w:sz w:val="23"/>
                              </w:rPr>
                              <w:t>Number].</w:t>
                            </w:r>
                          </w:p>
                        </w:txbxContent>
                      </wps:txbx>
                      <wps:bodyPr wrap="square" lIns="0" tIns="0" rIns="0" bIns="0" rtlCol="0"/>
                    </wps:wsp>
                  </a:graphicData>
                </a:graphic>
                <wp14:sizeRelH relativeFrom="margin">
                  <wp14:pctWidth>0</wp14:pctWidth>
                </wp14:sizeRelH>
              </wp:anchor>
            </w:drawing>
          </mc:Choice>
          <mc:Fallback>
            <w:pict>
              <v:shape id="Textbox 175" o:spid="_x0000_s1193" type="#_x0000_t202" style="width:433.15pt;height:28.9pt;margin-top:174.4pt;margin-left:89.05pt;mso-position-horizontal-relative:page;mso-position-vertical-relative:page;mso-width-percent:0;mso-width-relative:margin;mso-wrap-distance-bottom:0;mso-wrap-distance-left:0;mso-wrap-distance-right:0;mso-wrap-distance-top:0;mso-wrap-style:square;position:absolute;visibility:visible;v-text-anchor:top;z-index:-251591680" filled="f" stroked="f">
                <v:textbox inset="0,0,0,0">
                  <w:txbxContent>
                    <w:p w:rsidR="00D73FD5" w14:paraId="6A036E95" w14:textId="77777777">
                      <w:pPr>
                        <w:pStyle w:val="BodyText"/>
                      </w:pPr>
                      <w:bookmarkStart w:id="12" w:name="[Social_Security_Number]."/>
                      <w:bookmarkEnd w:id="12"/>
                      <w:r>
                        <w:rPr>
                          <w:color w:val="221F1F"/>
                        </w:rPr>
                        <w:t>b.</w:t>
                      </w:r>
                      <w:r>
                        <w:rPr>
                          <w:color w:val="221F1F"/>
                          <w:spacing w:val="-7"/>
                        </w:rPr>
                        <w:t xml:space="preserve"> </w:t>
                      </w:r>
                      <w:r>
                        <w:rPr>
                          <w:color w:val="221F1F"/>
                        </w:rPr>
                        <w:t>The</w:t>
                      </w:r>
                      <w:r>
                        <w:rPr>
                          <w:color w:val="221F1F"/>
                          <w:spacing w:val="-11"/>
                        </w:rPr>
                        <w:t xml:space="preserve"> </w:t>
                      </w:r>
                      <w:r>
                        <w:rPr>
                          <w:color w:val="221F1F"/>
                        </w:rPr>
                        <w:t>Participant’s</w:t>
                      </w:r>
                      <w:r>
                        <w:rPr>
                          <w:color w:val="221F1F"/>
                          <w:spacing w:val="-9"/>
                        </w:rPr>
                        <w:t xml:space="preserve"> </w:t>
                      </w:r>
                      <w:r>
                        <w:rPr>
                          <w:color w:val="221F1F"/>
                        </w:rPr>
                        <w:t>mailing</w:t>
                      </w:r>
                      <w:r>
                        <w:rPr>
                          <w:color w:val="221F1F"/>
                          <w:spacing w:val="-11"/>
                        </w:rPr>
                        <w:t xml:space="preserve"> </w:t>
                      </w:r>
                      <w:r>
                        <w:rPr>
                          <w:color w:val="221F1F"/>
                        </w:rPr>
                        <w:t>address</w:t>
                      </w:r>
                      <w:r>
                        <w:rPr>
                          <w:color w:val="221F1F"/>
                          <w:spacing w:val="-10"/>
                        </w:rPr>
                        <w:t xml:space="preserve"> </w:t>
                      </w:r>
                      <w:r>
                        <w:rPr>
                          <w:color w:val="221F1F"/>
                        </w:rPr>
                        <w:t>is</w:t>
                      </w:r>
                      <w:r>
                        <w:rPr>
                          <w:color w:val="221F1F"/>
                          <w:spacing w:val="-11"/>
                        </w:rPr>
                        <w:t xml:space="preserve"> </w:t>
                      </w:r>
                      <w:r w:rsidRPr="00BA6A3C">
                        <w:rPr>
                          <w:b/>
                          <w:bCs/>
                          <w:color w:val="221F1F"/>
                        </w:rPr>
                        <w:t>[address]</w:t>
                      </w:r>
                      <w:r>
                        <w:rPr>
                          <w:color w:val="221F1F"/>
                        </w:rPr>
                        <w:t>.</w:t>
                      </w:r>
                      <w:r>
                        <w:rPr>
                          <w:color w:val="221F1F"/>
                          <w:spacing w:val="-9"/>
                        </w:rPr>
                        <w:t xml:space="preserve"> </w:t>
                      </w:r>
                      <w:r>
                        <w:rPr>
                          <w:color w:val="221F1F"/>
                        </w:rPr>
                        <w:t>The</w:t>
                      </w:r>
                      <w:r>
                        <w:rPr>
                          <w:color w:val="221F1F"/>
                          <w:spacing w:val="-11"/>
                        </w:rPr>
                        <w:t xml:space="preserve"> </w:t>
                      </w:r>
                      <w:r>
                        <w:rPr>
                          <w:color w:val="221F1F"/>
                        </w:rPr>
                        <w:t>Participant’s</w:t>
                      </w:r>
                      <w:r>
                        <w:rPr>
                          <w:color w:val="221F1F"/>
                          <w:spacing w:val="-9"/>
                        </w:rPr>
                        <w:t xml:space="preserve"> </w:t>
                      </w:r>
                      <w:r>
                        <w:rPr>
                          <w:color w:val="221F1F"/>
                        </w:rPr>
                        <w:t>Social</w:t>
                      </w:r>
                      <w:r>
                        <w:rPr>
                          <w:color w:val="221F1F"/>
                          <w:spacing w:val="-10"/>
                        </w:rPr>
                        <w:t xml:space="preserve"> </w:t>
                      </w:r>
                      <w:r>
                        <w:rPr>
                          <w:color w:val="221F1F"/>
                        </w:rPr>
                        <w:t>Security</w:t>
                      </w:r>
                      <w:r>
                        <w:rPr>
                          <w:color w:val="221F1F"/>
                          <w:spacing w:val="-11"/>
                        </w:rPr>
                        <w:t xml:space="preserve"> </w:t>
                      </w:r>
                      <w:r>
                        <w:rPr>
                          <w:color w:val="221F1F"/>
                        </w:rPr>
                        <w:t>Number</w:t>
                      </w:r>
                      <w:r>
                        <w:rPr>
                          <w:color w:val="221F1F"/>
                          <w:spacing w:val="-9"/>
                        </w:rPr>
                        <w:t xml:space="preserve"> </w:t>
                      </w:r>
                      <w:r>
                        <w:rPr>
                          <w:color w:val="221F1F"/>
                          <w:spacing w:val="-5"/>
                        </w:rPr>
                        <w:t>is</w:t>
                      </w:r>
                    </w:p>
                    <w:p w:rsidR="00D73FD5" w14:paraId="6A036E96" w14:textId="77777777">
                      <w:pPr>
                        <w:spacing w:before="20"/>
                        <w:ind w:left="20"/>
                        <w:rPr>
                          <w:b/>
                          <w:sz w:val="23"/>
                        </w:rPr>
                      </w:pPr>
                      <w:r>
                        <w:rPr>
                          <w:b/>
                          <w:color w:val="221F1F"/>
                          <w:spacing w:val="-4"/>
                          <w:sz w:val="23"/>
                        </w:rPr>
                        <w:t>[Social</w:t>
                      </w:r>
                      <w:r>
                        <w:rPr>
                          <w:b/>
                          <w:color w:val="221F1F"/>
                          <w:spacing w:val="-7"/>
                          <w:sz w:val="23"/>
                        </w:rPr>
                        <w:t xml:space="preserve"> </w:t>
                      </w:r>
                      <w:r>
                        <w:rPr>
                          <w:b/>
                          <w:color w:val="221F1F"/>
                          <w:spacing w:val="-4"/>
                          <w:sz w:val="23"/>
                        </w:rPr>
                        <w:t>Security</w:t>
                      </w:r>
                      <w:r>
                        <w:rPr>
                          <w:b/>
                          <w:color w:val="221F1F"/>
                          <w:spacing w:val="-8"/>
                          <w:sz w:val="23"/>
                        </w:rPr>
                        <w:t xml:space="preserve"> </w:t>
                      </w:r>
                      <w:r>
                        <w:rPr>
                          <w:b/>
                          <w:color w:val="221F1F"/>
                          <w:spacing w:val="-4"/>
                          <w:sz w:val="23"/>
                        </w:rPr>
                        <w:t>Number].</w:t>
                      </w:r>
                    </w:p>
                  </w:txbxContent>
                </v:textbox>
              </v:shape>
            </w:pict>
          </mc:Fallback>
        </mc:AlternateContent>
      </w:r>
      <w:r w:rsidR="000E2E0B">
        <w:rPr>
          <w:noProof/>
        </w:rPr>
        <mc:AlternateContent>
          <mc:Choice Requires="wps">
            <w:drawing>
              <wp:anchor distT="0" distB="0" distL="0" distR="0" simplePos="0" relativeHeight="25171558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71" name="Graphic 171"/>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71" o:spid="_x0000_s1194"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59987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1717632"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172" name="Textbox 17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172" o:spid="_x0000_s1195"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597824" filled="f" stroked="f">
                <v:textbox inset="0,0,0,0">
                  <w:txbxContent>
                    <w:p w:rsidR="00D73FD5" w14:paraId="6A036E92"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1719680" behindDoc="1" locked="0" layoutInCell="1" allowOverlap="1">
                <wp:simplePos x="0" y="0"/>
                <wp:positionH relativeFrom="page">
                  <wp:posOffset>1130300</wp:posOffset>
                </wp:positionH>
                <wp:positionV relativeFrom="page">
                  <wp:posOffset>1331979</wp:posOffset>
                </wp:positionV>
                <wp:extent cx="4600575" cy="175260"/>
                <wp:effectExtent l="0" t="0" r="0" b="0"/>
                <wp:wrapNone/>
                <wp:docPr id="173" name="Textbox 173"/>
                <wp:cNvGraphicFramePr/>
                <a:graphic xmlns:a="http://schemas.openxmlformats.org/drawingml/2006/main">
                  <a:graphicData uri="http://schemas.microsoft.com/office/word/2010/wordprocessingShape">
                    <wps:wsp xmlns:wps="http://schemas.microsoft.com/office/word/2010/wordprocessingShape">
                      <wps:cNvSpPr txBox="1"/>
                      <wps:spPr>
                        <a:xfrm>
                          <a:off x="0" y="0"/>
                          <a:ext cx="460057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12"/>
                                <w:sz w:val="21"/>
                              </w:rPr>
                              <w:t xml:space="preserve"> </w:t>
                            </w:r>
                            <w:r>
                              <w:rPr>
                                <w:rFonts w:ascii="Arial"/>
                                <w:b/>
                                <w:color w:val="3D67A1"/>
                                <w:spacing w:val="-2"/>
                                <w:sz w:val="21"/>
                              </w:rPr>
                              <w:t>2.</w:t>
                            </w:r>
                            <w:r>
                              <w:rPr>
                                <w:rFonts w:ascii="Arial"/>
                                <w:b/>
                                <w:color w:val="3D67A1"/>
                                <w:spacing w:val="-15"/>
                                <w:sz w:val="21"/>
                              </w:rPr>
                              <w:t xml:space="preserve"> </w:t>
                            </w:r>
                            <w:r>
                              <w:rPr>
                                <w:rFonts w:ascii="Arial"/>
                                <w:b/>
                                <w:color w:val="3D67A1"/>
                                <w:spacing w:val="-2"/>
                                <w:sz w:val="21"/>
                              </w:rPr>
                              <w:t>IDENTIFICATION</w:t>
                            </w:r>
                            <w:r>
                              <w:rPr>
                                <w:rFonts w:ascii="Arial"/>
                                <w:b/>
                                <w:color w:val="3D67A1"/>
                                <w:spacing w:val="-15"/>
                                <w:sz w:val="21"/>
                              </w:rPr>
                              <w:t xml:space="preserve"> </w:t>
                            </w:r>
                            <w:r>
                              <w:rPr>
                                <w:rFonts w:ascii="Arial"/>
                                <w:b/>
                                <w:color w:val="3D67A1"/>
                                <w:spacing w:val="-2"/>
                                <w:sz w:val="21"/>
                              </w:rPr>
                              <w:t>OF</w:t>
                            </w:r>
                            <w:r>
                              <w:rPr>
                                <w:rFonts w:ascii="Arial"/>
                                <w:b/>
                                <w:color w:val="3D67A1"/>
                                <w:spacing w:val="-14"/>
                                <w:sz w:val="21"/>
                              </w:rPr>
                              <w:t xml:space="preserve"> </w:t>
                            </w:r>
                            <w:r>
                              <w:rPr>
                                <w:rFonts w:ascii="Arial"/>
                                <w:b/>
                                <w:color w:val="3D67A1"/>
                                <w:spacing w:val="-2"/>
                                <w:sz w:val="21"/>
                              </w:rPr>
                              <w:t>PARTICIPANT</w:t>
                            </w:r>
                            <w:r>
                              <w:rPr>
                                <w:rFonts w:ascii="Arial"/>
                                <w:b/>
                                <w:color w:val="3D67A1"/>
                                <w:spacing w:val="-13"/>
                                <w:sz w:val="21"/>
                              </w:rPr>
                              <w:t xml:space="preserve"> </w:t>
                            </w:r>
                            <w:r>
                              <w:rPr>
                                <w:rFonts w:ascii="Arial"/>
                                <w:b/>
                                <w:color w:val="3D67A1"/>
                                <w:spacing w:val="-2"/>
                                <w:sz w:val="21"/>
                              </w:rPr>
                              <w:t>AND</w:t>
                            </w:r>
                            <w:r>
                              <w:rPr>
                                <w:rFonts w:ascii="Arial"/>
                                <w:b/>
                                <w:color w:val="3D67A1"/>
                                <w:spacing w:val="-15"/>
                                <w:sz w:val="21"/>
                              </w:rPr>
                              <w:t xml:space="preserve"> </w:t>
                            </w:r>
                            <w:r>
                              <w:rPr>
                                <w:rFonts w:ascii="Arial"/>
                                <w:b/>
                                <w:color w:val="3D67A1"/>
                                <w:spacing w:val="-2"/>
                                <w:sz w:val="21"/>
                              </w:rPr>
                              <w:t>ALTERNATE</w:t>
                            </w:r>
                            <w:r>
                              <w:rPr>
                                <w:rFonts w:ascii="Arial"/>
                                <w:b/>
                                <w:color w:val="3D67A1"/>
                                <w:spacing w:val="-12"/>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173" o:spid="_x0000_s1196" type="#_x0000_t202" style="width:362.25pt;height:13.8pt;margin-top:104.9pt;margin-left:89pt;mso-position-horizontal-relative:page;mso-position-vertical-relative:page;mso-wrap-distance-bottom:0;mso-wrap-distance-left:0;mso-wrap-distance-right:0;mso-wrap-distance-top:0;mso-wrap-style:square;position:absolute;visibility:visible;v-text-anchor:top;z-index:-251595776" filled="f" stroked="f">
                <v:textbox inset="0,0,0,0">
                  <w:txbxContent>
                    <w:p w:rsidR="00D73FD5" w14:paraId="6A036E93" w14:textId="77777777">
                      <w:pPr>
                        <w:spacing w:before="14"/>
                        <w:ind w:left="20"/>
                        <w:rPr>
                          <w:rFonts w:ascii="Arial"/>
                          <w:b/>
                          <w:sz w:val="21"/>
                        </w:rPr>
                      </w:pPr>
                      <w:r>
                        <w:rPr>
                          <w:rFonts w:ascii="Arial"/>
                          <w:b/>
                          <w:color w:val="3D67A1"/>
                          <w:spacing w:val="-2"/>
                          <w:sz w:val="21"/>
                        </w:rPr>
                        <w:t>SECTION</w:t>
                      </w:r>
                      <w:r>
                        <w:rPr>
                          <w:rFonts w:ascii="Arial"/>
                          <w:b/>
                          <w:color w:val="3D67A1"/>
                          <w:spacing w:val="-12"/>
                          <w:sz w:val="21"/>
                        </w:rPr>
                        <w:t xml:space="preserve"> </w:t>
                      </w:r>
                      <w:r>
                        <w:rPr>
                          <w:rFonts w:ascii="Arial"/>
                          <w:b/>
                          <w:color w:val="3D67A1"/>
                          <w:spacing w:val="-2"/>
                          <w:sz w:val="21"/>
                        </w:rPr>
                        <w:t>2.</w:t>
                      </w:r>
                      <w:r>
                        <w:rPr>
                          <w:rFonts w:ascii="Arial"/>
                          <w:b/>
                          <w:color w:val="3D67A1"/>
                          <w:spacing w:val="-15"/>
                          <w:sz w:val="21"/>
                        </w:rPr>
                        <w:t xml:space="preserve"> </w:t>
                      </w:r>
                      <w:r>
                        <w:rPr>
                          <w:rFonts w:ascii="Arial"/>
                          <w:b/>
                          <w:color w:val="3D67A1"/>
                          <w:spacing w:val="-2"/>
                          <w:sz w:val="21"/>
                        </w:rPr>
                        <w:t>IDENTIFICATION</w:t>
                      </w:r>
                      <w:r>
                        <w:rPr>
                          <w:rFonts w:ascii="Arial"/>
                          <w:b/>
                          <w:color w:val="3D67A1"/>
                          <w:spacing w:val="-15"/>
                          <w:sz w:val="21"/>
                        </w:rPr>
                        <w:t xml:space="preserve"> </w:t>
                      </w:r>
                      <w:r>
                        <w:rPr>
                          <w:rFonts w:ascii="Arial"/>
                          <w:b/>
                          <w:color w:val="3D67A1"/>
                          <w:spacing w:val="-2"/>
                          <w:sz w:val="21"/>
                        </w:rPr>
                        <w:t>OF</w:t>
                      </w:r>
                      <w:r>
                        <w:rPr>
                          <w:rFonts w:ascii="Arial"/>
                          <w:b/>
                          <w:color w:val="3D67A1"/>
                          <w:spacing w:val="-14"/>
                          <w:sz w:val="21"/>
                        </w:rPr>
                        <w:t xml:space="preserve"> </w:t>
                      </w:r>
                      <w:r>
                        <w:rPr>
                          <w:rFonts w:ascii="Arial"/>
                          <w:b/>
                          <w:color w:val="3D67A1"/>
                          <w:spacing w:val="-2"/>
                          <w:sz w:val="21"/>
                        </w:rPr>
                        <w:t>PARTICIPANT</w:t>
                      </w:r>
                      <w:r>
                        <w:rPr>
                          <w:rFonts w:ascii="Arial"/>
                          <w:b/>
                          <w:color w:val="3D67A1"/>
                          <w:spacing w:val="-13"/>
                          <w:sz w:val="21"/>
                        </w:rPr>
                        <w:t xml:space="preserve"> </w:t>
                      </w:r>
                      <w:r>
                        <w:rPr>
                          <w:rFonts w:ascii="Arial"/>
                          <w:b/>
                          <w:color w:val="3D67A1"/>
                          <w:spacing w:val="-2"/>
                          <w:sz w:val="21"/>
                        </w:rPr>
                        <w:t>AND</w:t>
                      </w:r>
                      <w:r>
                        <w:rPr>
                          <w:rFonts w:ascii="Arial"/>
                          <w:b/>
                          <w:color w:val="3D67A1"/>
                          <w:spacing w:val="-15"/>
                          <w:sz w:val="21"/>
                        </w:rPr>
                        <w:t xml:space="preserve"> </w:t>
                      </w:r>
                      <w:r>
                        <w:rPr>
                          <w:rFonts w:ascii="Arial"/>
                          <w:b/>
                          <w:color w:val="3D67A1"/>
                          <w:spacing w:val="-2"/>
                          <w:sz w:val="21"/>
                        </w:rPr>
                        <w:t>ALTERNATE</w:t>
                      </w:r>
                      <w:r>
                        <w:rPr>
                          <w:rFonts w:ascii="Arial"/>
                          <w:b/>
                          <w:color w:val="3D67A1"/>
                          <w:spacing w:val="-12"/>
                          <w:sz w:val="21"/>
                        </w:rPr>
                        <w:t xml:space="preserve"> </w:t>
                      </w:r>
                      <w:r>
                        <w:rPr>
                          <w:rFonts w:ascii="Arial"/>
                          <w:b/>
                          <w:color w:val="3D67A1"/>
                          <w:spacing w:val="-2"/>
                          <w:sz w:val="21"/>
                        </w:rPr>
                        <w:t>PAYEE</w:t>
                      </w:r>
                    </w:p>
                  </w:txbxContent>
                </v:textbox>
              </v:shape>
            </w:pict>
          </mc:Fallback>
        </mc:AlternateContent>
      </w:r>
      <w:r w:rsidR="000E2E0B">
        <w:rPr>
          <w:noProof/>
        </w:rPr>
        <mc:AlternateContent>
          <mc:Choice Requires="wps">
            <w:drawing>
              <wp:anchor distT="0" distB="0" distL="0" distR="0" simplePos="0" relativeHeight="251725824" behindDoc="1" locked="0" layoutInCell="1" allowOverlap="1">
                <wp:simplePos x="0" y="0"/>
                <wp:positionH relativeFrom="page">
                  <wp:posOffset>1130275</wp:posOffset>
                </wp:positionH>
                <wp:positionV relativeFrom="page">
                  <wp:posOffset>2750716</wp:posOffset>
                </wp:positionV>
                <wp:extent cx="5338445" cy="721995"/>
                <wp:effectExtent l="0" t="0" r="0" b="0"/>
                <wp:wrapNone/>
                <wp:docPr id="176" name="Textbox 17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8445" cy="721995"/>
                        </a:xfrm>
                        <a:prstGeom prst="rect">
                          <a:avLst/>
                        </a:prstGeom>
                      </wps:spPr>
                      <wps:txbx>
                        <w:txbxContent>
                          <w:p w:rsidR="00D73FD5" w14:textId="75A01756">
                            <w:pPr>
                              <w:spacing w:before="19" w:line="259" w:lineRule="auto"/>
                              <w:ind w:left="20" w:right="17"/>
                              <w:rPr>
                                <w:sz w:val="23"/>
                              </w:rPr>
                            </w:pPr>
                            <w:r>
                              <w:rPr>
                                <w:color w:val="221F1F"/>
                                <w:sz w:val="23"/>
                              </w:rPr>
                              <w:t>c.</w:t>
                            </w:r>
                            <w:r>
                              <w:rPr>
                                <w:color w:val="221F1F"/>
                                <w:spacing w:val="-4"/>
                                <w:sz w:val="23"/>
                              </w:rPr>
                              <w:t xml:space="preserve"> </w:t>
                            </w:r>
                            <w:r>
                              <w:rPr>
                                <w:color w:val="221F1F"/>
                                <w:sz w:val="23"/>
                              </w:rPr>
                              <w:t>[Name</w:t>
                            </w:r>
                            <w:r>
                              <w:rPr>
                                <w:color w:val="221F1F"/>
                                <w:spacing w:val="-15"/>
                                <w:sz w:val="23"/>
                              </w:rPr>
                              <w:t xml:space="preserve"> </w:t>
                            </w:r>
                            <w:r>
                              <w:rPr>
                                <w:color w:val="221F1F"/>
                                <w:sz w:val="23"/>
                              </w:rPr>
                              <w:t>of</w:t>
                            </w:r>
                            <w:r>
                              <w:rPr>
                                <w:color w:val="221F1F"/>
                                <w:spacing w:val="-13"/>
                                <w:sz w:val="23"/>
                              </w:rPr>
                              <w:t xml:space="preserve"> </w:t>
                            </w:r>
                            <w:r>
                              <w:rPr>
                                <w:color w:val="221F1F"/>
                                <w:sz w:val="23"/>
                              </w:rPr>
                              <w:t>the</w:t>
                            </w:r>
                            <w:r>
                              <w:rPr>
                                <w:color w:val="221F1F"/>
                                <w:spacing w:val="-14"/>
                                <w:sz w:val="23"/>
                              </w:rPr>
                              <w:t xml:space="preserve"> </w:t>
                            </w:r>
                            <w:r>
                              <w:rPr>
                                <w:color w:val="221F1F"/>
                                <w:sz w:val="23"/>
                              </w:rPr>
                              <w:t>Alternate</w:t>
                            </w:r>
                            <w:r>
                              <w:rPr>
                                <w:color w:val="221F1F"/>
                                <w:spacing w:val="-15"/>
                                <w:sz w:val="23"/>
                              </w:rPr>
                              <w:t xml:space="preserve"> </w:t>
                            </w:r>
                            <w:r>
                              <w:rPr>
                                <w:color w:val="221F1F"/>
                                <w:sz w:val="23"/>
                              </w:rPr>
                              <w:t>Payee]</w:t>
                            </w:r>
                            <w:r>
                              <w:rPr>
                                <w:color w:val="221F1F"/>
                                <w:spacing w:val="-14"/>
                                <w:sz w:val="23"/>
                              </w:rPr>
                              <w:t xml:space="preserve"> </w:t>
                            </w:r>
                            <w:r>
                              <w:rPr>
                                <w:color w:val="221F1F"/>
                                <w:sz w:val="23"/>
                              </w:rPr>
                              <w:t>is</w:t>
                            </w:r>
                            <w:r>
                              <w:rPr>
                                <w:color w:val="221F1F"/>
                                <w:spacing w:val="-13"/>
                                <w:sz w:val="23"/>
                              </w:rPr>
                              <w:t xml:space="preserve"> </w:t>
                            </w:r>
                            <w:r>
                              <w:rPr>
                                <w:color w:val="221F1F"/>
                                <w:sz w:val="23"/>
                              </w:rPr>
                              <w:t>hereafter</w:t>
                            </w:r>
                            <w:r>
                              <w:rPr>
                                <w:color w:val="221F1F"/>
                                <w:spacing w:val="-13"/>
                                <w:sz w:val="23"/>
                              </w:rPr>
                              <w:t xml:space="preserve"> </w:t>
                            </w:r>
                            <w:r>
                              <w:rPr>
                                <w:color w:val="221F1F"/>
                                <w:sz w:val="23"/>
                              </w:rPr>
                              <w:t>referred</w:t>
                            </w:r>
                            <w:r>
                              <w:rPr>
                                <w:color w:val="221F1F"/>
                                <w:spacing w:val="-14"/>
                                <w:sz w:val="23"/>
                              </w:rPr>
                              <w:t xml:space="preserve"> </w:t>
                            </w:r>
                            <w:r>
                              <w:rPr>
                                <w:color w:val="221F1F"/>
                                <w:sz w:val="23"/>
                              </w:rPr>
                              <w:t>to</w:t>
                            </w:r>
                            <w:r>
                              <w:rPr>
                                <w:color w:val="221F1F"/>
                                <w:spacing w:val="-14"/>
                                <w:sz w:val="23"/>
                              </w:rPr>
                              <w:t xml:space="preserve"> </w:t>
                            </w:r>
                            <w:r>
                              <w:rPr>
                                <w:color w:val="221F1F"/>
                                <w:sz w:val="23"/>
                              </w:rPr>
                              <w:t>as</w:t>
                            </w:r>
                            <w:r>
                              <w:rPr>
                                <w:color w:val="221F1F"/>
                                <w:spacing w:val="-15"/>
                                <w:sz w:val="23"/>
                              </w:rPr>
                              <w:t xml:space="preserve"> </w:t>
                            </w:r>
                            <w:r>
                              <w:rPr>
                                <w:color w:val="221F1F"/>
                                <w:sz w:val="23"/>
                              </w:rPr>
                              <w:t>the</w:t>
                            </w:r>
                            <w:r>
                              <w:rPr>
                                <w:color w:val="221F1F"/>
                                <w:spacing w:val="-13"/>
                                <w:sz w:val="23"/>
                              </w:rPr>
                              <w:t xml:space="preserve"> </w:t>
                            </w:r>
                            <w:r>
                              <w:rPr>
                                <w:color w:val="221F1F"/>
                                <w:sz w:val="23"/>
                              </w:rPr>
                              <w:t>“Alternate</w:t>
                            </w:r>
                            <w:r>
                              <w:rPr>
                                <w:color w:val="221F1F"/>
                                <w:spacing w:val="-15"/>
                                <w:sz w:val="23"/>
                              </w:rPr>
                              <w:t xml:space="preserve"> </w:t>
                            </w:r>
                            <w:r>
                              <w:rPr>
                                <w:color w:val="221F1F"/>
                                <w:sz w:val="23"/>
                              </w:rPr>
                              <w:t>Payee.”</w:t>
                            </w:r>
                            <w:r>
                              <w:rPr>
                                <w:color w:val="221F1F"/>
                                <w:spacing w:val="-14"/>
                                <w:sz w:val="23"/>
                              </w:rPr>
                              <w:t xml:space="preserve"> </w:t>
                            </w:r>
                            <w:r>
                              <w:rPr>
                                <w:color w:val="221F1F"/>
                                <w:sz w:val="23"/>
                              </w:rPr>
                              <w:t>The</w:t>
                            </w:r>
                            <w:r>
                              <w:rPr>
                                <w:color w:val="221F1F"/>
                                <w:spacing w:val="-14"/>
                                <w:sz w:val="23"/>
                              </w:rPr>
                              <w:t xml:space="preserve"> </w:t>
                            </w:r>
                            <w:r>
                              <w:rPr>
                                <w:color w:val="221F1F"/>
                                <w:sz w:val="23"/>
                              </w:rPr>
                              <w:t>Alternate Payee’s</w:t>
                            </w:r>
                            <w:r>
                              <w:rPr>
                                <w:color w:val="221F1F"/>
                                <w:spacing w:val="-2"/>
                                <w:sz w:val="23"/>
                              </w:rPr>
                              <w:t xml:space="preserve"> </w:t>
                            </w:r>
                            <w:r>
                              <w:rPr>
                                <w:color w:val="221F1F"/>
                                <w:sz w:val="23"/>
                              </w:rPr>
                              <w:t>mailing</w:t>
                            </w:r>
                            <w:r>
                              <w:rPr>
                                <w:color w:val="221F1F"/>
                                <w:spacing w:val="-2"/>
                                <w:sz w:val="23"/>
                              </w:rPr>
                              <w:t xml:space="preserve"> </w:t>
                            </w:r>
                            <w:r>
                              <w:rPr>
                                <w:color w:val="221F1F"/>
                                <w:sz w:val="23"/>
                              </w:rPr>
                              <w:t>address</w:t>
                            </w:r>
                            <w:r>
                              <w:rPr>
                                <w:color w:val="221F1F"/>
                                <w:spacing w:val="-5"/>
                                <w:sz w:val="23"/>
                              </w:rPr>
                              <w:t xml:space="preserve"> </w:t>
                            </w:r>
                            <w:r>
                              <w:rPr>
                                <w:color w:val="221F1F"/>
                                <w:sz w:val="23"/>
                              </w:rPr>
                              <w:t>is</w:t>
                            </w:r>
                            <w:r>
                              <w:rPr>
                                <w:color w:val="221F1F"/>
                                <w:spacing w:val="-2"/>
                                <w:sz w:val="23"/>
                              </w:rPr>
                              <w:t xml:space="preserve"> </w:t>
                            </w:r>
                            <w:r>
                              <w:rPr>
                                <w:b/>
                                <w:color w:val="221F1F"/>
                                <w:sz w:val="23"/>
                              </w:rPr>
                              <w:t>[address]</w:t>
                            </w:r>
                            <w:r>
                              <w:rPr>
                                <w:color w:val="221F1F"/>
                                <w:sz w:val="23"/>
                              </w:rPr>
                              <w:t>.</w:t>
                            </w:r>
                            <w:r>
                              <w:rPr>
                                <w:color w:val="221F1F"/>
                                <w:spacing w:val="-2"/>
                                <w:sz w:val="23"/>
                              </w:rPr>
                              <w:t xml:space="preserve"> </w:t>
                            </w:r>
                            <w:r>
                              <w:rPr>
                                <w:color w:val="221F1F"/>
                                <w:sz w:val="23"/>
                              </w:rPr>
                              <w:t>The</w:t>
                            </w:r>
                            <w:r>
                              <w:rPr>
                                <w:color w:val="221F1F"/>
                                <w:spacing w:val="-2"/>
                                <w:sz w:val="23"/>
                              </w:rPr>
                              <w:t xml:space="preserve"> </w:t>
                            </w:r>
                            <w:r>
                              <w:rPr>
                                <w:color w:val="221F1F"/>
                                <w:sz w:val="23"/>
                              </w:rPr>
                              <w:t>Alternate</w:t>
                            </w:r>
                            <w:r>
                              <w:rPr>
                                <w:color w:val="221F1F"/>
                                <w:spacing w:val="-2"/>
                                <w:sz w:val="23"/>
                              </w:rPr>
                              <w:t xml:space="preserve"> </w:t>
                            </w:r>
                            <w:r>
                              <w:rPr>
                                <w:color w:val="221F1F"/>
                                <w:sz w:val="23"/>
                              </w:rPr>
                              <w:t>Payee’s</w:t>
                            </w:r>
                            <w:r>
                              <w:rPr>
                                <w:color w:val="221F1F"/>
                                <w:spacing w:val="-2"/>
                                <w:sz w:val="23"/>
                              </w:rPr>
                              <w:t xml:space="preserve"> </w:t>
                            </w:r>
                            <w:r>
                              <w:rPr>
                                <w:color w:val="221F1F"/>
                                <w:sz w:val="23"/>
                              </w:rPr>
                              <w:t>Social</w:t>
                            </w:r>
                            <w:r>
                              <w:rPr>
                                <w:color w:val="221F1F"/>
                                <w:spacing w:val="-2"/>
                                <w:sz w:val="23"/>
                              </w:rPr>
                              <w:t xml:space="preserve"> </w:t>
                            </w:r>
                            <w:r>
                              <w:rPr>
                                <w:color w:val="221F1F"/>
                                <w:sz w:val="23"/>
                              </w:rPr>
                              <w:t>Security</w:t>
                            </w:r>
                            <w:r>
                              <w:rPr>
                                <w:color w:val="221F1F"/>
                                <w:spacing w:val="-5"/>
                                <w:sz w:val="23"/>
                              </w:rPr>
                              <w:t xml:space="preserve"> </w:t>
                            </w:r>
                            <w:r>
                              <w:rPr>
                                <w:color w:val="221F1F"/>
                                <w:sz w:val="23"/>
                              </w:rPr>
                              <w:t>Number</w:t>
                            </w:r>
                            <w:r>
                              <w:rPr>
                                <w:color w:val="221F1F"/>
                                <w:spacing w:val="-3"/>
                                <w:sz w:val="23"/>
                              </w:rPr>
                              <w:t xml:space="preserve"> </w:t>
                            </w:r>
                            <w:r>
                              <w:rPr>
                                <w:color w:val="221F1F"/>
                                <w:sz w:val="23"/>
                              </w:rPr>
                              <w:t>is</w:t>
                            </w:r>
                            <w:r>
                              <w:rPr>
                                <w:color w:val="221F1F"/>
                                <w:spacing w:val="-2"/>
                                <w:sz w:val="23"/>
                              </w:rPr>
                              <w:t xml:space="preserve"> </w:t>
                            </w:r>
                            <w:r>
                              <w:rPr>
                                <w:b/>
                                <w:color w:val="221F1F"/>
                                <w:sz w:val="23"/>
                              </w:rPr>
                              <w:t xml:space="preserve">[Social </w:t>
                            </w:r>
                            <w:r>
                              <w:rPr>
                                <w:b/>
                                <w:color w:val="221F1F"/>
                                <w:spacing w:val="-2"/>
                                <w:sz w:val="23"/>
                              </w:rPr>
                              <w:t>Security</w:t>
                            </w:r>
                            <w:r>
                              <w:rPr>
                                <w:b/>
                                <w:color w:val="221F1F"/>
                                <w:spacing w:val="-6"/>
                                <w:sz w:val="23"/>
                              </w:rPr>
                              <w:t xml:space="preserve"> </w:t>
                            </w:r>
                            <w:r>
                              <w:rPr>
                                <w:b/>
                                <w:color w:val="221F1F"/>
                                <w:spacing w:val="-2"/>
                                <w:sz w:val="23"/>
                              </w:rPr>
                              <w:t>Number]</w:t>
                            </w:r>
                            <w:r>
                              <w:rPr>
                                <w:color w:val="221F1F"/>
                                <w:spacing w:val="-2"/>
                                <w:sz w:val="23"/>
                              </w:rPr>
                              <w:t>.</w:t>
                            </w:r>
                            <w:r>
                              <w:rPr>
                                <w:color w:val="221F1F"/>
                                <w:spacing w:val="-4"/>
                                <w:sz w:val="23"/>
                              </w:rPr>
                              <w:t xml:space="preserve"> </w:t>
                            </w:r>
                            <w:r>
                              <w:rPr>
                                <w:color w:val="221F1F"/>
                                <w:spacing w:val="-2"/>
                                <w:sz w:val="23"/>
                              </w:rPr>
                              <w:t>The</w:t>
                            </w:r>
                            <w:r>
                              <w:rPr>
                                <w:color w:val="221F1F"/>
                                <w:spacing w:val="-5"/>
                                <w:sz w:val="23"/>
                              </w:rPr>
                              <w:t xml:space="preserve"> </w:t>
                            </w:r>
                            <w:r>
                              <w:rPr>
                                <w:color w:val="221F1F"/>
                                <w:spacing w:val="-2"/>
                                <w:sz w:val="23"/>
                              </w:rPr>
                              <w:t>Alternate</w:t>
                            </w:r>
                            <w:r>
                              <w:rPr>
                                <w:color w:val="221F1F"/>
                                <w:spacing w:val="-5"/>
                                <w:sz w:val="23"/>
                              </w:rPr>
                              <w:t xml:space="preserve"> </w:t>
                            </w:r>
                            <w:r>
                              <w:rPr>
                                <w:color w:val="221F1F"/>
                                <w:spacing w:val="-2"/>
                                <w:sz w:val="23"/>
                              </w:rPr>
                              <w:t>Payee</w:t>
                            </w:r>
                            <w:r>
                              <w:rPr>
                                <w:color w:val="221F1F"/>
                                <w:spacing w:val="-3"/>
                                <w:sz w:val="23"/>
                              </w:rPr>
                              <w:t xml:space="preserve"> </w:t>
                            </w:r>
                            <w:r>
                              <w:rPr>
                                <w:color w:val="221F1F"/>
                                <w:spacing w:val="-2"/>
                                <w:sz w:val="23"/>
                              </w:rPr>
                              <w:t>is</w:t>
                            </w:r>
                            <w:r>
                              <w:rPr>
                                <w:color w:val="221F1F"/>
                                <w:spacing w:val="-5"/>
                                <w:sz w:val="23"/>
                              </w:rPr>
                              <w:t xml:space="preserve"> </w:t>
                            </w:r>
                            <w:r>
                              <w:rPr>
                                <w:color w:val="221F1F"/>
                                <w:spacing w:val="-2"/>
                                <w:sz w:val="23"/>
                              </w:rPr>
                              <w:t xml:space="preserve">the </w:t>
                            </w:r>
                            <w:r>
                              <w:rPr>
                                <w:b/>
                                <w:color w:val="221F1F"/>
                                <w:spacing w:val="-2"/>
                                <w:sz w:val="23"/>
                              </w:rPr>
                              <w:t xml:space="preserve">[spouse/former spouse/child/other </w:t>
                            </w:r>
                            <w:r>
                              <w:rPr>
                                <w:b/>
                                <w:color w:val="221F1F"/>
                                <w:sz w:val="23"/>
                              </w:rPr>
                              <w:t xml:space="preserve">dependent] </w:t>
                            </w:r>
                            <w:r>
                              <w:rPr>
                                <w:color w:val="221F1F"/>
                                <w:sz w:val="23"/>
                              </w:rPr>
                              <w:t>of</w:t>
                            </w:r>
                            <w:r w:rsidR="00086EC8">
                              <w:rPr>
                                <w:color w:val="221F1F"/>
                                <w:sz w:val="23"/>
                              </w:rPr>
                              <w:t xml:space="preserve"> </w:t>
                            </w:r>
                            <w:r>
                              <w:rPr>
                                <w:color w:val="221F1F"/>
                                <w:sz w:val="23"/>
                              </w:rPr>
                              <w:t>the Participant.</w:t>
                            </w:r>
                          </w:p>
                        </w:txbxContent>
                      </wps:txbx>
                      <wps:bodyPr wrap="square" lIns="0" tIns="0" rIns="0" bIns="0" rtlCol="0"/>
                    </wps:wsp>
                  </a:graphicData>
                </a:graphic>
              </wp:anchor>
            </w:drawing>
          </mc:Choice>
          <mc:Fallback>
            <w:pict>
              <v:shape id="Textbox 176" o:spid="_x0000_s1197" type="#_x0000_t202" style="width:420.35pt;height:56.85pt;margin-top:216.6pt;margin-left:89pt;mso-position-horizontal-relative:page;mso-position-vertical-relative:page;mso-wrap-distance-bottom:0;mso-wrap-distance-left:0;mso-wrap-distance-right:0;mso-wrap-distance-top:0;mso-wrap-style:square;position:absolute;visibility:visible;v-text-anchor:top;z-index:-251589632" filled="f" stroked="f">
                <v:textbox inset="0,0,0,0">
                  <w:txbxContent>
                    <w:p w:rsidR="00D73FD5" w14:paraId="6A036E97" w14:textId="75A01756">
                      <w:pPr>
                        <w:spacing w:before="19" w:line="259" w:lineRule="auto"/>
                        <w:ind w:left="20" w:right="17"/>
                        <w:rPr>
                          <w:sz w:val="23"/>
                        </w:rPr>
                      </w:pPr>
                      <w:r>
                        <w:rPr>
                          <w:color w:val="221F1F"/>
                          <w:sz w:val="23"/>
                        </w:rPr>
                        <w:t>c.</w:t>
                      </w:r>
                      <w:r>
                        <w:rPr>
                          <w:color w:val="221F1F"/>
                          <w:spacing w:val="-4"/>
                          <w:sz w:val="23"/>
                        </w:rPr>
                        <w:t xml:space="preserve"> </w:t>
                      </w:r>
                      <w:r>
                        <w:rPr>
                          <w:color w:val="221F1F"/>
                          <w:sz w:val="23"/>
                        </w:rPr>
                        <w:t>[Name</w:t>
                      </w:r>
                      <w:r>
                        <w:rPr>
                          <w:color w:val="221F1F"/>
                          <w:spacing w:val="-15"/>
                          <w:sz w:val="23"/>
                        </w:rPr>
                        <w:t xml:space="preserve"> </w:t>
                      </w:r>
                      <w:r>
                        <w:rPr>
                          <w:color w:val="221F1F"/>
                          <w:sz w:val="23"/>
                        </w:rPr>
                        <w:t>of</w:t>
                      </w:r>
                      <w:r>
                        <w:rPr>
                          <w:color w:val="221F1F"/>
                          <w:spacing w:val="-13"/>
                          <w:sz w:val="23"/>
                        </w:rPr>
                        <w:t xml:space="preserve"> </w:t>
                      </w:r>
                      <w:r>
                        <w:rPr>
                          <w:color w:val="221F1F"/>
                          <w:sz w:val="23"/>
                        </w:rPr>
                        <w:t>the</w:t>
                      </w:r>
                      <w:r>
                        <w:rPr>
                          <w:color w:val="221F1F"/>
                          <w:spacing w:val="-14"/>
                          <w:sz w:val="23"/>
                        </w:rPr>
                        <w:t xml:space="preserve"> </w:t>
                      </w:r>
                      <w:r>
                        <w:rPr>
                          <w:color w:val="221F1F"/>
                          <w:sz w:val="23"/>
                        </w:rPr>
                        <w:t>Alternate</w:t>
                      </w:r>
                      <w:r>
                        <w:rPr>
                          <w:color w:val="221F1F"/>
                          <w:spacing w:val="-15"/>
                          <w:sz w:val="23"/>
                        </w:rPr>
                        <w:t xml:space="preserve"> </w:t>
                      </w:r>
                      <w:r>
                        <w:rPr>
                          <w:color w:val="221F1F"/>
                          <w:sz w:val="23"/>
                        </w:rPr>
                        <w:t>Payee]</w:t>
                      </w:r>
                      <w:r>
                        <w:rPr>
                          <w:color w:val="221F1F"/>
                          <w:spacing w:val="-14"/>
                          <w:sz w:val="23"/>
                        </w:rPr>
                        <w:t xml:space="preserve"> </w:t>
                      </w:r>
                      <w:r>
                        <w:rPr>
                          <w:color w:val="221F1F"/>
                          <w:sz w:val="23"/>
                        </w:rPr>
                        <w:t>is</w:t>
                      </w:r>
                      <w:r>
                        <w:rPr>
                          <w:color w:val="221F1F"/>
                          <w:spacing w:val="-13"/>
                          <w:sz w:val="23"/>
                        </w:rPr>
                        <w:t xml:space="preserve"> </w:t>
                      </w:r>
                      <w:r>
                        <w:rPr>
                          <w:color w:val="221F1F"/>
                          <w:sz w:val="23"/>
                        </w:rPr>
                        <w:t>hereafter</w:t>
                      </w:r>
                      <w:r>
                        <w:rPr>
                          <w:color w:val="221F1F"/>
                          <w:spacing w:val="-13"/>
                          <w:sz w:val="23"/>
                        </w:rPr>
                        <w:t xml:space="preserve"> </w:t>
                      </w:r>
                      <w:r>
                        <w:rPr>
                          <w:color w:val="221F1F"/>
                          <w:sz w:val="23"/>
                        </w:rPr>
                        <w:t>referred</w:t>
                      </w:r>
                      <w:r>
                        <w:rPr>
                          <w:color w:val="221F1F"/>
                          <w:spacing w:val="-14"/>
                          <w:sz w:val="23"/>
                        </w:rPr>
                        <w:t xml:space="preserve"> </w:t>
                      </w:r>
                      <w:r>
                        <w:rPr>
                          <w:color w:val="221F1F"/>
                          <w:sz w:val="23"/>
                        </w:rPr>
                        <w:t>to</w:t>
                      </w:r>
                      <w:r>
                        <w:rPr>
                          <w:color w:val="221F1F"/>
                          <w:spacing w:val="-14"/>
                          <w:sz w:val="23"/>
                        </w:rPr>
                        <w:t xml:space="preserve"> </w:t>
                      </w:r>
                      <w:r>
                        <w:rPr>
                          <w:color w:val="221F1F"/>
                          <w:sz w:val="23"/>
                        </w:rPr>
                        <w:t>as</w:t>
                      </w:r>
                      <w:r>
                        <w:rPr>
                          <w:color w:val="221F1F"/>
                          <w:spacing w:val="-15"/>
                          <w:sz w:val="23"/>
                        </w:rPr>
                        <w:t xml:space="preserve"> </w:t>
                      </w:r>
                      <w:r>
                        <w:rPr>
                          <w:color w:val="221F1F"/>
                          <w:sz w:val="23"/>
                        </w:rPr>
                        <w:t>the</w:t>
                      </w:r>
                      <w:r>
                        <w:rPr>
                          <w:color w:val="221F1F"/>
                          <w:spacing w:val="-13"/>
                          <w:sz w:val="23"/>
                        </w:rPr>
                        <w:t xml:space="preserve"> </w:t>
                      </w:r>
                      <w:r>
                        <w:rPr>
                          <w:color w:val="221F1F"/>
                          <w:sz w:val="23"/>
                        </w:rPr>
                        <w:t>“Alternate</w:t>
                      </w:r>
                      <w:r>
                        <w:rPr>
                          <w:color w:val="221F1F"/>
                          <w:spacing w:val="-15"/>
                          <w:sz w:val="23"/>
                        </w:rPr>
                        <w:t xml:space="preserve"> </w:t>
                      </w:r>
                      <w:r>
                        <w:rPr>
                          <w:color w:val="221F1F"/>
                          <w:sz w:val="23"/>
                        </w:rPr>
                        <w:t>Payee.”</w:t>
                      </w:r>
                      <w:r>
                        <w:rPr>
                          <w:color w:val="221F1F"/>
                          <w:spacing w:val="-14"/>
                          <w:sz w:val="23"/>
                        </w:rPr>
                        <w:t xml:space="preserve"> </w:t>
                      </w:r>
                      <w:r>
                        <w:rPr>
                          <w:color w:val="221F1F"/>
                          <w:sz w:val="23"/>
                        </w:rPr>
                        <w:t>The</w:t>
                      </w:r>
                      <w:r>
                        <w:rPr>
                          <w:color w:val="221F1F"/>
                          <w:spacing w:val="-14"/>
                          <w:sz w:val="23"/>
                        </w:rPr>
                        <w:t xml:space="preserve"> </w:t>
                      </w:r>
                      <w:r>
                        <w:rPr>
                          <w:color w:val="221F1F"/>
                          <w:sz w:val="23"/>
                        </w:rPr>
                        <w:t>Alternate Payee’s</w:t>
                      </w:r>
                      <w:r>
                        <w:rPr>
                          <w:color w:val="221F1F"/>
                          <w:spacing w:val="-2"/>
                          <w:sz w:val="23"/>
                        </w:rPr>
                        <w:t xml:space="preserve"> </w:t>
                      </w:r>
                      <w:r>
                        <w:rPr>
                          <w:color w:val="221F1F"/>
                          <w:sz w:val="23"/>
                        </w:rPr>
                        <w:t>mailing</w:t>
                      </w:r>
                      <w:r>
                        <w:rPr>
                          <w:color w:val="221F1F"/>
                          <w:spacing w:val="-2"/>
                          <w:sz w:val="23"/>
                        </w:rPr>
                        <w:t xml:space="preserve"> </w:t>
                      </w:r>
                      <w:r>
                        <w:rPr>
                          <w:color w:val="221F1F"/>
                          <w:sz w:val="23"/>
                        </w:rPr>
                        <w:t>address</w:t>
                      </w:r>
                      <w:r>
                        <w:rPr>
                          <w:color w:val="221F1F"/>
                          <w:spacing w:val="-5"/>
                          <w:sz w:val="23"/>
                        </w:rPr>
                        <w:t xml:space="preserve"> </w:t>
                      </w:r>
                      <w:r>
                        <w:rPr>
                          <w:color w:val="221F1F"/>
                          <w:sz w:val="23"/>
                        </w:rPr>
                        <w:t>is</w:t>
                      </w:r>
                      <w:r>
                        <w:rPr>
                          <w:color w:val="221F1F"/>
                          <w:spacing w:val="-2"/>
                          <w:sz w:val="23"/>
                        </w:rPr>
                        <w:t xml:space="preserve"> </w:t>
                      </w:r>
                      <w:r>
                        <w:rPr>
                          <w:b/>
                          <w:color w:val="221F1F"/>
                          <w:sz w:val="23"/>
                        </w:rPr>
                        <w:t>[address]</w:t>
                      </w:r>
                      <w:r>
                        <w:rPr>
                          <w:color w:val="221F1F"/>
                          <w:sz w:val="23"/>
                        </w:rPr>
                        <w:t>.</w:t>
                      </w:r>
                      <w:r>
                        <w:rPr>
                          <w:color w:val="221F1F"/>
                          <w:spacing w:val="-2"/>
                          <w:sz w:val="23"/>
                        </w:rPr>
                        <w:t xml:space="preserve"> </w:t>
                      </w:r>
                      <w:r>
                        <w:rPr>
                          <w:color w:val="221F1F"/>
                          <w:sz w:val="23"/>
                        </w:rPr>
                        <w:t>The</w:t>
                      </w:r>
                      <w:r>
                        <w:rPr>
                          <w:color w:val="221F1F"/>
                          <w:spacing w:val="-2"/>
                          <w:sz w:val="23"/>
                        </w:rPr>
                        <w:t xml:space="preserve"> </w:t>
                      </w:r>
                      <w:r>
                        <w:rPr>
                          <w:color w:val="221F1F"/>
                          <w:sz w:val="23"/>
                        </w:rPr>
                        <w:t>Alternate</w:t>
                      </w:r>
                      <w:r>
                        <w:rPr>
                          <w:color w:val="221F1F"/>
                          <w:spacing w:val="-2"/>
                          <w:sz w:val="23"/>
                        </w:rPr>
                        <w:t xml:space="preserve"> </w:t>
                      </w:r>
                      <w:r>
                        <w:rPr>
                          <w:color w:val="221F1F"/>
                          <w:sz w:val="23"/>
                        </w:rPr>
                        <w:t>Payee’s</w:t>
                      </w:r>
                      <w:r>
                        <w:rPr>
                          <w:color w:val="221F1F"/>
                          <w:spacing w:val="-2"/>
                          <w:sz w:val="23"/>
                        </w:rPr>
                        <w:t xml:space="preserve"> </w:t>
                      </w:r>
                      <w:r>
                        <w:rPr>
                          <w:color w:val="221F1F"/>
                          <w:sz w:val="23"/>
                        </w:rPr>
                        <w:t>Social</w:t>
                      </w:r>
                      <w:r>
                        <w:rPr>
                          <w:color w:val="221F1F"/>
                          <w:spacing w:val="-2"/>
                          <w:sz w:val="23"/>
                        </w:rPr>
                        <w:t xml:space="preserve"> </w:t>
                      </w:r>
                      <w:r>
                        <w:rPr>
                          <w:color w:val="221F1F"/>
                          <w:sz w:val="23"/>
                        </w:rPr>
                        <w:t>Security</w:t>
                      </w:r>
                      <w:r>
                        <w:rPr>
                          <w:color w:val="221F1F"/>
                          <w:spacing w:val="-5"/>
                          <w:sz w:val="23"/>
                        </w:rPr>
                        <w:t xml:space="preserve"> </w:t>
                      </w:r>
                      <w:r>
                        <w:rPr>
                          <w:color w:val="221F1F"/>
                          <w:sz w:val="23"/>
                        </w:rPr>
                        <w:t>Number</w:t>
                      </w:r>
                      <w:r>
                        <w:rPr>
                          <w:color w:val="221F1F"/>
                          <w:spacing w:val="-3"/>
                          <w:sz w:val="23"/>
                        </w:rPr>
                        <w:t xml:space="preserve"> </w:t>
                      </w:r>
                      <w:r>
                        <w:rPr>
                          <w:color w:val="221F1F"/>
                          <w:sz w:val="23"/>
                        </w:rPr>
                        <w:t>is</w:t>
                      </w:r>
                      <w:r>
                        <w:rPr>
                          <w:color w:val="221F1F"/>
                          <w:spacing w:val="-2"/>
                          <w:sz w:val="23"/>
                        </w:rPr>
                        <w:t xml:space="preserve"> </w:t>
                      </w:r>
                      <w:r>
                        <w:rPr>
                          <w:b/>
                          <w:color w:val="221F1F"/>
                          <w:sz w:val="23"/>
                        </w:rPr>
                        <w:t xml:space="preserve">[Social </w:t>
                      </w:r>
                      <w:r>
                        <w:rPr>
                          <w:b/>
                          <w:color w:val="221F1F"/>
                          <w:spacing w:val="-2"/>
                          <w:sz w:val="23"/>
                        </w:rPr>
                        <w:t>Security</w:t>
                      </w:r>
                      <w:r>
                        <w:rPr>
                          <w:b/>
                          <w:color w:val="221F1F"/>
                          <w:spacing w:val="-6"/>
                          <w:sz w:val="23"/>
                        </w:rPr>
                        <w:t xml:space="preserve"> </w:t>
                      </w:r>
                      <w:r>
                        <w:rPr>
                          <w:b/>
                          <w:color w:val="221F1F"/>
                          <w:spacing w:val="-2"/>
                          <w:sz w:val="23"/>
                        </w:rPr>
                        <w:t>Number]</w:t>
                      </w:r>
                      <w:r>
                        <w:rPr>
                          <w:color w:val="221F1F"/>
                          <w:spacing w:val="-2"/>
                          <w:sz w:val="23"/>
                        </w:rPr>
                        <w:t>.</w:t>
                      </w:r>
                      <w:r>
                        <w:rPr>
                          <w:color w:val="221F1F"/>
                          <w:spacing w:val="-4"/>
                          <w:sz w:val="23"/>
                        </w:rPr>
                        <w:t xml:space="preserve"> </w:t>
                      </w:r>
                      <w:r>
                        <w:rPr>
                          <w:color w:val="221F1F"/>
                          <w:spacing w:val="-2"/>
                          <w:sz w:val="23"/>
                        </w:rPr>
                        <w:t>The</w:t>
                      </w:r>
                      <w:r>
                        <w:rPr>
                          <w:color w:val="221F1F"/>
                          <w:spacing w:val="-5"/>
                          <w:sz w:val="23"/>
                        </w:rPr>
                        <w:t xml:space="preserve"> </w:t>
                      </w:r>
                      <w:r>
                        <w:rPr>
                          <w:color w:val="221F1F"/>
                          <w:spacing w:val="-2"/>
                          <w:sz w:val="23"/>
                        </w:rPr>
                        <w:t>Alternate</w:t>
                      </w:r>
                      <w:r>
                        <w:rPr>
                          <w:color w:val="221F1F"/>
                          <w:spacing w:val="-5"/>
                          <w:sz w:val="23"/>
                        </w:rPr>
                        <w:t xml:space="preserve"> </w:t>
                      </w:r>
                      <w:r>
                        <w:rPr>
                          <w:color w:val="221F1F"/>
                          <w:spacing w:val="-2"/>
                          <w:sz w:val="23"/>
                        </w:rPr>
                        <w:t>Payee</w:t>
                      </w:r>
                      <w:r>
                        <w:rPr>
                          <w:color w:val="221F1F"/>
                          <w:spacing w:val="-3"/>
                          <w:sz w:val="23"/>
                        </w:rPr>
                        <w:t xml:space="preserve"> </w:t>
                      </w:r>
                      <w:r>
                        <w:rPr>
                          <w:color w:val="221F1F"/>
                          <w:spacing w:val="-2"/>
                          <w:sz w:val="23"/>
                        </w:rPr>
                        <w:t>is</w:t>
                      </w:r>
                      <w:r>
                        <w:rPr>
                          <w:color w:val="221F1F"/>
                          <w:spacing w:val="-5"/>
                          <w:sz w:val="23"/>
                        </w:rPr>
                        <w:t xml:space="preserve"> </w:t>
                      </w:r>
                      <w:r>
                        <w:rPr>
                          <w:color w:val="221F1F"/>
                          <w:spacing w:val="-2"/>
                          <w:sz w:val="23"/>
                        </w:rPr>
                        <w:t xml:space="preserve">the </w:t>
                      </w:r>
                      <w:r>
                        <w:rPr>
                          <w:b/>
                          <w:color w:val="221F1F"/>
                          <w:spacing w:val="-2"/>
                          <w:sz w:val="23"/>
                        </w:rPr>
                        <w:t xml:space="preserve">[spouse/former spouse/child/other </w:t>
                      </w:r>
                      <w:r>
                        <w:rPr>
                          <w:b/>
                          <w:color w:val="221F1F"/>
                          <w:sz w:val="23"/>
                        </w:rPr>
                        <w:t xml:space="preserve">dependent] </w:t>
                      </w:r>
                      <w:r>
                        <w:rPr>
                          <w:color w:val="221F1F"/>
                          <w:sz w:val="23"/>
                        </w:rPr>
                        <w:t>of</w:t>
                      </w:r>
                      <w:r w:rsidR="00086EC8">
                        <w:rPr>
                          <w:color w:val="221F1F"/>
                          <w:sz w:val="23"/>
                        </w:rPr>
                        <w:t xml:space="preserve"> </w:t>
                      </w:r>
                      <w:r>
                        <w:rPr>
                          <w:color w:val="221F1F"/>
                          <w:sz w:val="23"/>
                        </w:rPr>
                        <w:t>the Participant.</w:t>
                      </w:r>
                    </w:p>
                  </w:txbxContent>
                </v:textbox>
              </v:shape>
            </w:pict>
          </mc:Fallback>
        </mc:AlternateContent>
      </w:r>
      <w:r w:rsidR="000E2E0B">
        <w:rPr>
          <w:noProof/>
        </w:rPr>
        <mc:AlternateContent>
          <mc:Choice Requires="wps">
            <w:drawing>
              <wp:anchor distT="0" distB="0" distL="0" distR="0" simplePos="0" relativeHeight="251727872" behindDoc="1" locked="0" layoutInCell="1" allowOverlap="1">
                <wp:simplePos x="0" y="0"/>
                <wp:positionH relativeFrom="page">
                  <wp:posOffset>1130300</wp:posOffset>
                </wp:positionH>
                <wp:positionV relativeFrom="page">
                  <wp:posOffset>3732279</wp:posOffset>
                </wp:positionV>
                <wp:extent cx="4501515" cy="175260"/>
                <wp:effectExtent l="0" t="0" r="0" b="0"/>
                <wp:wrapNone/>
                <wp:docPr id="177" name="Textbox 177"/>
                <wp:cNvGraphicFramePr/>
                <a:graphic xmlns:a="http://schemas.openxmlformats.org/drawingml/2006/main">
                  <a:graphicData uri="http://schemas.microsoft.com/office/word/2010/wordprocessingShape">
                    <wps:wsp xmlns:wps="http://schemas.microsoft.com/office/word/2010/wordprocessingShape">
                      <wps:cNvSpPr txBox="1"/>
                      <wps:spPr>
                        <a:xfrm>
                          <a:off x="0" y="0"/>
                          <a:ext cx="450151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3.</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177" o:spid="_x0000_s1198" type="#_x0000_t202" style="width:354.45pt;height:13.8pt;margin-top:293.9pt;margin-left:89pt;mso-position-horizontal-relative:page;mso-position-vertical-relative:page;mso-wrap-distance-bottom:0;mso-wrap-distance-left:0;mso-wrap-distance-right:0;mso-wrap-distance-top:0;mso-wrap-style:square;position:absolute;visibility:visible;v-text-anchor:top;z-index:-251587584" filled="f" stroked="f">
                <v:textbox inset="0,0,0,0">
                  <w:txbxContent>
                    <w:p w:rsidR="00D73FD5" w14:paraId="6A036E98"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3.</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v:textbox>
              </v:shape>
            </w:pict>
          </mc:Fallback>
        </mc:AlternateContent>
      </w:r>
      <w:r w:rsidR="000E2E0B">
        <w:rPr>
          <w:noProof/>
        </w:rPr>
        <mc:AlternateContent>
          <mc:Choice Requires="wps">
            <w:drawing>
              <wp:anchor distT="0" distB="0" distL="0" distR="0" simplePos="0" relativeHeight="251729920" behindDoc="1" locked="0" layoutInCell="1" allowOverlap="1">
                <wp:simplePos x="0" y="0"/>
                <wp:positionH relativeFrom="page">
                  <wp:posOffset>1130044</wp:posOffset>
                </wp:positionH>
                <wp:positionV relativeFrom="page">
                  <wp:posOffset>4082692</wp:posOffset>
                </wp:positionV>
                <wp:extent cx="5401945" cy="368935"/>
                <wp:effectExtent l="0" t="0" r="0" b="0"/>
                <wp:wrapNone/>
                <wp:docPr id="178" name="Textbox 1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1945" cy="368935"/>
                        </a:xfrm>
                        <a:prstGeom prst="rect">
                          <a:avLst/>
                        </a:prstGeom>
                      </wps:spPr>
                      <wps:txbx>
                        <w:txbxContent>
                          <w:p w:rsidR="00D73FD5" w14:textId="77777777">
                            <w:pPr>
                              <w:pStyle w:val="BodyText"/>
                              <w:spacing w:before="16" w:line="261" w:lineRule="auto"/>
                            </w:pPr>
                            <w:r>
                              <w:rPr>
                                <w:color w:val="221F1F"/>
                              </w:rPr>
                              <w:t>a.</w:t>
                            </w:r>
                            <w:r>
                              <w:rPr>
                                <w:color w:val="221F1F"/>
                                <w:spacing w:val="58"/>
                              </w:rPr>
                              <w:t xml:space="preserve"> </w:t>
                            </w:r>
                            <w:r>
                              <w:rPr>
                                <w:color w:val="221F1F"/>
                              </w:rPr>
                              <w:t>Starting</w:t>
                            </w:r>
                            <w:r>
                              <w:rPr>
                                <w:color w:val="221F1F"/>
                                <w:spacing w:val="-8"/>
                              </w:rPr>
                              <w:t xml:space="preserve"> </w:t>
                            </w:r>
                            <w:r>
                              <w:rPr>
                                <w:color w:val="221F1F"/>
                              </w:rPr>
                              <w:t>at</w:t>
                            </w:r>
                            <w:r>
                              <w:rPr>
                                <w:color w:val="221F1F"/>
                                <w:spacing w:val="-9"/>
                              </w:rPr>
                              <w:t xml:space="preserve"> </w:t>
                            </w:r>
                            <w:r>
                              <w:rPr>
                                <w:color w:val="221F1F"/>
                              </w:rPr>
                              <w:t>the</w:t>
                            </w:r>
                            <w:r>
                              <w:rPr>
                                <w:color w:val="221F1F"/>
                                <w:spacing w:val="-9"/>
                              </w:rPr>
                              <w:t xml:space="preserve"> </w:t>
                            </w:r>
                            <w:r>
                              <w:rPr>
                                <w:color w:val="221F1F"/>
                              </w:rPr>
                              <w:t>time</w:t>
                            </w:r>
                            <w:r>
                              <w:rPr>
                                <w:color w:val="221F1F"/>
                                <w:spacing w:val="-9"/>
                              </w:rPr>
                              <w:t xml:space="preserve"> </w:t>
                            </w:r>
                            <w:r>
                              <w:rPr>
                                <w:color w:val="221F1F"/>
                              </w:rPr>
                              <w:t>specified</w:t>
                            </w:r>
                            <w:r>
                              <w:rPr>
                                <w:color w:val="221F1F"/>
                                <w:spacing w:val="-8"/>
                              </w:rPr>
                              <w:t xml:space="preserve"> </w:t>
                            </w:r>
                            <w:r>
                              <w:rPr>
                                <w:color w:val="221F1F"/>
                              </w:rPr>
                              <w:t>in</w:t>
                            </w:r>
                            <w:r>
                              <w:rPr>
                                <w:color w:val="221F1F"/>
                                <w:spacing w:val="-6"/>
                              </w:rPr>
                              <w:t xml:space="preserve"> </w:t>
                            </w:r>
                            <w:r>
                              <w:rPr>
                                <w:color w:val="221F1F"/>
                              </w:rPr>
                              <w:t>section</w:t>
                            </w:r>
                            <w:r>
                              <w:rPr>
                                <w:color w:val="221F1F"/>
                                <w:spacing w:val="-8"/>
                              </w:rPr>
                              <w:t xml:space="preserve"> </w:t>
                            </w:r>
                            <w:r>
                              <w:rPr>
                                <w:color w:val="221F1F"/>
                              </w:rPr>
                              <w:t>5,</w:t>
                            </w:r>
                            <w:r>
                              <w:rPr>
                                <w:color w:val="221F1F"/>
                                <w:spacing w:val="-9"/>
                              </w:rPr>
                              <w:t xml:space="preserve"> </w:t>
                            </w:r>
                            <w:r>
                              <w:rPr>
                                <w:color w:val="221F1F"/>
                              </w:rPr>
                              <w:t>PBGC</w:t>
                            </w:r>
                            <w:r>
                              <w:rPr>
                                <w:color w:val="221F1F"/>
                                <w:spacing w:val="-8"/>
                              </w:rPr>
                              <w:t xml:space="preserve"> </w:t>
                            </w:r>
                            <w:r>
                              <w:rPr>
                                <w:color w:val="221F1F"/>
                              </w:rPr>
                              <w:t>shall</w:t>
                            </w:r>
                            <w:r>
                              <w:rPr>
                                <w:color w:val="221F1F"/>
                                <w:spacing w:val="-6"/>
                              </w:rPr>
                              <w:t xml:space="preserve"> </w:t>
                            </w:r>
                            <w:r>
                              <w:rPr>
                                <w:color w:val="221F1F"/>
                              </w:rPr>
                              <w:t>pay</w:t>
                            </w:r>
                            <w:r>
                              <w:rPr>
                                <w:color w:val="221F1F"/>
                                <w:spacing w:val="-9"/>
                              </w:rPr>
                              <w:t xml:space="preserve"> </w:t>
                            </w:r>
                            <w:r>
                              <w:rPr>
                                <w:color w:val="221F1F"/>
                              </w:rPr>
                              <w:t>to</w:t>
                            </w:r>
                            <w:r>
                              <w:rPr>
                                <w:color w:val="221F1F"/>
                                <w:spacing w:val="-6"/>
                              </w:rPr>
                              <w:t xml:space="preserve"> </w:t>
                            </w: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11"/>
                              </w:rPr>
                              <w:t xml:space="preserve"> </w:t>
                            </w:r>
                            <w:r>
                              <w:rPr>
                                <w:b/>
                                <w:color w:val="221F1F"/>
                              </w:rPr>
                              <w:t>[$x/x%]</w:t>
                            </w:r>
                            <w:r>
                              <w:rPr>
                                <w:b/>
                                <w:color w:val="221F1F"/>
                                <w:spacing w:val="-9"/>
                              </w:rPr>
                              <w:t xml:space="preserve"> </w:t>
                            </w:r>
                            <w:r>
                              <w:rPr>
                                <w:color w:val="221F1F"/>
                              </w:rPr>
                              <w:t>of each of the Participant’s monthly benefit payments.</w:t>
                            </w:r>
                          </w:p>
                        </w:txbxContent>
                      </wps:txbx>
                      <wps:bodyPr wrap="square" lIns="0" tIns="0" rIns="0" bIns="0" rtlCol="0"/>
                    </wps:wsp>
                  </a:graphicData>
                </a:graphic>
              </wp:anchor>
            </w:drawing>
          </mc:Choice>
          <mc:Fallback>
            <w:pict>
              <v:shape id="Textbox 178" o:spid="_x0000_s1199" type="#_x0000_t202" style="width:425.35pt;height:29.05pt;margin-top:321.45pt;margin-left:89pt;mso-position-horizontal-relative:page;mso-position-vertical-relative:page;mso-wrap-distance-bottom:0;mso-wrap-distance-left:0;mso-wrap-distance-right:0;mso-wrap-distance-top:0;mso-wrap-style:square;position:absolute;visibility:visible;v-text-anchor:top;z-index:-251585536" filled="f" stroked="f">
                <v:textbox inset="0,0,0,0">
                  <w:txbxContent>
                    <w:p w:rsidR="00D73FD5" w14:paraId="6A036E99" w14:textId="77777777">
                      <w:pPr>
                        <w:pStyle w:val="BodyText"/>
                        <w:spacing w:before="16" w:line="261" w:lineRule="auto"/>
                      </w:pPr>
                      <w:r>
                        <w:rPr>
                          <w:color w:val="221F1F"/>
                        </w:rPr>
                        <w:t>a.</w:t>
                      </w:r>
                      <w:r>
                        <w:rPr>
                          <w:color w:val="221F1F"/>
                          <w:spacing w:val="58"/>
                        </w:rPr>
                        <w:t xml:space="preserve"> </w:t>
                      </w:r>
                      <w:r>
                        <w:rPr>
                          <w:color w:val="221F1F"/>
                        </w:rPr>
                        <w:t>Starting</w:t>
                      </w:r>
                      <w:r>
                        <w:rPr>
                          <w:color w:val="221F1F"/>
                          <w:spacing w:val="-8"/>
                        </w:rPr>
                        <w:t xml:space="preserve"> </w:t>
                      </w:r>
                      <w:r>
                        <w:rPr>
                          <w:color w:val="221F1F"/>
                        </w:rPr>
                        <w:t>at</w:t>
                      </w:r>
                      <w:r>
                        <w:rPr>
                          <w:color w:val="221F1F"/>
                          <w:spacing w:val="-9"/>
                        </w:rPr>
                        <w:t xml:space="preserve"> </w:t>
                      </w:r>
                      <w:r>
                        <w:rPr>
                          <w:color w:val="221F1F"/>
                        </w:rPr>
                        <w:t>the</w:t>
                      </w:r>
                      <w:r>
                        <w:rPr>
                          <w:color w:val="221F1F"/>
                          <w:spacing w:val="-9"/>
                        </w:rPr>
                        <w:t xml:space="preserve"> </w:t>
                      </w:r>
                      <w:r>
                        <w:rPr>
                          <w:color w:val="221F1F"/>
                        </w:rPr>
                        <w:t>time</w:t>
                      </w:r>
                      <w:r>
                        <w:rPr>
                          <w:color w:val="221F1F"/>
                          <w:spacing w:val="-9"/>
                        </w:rPr>
                        <w:t xml:space="preserve"> </w:t>
                      </w:r>
                      <w:r>
                        <w:rPr>
                          <w:color w:val="221F1F"/>
                        </w:rPr>
                        <w:t>specified</w:t>
                      </w:r>
                      <w:r>
                        <w:rPr>
                          <w:color w:val="221F1F"/>
                          <w:spacing w:val="-8"/>
                        </w:rPr>
                        <w:t xml:space="preserve"> </w:t>
                      </w:r>
                      <w:r>
                        <w:rPr>
                          <w:color w:val="221F1F"/>
                        </w:rPr>
                        <w:t>in</w:t>
                      </w:r>
                      <w:r>
                        <w:rPr>
                          <w:color w:val="221F1F"/>
                          <w:spacing w:val="-6"/>
                        </w:rPr>
                        <w:t xml:space="preserve"> </w:t>
                      </w:r>
                      <w:r>
                        <w:rPr>
                          <w:color w:val="221F1F"/>
                        </w:rPr>
                        <w:t>section</w:t>
                      </w:r>
                      <w:r>
                        <w:rPr>
                          <w:color w:val="221F1F"/>
                          <w:spacing w:val="-8"/>
                        </w:rPr>
                        <w:t xml:space="preserve"> </w:t>
                      </w:r>
                      <w:r>
                        <w:rPr>
                          <w:color w:val="221F1F"/>
                        </w:rPr>
                        <w:t>5,</w:t>
                      </w:r>
                      <w:r>
                        <w:rPr>
                          <w:color w:val="221F1F"/>
                          <w:spacing w:val="-9"/>
                        </w:rPr>
                        <w:t xml:space="preserve"> </w:t>
                      </w:r>
                      <w:r>
                        <w:rPr>
                          <w:color w:val="221F1F"/>
                        </w:rPr>
                        <w:t>PBGC</w:t>
                      </w:r>
                      <w:r>
                        <w:rPr>
                          <w:color w:val="221F1F"/>
                          <w:spacing w:val="-8"/>
                        </w:rPr>
                        <w:t xml:space="preserve"> </w:t>
                      </w:r>
                      <w:r>
                        <w:rPr>
                          <w:color w:val="221F1F"/>
                        </w:rPr>
                        <w:t>shall</w:t>
                      </w:r>
                      <w:r>
                        <w:rPr>
                          <w:color w:val="221F1F"/>
                          <w:spacing w:val="-6"/>
                        </w:rPr>
                        <w:t xml:space="preserve"> </w:t>
                      </w:r>
                      <w:r>
                        <w:rPr>
                          <w:color w:val="221F1F"/>
                        </w:rPr>
                        <w:t>pay</w:t>
                      </w:r>
                      <w:r>
                        <w:rPr>
                          <w:color w:val="221F1F"/>
                          <w:spacing w:val="-9"/>
                        </w:rPr>
                        <w:t xml:space="preserve"> </w:t>
                      </w:r>
                      <w:r>
                        <w:rPr>
                          <w:color w:val="221F1F"/>
                        </w:rPr>
                        <w:t>to</w:t>
                      </w:r>
                      <w:r>
                        <w:rPr>
                          <w:color w:val="221F1F"/>
                          <w:spacing w:val="-6"/>
                        </w:rPr>
                        <w:t xml:space="preserve"> </w:t>
                      </w: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11"/>
                        </w:rPr>
                        <w:t xml:space="preserve"> </w:t>
                      </w:r>
                      <w:r>
                        <w:rPr>
                          <w:b/>
                          <w:color w:val="221F1F"/>
                        </w:rPr>
                        <w:t>[$x/x%]</w:t>
                      </w:r>
                      <w:r>
                        <w:rPr>
                          <w:b/>
                          <w:color w:val="221F1F"/>
                          <w:spacing w:val="-9"/>
                        </w:rPr>
                        <w:t xml:space="preserve"> </w:t>
                      </w:r>
                      <w:r>
                        <w:rPr>
                          <w:color w:val="221F1F"/>
                        </w:rPr>
                        <w:t>of each of the Participant’s monthly benefit payments.</w:t>
                      </w:r>
                    </w:p>
                  </w:txbxContent>
                </v:textbox>
              </v:shape>
            </w:pict>
          </mc:Fallback>
        </mc:AlternateContent>
      </w:r>
      <w:r w:rsidR="000E2E0B">
        <w:rPr>
          <w:noProof/>
        </w:rPr>
        <mc:AlternateContent>
          <mc:Choice Requires="wps">
            <w:drawing>
              <wp:anchor distT="0" distB="0" distL="0" distR="0" simplePos="0" relativeHeight="251731968" behindDoc="1" locked="0" layoutInCell="1" allowOverlap="1">
                <wp:simplePos x="0" y="0"/>
                <wp:positionH relativeFrom="page">
                  <wp:posOffset>1130300</wp:posOffset>
                </wp:positionH>
                <wp:positionV relativeFrom="page">
                  <wp:posOffset>4616092</wp:posOffset>
                </wp:positionV>
                <wp:extent cx="5334000" cy="545465"/>
                <wp:effectExtent l="0" t="0" r="0" b="0"/>
                <wp:wrapNone/>
                <wp:docPr id="179" name="Textbox 179"/>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4000" cy="545465"/>
                        </a:xfrm>
                        <a:prstGeom prst="rect">
                          <a:avLst/>
                        </a:prstGeom>
                      </wps:spPr>
                      <wps:txbx>
                        <w:txbxContent>
                          <w:p w:rsidR="00D73FD5" w14:textId="77777777">
                            <w:pPr>
                              <w:spacing w:before="20" w:line="259" w:lineRule="auto"/>
                              <w:ind w:left="20" w:right="17"/>
                              <w:jc w:val="both"/>
                              <w:rPr>
                                <w:sz w:val="23"/>
                              </w:rPr>
                            </w:pPr>
                            <w:r>
                              <w:rPr>
                                <w:color w:val="221F1F"/>
                                <w:sz w:val="23"/>
                              </w:rPr>
                              <w:t>b.</w:t>
                            </w:r>
                            <w:r>
                              <w:rPr>
                                <w:color w:val="221F1F"/>
                                <w:spacing w:val="40"/>
                                <w:sz w:val="23"/>
                              </w:rPr>
                              <w:t xml:space="preserve"> </w:t>
                            </w:r>
                            <w:r>
                              <w:rPr>
                                <w:color w:val="221F1F"/>
                                <w:sz w:val="23"/>
                              </w:rPr>
                              <w:t xml:space="preserve">OPTIONAL: When </w:t>
                            </w:r>
                            <w:r>
                              <w:rPr>
                                <w:b/>
                                <w:color w:val="221F1F"/>
                                <w:sz w:val="23"/>
                              </w:rPr>
                              <w:t xml:space="preserve">[insert future event] </w:t>
                            </w:r>
                            <w:r>
                              <w:rPr>
                                <w:color w:val="221F1F"/>
                                <w:sz w:val="23"/>
                              </w:rPr>
                              <w:t>occurs and</w:t>
                            </w:r>
                            <w:r>
                              <w:rPr>
                                <w:color w:val="221F1F"/>
                                <w:spacing w:val="-2"/>
                                <w:sz w:val="23"/>
                              </w:rPr>
                              <w:t xml:space="preserve"> </w:t>
                            </w:r>
                            <w:r>
                              <w:rPr>
                                <w:color w:val="221F1F"/>
                                <w:sz w:val="23"/>
                              </w:rPr>
                              <w:t>PBGC is notified in</w:t>
                            </w:r>
                            <w:r>
                              <w:rPr>
                                <w:color w:val="221F1F"/>
                                <w:spacing w:val="-2"/>
                                <w:sz w:val="23"/>
                              </w:rPr>
                              <w:t xml:space="preserve"> </w:t>
                            </w:r>
                            <w:r>
                              <w:rPr>
                                <w:color w:val="221F1F"/>
                                <w:sz w:val="23"/>
                              </w:rPr>
                              <w:t xml:space="preserve">writing, PBGC </w:t>
                            </w:r>
                            <w:r>
                              <w:rPr>
                                <w:color w:val="221F1F"/>
                                <w:spacing w:val="-2"/>
                                <w:sz w:val="23"/>
                              </w:rPr>
                              <w:t>shall</w:t>
                            </w:r>
                            <w:r>
                              <w:rPr>
                                <w:color w:val="221F1F"/>
                                <w:spacing w:val="-13"/>
                                <w:sz w:val="23"/>
                              </w:rPr>
                              <w:t xml:space="preserve"> </w:t>
                            </w:r>
                            <w:r>
                              <w:rPr>
                                <w:b/>
                                <w:color w:val="221F1F"/>
                                <w:spacing w:val="-2"/>
                                <w:sz w:val="23"/>
                              </w:rPr>
                              <w:t>[increase/decrease]</w:t>
                            </w:r>
                            <w:r>
                              <w:rPr>
                                <w:b/>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amount</w:t>
                            </w:r>
                            <w:r>
                              <w:rPr>
                                <w:color w:val="221F1F"/>
                                <w:spacing w:val="-11"/>
                                <w:sz w:val="23"/>
                              </w:rPr>
                              <w:t xml:space="preserve"> </w:t>
                            </w:r>
                            <w:r>
                              <w:rPr>
                                <w:color w:val="221F1F"/>
                                <w:spacing w:val="-2"/>
                                <w:sz w:val="23"/>
                              </w:rPr>
                              <w:t>paid</w:t>
                            </w:r>
                            <w:r>
                              <w:rPr>
                                <w:color w:val="221F1F"/>
                                <w:spacing w:val="-13"/>
                                <w:sz w:val="23"/>
                              </w:rPr>
                              <w:t xml:space="preserve"> </w:t>
                            </w:r>
                            <w:r>
                              <w:rPr>
                                <w:color w:val="221F1F"/>
                                <w:spacing w:val="-2"/>
                                <w:sz w:val="23"/>
                              </w:rPr>
                              <w:t>to</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Alternate</w:t>
                            </w:r>
                            <w:r>
                              <w:rPr>
                                <w:color w:val="221F1F"/>
                                <w:spacing w:val="-12"/>
                                <w:sz w:val="23"/>
                              </w:rPr>
                              <w:t xml:space="preserve"> </w:t>
                            </w:r>
                            <w:r>
                              <w:rPr>
                                <w:color w:val="221F1F"/>
                                <w:spacing w:val="-2"/>
                                <w:sz w:val="23"/>
                              </w:rPr>
                              <w:t>Payee</w:t>
                            </w:r>
                            <w:r>
                              <w:rPr>
                                <w:color w:val="221F1F"/>
                                <w:spacing w:val="-12"/>
                                <w:sz w:val="23"/>
                              </w:rPr>
                              <w:t xml:space="preserve"> </w:t>
                            </w:r>
                            <w:r>
                              <w:rPr>
                                <w:color w:val="221F1F"/>
                                <w:spacing w:val="-2"/>
                                <w:sz w:val="23"/>
                              </w:rPr>
                              <w:t>from</w:t>
                            </w:r>
                            <w:r>
                              <w:rPr>
                                <w:color w:val="221F1F"/>
                                <w:spacing w:val="-13"/>
                                <w:sz w:val="23"/>
                              </w:rPr>
                              <w:t xml:space="preserve"> </w:t>
                            </w:r>
                            <w:r>
                              <w:rPr>
                                <w:color w:val="221F1F"/>
                                <w:spacing w:val="-2"/>
                                <w:sz w:val="23"/>
                              </w:rPr>
                              <w:t>each</w:t>
                            </w:r>
                            <w:r>
                              <w:rPr>
                                <w:color w:val="221F1F"/>
                                <w:spacing w:val="-12"/>
                                <w:sz w:val="23"/>
                              </w:rPr>
                              <w:t xml:space="preserve"> </w:t>
                            </w:r>
                            <w:r>
                              <w:rPr>
                                <w:color w:val="221F1F"/>
                                <w:spacing w:val="-2"/>
                                <w:sz w:val="23"/>
                              </w:rPr>
                              <w:t>of</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 xml:space="preserve">Participant’s </w:t>
                            </w:r>
                            <w:r>
                              <w:rPr>
                                <w:color w:val="221F1F"/>
                                <w:sz w:val="23"/>
                              </w:rPr>
                              <w:t xml:space="preserve">monthly benefit payments to </w:t>
                            </w:r>
                            <w:r>
                              <w:rPr>
                                <w:b/>
                                <w:color w:val="221F1F"/>
                                <w:sz w:val="23"/>
                              </w:rPr>
                              <w:t>[$x/x%]</w:t>
                            </w:r>
                            <w:r>
                              <w:rPr>
                                <w:color w:val="221F1F"/>
                                <w:sz w:val="23"/>
                              </w:rPr>
                              <w:t>.</w:t>
                            </w:r>
                          </w:p>
                        </w:txbxContent>
                      </wps:txbx>
                      <wps:bodyPr wrap="square" lIns="0" tIns="0" rIns="0" bIns="0" rtlCol="0"/>
                    </wps:wsp>
                  </a:graphicData>
                </a:graphic>
              </wp:anchor>
            </w:drawing>
          </mc:Choice>
          <mc:Fallback>
            <w:pict>
              <v:shape id="Textbox 179" o:spid="_x0000_s1200" type="#_x0000_t202" style="width:420pt;height:42.95pt;margin-top:363.45pt;margin-left:89pt;mso-position-horizontal-relative:page;mso-position-vertical-relative:page;mso-wrap-distance-bottom:0;mso-wrap-distance-left:0;mso-wrap-distance-right:0;mso-wrap-distance-top:0;mso-wrap-style:square;position:absolute;visibility:visible;v-text-anchor:top;z-index:-251583488" filled="f" stroked="f">
                <v:textbox inset="0,0,0,0">
                  <w:txbxContent>
                    <w:p w:rsidR="00D73FD5" w14:paraId="6A036E9A" w14:textId="77777777">
                      <w:pPr>
                        <w:spacing w:before="20" w:line="259" w:lineRule="auto"/>
                        <w:ind w:left="20" w:right="17"/>
                        <w:jc w:val="both"/>
                        <w:rPr>
                          <w:sz w:val="23"/>
                        </w:rPr>
                      </w:pPr>
                      <w:r>
                        <w:rPr>
                          <w:color w:val="221F1F"/>
                          <w:sz w:val="23"/>
                        </w:rPr>
                        <w:t>b.</w:t>
                      </w:r>
                      <w:r>
                        <w:rPr>
                          <w:color w:val="221F1F"/>
                          <w:spacing w:val="40"/>
                          <w:sz w:val="23"/>
                        </w:rPr>
                        <w:t xml:space="preserve"> </w:t>
                      </w:r>
                      <w:r>
                        <w:rPr>
                          <w:color w:val="221F1F"/>
                          <w:sz w:val="23"/>
                        </w:rPr>
                        <w:t xml:space="preserve">OPTIONAL: When </w:t>
                      </w:r>
                      <w:r>
                        <w:rPr>
                          <w:b/>
                          <w:color w:val="221F1F"/>
                          <w:sz w:val="23"/>
                        </w:rPr>
                        <w:t xml:space="preserve">[insert future event] </w:t>
                      </w:r>
                      <w:r>
                        <w:rPr>
                          <w:color w:val="221F1F"/>
                          <w:sz w:val="23"/>
                        </w:rPr>
                        <w:t>occurs and</w:t>
                      </w:r>
                      <w:r>
                        <w:rPr>
                          <w:color w:val="221F1F"/>
                          <w:spacing w:val="-2"/>
                          <w:sz w:val="23"/>
                        </w:rPr>
                        <w:t xml:space="preserve"> </w:t>
                      </w:r>
                      <w:r>
                        <w:rPr>
                          <w:color w:val="221F1F"/>
                          <w:sz w:val="23"/>
                        </w:rPr>
                        <w:t>PBGC is notified in</w:t>
                      </w:r>
                      <w:r>
                        <w:rPr>
                          <w:color w:val="221F1F"/>
                          <w:spacing w:val="-2"/>
                          <w:sz w:val="23"/>
                        </w:rPr>
                        <w:t xml:space="preserve"> </w:t>
                      </w:r>
                      <w:r>
                        <w:rPr>
                          <w:color w:val="221F1F"/>
                          <w:sz w:val="23"/>
                        </w:rPr>
                        <w:t xml:space="preserve">writing, PBGC </w:t>
                      </w:r>
                      <w:r>
                        <w:rPr>
                          <w:color w:val="221F1F"/>
                          <w:spacing w:val="-2"/>
                          <w:sz w:val="23"/>
                        </w:rPr>
                        <w:t>shall</w:t>
                      </w:r>
                      <w:r>
                        <w:rPr>
                          <w:color w:val="221F1F"/>
                          <w:spacing w:val="-13"/>
                          <w:sz w:val="23"/>
                        </w:rPr>
                        <w:t xml:space="preserve"> </w:t>
                      </w:r>
                      <w:r>
                        <w:rPr>
                          <w:b/>
                          <w:color w:val="221F1F"/>
                          <w:spacing w:val="-2"/>
                          <w:sz w:val="23"/>
                        </w:rPr>
                        <w:t>[increase/decrease]</w:t>
                      </w:r>
                      <w:r>
                        <w:rPr>
                          <w:b/>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amount</w:t>
                      </w:r>
                      <w:r>
                        <w:rPr>
                          <w:color w:val="221F1F"/>
                          <w:spacing w:val="-11"/>
                          <w:sz w:val="23"/>
                        </w:rPr>
                        <w:t xml:space="preserve"> </w:t>
                      </w:r>
                      <w:r>
                        <w:rPr>
                          <w:color w:val="221F1F"/>
                          <w:spacing w:val="-2"/>
                          <w:sz w:val="23"/>
                        </w:rPr>
                        <w:t>paid</w:t>
                      </w:r>
                      <w:r>
                        <w:rPr>
                          <w:color w:val="221F1F"/>
                          <w:spacing w:val="-13"/>
                          <w:sz w:val="23"/>
                        </w:rPr>
                        <w:t xml:space="preserve"> </w:t>
                      </w:r>
                      <w:r>
                        <w:rPr>
                          <w:color w:val="221F1F"/>
                          <w:spacing w:val="-2"/>
                          <w:sz w:val="23"/>
                        </w:rPr>
                        <w:t>to</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Alternate</w:t>
                      </w:r>
                      <w:r>
                        <w:rPr>
                          <w:color w:val="221F1F"/>
                          <w:spacing w:val="-12"/>
                          <w:sz w:val="23"/>
                        </w:rPr>
                        <w:t xml:space="preserve"> </w:t>
                      </w:r>
                      <w:r>
                        <w:rPr>
                          <w:color w:val="221F1F"/>
                          <w:spacing w:val="-2"/>
                          <w:sz w:val="23"/>
                        </w:rPr>
                        <w:t>Payee</w:t>
                      </w:r>
                      <w:r>
                        <w:rPr>
                          <w:color w:val="221F1F"/>
                          <w:spacing w:val="-12"/>
                          <w:sz w:val="23"/>
                        </w:rPr>
                        <w:t xml:space="preserve"> </w:t>
                      </w:r>
                      <w:r>
                        <w:rPr>
                          <w:color w:val="221F1F"/>
                          <w:spacing w:val="-2"/>
                          <w:sz w:val="23"/>
                        </w:rPr>
                        <w:t>from</w:t>
                      </w:r>
                      <w:r>
                        <w:rPr>
                          <w:color w:val="221F1F"/>
                          <w:spacing w:val="-13"/>
                          <w:sz w:val="23"/>
                        </w:rPr>
                        <w:t xml:space="preserve"> </w:t>
                      </w:r>
                      <w:r>
                        <w:rPr>
                          <w:color w:val="221F1F"/>
                          <w:spacing w:val="-2"/>
                          <w:sz w:val="23"/>
                        </w:rPr>
                        <w:t>each</w:t>
                      </w:r>
                      <w:r>
                        <w:rPr>
                          <w:color w:val="221F1F"/>
                          <w:spacing w:val="-12"/>
                          <w:sz w:val="23"/>
                        </w:rPr>
                        <w:t xml:space="preserve"> </w:t>
                      </w:r>
                      <w:r>
                        <w:rPr>
                          <w:color w:val="221F1F"/>
                          <w:spacing w:val="-2"/>
                          <w:sz w:val="23"/>
                        </w:rPr>
                        <w:t>of</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 xml:space="preserve">Participant’s </w:t>
                      </w:r>
                      <w:r>
                        <w:rPr>
                          <w:color w:val="221F1F"/>
                          <w:sz w:val="23"/>
                        </w:rPr>
                        <w:t xml:space="preserve">monthly benefit payments to </w:t>
                      </w:r>
                      <w:r>
                        <w:rPr>
                          <w:b/>
                          <w:color w:val="221F1F"/>
                          <w:sz w:val="23"/>
                        </w:rPr>
                        <w:t>[$x/x%]</w:t>
                      </w:r>
                      <w:r>
                        <w:rPr>
                          <w:color w:val="221F1F"/>
                          <w:sz w:val="23"/>
                        </w:rPr>
                        <w:t>.</w:t>
                      </w:r>
                    </w:p>
                  </w:txbxContent>
                </v:textbox>
              </v:shape>
            </w:pict>
          </mc:Fallback>
        </mc:AlternateContent>
      </w:r>
      <w:r w:rsidR="000E2E0B">
        <w:rPr>
          <w:noProof/>
        </w:rPr>
        <mc:AlternateContent>
          <mc:Choice Requires="wps">
            <w:drawing>
              <wp:anchor distT="0" distB="0" distL="0" distR="0" simplePos="0" relativeHeight="251734016" behindDoc="1" locked="0" layoutInCell="1" allowOverlap="1">
                <wp:simplePos x="0" y="0"/>
                <wp:positionH relativeFrom="page">
                  <wp:posOffset>1130300</wp:posOffset>
                </wp:positionH>
                <wp:positionV relativeFrom="page">
                  <wp:posOffset>5419347</wp:posOffset>
                </wp:positionV>
                <wp:extent cx="2833370" cy="175260"/>
                <wp:effectExtent l="0" t="0" r="0" b="0"/>
                <wp:wrapNone/>
                <wp:docPr id="180" name="Textbox 180"/>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337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4.</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wps:txbx>
                      <wps:bodyPr wrap="square" lIns="0" tIns="0" rIns="0" bIns="0" rtlCol="0"/>
                    </wps:wsp>
                  </a:graphicData>
                </a:graphic>
              </wp:anchor>
            </w:drawing>
          </mc:Choice>
          <mc:Fallback>
            <w:pict>
              <v:shape id="Textbox 180" o:spid="_x0000_s1201" type="#_x0000_t202" style="width:223.1pt;height:13.8pt;margin-top:426.7pt;margin-left:89pt;mso-position-horizontal-relative:page;mso-position-vertical-relative:page;mso-wrap-distance-bottom:0;mso-wrap-distance-left:0;mso-wrap-distance-right:0;mso-wrap-distance-top:0;mso-wrap-style:square;position:absolute;visibility:visible;v-text-anchor:top;z-index:-251581440" filled="f" stroked="f">
                <v:textbox inset="0,0,0,0">
                  <w:txbxContent>
                    <w:p w:rsidR="00D73FD5" w14:paraId="6A036E9B"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4.</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v:textbox>
              </v:shape>
            </w:pict>
          </mc:Fallback>
        </mc:AlternateContent>
      </w:r>
      <w:r w:rsidR="000E2E0B">
        <w:rPr>
          <w:noProof/>
        </w:rPr>
        <mc:AlternateContent>
          <mc:Choice Requires="wps">
            <w:drawing>
              <wp:anchor distT="0" distB="0" distL="0" distR="0" simplePos="0" relativeHeight="251736064" behindDoc="1" locked="0" layoutInCell="1" allowOverlap="1">
                <wp:simplePos x="0" y="0"/>
                <wp:positionH relativeFrom="page">
                  <wp:posOffset>1129927</wp:posOffset>
                </wp:positionH>
                <wp:positionV relativeFrom="page">
                  <wp:posOffset>5771284</wp:posOffset>
                </wp:positionV>
                <wp:extent cx="5469255" cy="1076960"/>
                <wp:effectExtent l="0" t="0" r="0" b="0"/>
                <wp:wrapNone/>
                <wp:docPr id="181" name="Textbox 18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9255" cy="1076960"/>
                        </a:xfrm>
                        <a:prstGeom prst="rect">
                          <a:avLst/>
                        </a:prstGeom>
                      </wps:spPr>
                      <wps:txbx>
                        <w:txbxContent>
                          <w:p w:rsidR="00D73FD5" w14:textId="77777777">
                            <w:pPr>
                              <w:spacing w:before="19" w:line="259" w:lineRule="auto"/>
                              <w:ind w:left="20" w:right="17"/>
                              <w:rPr>
                                <w:sz w:val="23"/>
                              </w:rPr>
                            </w:pPr>
                            <w:r>
                              <w:rPr>
                                <w:color w:val="221F1F"/>
                                <w:sz w:val="23"/>
                              </w:rPr>
                              <w:t>If</w:t>
                            </w:r>
                            <w:r>
                              <w:rPr>
                                <w:color w:val="221F1F"/>
                                <w:spacing w:val="-3"/>
                                <w:sz w:val="23"/>
                              </w:rPr>
                              <w:t xml:space="preserve"> </w:t>
                            </w:r>
                            <w:r>
                              <w:rPr>
                                <w:color w:val="221F1F"/>
                                <w:sz w:val="23"/>
                              </w:rPr>
                              <w:t>PBGC</w:t>
                            </w:r>
                            <w:r>
                              <w:rPr>
                                <w:color w:val="221F1F"/>
                                <w:spacing w:val="-3"/>
                                <w:sz w:val="23"/>
                              </w:rPr>
                              <w:t xml:space="preserve"> </w:t>
                            </w:r>
                            <w:r>
                              <w:rPr>
                                <w:color w:val="221F1F"/>
                                <w:sz w:val="23"/>
                              </w:rPr>
                              <w:t>adjusts</w:t>
                            </w:r>
                            <w:r>
                              <w:rPr>
                                <w:color w:val="221F1F"/>
                                <w:spacing w:val="-3"/>
                                <w:sz w:val="23"/>
                              </w:rPr>
                              <w:t xml:space="preserve"> </w:t>
                            </w:r>
                            <w:r>
                              <w:rPr>
                                <w:color w:val="221F1F"/>
                                <w:sz w:val="23"/>
                              </w:rPr>
                              <w:t>the</w:t>
                            </w:r>
                            <w:r>
                              <w:rPr>
                                <w:color w:val="221F1F"/>
                                <w:spacing w:val="-3"/>
                                <w:sz w:val="23"/>
                              </w:rPr>
                              <w:t xml:space="preserve"> </w:t>
                            </w:r>
                            <w:r>
                              <w:rPr>
                                <w:color w:val="221F1F"/>
                                <w:sz w:val="23"/>
                              </w:rPr>
                              <w:t>Participant’s</w:t>
                            </w:r>
                            <w:r>
                              <w:rPr>
                                <w:color w:val="221F1F"/>
                                <w:spacing w:val="-3"/>
                                <w:sz w:val="23"/>
                              </w:rPr>
                              <w:t xml:space="preserve"> </w:t>
                            </w:r>
                            <w:r>
                              <w:rPr>
                                <w:color w:val="221F1F"/>
                                <w:sz w:val="23"/>
                              </w:rPr>
                              <w:t>benefit</w:t>
                            </w:r>
                            <w:r>
                              <w:rPr>
                                <w:color w:val="221F1F"/>
                                <w:spacing w:val="-3"/>
                                <w:sz w:val="23"/>
                              </w:rPr>
                              <w:t xml:space="preserve"> </w:t>
                            </w:r>
                            <w:r>
                              <w:rPr>
                                <w:color w:val="221F1F"/>
                                <w:sz w:val="23"/>
                              </w:rPr>
                              <w:t>from</w:t>
                            </w:r>
                            <w:r>
                              <w:rPr>
                                <w:color w:val="221F1F"/>
                                <w:spacing w:val="-3"/>
                                <w:sz w:val="23"/>
                              </w:rPr>
                              <w:t xml:space="preserve"> </w:t>
                            </w:r>
                            <w:r>
                              <w:rPr>
                                <w:color w:val="221F1F"/>
                                <w:sz w:val="23"/>
                              </w:rPr>
                              <w:t>the</w:t>
                            </w:r>
                            <w:r>
                              <w:rPr>
                                <w:color w:val="221F1F"/>
                                <w:spacing w:val="-3"/>
                                <w:sz w:val="23"/>
                              </w:rPr>
                              <w:t xml:space="preserve"> </w:t>
                            </w:r>
                            <w:r>
                              <w:rPr>
                                <w:color w:val="221F1F"/>
                                <w:sz w:val="23"/>
                              </w:rPr>
                              <w:t>benefit</w:t>
                            </w:r>
                            <w:r>
                              <w:rPr>
                                <w:color w:val="221F1F"/>
                                <w:spacing w:val="-3"/>
                                <w:sz w:val="23"/>
                              </w:rPr>
                              <w:t xml:space="preserve"> </w:t>
                            </w:r>
                            <w:r>
                              <w:rPr>
                                <w:color w:val="221F1F"/>
                                <w:sz w:val="23"/>
                              </w:rPr>
                              <w:t>payable</w:t>
                            </w:r>
                            <w:r>
                              <w:rPr>
                                <w:color w:val="221F1F"/>
                                <w:spacing w:val="-3"/>
                                <w:sz w:val="23"/>
                              </w:rPr>
                              <w:t xml:space="preserve"> </w:t>
                            </w:r>
                            <w:r>
                              <w:rPr>
                                <w:color w:val="221F1F"/>
                                <w:sz w:val="23"/>
                              </w:rPr>
                              <w:t>under</w:t>
                            </w:r>
                            <w:r>
                              <w:rPr>
                                <w:color w:val="221F1F"/>
                                <w:spacing w:val="-4"/>
                                <w:sz w:val="23"/>
                              </w:rPr>
                              <w:t xml:space="preserve"> </w:t>
                            </w:r>
                            <w:r>
                              <w:rPr>
                                <w:color w:val="221F1F"/>
                                <w:sz w:val="23"/>
                              </w:rPr>
                              <w:t>the</w:t>
                            </w:r>
                            <w:r>
                              <w:rPr>
                                <w:color w:val="221F1F"/>
                                <w:spacing w:val="-3"/>
                                <w:sz w:val="23"/>
                              </w:rPr>
                              <w:t xml:space="preserve"> </w:t>
                            </w:r>
                            <w:r>
                              <w:rPr>
                                <w:color w:val="221F1F"/>
                                <w:sz w:val="23"/>
                              </w:rPr>
                              <w:t>Plan,</w:t>
                            </w:r>
                            <w:r>
                              <w:rPr>
                                <w:color w:val="221F1F"/>
                                <w:spacing w:val="-6"/>
                                <w:sz w:val="23"/>
                              </w:rPr>
                              <w:t xml:space="preserve"> </w:t>
                            </w:r>
                            <w:r>
                              <w:rPr>
                                <w:color w:val="221F1F"/>
                                <w:sz w:val="23"/>
                              </w:rPr>
                              <w:t>any</w:t>
                            </w:r>
                            <w:r>
                              <w:rPr>
                                <w:color w:val="221F1F"/>
                                <w:spacing w:val="-3"/>
                                <w:sz w:val="23"/>
                              </w:rPr>
                              <w:t xml:space="preserve"> </w:t>
                            </w:r>
                            <w:r>
                              <w:rPr>
                                <w:color w:val="221F1F"/>
                                <w:sz w:val="23"/>
                              </w:rPr>
                              <w:t xml:space="preserve">reduction </w:t>
                            </w:r>
                            <w:r>
                              <w:rPr>
                                <w:color w:val="221F1F"/>
                                <w:spacing w:val="-4"/>
                                <w:sz w:val="23"/>
                              </w:rPr>
                              <w:t>shall</w:t>
                            </w:r>
                            <w:r>
                              <w:rPr>
                                <w:color w:val="221F1F"/>
                                <w:spacing w:val="-5"/>
                                <w:sz w:val="23"/>
                              </w:rPr>
                              <w:t xml:space="preserve"> </w:t>
                            </w:r>
                            <w:r>
                              <w:rPr>
                                <w:color w:val="221F1F"/>
                                <w:spacing w:val="-4"/>
                                <w:sz w:val="23"/>
                              </w:rPr>
                              <w:t>be</w:t>
                            </w:r>
                            <w:r>
                              <w:rPr>
                                <w:color w:val="221F1F"/>
                                <w:spacing w:val="-6"/>
                                <w:sz w:val="23"/>
                              </w:rPr>
                              <w:t xml:space="preserve"> </w:t>
                            </w:r>
                            <w:r>
                              <w:rPr>
                                <w:color w:val="221F1F"/>
                                <w:spacing w:val="-4"/>
                                <w:sz w:val="23"/>
                              </w:rPr>
                              <w:t>applied</w:t>
                            </w:r>
                            <w:r>
                              <w:rPr>
                                <w:color w:val="221F1F"/>
                                <w:spacing w:val="-7"/>
                                <w:sz w:val="23"/>
                              </w:rPr>
                              <w:t xml:space="preserve"> </w:t>
                            </w:r>
                            <w:r>
                              <w:rPr>
                                <w:color w:val="221F1F"/>
                                <w:spacing w:val="-4"/>
                                <w:sz w:val="23"/>
                              </w:rPr>
                              <w:t>by</w:t>
                            </w:r>
                            <w:r>
                              <w:rPr>
                                <w:color w:val="221F1F"/>
                                <w:spacing w:val="-6"/>
                                <w:sz w:val="23"/>
                              </w:rPr>
                              <w:t xml:space="preserve"> </w:t>
                            </w:r>
                            <w:r>
                              <w:rPr>
                                <w:color w:val="221F1F"/>
                                <w:spacing w:val="-4"/>
                                <w:sz w:val="23"/>
                              </w:rPr>
                              <w:t>decreasing</w:t>
                            </w:r>
                            <w:r>
                              <w:rPr>
                                <w:color w:val="221F1F"/>
                                <w:spacing w:val="-5"/>
                                <w:sz w:val="23"/>
                              </w:rPr>
                              <w:t xml:space="preserve"> </w:t>
                            </w:r>
                            <w:r>
                              <w:rPr>
                                <w:b/>
                                <w:color w:val="221F1F"/>
                                <w:spacing w:val="-4"/>
                                <w:sz w:val="23"/>
                              </w:rPr>
                              <w:t>[pro</w:t>
                            </w:r>
                            <w:r>
                              <w:rPr>
                                <w:b/>
                                <w:color w:val="221F1F"/>
                                <w:spacing w:val="-9"/>
                                <w:sz w:val="23"/>
                              </w:rPr>
                              <w:t xml:space="preserve"> </w:t>
                            </w:r>
                            <w:r>
                              <w:rPr>
                                <w:b/>
                                <w:color w:val="221F1F"/>
                                <w:spacing w:val="-4"/>
                                <w:sz w:val="23"/>
                              </w:rPr>
                              <w:t>rata</w:t>
                            </w:r>
                            <w:r>
                              <w:rPr>
                                <w:b/>
                                <w:color w:val="221F1F"/>
                                <w:spacing w:val="-8"/>
                                <w:sz w:val="23"/>
                              </w:rPr>
                              <w:t xml:space="preserve"> </w:t>
                            </w:r>
                            <w:r>
                              <w:rPr>
                                <w:b/>
                                <w:color w:val="221F1F"/>
                                <w:spacing w:val="-4"/>
                                <w:sz w:val="23"/>
                              </w:rPr>
                              <w:t>the</w:t>
                            </w:r>
                            <w:r>
                              <w:rPr>
                                <w:b/>
                                <w:color w:val="221F1F"/>
                                <w:spacing w:val="-8"/>
                                <w:sz w:val="23"/>
                              </w:rPr>
                              <w:t xml:space="preserve"> </w:t>
                            </w:r>
                            <w:r>
                              <w:rPr>
                                <w:b/>
                                <w:color w:val="221F1F"/>
                                <w:spacing w:val="-4"/>
                                <w:sz w:val="23"/>
                              </w:rPr>
                              <w:t>Participant’s</w:t>
                            </w:r>
                            <w:r>
                              <w:rPr>
                                <w:b/>
                                <w:color w:val="221F1F"/>
                                <w:spacing w:val="-8"/>
                                <w:sz w:val="23"/>
                              </w:rPr>
                              <w:t xml:space="preserve"> </w:t>
                            </w:r>
                            <w:r>
                              <w:rPr>
                                <w:b/>
                                <w:color w:val="221F1F"/>
                                <w:spacing w:val="-4"/>
                                <w:sz w:val="23"/>
                              </w:rPr>
                              <w:t>and</w:t>
                            </w:r>
                            <w:r>
                              <w:rPr>
                                <w:b/>
                                <w:color w:val="221F1F"/>
                                <w:spacing w:val="-9"/>
                                <w:sz w:val="23"/>
                              </w:rPr>
                              <w:t xml:space="preserve"> </w:t>
                            </w:r>
                            <w:r>
                              <w:rPr>
                                <w:b/>
                                <w:color w:val="221F1F"/>
                                <w:spacing w:val="-4"/>
                                <w:sz w:val="23"/>
                              </w:rPr>
                              <w:t>the</w:t>
                            </w:r>
                            <w:r>
                              <w:rPr>
                                <w:b/>
                                <w:color w:val="221F1F"/>
                                <w:spacing w:val="-8"/>
                                <w:sz w:val="23"/>
                              </w:rPr>
                              <w:t xml:space="preserve"> </w:t>
                            </w:r>
                            <w:r>
                              <w:rPr>
                                <w:b/>
                                <w:color w:val="221F1F"/>
                                <w:spacing w:val="-4"/>
                                <w:sz w:val="23"/>
                              </w:rPr>
                              <w:t>Alternate</w:t>
                            </w:r>
                            <w:r>
                              <w:rPr>
                                <w:b/>
                                <w:color w:val="221F1F"/>
                                <w:spacing w:val="-8"/>
                                <w:sz w:val="23"/>
                              </w:rPr>
                              <w:t xml:space="preserve"> </w:t>
                            </w:r>
                            <w:r>
                              <w:rPr>
                                <w:b/>
                                <w:color w:val="221F1F"/>
                                <w:spacing w:val="-4"/>
                                <w:sz w:val="23"/>
                              </w:rPr>
                              <w:t>Payee’s</w:t>
                            </w:r>
                            <w:r>
                              <w:rPr>
                                <w:b/>
                                <w:color w:val="221F1F"/>
                                <w:spacing w:val="-8"/>
                                <w:sz w:val="23"/>
                              </w:rPr>
                              <w:t xml:space="preserve"> </w:t>
                            </w:r>
                            <w:r>
                              <w:rPr>
                                <w:b/>
                                <w:color w:val="221F1F"/>
                                <w:spacing w:val="-4"/>
                                <w:sz w:val="23"/>
                              </w:rPr>
                              <w:t xml:space="preserve">benefits/the </w:t>
                            </w:r>
                            <w:r>
                              <w:rPr>
                                <w:b/>
                                <w:color w:val="221F1F"/>
                                <w:spacing w:val="-2"/>
                                <w:sz w:val="23"/>
                              </w:rPr>
                              <w:t>Participant’s</w:t>
                            </w:r>
                            <w:r>
                              <w:rPr>
                                <w:b/>
                                <w:color w:val="221F1F"/>
                                <w:spacing w:val="-11"/>
                                <w:sz w:val="23"/>
                              </w:rPr>
                              <w:t xml:space="preserve"> </w:t>
                            </w:r>
                            <w:r>
                              <w:rPr>
                                <w:b/>
                                <w:color w:val="221F1F"/>
                                <w:spacing w:val="-2"/>
                                <w:sz w:val="23"/>
                              </w:rPr>
                              <w:t>benefit</w:t>
                            </w:r>
                            <w:r>
                              <w:rPr>
                                <w:b/>
                                <w:color w:val="221F1F"/>
                                <w:spacing w:val="-10"/>
                                <w:sz w:val="23"/>
                              </w:rPr>
                              <w:t xml:space="preserve"> </w:t>
                            </w:r>
                            <w:r>
                              <w:rPr>
                                <w:b/>
                                <w:color w:val="221F1F"/>
                                <w:spacing w:val="-2"/>
                                <w:sz w:val="23"/>
                              </w:rPr>
                              <w:t>first/the</w:t>
                            </w:r>
                            <w:r>
                              <w:rPr>
                                <w:b/>
                                <w:color w:val="221F1F"/>
                                <w:spacing w:val="-8"/>
                                <w:sz w:val="23"/>
                              </w:rPr>
                              <w:t xml:space="preserve"> </w:t>
                            </w:r>
                            <w:r>
                              <w:rPr>
                                <w:b/>
                                <w:color w:val="221F1F"/>
                                <w:spacing w:val="-2"/>
                                <w:sz w:val="23"/>
                              </w:rPr>
                              <w:t>Alternate</w:t>
                            </w:r>
                            <w:r>
                              <w:rPr>
                                <w:b/>
                                <w:color w:val="221F1F"/>
                                <w:spacing w:val="-11"/>
                                <w:sz w:val="23"/>
                              </w:rPr>
                              <w:t xml:space="preserve"> </w:t>
                            </w:r>
                            <w:r>
                              <w:rPr>
                                <w:b/>
                                <w:color w:val="221F1F"/>
                                <w:spacing w:val="-2"/>
                                <w:sz w:val="23"/>
                              </w:rPr>
                              <w:t>Payee’s</w:t>
                            </w:r>
                            <w:r>
                              <w:rPr>
                                <w:b/>
                                <w:color w:val="221F1F"/>
                                <w:spacing w:val="-9"/>
                                <w:sz w:val="23"/>
                              </w:rPr>
                              <w:t xml:space="preserve"> </w:t>
                            </w:r>
                            <w:r>
                              <w:rPr>
                                <w:b/>
                                <w:color w:val="221F1F"/>
                                <w:spacing w:val="-2"/>
                                <w:sz w:val="23"/>
                              </w:rPr>
                              <w:t>benefit</w:t>
                            </w:r>
                            <w:r>
                              <w:rPr>
                                <w:b/>
                                <w:color w:val="221F1F"/>
                                <w:spacing w:val="-10"/>
                                <w:sz w:val="23"/>
                              </w:rPr>
                              <w:t xml:space="preserve"> </w:t>
                            </w:r>
                            <w:r>
                              <w:rPr>
                                <w:b/>
                                <w:color w:val="221F1F"/>
                                <w:spacing w:val="-2"/>
                                <w:sz w:val="23"/>
                              </w:rPr>
                              <w:t>first]</w:t>
                            </w:r>
                            <w:r>
                              <w:rPr>
                                <w:color w:val="221F1F"/>
                                <w:spacing w:val="-2"/>
                                <w:sz w:val="23"/>
                              </w:rPr>
                              <w:t>,</w:t>
                            </w:r>
                            <w:r>
                              <w:rPr>
                                <w:color w:val="221F1F"/>
                                <w:spacing w:val="-8"/>
                                <w:sz w:val="23"/>
                              </w:rPr>
                              <w:t xml:space="preserve"> </w:t>
                            </w:r>
                            <w:r>
                              <w:rPr>
                                <w:color w:val="221F1F"/>
                                <w:spacing w:val="-2"/>
                                <w:sz w:val="23"/>
                              </w:rPr>
                              <w:t>and</w:t>
                            </w:r>
                            <w:r>
                              <w:rPr>
                                <w:color w:val="221F1F"/>
                                <w:spacing w:val="-10"/>
                                <w:sz w:val="23"/>
                              </w:rPr>
                              <w:t xml:space="preserve"> </w:t>
                            </w:r>
                            <w:r>
                              <w:rPr>
                                <w:color w:val="221F1F"/>
                                <w:spacing w:val="-2"/>
                                <w:sz w:val="23"/>
                              </w:rPr>
                              <w:t>any</w:t>
                            </w:r>
                            <w:r>
                              <w:rPr>
                                <w:color w:val="221F1F"/>
                                <w:spacing w:val="-9"/>
                                <w:sz w:val="23"/>
                              </w:rPr>
                              <w:t xml:space="preserve"> </w:t>
                            </w:r>
                            <w:r>
                              <w:rPr>
                                <w:color w:val="221F1F"/>
                                <w:spacing w:val="-2"/>
                                <w:sz w:val="23"/>
                              </w:rPr>
                              <w:t>increase</w:t>
                            </w:r>
                            <w:r>
                              <w:rPr>
                                <w:color w:val="221F1F"/>
                                <w:spacing w:val="-9"/>
                                <w:sz w:val="23"/>
                              </w:rPr>
                              <w:t xml:space="preserve"> </w:t>
                            </w:r>
                            <w:r>
                              <w:rPr>
                                <w:color w:val="221F1F"/>
                                <w:spacing w:val="-2"/>
                                <w:sz w:val="23"/>
                              </w:rPr>
                              <w:t>shall</w:t>
                            </w:r>
                            <w:r>
                              <w:rPr>
                                <w:color w:val="221F1F"/>
                                <w:spacing w:val="-8"/>
                                <w:sz w:val="23"/>
                              </w:rPr>
                              <w:t xml:space="preserve"> </w:t>
                            </w:r>
                            <w:r>
                              <w:rPr>
                                <w:color w:val="221F1F"/>
                                <w:spacing w:val="-2"/>
                                <w:sz w:val="23"/>
                              </w:rPr>
                              <w:t>be</w:t>
                            </w:r>
                            <w:r>
                              <w:rPr>
                                <w:color w:val="221F1F"/>
                                <w:spacing w:val="-9"/>
                                <w:sz w:val="23"/>
                              </w:rPr>
                              <w:t xml:space="preserve"> </w:t>
                            </w:r>
                            <w:r>
                              <w:rPr>
                                <w:color w:val="221F1F"/>
                                <w:spacing w:val="-2"/>
                                <w:sz w:val="23"/>
                              </w:rPr>
                              <w:t>applied by</w:t>
                            </w:r>
                            <w:r>
                              <w:rPr>
                                <w:color w:val="221F1F"/>
                                <w:spacing w:val="-13"/>
                                <w:sz w:val="23"/>
                              </w:rPr>
                              <w:t xml:space="preserve"> </w:t>
                            </w:r>
                            <w:r>
                              <w:rPr>
                                <w:color w:val="221F1F"/>
                                <w:spacing w:val="-2"/>
                                <w:sz w:val="23"/>
                              </w:rPr>
                              <w:t>increasing</w:t>
                            </w:r>
                            <w:r>
                              <w:rPr>
                                <w:color w:val="221F1F"/>
                                <w:spacing w:val="-12"/>
                                <w:sz w:val="23"/>
                              </w:rPr>
                              <w:t xml:space="preserve"> </w:t>
                            </w:r>
                            <w:r>
                              <w:rPr>
                                <w:b/>
                                <w:color w:val="221F1F"/>
                                <w:spacing w:val="-2"/>
                                <w:sz w:val="23"/>
                              </w:rPr>
                              <w:t>[pro</w:t>
                            </w:r>
                            <w:r>
                              <w:rPr>
                                <w:b/>
                                <w:color w:val="221F1F"/>
                                <w:spacing w:val="-13"/>
                                <w:sz w:val="23"/>
                              </w:rPr>
                              <w:t xml:space="preserve"> </w:t>
                            </w:r>
                            <w:r>
                              <w:rPr>
                                <w:b/>
                                <w:color w:val="221F1F"/>
                                <w:spacing w:val="-2"/>
                                <w:sz w:val="23"/>
                              </w:rPr>
                              <w:t>rata</w:t>
                            </w:r>
                            <w:r>
                              <w:rPr>
                                <w:b/>
                                <w:color w:val="221F1F"/>
                                <w:spacing w:val="-12"/>
                                <w:sz w:val="23"/>
                              </w:rPr>
                              <w:t xml:space="preserve"> </w:t>
                            </w:r>
                            <w:r>
                              <w:rPr>
                                <w:b/>
                                <w:color w:val="221F1F"/>
                                <w:spacing w:val="-2"/>
                                <w:sz w:val="23"/>
                              </w:rPr>
                              <w:t>the</w:t>
                            </w:r>
                            <w:r>
                              <w:rPr>
                                <w:b/>
                                <w:color w:val="221F1F"/>
                                <w:spacing w:val="-12"/>
                                <w:sz w:val="23"/>
                              </w:rPr>
                              <w:t xml:space="preserve"> </w:t>
                            </w:r>
                            <w:r>
                              <w:rPr>
                                <w:b/>
                                <w:color w:val="221F1F"/>
                                <w:spacing w:val="-2"/>
                                <w:sz w:val="23"/>
                              </w:rPr>
                              <w:t>Participant’s</w:t>
                            </w:r>
                            <w:r>
                              <w:rPr>
                                <w:b/>
                                <w:color w:val="221F1F"/>
                                <w:spacing w:val="-13"/>
                                <w:sz w:val="23"/>
                              </w:rPr>
                              <w:t xml:space="preserve"> </w:t>
                            </w:r>
                            <w:r>
                              <w:rPr>
                                <w:b/>
                                <w:color w:val="221F1F"/>
                                <w:spacing w:val="-2"/>
                                <w:sz w:val="23"/>
                              </w:rPr>
                              <w:t>and</w:t>
                            </w:r>
                            <w:r>
                              <w:rPr>
                                <w:b/>
                                <w:color w:val="221F1F"/>
                                <w:spacing w:val="-12"/>
                                <w:sz w:val="23"/>
                              </w:rPr>
                              <w:t xml:space="preserve"> </w:t>
                            </w:r>
                            <w:r>
                              <w:rPr>
                                <w:b/>
                                <w:color w:val="221F1F"/>
                                <w:spacing w:val="-2"/>
                                <w:sz w:val="23"/>
                              </w:rPr>
                              <w:t>the</w:t>
                            </w:r>
                            <w:r>
                              <w:rPr>
                                <w:b/>
                                <w:color w:val="221F1F"/>
                                <w:spacing w:val="-12"/>
                                <w:sz w:val="23"/>
                              </w:rPr>
                              <w:t xml:space="preserve"> </w:t>
                            </w:r>
                            <w:r>
                              <w:rPr>
                                <w:b/>
                                <w:color w:val="221F1F"/>
                                <w:spacing w:val="-2"/>
                                <w:sz w:val="23"/>
                              </w:rPr>
                              <w:t>Alternate</w:t>
                            </w:r>
                            <w:r>
                              <w:rPr>
                                <w:b/>
                                <w:color w:val="221F1F"/>
                                <w:spacing w:val="-13"/>
                                <w:sz w:val="23"/>
                              </w:rPr>
                              <w:t xml:space="preserve"> </w:t>
                            </w:r>
                            <w:r>
                              <w:rPr>
                                <w:b/>
                                <w:color w:val="221F1F"/>
                                <w:spacing w:val="-2"/>
                                <w:sz w:val="23"/>
                              </w:rPr>
                              <w:t>Payee’s</w:t>
                            </w:r>
                            <w:r>
                              <w:rPr>
                                <w:b/>
                                <w:color w:val="221F1F"/>
                                <w:spacing w:val="-12"/>
                                <w:sz w:val="23"/>
                              </w:rPr>
                              <w:t xml:space="preserve"> </w:t>
                            </w:r>
                            <w:r>
                              <w:rPr>
                                <w:b/>
                                <w:color w:val="221F1F"/>
                                <w:spacing w:val="-2"/>
                                <w:sz w:val="23"/>
                              </w:rPr>
                              <w:t>benefits/the</w:t>
                            </w:r>
                            <w:r>
                              <w:rPr>
                                <w:b/>
                                <w:color w:val="221F1F"/>
                                <w:spacing w:val="-13"/>
                                <w:sz w:val="23"/>
                              </w:rPr>
                              <w:t xml:space="preserve"> </w:t>
                            </w:r>
                            <w:r>
                              <w:rPr>
                                <w:b/>
                                <w:color w:val="221F1F"/>
                                <w:spacing w:val="-2"/>
                                <w:sz w:val="23"/>
                              </w:rPr>
                              <w:t>Participant’s benefit/the</w:t>
                            </w:r>
                            <w:r>
                              <w:rPr>
                                <w:b/>
                                <w:color w:val="221F1F"/>
                                <w:spacing w:val="-8"/>
                                <w:sz w:val="23"/>
                              </w:rPr>
                              <w:t xml:space="preserve"> </w:t>
                            </w:r>
                            <w:r>
                              <w:rPr>
                                <w:b/>
                                <w:color w:val="221F1F"/>
                                <w:spacing w:val="-2"/>
                                <w:sz w:val="23"/>
                              </w:rPr>
                              <w:t>Alternate</w:t>
                            </w:r>
                            <w:r>
                              <w:rPr>
                                <w:b/>
                                <w:color w:val="221F1F"/>
                                <w:spacing w:val="-8"/>
                                <w:sz w:val="23"/>
                              </w:rPr>
                              <w:t xml:space="preserve"> </w:t>
                            </w:r>
                            <w:r>
                              <w:rPr>
                                <w:b/>
                                <w:color w:val="221F1F"/>
                                <w:spacing w:val="-2"/>
                                <w:sz w:val="23"/>
                              </w:rPr>
                              <w:t>Payee’s</w:t>
                            </w:r>
                            <w:r>
                              <w:rPr>
                                <w:b/>
                                <w:color w:val="221F1F"/>
                                <w:spacing w:val="-6"/>
                                <w:sz w:val="23"/>
                              </w:rPr>
                              <w:t xml:space="preserve"> </w:t>
                            </w:r>
                            <w:r>
                              <w:rPr>
                                <w:b/>
                                <w:color w:val="221F1F"/>
                                <w:spacing w:val="-2"/>
                                <w:sz w:val="23"/>
                              </w:rPr>
                              <w:t>benefit]</w:t>
                            </w:r>
                            <w:r>
                              <w:rPr>
                                <w:color w:val="221F1F"/>
                                <w:spacing w:val="-2"/>
                                <w:sz w:val="23"/>
                              </w:rPr>
                              <w:t>.</w:t>
                            </w:r>
                            <w:r>
                              <w:rPr>
                                <w:color w:val="221F1F"/>
                                <w:spacing w:val="-6"/>
                                <w:sz w:val="23"/>
                              </w:rPr>
                              <w:t xml:space="preserve"> </w:t>
                            </w:r>
                            <w:r>
                              <w:rPr>
                                <w:color w:val="221F1F"/>
                                <w:spacing w:val="-2"/>
                                <w:sz w:val="23"/>
                              </w:rPr>
                              <w:t>“Pro</w:t>
                            </w:r>
                            <w:r>
                              <w:rPr>
                                <w:color w:val="221F1F"/>
                                <w:spacing w:val="-7"/>
                                <w:sz w:val="23"/>
                              </w:rPr>
                              <w:t xml:space="preserve"> </w:t>
                            </w:r>
                            <w:r>
                              <w:rPr>
                                <w:color w:val="221F1F"/>
                                <w:spacing w:val="-2"/>
                                <w:sz w:val="23"/>
                              </w:rPr>
                              <w:t>rata”</w:t>
                            </w:r>
                            <w:r>
                              <w:rPr>
                                <w:color w:val="221F1F"/>
                                <w:spacing w:val="-6"/>
                                <w:sz w:val="23"/>
                              </w:rPr>
                              <w:t xml:space="preserve"> </w:t>
                            </w:r>
                            <w:r>
                              <w:rPr>
                                <w:color w:val="221F1F"/>
                                <w:spacing w:val="-2"/>
                                <w:sz w:val="23"/>
                              </w:rPr>
                              <w:t>means</w:t>
                            </w:r>
                            <w:r>
                              <w:rPr>
                                <w:color w:val="221F1F"/>
                                <w:spacing w:val="-6"/>
                                <w:sz w:val="23"/>
                              </w:rPr>
                              <w:t xml:space="preserve"> </w:t>
                            </w:r>
                            <w:r>
                              <w:rPr>
                                <w:color w:val="221F1F"/>
                                <w:spacing w:val="-2"/>
                                <w:sz w:val="23"/>
                              </w:rPr>
                              <w:t>a</w:t>
                            </w:r>
                            <w:r>
                              <w:rPr>
                                <w:color w:val="221F1F"/>
                                <w:spacing w:val="-6"/>
                                <w:sz w:val="23"/>
                              </w:rPr>
                              <w:t xml:space="preserve"> </w:t>
                            </w:r>
                            <w:r>
                              <w:rPr>
                                <w:color w:val="221F1F"/>
                                <w:spacing w:val="-2"/>
                                <w:sz w:val="23"/>
                              </w:rPr>
                              <w:t>proportionate</w:t>
                            </w:r>
                            <w:r>
                              <w:rPr>
                                <w:color w:val="221F1F"/>
                                <w:spacing w:val="-6"/>
                                <w:sz w:val="23"/>
                              </w:rPr>
                              <w:t xml:space="preserve"> </w:t>
                            </w:r>
                            <w:r>
                              <w:rPr>
                                <w:color w:val="221F1F"/>
                                <w:spacing w:val="-2"/>
                                <w:sz w:val="23"/>
                              </w:rPr>
                              <w:t>allocation</w:t>
                            </w:r>
                            <w:r>
                              <w:rPr>
                                <w:color w:val="221F1F"/>
                                <w:spacing w:val="-6"/>
                                <w:sz w:val="23"/>
                              </w:rPr>
                              <w:t xml:space="preserve"> </w:t>
                            </w:r>
                            <w:r>
                              <w:rPr>
                                <w:color w:val="221F1F"/>
                                <w:spacing w:val="-2"/>
                                <w:sz w:val="23"/>
                              </w:rPr>
                              <w:t>to</w:t>
                            </w:r>
                            <w:r>
                              <w:rPr>
                                <w:color w:val="221F1F"/>
                                <w:spacing w:val="-7"/>
                                <w:sz w:val="23"/>
                              </w:rPr>
                              <w:t xml:space="preserve"> </w:t>
                            </w:r>
                            <w:r>
                              <w:rPr>
                                <w:color w:val="221F1F"/>
                                <w:spacing w:val="-2"/>
                                <w:sz w:val="23"/>
                              </w:rPr>
                              <w:t>two</w:t>
                            </w:r>
                            <w:r>
                              <w:rPr>
                                <w:color w:val="221F1F"/>
                                <w:spacing w:val="-7"/>
                                <w:sz w:val="23"/>
                              </w:rPr>
                              <w:t xml:space="preserve"> </w:t>
                            </w:r>
                            <w:r>
                              <w:rPr>
                                <w:color w:val="221F1F"/>
                                <w:spacing w:val="-2"/>
                                <w:sz w:val="23"/>
                              </w:rPr>
                              <w:t xml:space="preserve">or </w:t>
                            </w:r>
                            <w:r>
                              <w:rPr>
                                <w:color w:val="221F1F"/>
                                <w:sz w:val="23"/>
                              </w:rPr>
                              <w:t>more parts based on each part’s share of the whole.</w:t>
                            </w:r>
                          </w:p>
                        </w:txbxContent>
                      </wps:txbx>
                      <wps:bodyPr wrap="square" lIns="0" tIns="0" rIns="0" bIns="0" rtlCol="0"/>
                    </wps:wsp>
                  </a:graphicData>
                </a:graphic>
              </wp:anchor>
            </w:drawing>
          </mc:Choice>
          <mc:Fallback>
            <w:pict>
              <v:shape id="Textbox 181" o:spid="_x0000_s1202" type="#_x0000_t202" style="width:430.65pt;height:84.8pt;margin-top:454.45pt;margin-left:88.95pt;mso-position-horizontal-relative:page;mso-position-vertical-relative:page;mso-wrap-distance-bottom:0;mso-wrap-distance-left:0;mso-wrap-distance-right:0;mso-wrap-distance-top:0;mso-wrap-style:square;position:absolute;visibility:visible;v-text-anchor:top;z-index:-251579392" filled="f" stroked="f">
                <v:textbox inset="0,0,0,0">
                  <w:txbxContent>
                    <w:p w:rsidR="00D73FD5" w14:paraId="6A036E9C" w14:textId="77777777">
                      <w:pPr>
                        <w:spacing w:before="19" w:line="259" w:lineRule="auto"/>
                        <w:ind w:left="20" w:right="17"/>
                        <w:rPr>
                          <w:sz w:val="23"/>
                        </w:rPr>
                      </w:pPr>
                      <w:r>
                        <w:rPr>
                          <w:color w:val="221F1F"/>
                          <w:sz w:val="23"/>
                        </w:rPr>
                        <w:t>If</w:t>
                      </w:r>
                      <w:r>
                        <w:rPr>
                          <w:color w:val="221F1F"/>
                          <w:spacing w:val="-3"/>
                          <w:sz w:val="23"/>
                        </w:rPr>
                        <w:t xml:space="preserve"> </w:t>
                      </w:r>
                      <w:r>
                        <w:rPr>
                          <w:color w:val="221F1F"/>
                          <w:sz w:val="23"/>
                        </w:rPr>
                        <w:t>PBGC</w:t>
                      </w:r>
                      <w:r>
                        <w:rPr>
                          <w:color w:val="221F1F"/>
                          <w:spacing w:val="-3"/>
                          <w:sz w:val="23"/>
                        </w:rPr>
                        <w:t xml:space="preserve"> </w:t>
                      </w:r>
                      <w:r>
                        <w:rPr>
                          <w:color w:val="221F1F"/>
                          <w:sz w:val="23"/>
                        </w:rPr>
                        <w:t>adjusts</w:t>
                      </w:r>
                      <w:r>
                        <w:rPr>
                          <w:color w:val="221F1F"/>
                          <w:spacing w:val="-3"/>
                          <w:sz w:val="23"/>
                        </w:rPr>
                        <w:t xml:space="preserve"> </w:t>
                      </w:r>
                      <w:r>
                        <w:rPr>
                          <w:color w:val="221F1F"/>
                          <w:sz w:val="23"/>
                        </w:rPr>
                        <w:t>the</w:t>
                      </w:r>
                      <w:r>
                        <w:rPr>
                          <w:color w:val="221F1F"/>
                          <w:spacing w:val="-3"/>
                          <w:sz w:val="23"/>
                        </w:rPr>
                        <w:t xml:space="preserve"> </w:t>
                      </w:r>
                      <w:r>
                        <w:rPr>
                          <w:color w:val="221F1F"/>
                          <w:sz w:val="23"/>
                        </w:rPr>
                        <w:t>Participant’s</w:t>
                      </w:r>
                      <w:r>
                        <w:rPr>
                          <w:color w:val="221F1F"/>
                          <w:spacing w:val="-3"/>
                          <w:sz w:val="23"/>
                        </w:rPr>
                        <w:t xml:space="preserve"> </w:t>
                      </w:r>
                      <w:r>
                        <w:rPr>
                          <w:color w:val="221F1F"/>
                          <w:sz w:val="23"/>
                        </w:rPr>
                        <w:t>benefit</w:t>
                      </w:r>
                      <w:r>
                        <w:rPr>
                          <w:color w:val="221F1F"/>
                          <w:spacing w:val="-3"/>
                          <w:sz w:val="23"/>
                        </w:rPr>
                        <w:t xml:space="preserve"> </w:t>
                      </w:r>
                      <w:r>
                        <w:rPr>
                          <w:color w:val="221F1F"/>
                          <w:sz w:val="23"/>
                        </w:rPr>
                        <w:t>from</w:t>
                      </w:r>
                      <w:r>
                        <w:rPr>
                          <w:color w:val="221F1F"/>
                          <w:spacing w:val="-3"/>
                          <w:sz w:val="23"/>
                        </w:rPr>
                        <w:t xml:space="preserve"> </w:t>
                      </w:r>
                      <w:r>
                        <w:rPr>
                          <w:color w:val="221F1F"/>
                          <w:sz w:val="23"/>
                        </w:rPr>
                        <w:t>the</w:t>
                      </w:r>
                      <w:r>
                        <w:rPr>
                          <w:color w:val="221F1F"/>
                          <w:spacing w:val="-3"/>
                          <w:sz w:val="23"/>
                        </w:rPr>
                        <w:t xml:space="preserve"> </w:t>
                      </w:r>
                      <w:r>
                        <w:rPr>
                          <w:color w:val="221F1F"/>
                          <w:sz w:val="23"/>
                        </w:rPr>
                        <w:t>benefit</w:t>
                      </w:r>
                      <w:r>
                        <w:rPr>
                          <w:color w:val="221F1F"/>
                          <w:spacing w:val="-3"/>
                          <w:sz w:val="23"/>
                        </w:rPr>
                        <w:t xml:space="preserve"> </w:t>
                      </w:r>
                      <w:r>
                        <w:rPr>
                          <w:color w:val="221F1F"/>
                          <w:sz w:val="23"/>
                        </w:rPr>
                        <w:t>payable</w:t>
                      </w:r>
                      <w:r>
                        <w:rPr>
                          <w:color w:val="221F1F"/>
                          <w:spacing w:val="-3"/>
                          <w:sz w:val="23"/>
                        </w:rPr>
                        <w:t xml:space="preserve"> </w:t>
                      </w:r>
                      <w:r>
                        <w:rPr>
                          <w:color w:val="221F1F"/>
                          <w:sz w:val="23"/>
                        </w:rPr>
                        <w:t>under</w:t>
                      </w:r>
                      <w:r>
                        <w:rPr>
                          <w:color w:val="221F1F"/>
                          <w:spacing w:val="-4"/>
                          <w:sz w:val="23"/>
                        </w:rPr>
                        <w:t xml:space="preserve"> </w:t>
                      </w:r>
                      <w:r>
                        <w:rPr>
                          <w:color w:val="221F1F"/>
                          <w:sz w:val="23"/>
                        </w:rPr>
                        <w:t>the</w:t>
                      </w:r>
                      <w:r>
                        <w:rPr>
                          <w:color w:val="221F1F"/>
                          <w:spacing w:val="-3"/>
                          <w:sz w:val="23"/>
                        </w:rPr>
                        <w:t xml:space="preserve"> </w:t>
                      </w:r>
                      <w:r>
                        <w:rPr>
                          <w:color w:val="221F1F"/>
                          <w:sz w:val="23"/>
                        </w:rPr>
                        <w:t>Plan,</w:t>
                      </w:r>
                      <w:r>
                        <w:rPr>
                          <w:color w:val="221F1F"/>
                          <w:spacing w:val="-6"/>
                          <w:sz w:val="23"/>
                        </w:rPr>
                        <w:t xml:space="preserve"> </w:t>
                      </w:r>
                      <w:r>
                        <w:rPr>
                          <w:color w:val="221F1F"/>
                          <w:sz w:val="23"/>
                        </w:rPr>
                        <w:t>any</w:t>
                      </w:r>
                      <w:r>
                        <w:rPr>
                          <w:color w:val="221F1F"/>
                          <w:spacing w:val="-3"/>
                          <w:sz w:val="23"/>
                        </w:rPr>
                        <w:t xml:space="preserve"> </w:t>
                      </w:r>
                      <w:r>
                        <w:rPr>
                          <w:color w:val="221F1F"/>
                          <w:sz w:val="23"/>
                        </w:rPr>
                        <w:t xml:space="preserve">reduction </w:t>
                      </w:r>
                      <w:r>
                        <w:rPr>
                          <w:color w:val="221F1F"/>
                          <w:spacing w:val="-4"/>
                          <w:sz w:val="23"/>
                        </w:rPr>
                        <w:t>shall</w:t>
                      </w:r>
                      <w:r>
                        <w:rPr>
                          <w:color w:val="221F1F"/>
                          <w:spacing w:val="-5"/>
                          <w:sz w:val="23"/>
                        </w:rPr>
                        <w:t xml:space="preserve"> </w:t>
                      </w:r>
                      <w:r>
                        <w:rPr>
                          <w:color w:val="221F1F"/>
                          <w:spacing w:val="-4"/>
                          <w:sz w:val="23"/>
                        </w:rPr>
                        <w:t>be</w:t>
                      </w:r>
                      <w:r>
                        <w:rPr>
                          <w:color w:val="221F1F"/>
                          <w:spacing w:val="-6"/>
                          <w:sz w:val="23"/>
                        </w:rPr>
                        <w:t xml:space="preserve"> </w:t>
                      </w:r>
                      <w:r>
                        <w:rPr>
                          <w:color w:val="221F1F"/>
                          <w:spacing w:val="-4"/>
                          <w:sz w:val="23"/>
                        </w:rPr>
                        <w:t>applied</w:t>
                      </w:r>
                      <w:r>
                        <w:rPr>
                          <w:color w:val="221F1F"/>
                          <w:spacing w:val="-7"/>
                          <w:sz w:val="23"/>
                        </w:rPr>
                        <w:t xml:space="preserve"> </w:t>
                      </w:r>
                      <w:r>
                        <w:rPr>
                          <w:color w:val="221F1F"/>
                          <w:spacing w:val="-4"/>
                          <w:sz w:val="23"/>
                        </w:rPr>
                        <w:t>by</w:t>
                      </w:r>
                      <w:r>
                        <w:rPr>
                          <w:color w:val="221F1F"/>
                          <w:spacing w:val="-6"/>
                          <w:sz w:val="23"/>
                        </w:rPr>
                        <w:t xml:space="preserve"> </w:t>
                      </w:r>
                      <w:r>
                        <w:rPr>
                          <w:color w:val="221F1F"/>
                          <w:spacing w:val="-4"/>
                          <w:sz w:val="23"/>
                        </w:rPr>
                        <w:t>decreasing</w:t>
                      </w:r>
                      <w:r>
                        <w:rPr>
                          <w:color w:val="221F1F"/>
                          <w:spacing w:val="-5"/>
                          <w:sz w:val="23"/>
                        </w:rPr>
                        <w:t xml:space="preserve"> </w:t>
                      </w:r>
                      <w:r>
                        <w:rPr>
                          <w:b/>
                          <w:color w:val="221F1F"/>
                          <w:spacing w:val="-4"/>
                          <w:sz w:val="23"/>
                        </w:rPr>
                        <w:t>[pro</w:t>
                      </w:r>
                      <w:r>
                        <w:rPr>
                          <w:b/>
                          <w:color w:val="221F1F"/>
                          <w:spacing w:val="-9"/>
                          <w:sz w:val="23"/>
                        </w:rPr>
                        <w:t xml:space="preserve"> </w:t>
                      </w:r>
                      <w:r>
                        <w:rPr>
                          <w:b/>
                          <w:color w:val="221F1F"/>
                          <w:spacing w:val="-4"/>
                          <w:sz w:val="23"/>
                        </w:rPr>
                        <w:t>rata</w:t>
                      </w:r>
                      <w:r>
                        <w:rPr>
                          <w:b/>
                          <w:color w:val="221F1F"/>
                          <w:spacing w:val="-8"/>
                          <w:sz w:val="23"/>
                        </w:rPr>
                        <w:t xml:space="preserve"> </w:t>
                      </w:r>
                      <w:r>
                        <w:rPr>
                          <w:b/>
                          <w:color w:val="221F1F"/>
                          <w:spacing w:val="-4"/>
                          <w:sz w:val="23"/>
                        </w:rPr>
                        <w:t>the</w:t>
                      </w:r>
                      <w:r>
                        <w:rPr>
                          <w:b/>
                          <w:color w:val="221F1F"/>
                          <w:spacing w:val="-8"/>
                          <w:sz w:val="23"/>
                        </w:rPr>
                        <w:t xml:space="preserve"> </w:t>
                      </w:r>
                      <w:r>
                        <w:rPr>
                          <w:b/>
                          <w:color w:val="221F1F"/>
                          <w:spacing w:val="-4"/>
                          <w:sz w:val="23"/>
                        </w:rPr>
                        <w:t>Participant’s</w:t>
                      </w:r>
                      <w:r>
                        <w:rPr>
                          <w:b/>
                          <w:color w:val="221F1F"/>
                          <w:spacing w:val="-8"/>
                          <w:sz w:val="23"/>
                        </w:rPr>
                        <w:t xml:space="preserve"> </w:t>
                      </w:r>
                      <w:r>
                        <w:rPr>
                          <w:b/>
                          <w:color w:val="221F1F"/>
                          <w:spacing w:val="-4"/>
                          <w:sz w:val="23"/>
                        </w:rPr>
                        <w:t>and</w:t>
                      </w:r>
                      <w:r>
                        <w:rPr>
                          <w:b/>
                          <w:color w:val="221F1F"/>
                          <w:spacing w:val="-9"/>
                          <w:sz w:val="23"/>
                        </w:rPr>
                        <w:t xml:space="preserve"> </w:t>
                      </w:r>
                      <w:r>
                        <w:rPr>
                          <w:b/>
                          <w:color w:val="221F1F"/>
                          <w:spacing w:val="-4"/>
                          <w:sz w:val="23"/>
                        </w:rPr>
                        <w:t>the</w:t>
                      </w:r>
                      <w:r>
                        <w:rPr>
                          <w:b/>
                          <w:color w:val="221F1F"/>
                          <w:spacing w:val="-8"/>
                          <w:sz w:val="23"/>
                        </w:rPr>
                        <w:t xml:space="preserve"> </w:t>
                      </w:r>
                      <w:r>
                        <w:rPr>
                          <w:b/>
                          <w:color w:val="221F1F"/>
                          <w:spacing w:val="-4"/>
                          <w:sz w:val="23"/>
                        </w:rPr>
                        <w:t>Alternate</w:t>
                      </w:r>
                      <w:r>
                        <w:rPr>
                          <w:b/>
                          <w:color w:val="221F1F"/>
                          <w:spacing w:val="-8"/>
                          <w:sz w:val="23"/>
                        </w:rPr>
                        <w:t xml:space="preserve"> </w:t>
                      </w:r>
                      <w:r>
                        <w:rPr>
                          <w:b/>
                          <w:color w:val="221F1F"/>
                          <w:spacing w:val="-4"/>
                          <w:sz w:val="23"/>
                        </w:rPr>
                        <w:t>Payee’s</w:t>
                      </w:r>
                      <w:r>
                        <w:rPr>
                          <w:b/>
                          <w:color w:val="221F1F"/>
                          <w:spacing w:val="-8"/>
                          <w:sz w:val="23"/>
                        </w:rPr>
                        <w:t xml:space="preserve"> </w:t>
                      </w:r>
                      <w:r>
                        <w:rPr>
                          <w:b/>
                          <w:color w:val="221F1F"/>
                          <w:spacing w:val="-4"/>
                          <w:sz w:val="23"/>
                        </w:rPr>
                        <w:t xml:space="preserve">benefits/the </w:t>
                      </w:r>
                      <w:r>
                        <w:rPr>
                          <w:b/>
                          <w:color w:val="221F1F"/>
                          <w:spacing w:val="-2"/>
                          <w:sz w:val="23"/>
                        </w:rPr>
                        <w:t>Participant’s</w:t>
                      </w:r>
                      <w:r>
                        <w:rPr>
                          <w:b/>
                          <w:color w:val="221F1F"/>
                          <w:spacing w:val="-11"/>
                          <w:sz w:val="23"/>
                        </w:rPr>
                        <w:t xml:space="preserve"> </w:t>
                      </w:r>
                      <w:r>
                        <w:rPr>
                          <w:b/>
                          <w:color w:val="221F1F"/>
                          <w:spacing w:val="-2"/>
                          <w:sz w:val="23"/>
                        </w:rPr>
                        <w:t>benefit</w:t>
                      </w:r>
                      <w:r>
                        <w:rPr>
                          <w:b/>
                          <w:color w:val="221F1F"/>
                          <w:spacing w:val="-10"/>
                          <w:sz w:val="23"/>
                        </w:rPr>
                        <w:t xml:space="preserve"> </w:t>
                      </w:r>
                      <w:r>
                        <w:rPr>
                          <w:b/>
                          <w:color w:val="221F1F"/>
                          <w:spacing w:val="-2"/>
                          <w:sz w:val="23"/>
                        </w:rPr>
                        <w:t>first/the</w:t>
                      </w:r>
                      <w:r>
                        <w:rPr>
                          <w:b/>
                          <w:color w:val="221F1F"/>
                          <w:spacing w:val="-8"/>
                          <w:sz w:val="23"/>
                        </w:rPr>
                        <w:t xml:space="preserve"> </w:t>
                      </w:r>
                      <w:r>
                        <w:rPr>
                          <w:b/>
                          <w:color w:val="221F1F"/>
                          <w:spacing w:val="-2"/>
                          <w:sz w:val="23"/>
                        </w:rPr>
                        <w:t>Alternate</w:t>
                      </w:r>
                      <w:r>
                        <w:rPr>
                          <w:b/>
                          <w:color w:val="221F1F"/>
                          <w:spacing w:val="-11"/>
                          <w:sz w:val="23"/>
                        </w:rPr>
                        <w:t xml:space="preserve"> </w:t>
                      </w:r>
                      <w:r>
                        <w:rPr>
                          <w:b/>
                          <w:color w:val="221F1F"/>
                          <w:spacing w:val="-2"/>
                          <w:sz w:val="23"/>
                        </w:rPr>
                        <w:t>Payee’s</w:t>
                      </w:r>
                      <w:r>
                        <w:rPr>
                          <w:b/>
                          <w:color w:val="221F1F"/>
                          <w:spacing w:val="-9"/>
                          <w:sz w:val="23"/>
                        </w:rPr>
                        <w:t xml:space="preserve"> </w:t>
                      </w:r>
                      <w:r>
                        <w:rPr>
                          <w:b/>
                          <w:color w:val="221F1F"/>
                          <w:spacing w:val="-2"/>
                          <w:sz w:val="23"/>
                        </w:rPr>
                        <w:t>benefit</w:t>
                      </w:r>
                      <w:r>
                        <w:rPr>
                          <w:b/>
                          <w:color w:val="221F1F"/>
                          <w:spacing w:val="-10"/>
                          <w:sz w:val="23"/>
                        </w:rPr>
                        <w:t xml:space="preserve"> </w:t>
                      </w:r>
                      <w:r>
                        <w:rPr>
                          <w:b/>
                          <w:color w:val="221F1F"/>
                          <w:spacing w:val="-2"/>
                          <w:sz w:val="23"/>
                        </w:rPr>
                        <w:t>first]</w:t>
                      </w:r>
                      <w:r>
                        <w:rPr>
                          <w:color w:val="221F1F"/>
                          <w:spacing w:val="-2"/>
                          <w:sz w:val="23"/>
                        </w:rPr>
                        <w:t>,</w:t>
                      </w:r>
                      <w:r>
                        <w:rPr>
                          <w:color w:val="221F1F"/>
                          <w:spacing w:val="-8"/>
                          <w:sz w:val="23"/>
                        </w:rPr>
                        <w:t xml:space="preserve"> </w:t>
                      </w:r>
                      <w:r>
                        <w:rPr>
                          <w:color w:val="221F1F"/>
                          <w:spacing w:val="-2"/>
                          <w:sz w:val="23"/>
                        </w:rPr>
                        <w:t>and</w:t>
                      </w:r>
                      <w:r>
                        <w:rPr>
                          <w:color w:val="221F1F"/>
                          <w:spacing w:val="-10"/>
                          <w:sz w:val="23"/>
                        </w:rPr>
                        <w:t xml:space="preserve"> </w:t>
                      </w:r>
                      <w:r>
                        <w:rPr>
                          <w:color w:val="221F1F"/>
                          <w:spacing w:val="-2"/>
                          <w:sz w:val="23"/>
                        </w:rPr>
                        <w:t>any</w:t>
                      </w:r>
                      <w:r>
                        <w:rPr>
                          <w:color w:val="221F1F"/>
                          <w:spacing w:val="-9"/>
                          <w:sz w:val="23"/>
                        </w:rPr>
                        <w:t xml:space="preserve"> </w:t>
                      </w:r>
                      <w:r>
                        <w:rPr>
                          <w:color w:val="221F1F"/>
                          <w:spacing w:val="-2"/>
                          <w:sz w:val="23"/>
                        </w:rPr>
                        <w:t>increase</w:t>
                      </w:r>
                      <w:r>
                        <w:rPr>
                          <w:color w:val="221F1F"/>
                          <w:spacing w:val="-9"/>
                          <w:sz w:val="23"/>
                        </w:rPr>
                        <w:t xml:space="preserve"> </w:t>
                      </w:r>
                      <w:r>
                        <w:rPr>
                          <w:color w:val="221F1F"/>
                          <w:spacing w:val="-2"/>
                          <w:sz w:val="23"/>
                        </w:rPr>
                        <w:t>shall</w:t>
                      </w:r>
                      <w:r>
                        <w:rPr>
                          <w:color w:val="221F1F"/>
                          <w:spacing w:val="-8"/>
                          <w:sz w:val="23"/>
                        </w:rPr>
                        <w:t xml:space="preserve"> </w:t>
                      </w:r>
                      <w:r>
                        <w:rPr>
                          <w:color w:val="221F1F"/>
                          <w:spacing w:val="-2"/>
                          <w:sz w:val="23"/>
                        </w:rPr>
                        <w:t>be</w:t>
                      </w:r>
                      <w:r>
                        <w:rPr>
                          <w:color w:val="221F1F"/>
                          <w:spacing w:val="-9"/>
                          <w:sz w:val="23"/>
                        </w:rPr>
                        <w:t xml:space="preserve"> </w:t>
                      </w:r>
                      <w:r>
                        <w:rPr>
                          <w:color w:val="221F1F"/>
                          <w:spacing w:val="-2"/>
                          <w:sz w:val="23"/>
                        </w:rPr>
                        <w:t>applied by</w:t>
                      </w:r>
                      <w:r>
                        <w:rPr>
                          <w:color w:val="221F1F"/>
                          <w:spacing w:val="-13"/>
                          <w:sz w:val="23"/>
                        </w:rPr>
                        <w:t xml:space="preserve"> </w:t>
                      </w:r>
                      <w:r>
                        <w:rPr>
                          <w:color w:val="221F1F"/>
                          <w:spacing w:val="-2"/>
                          <w:sz w:val="23"/>
                        </w:rPr>
                        <w:t>increasing</w:t>
                      </w:r>
                      <w:r>
                        <w:rPr>
                          <w:color w:val="221F1F"/>
                          <w:spacing w:val="-12"/>
                          <w:sz w:val="23"/>
                        </w:rPr>
                        <w:t xml:space="preserve"> </w:t>
                      </w:r>
                      <w:r>
                        <w:rPr>
                          <w:b/>
                          <w:color w:val="221F1F"/>
                          <w:spacing w:val="-2"/>
                          <w:sz w:val="23"/>
                        </w:rPr>
                        <w:t>[pro</w:t>
                      </w:r>
                      <w:r>
                        <w:rPr>
                          <w:b/>
                          <w:color w:val="221F1F"/>
                          <w:spacing w:val="-13"/>
                          <w:sz w:val="23"/>
                        </w:rPr>
                        <w:t xml:space="preserve"> </w:t>
                      </w:r>
                      <w:r>
                        <w:rPr>
                          <w:b/>
                          <w:color w:val="221F1F"/>
                          <w:spacing w:val="-2"/>
                          <w:sz w:val="23"/>
                        </w:rPr>
                        <w:t>rata</w:t>
                      </w:r>
                      <w:r>
                        <w:rPr>
                          <w:b/>
                          <w:color w:val="221F1F"/>
                          <w:spacing w:val="-12"/>
                          <w:sz w:val="23"/>
                        </w:rPr>
                        <w:t xml:space="preserve"> </w:t>
                      </w:r>
                      <w:r>
                        <w:rPr>
                          <w:b/>
                          <w:color w:val="221F1F"/>
                          <w:spacing w:val="-2"/>
                          <w:sz w:val="23"/>
                        </w:rPr>
                        <w:t>the</w:t>
                      </w:r>
                      <w:r>
                        <w:rPr>
                          <w:b/>
                          <w:color w:val="221F1F"/>
                          <w:spacing w:val="-12"/>
                          <w:sz w:val="23"/>
                        </w:rPr>
                        <w:t xml:space="preserve"> </w:t>
                      </w:r>
                      <w:r>
                        <w:rPr>
                          <w:b/>
                          <w:color w:val="221F1F"/>
                          <w:spacing w:val="-2"/>
                          <w:sz w:val="23"/>
                        </w:rPr>
                        <w:t>Participant’s</w:t>
                      </w:r>
                      <w:r>
                        <w:rPr>
                          <w:b/>
                          <w:color w:val="221F1F"/>
                          <w:spacing w:val="-13"/>
                          <w:sz w:val="23"/>
                        </w:rPr>
                        <w:t xml:space="preserve"> </w:t>
                      </w:r>
                      <w:r>
                        <w:rPr>
                          <w:b/>
                          <w:color w:val="221F1F"/>
                          <w:spacing w:val="-2"/>
                          <w:sz w:val="23"/>
                        </w:rPr>
                        <w:t>and</w:t>
                      </w:r>
                      <w:r>
                        <w:rPr>
                          <w:b/>
                          <w:color w:val="221F1F"/>
                          <w:spacing w:val="-12"/>
                          <w:sz w:val="23"/>
                        </w:rPr>
                        <w:t xml:space="preserve"> </w:t>
                      </w:r>
                      <w:r>
                        <w:rPr>
                          <w:b/>
                          <w:color w:val="221F1F"/>
                          <w:spacing w:val="-2"/>
                          <w:sz w:val="23"/>
                        </w:rPr>
                        <w:t>the</w:t>
                      </w:r>
                      <w:r>
                        <w:rPr>
                          <w:b/>
                          <w:color w:val="221F1F"/>
                          <w:spacing w:val="-12"/>
                          <w:sz w:val="23"/>
                        </w:rPr>
                        <w:t xml:space="preserve"> </w:t>
                      </w:r>
                      <w:r>
                        <w:rPr>
                          <w:b/>
                          <w:color w:val="221F1F"/>
                          <w:spacing w:val="-2"/>
                          <w:sz w:val="23"/>
                        </w:rPr>
                        <w:t>Alternate</w:t>
                      </w:r>
                      <w:r>
                        <w:rPr>
                          <w:b/>
                          <w:color w:val="221F1F"/>
                          <w:spacing w:val="-13"/>
                          <w:sz w:val="23"/>
                        </w:rPr>
                        <w:t xml:space="preserve"> </w:t>
                      </w:r>
                      <w:r>
                        <w:rPr>
                          <w:b/>
                          <w:color w:val="221F1F"/>
                          <w:spacing w:val="-2"/>
                          <w:sz w:val="23"/>
                        </w:rPr>
                        <w:t>Payee’s</w:t>
                      </w:r>
                      <w:r>
                        <w:rPr>
                          <w:b/>
                          <w:color w:val="221F1F"/>
                          <w:spacing w:val="-12"/>
                          <w:sz w:val="23"/>
                        </w:rPr>
                        <w:t xml:space="preserve"> </w:t>
                      </w:r>
                      <w:r>
                        <w:rPr>
                          <w:b/>
                          <w:color w:val="221F1F"/>
                          <w:spacing w:val="-2"/>
                          <w:sz w:val="23"/>
                        </w:rPr>
                        <w:t>benefits/the</w:t>
                      </w:r>
                      <w:r>
                        <w:rPr>
                          <w:b/>
                          <w:color w:val="221F1F"/>
                          <w:spacing w:val="-13"/>
                          <w:sz w:val="23"/>
                        </w:rPr>
                        <w:t xml:space="preserve"> </w:t>
                      </w:r>
                      <w:r>
                        <w:rPr>
                          <w:b/>
                          <w:color w:val="221F1F"/>
                          <w:spacing w:val="-2"/>
                          <w:sz w:val="23"/>
                        </w:rPr>
                        <w:t>Participant’s benefit/the</w:t>
                      </w:r>
                      <w:r>
                        <w:rPr>
                          <w:b/>
                          <w:color w:val="221F1F"/>
                          <w:spacing w:val="-8"/>
                          <w:sz w:val="23"/>
                        </w:rPr>
                        <w:t xml:space="preserve"> </w:t>
                      </w:r>
                      <w:r>
                        <w:rPr>
                          <w:b/>
                          <w:color w:val="221F1F"/>
                          <w:spacing w:val="-2"/>
                          <w:sz w:val="23"/>
                        </w:rPr>
                        <w:t>Alternate</w:t>
                      </w:r>
                      <w:r>
                        <w:rPr>
                          <w:b/>
                          <w:color w:val="221F1F"/>
                          <w:spacing w:val="-8"/>
                          <w:sz w:val="23"/>
                        </w:rPr>
                        <w:t xml:space="preserve"> </w:t>
                      </w:r>
                      <w:r>
                        <w:rPr>
                          <w:b/>
                          <w:color w:val="221F1F"/>
                          <w:spacing w:val="-2"/>
                          <w:sz w:val="23"/>
                        </w:rPr>
                        <w:t>Payee’s</w:t>
                      </w:r>
                      <w:r>
                        <w:rPr>
                          <w:b/>
                          <w:color w:val="221F1F"/>
                          <w:spacing w:val="-6"/>
                          <w:sz w:val="23"/>
                        </w:rPr>
                        <w:t xml:space="preserve"> </w:t>
                      </w:r>
                      <w:r>
                        <w:rPr>
                          <w:b/>
                          <w:color w:val="221F1F"/>
                          <w:spacing w:val="-2"/>
                          <w:sz w:val="23"/>
                        </w:rPr>
                        <w:t>benefit]</w:t>
                      </w:r>
                      <w:r>
                        <w:rPr>
                          <w:color w:val="221F1F"/>
                          <w:spacing w:val="-2"/>
                          <w:sz w:val="23"/>
                        </w:rPr>
                        <w:t>.</w:t>
                      </w:r>
                      <w:r>
                        <w:rPr>
                          <w:color w:val="221F1F"/>
                          <w:spacing w:val="-6"/>
                          <w:sz w:val="23"/>
                        </w:rPr>
                        <w:t xml:space="preserve"> </w:t>
                      </w:r>
                      <w:r>
                        <w:rPr>
                          <w:color w:val="221F1F"/>
                          <w:spacing w:val="-2"/>
                          <w:sz w:val="23"/>
                        </w:rPr>
                        <w:t>“Pro</w:t>
                      </w:r>
                      <w:r>
                        <w:rPr>
                          <w:color w:val="221F1F"/>
                          <w:spacing w:val="-7"/>
                          <w:sz w:val="23"/>
                        </w:rPr>
                        <w:t xml:space="preserve"> </w:t>
                      </w:r>
                      <w:r>
                        <w:rPr>
                          <w:color w:val="221F1F"/>
                          <w:spacing w:val="-2"/>
                          <w:sz w:val="23"/>
                        </w:rPr>
                        <w:t>rata”</w:t>
                      </w:r>
                      <w:r>
                        <w:rPr>
                          <w:color w:val="221F1F"/>
                          <w:spacing w:val="-6"/>
                          <w:sz w:val="23"/>
                        </w:rPr>
                        <w:t xml:space="preserve"> </w:t>
                      </w:r>
                      <w:r>
                        <w:rPr>
                          <w:color w:val="221F1F"/>
                          <w:spacing w:val="-2"/>
                          <w:sz w:val="23"/>
                        </w:rPr>
                        <w:t>means</w:t>
                      </w:r>
                      <w:r>
                        <w:rPr>
                          <w:color w:val="221F1F"/>
                          <w:spacing w:val="-6"/>
                          <w:sz w:val="23"/>
                        </w:rPr>
                        <w:t xml:space="preserve"> </w:t>
                      </w:r>
                      <w:r>
                        <w:rPr>
                          <w:color w:val="221F1F"/>
                          <w:spacing w:val="-2"/>
                          <w:sz w:val="23"/>
                        </w:rPr>
                        <w:t>a</w:t>
                      </w:r>
                      <w:r>
                        <w:rPr>
                          <w:color w:val="221F1F"/>
                          <w:spacing w:val="-6"/>
                          <w:sz w:val="23"/>
                        </w:rPr>
                        <w:t xml:space="preserve"> </w:t>
                      </w:r>
                      <w:r>
                        <w:rPr>
                          <w:color w:val="221F1F"/>
                          <w:spacing w:val="-2"/>
                          <w:sz w:val="23"/>
                        </w:rPr>
                        <w:t>proportionate</w:t>
                      </w:r>
                      <w:r>
                        <w:rPr>
                          <w:color w:val="221F1F"/>
                          <w:spacing w:val="-6"/>
                          <w:sz w:val="23"/>
                        </w:rPr>
                        <w:t xml:space="preserve"> </w:t>
                      </w:r>
                      <w:r>
                        <w:rPr>
                          <w:color w:val="221F1F"/>
                          <w:spacing w:val="-2"/>
                          <w:sz w:val="23"/>
                        </w:rPr>
                        <w:t>allocation</w:t>
                      </w:r>
                      <w:r>
                        <w:rPr>
                          <w:color w:val="221F1F"/>
                          <w:spacing w:val="-6"/>
                          <w:sz w:val="23"/>
                        </w:rPr>
                        <w:t xml:space="preserve"> </w:t>
                      </w:r>
                      <w:r>
                        <w:rPr>
                          <w:color w:val="221F1F"/>
                          <w:spacing w:val="-2"/>
                          <w:sz w:val="23"/>
                        </w:rPr>
                        <w:t>to</w:t>
                      </w:r>
                      <w:r>
                        <w:rPr>
                          <w:color w:val="221F1F"/>
                          <w:spacing w:val="-7"/>
                          <w:sz w:val="23"/>
                        </w:rPr>
                        <w:t xml:space="preserve"> </w:t>
                      </w:r>
                      <w:r>
                        <w:rPr>
                          <w:color w:val="221F1F"/>
                          <w:spacing w:val="-2"/>
                          <w:sz w:val="23"/>
                        </w:rPr>
                        <w:t>two</w:t>
                      </w:r>
                      <w:r>
                        <w:rPr>
                          <w:color w:val="221F1F"/>
                          <w:spacing w:val="-7"/>
                          <w:sz w:val="23"/>
                        </w:rPr>
                        <w:t xml:space="preserve"> </w:t>
                      </w:r>
                      <w:r>
                        <w:rPr>
                          <w:color w:val="221F1F"/>
                          <w:spacing w:val="-2"/>
                          <w:sz w:val="23"/>
                        </w:rPr>
                        <w:t xml:space="preserve">or </w:t>
                      </w:r>
                      <w:r>
                        <w:rPr>
                          <w:color w:val="221F1F"/>
                          <w:sz w:val="23"/>
                        </w:rPr>
                        <w:t>more parts based on each part’s share of the whole.</w:t>
                      </w:r>
                    </w:p>
                  </w:txbxContent>
                </v:textbox>
              </v:shape>
            </w:pict>
          </mc:Fallback>
        </mc:AlternateContent>
      </w:r>
      <w:r w:rsidR="000E2E0B">
        <w:rPr>
          <w:noProof/>
        </w:rPr>
        <mc:AlternateContent>
          <mc:Choice Requires="wps">
            <w:drawing>
              <wp:anchor distT="0" distB="0" distL="0" distR="0" simplePos="0" relativeHeight="251738112" behindDoc="1" locked="0" layoutInCell="1" allowOverlap="1">
                <wp:simplePos x="0" y="0"/>
                <wp:positionH relativeFrom="page">
                  <wp:posOffset>1130300</wp:posOffset>
                </wp:positionH>
                <wp:positionV relativeFrom="page">
                  <wp:posOffset>7107939</wp:posOffset>
                </wp:positionV>
                <wp:extent cx="1925955" cy="175260"/>
                <wp:effectExtent l="0" t="0" r="0" b="0"/>
                <wp:wrapNone/>
                <wp:docPr id="182" name="Textbox 1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595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5.</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wps:txbx>
                      <wps:bodyPr wrap="square" lIns="0" tIns="0" rIns="0" bIns="0" rtlCol="0"/>
                    </wps:wsp>
                  </a:graphicData>
                </a:graphic>
              </wp:anchor>
            </w:drawing>
          </mc:Choice>
          <mc:Fallback>
            <w:pict>
              <v:shape id="Textbox 182" o:spid="_x0000_s1203" type="#_x0000_t202" style="width:151.65pt;height:13.8pt;margin-top:559.7pt;margin-left:89pt;mso-position-horizontal-relative:page;mso-position-vertical-relative:page;mso-wrap-distance-bottom:0;mso-wrap-distance-left:0;mso-wrap-distance-right:0;mso-wrap-distance-top:0;mso-wrap-style:square;position:absolute;visibility:visible;v-text-anchor:top;z-index:-251577344" filled="f" stroked="f">
                <v:textbox inset="0,0,0,0">
                  <w:txbxContent>
                    <w:p w:rsidR="00D73FD5" w14:paraId="6A036E9D"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5.</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v:textbox>
              </v:shape>
            </w:pict>
          </mc:Fallback>
        </mc:AlternateContent>
      </w:r>
      <w:r w:rsidR="000E2E0B">
        <w:rPr>
          <w:noProof/>
        </w:rPr>
        <mc:AlternateContent>
          <mc:Choice Requires="wps">
            <w:drawing>
              <wp:anchor distT="0" distB="0" distL="0" distR="0" simplePos="0" relativeHeight="25203814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184" name="Textbox 1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11</w:t>
                            </w:r>
                          </w:p>
                        </w:txbxContent>
                      </wps:txbx>
                      <wps:bodyPr wrap="square" lIns="0" tIns="0" rIns="0" bIns="0" rtlCol="0"/>
                    </wps:wsp>
                  </a:graphicData>
                </a:graphic>
              </wp:anchor>
            </w:drawing>
          </mc:Choice>
          <mc:Fallback>
            <w:pict>
              <v:shape id="Textbox 184" o:spid="_x0000_s1204"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277312" filled="f" stroked="f">
                <v:textbox inset="0,0,0,0">
                  <w:txbxContent>
                    <w:p w:rsidR="00D73FD5" w14:paraId="6A036E9F" w14:textId="77777777">
                      <w:pPr>
                        <w:spacing w:before="14"/>
                        <w:ind w:left="20"/>
                        <w:rPr>
                          <w:rFonts w:ascii="Arial"/>
                          <w:sz w:val="18"/>
                        </w:rPr>
                      </w:pPr>
                      <w:r>
                        <w:rPr>
                          <w:rFonts w:ascii="Arial"/>
                          <w:color w:val="FFFFFF"/>
                          <w:spacing w:val="-5"/>
                          <w:sz w:val="18"/>
                        </w:rPr>
                        <w:t>11</w:t>
                      </w:r>
                    </w:p>
                  </w:txbxContent>
                </v:textbox>
              </v:shape>
            </w:pict>
          </mc:Fallback>
        </mc:AlternateContent>
      </w:r>
    </w:p>
    <w:p w:rsidR="00D73FD5" w14:paraId="6A036718" w14:textId="77777777">
      <w:pPr>
        <w:rPr>
          <w:sz w:val="2"/>
          <w:szCs w:val="2"/>
        </w:rPr>
        <w:sectPr>
          <w:pgSz w:w="12240" w:h="15840"/>
          <w:pgMar w:top="940" w:right="620" w:bottom="280" w:left="580" w:header="720" w:footer="720" w:gutter="0"/>
          <w:cols w:space="720"/>
        </w:sectPr>
      </w:pPr>
    </w:p>
    <w:p w:rsidR="00D73FD5" w14:paraId="6A036719" w14:textId="48EA6240">
      <w:pPr>
        <w:rPr>
          <w:sz w:val="2"/>
          <w:szCs w:val="2"/>
        </w:rPr>
      </w:pPr>
      <w:r>
        <w:rPr>
          <w:noProof/>
        </w:rPr>
        <mc:AlternateContent>
          <mc:Choice Requires="wps">
            <w:drawing>
              <wp:anchor distT="0" distB="0" distL="0" distR="0" simplePos="0" relativeHeight="252056576" behindDoc="1" locked="0" layoutInCell="1" allowOverlap="1">
                <wp:simplePos x="0" y="0"/>
                <wp:positionH relativeFrom="page">
                  <wp:posOffset>1126541</wp:posOffset>
                </wp:positionH>
                <wp:positionV relativeFrom="page">
                  <wp:posOffset>8792870</wp:posOffset>
                </wp:positionV>
                <wp:extent cx="5462270" cy="545465"/>
                <wp:effectExtent l="0" t="0" r="0" b="0"/>
                <wp:wrapNone/>
                <wp:docPr id="199" name="Textbox 19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2270" cy="545465"/>
                        </a:xfrm>
                        <a:prstGeom prst="rect">
                          <a:avLst/>
                        </a:prstGeom>
                      </wps:spPr>
                      <wps:txbx>
                        <w:txbxContent>
                          <w:p w:rsidR="00D73FD5" w14:textId="61B5AEC9">
                            <w:pPr>
                              <w:spacing w:before="20" w:line="259" w:lineRule="auto"/>
                              <w:ind w:left="20" w:right="17"/>
                              <w:jc w:val="both"/>
                              <w:rPr>
                                <w:b/>
                                <w:sz w:val="23"/>
                              </w:rPr>
                            </w:pPr>
                            <w:r>
                              <w:rPr>
                                <w:color w:val="221F1F"/>
                                <w:sz w:val="23"/>
                              </w:rPr>
                              <w:t>b.</w:t>
                            </w:r>
                            <w:r>
                              <w:rPr>
                                <w:color w:val="221F1F"/>
                                <w:spacing w:val="-4"/>
                                <w:sz w:val="23"/>
                              </w:rPr>
                              <w:t xml:space="preserve"> </w:t>
                            </w:r>
                            <w:r>
                              <w:rPr>
                                <w:color w:val="221F1F"/>
                                <w:sz w:val="23"/>
                              </w:rPr>
                              <w:t>PBGC</w:t>
                            </w:r>
                            <w:r>
                              <w:rPr>
                                <w:color w:val="221F1F"/>
                                <w:spacing w:val="-2"/>
                                <w:sz w:val="23"/>
                              </w:rPr>
                              <w:t xml:space="preserve"> </w:t>
                            </w:r>
                            <w:r>
                              <w:rPr>
                                <w:color w:val="221F1F"/>
                                <w:sz w:val="23"/>
                              </w:rPr>
                              <w:t>shall</w:t>
                            </w:r>
                            <w:r>
                              <w:rPr>
                                <w:color w:val="221F1F"/>
                                <w:spacing w:val="-2"/>
                                <w:sz w:val="23"/>
                              </w:rPr>
                              <w:t xml:space="preserve"> </w:t>
                            </w:r>
                            <w:r>
                              <w:rPr>
                                <w:color w:val="221F1F"/>
                                <w:sz w:val="23"/>
                              </w:rPr>
                              <w:t>treat</w:t>
                            </w:r>
                            <w:r>
                              <w:rPr>
                                <w:color w:val="221F1F"/>
                                <w:spacing w:val="-2"/>
                                <w:sz w:val="23"/>
                              </w:rPr>
                              <w:t xml:space="preserve"> </w:t>
                            </w:r>
                            <w:r>
                              <w:rPr>
                                <w:color w:val="221F1F"/>
                                <w:sz w:val="23"/>
                              </w:rPr>
                              <w:t>the</w:t>
                            </w:r>
                            <w:r>
                              <w:rPr>
                                <w:color w:val="221F1F"/>
                                <w:spacing w:val="-5"/>
                                <w:sz w:val="23"/>
                              </w:rPr>
                              <w:t xml:space="preserve"> </w:t>
                            </w:r>
                            <w:r>
                              <w:rPr>
                                <w:color w:val="221F1F"/>
                                <w:sz w:val="23"/>
                              </w:rPr>
                              <w:t>Alternate</w:t>
                            </w:r>
                            <w:r>
                              <w:rPr>
                                <w:color w:val="221F1F"/>
                                <w:spacing w:val="-2"/>
                                <w:sz w:val="23"/>
                              </w:rPr>
                              <w:t xml:space="preserve"> </w:t>
                            </w:r>
                            <w:r>
                              <w:rPr>
                                <w:color w:val="221F1F"/>
                                <w:sz w:val="23"/>
                              </w:rPr>
                              <w:t>Payee</w:t>
                            </w:r>
                            <w:r>
                              <w:rPr>
                                <w:color w:val="221F1F"/>
                                <w:spacing w:val="-2"/>
                                <w:sz w:val="23"/>
                              </w:rPr>
                              <w:t xml:space="preserve"> </w:t>
                            </w:r>
                            <w:r>
                              <w:rPr>
                                <w:color w:val="221F1F"/>
                                <w:sz w:val="23"/>
                              </w:rPr>
                              <w:t>as</w:t>
                            </w:r>
                            <w:r>
                              <w:rPr>
                                <w:color w:val="221F1F"/>
                                <w:spacing w:val="-2"/>
                                <w:sz w:val="23"/>
                              </w:rPr>
                              <w:t xml:space="preserve"> </w:t>
                            </w:r>
                            <w:r>
                              <w:rPr>
                                <w:color w:val="221F1F"/>
                                <w:sz w:val="23"/>
                              </w:rPr>
                              <w:t>the</w:t>
                            </w:r>
                            <w:r>
                              <w:rPr>
                                <w:color w:val="221F1F"/>
                                <w:spacing w:val="-2"/>
                                <w:sz w:val="23"/>
                              </w:rPr>
                              <w:t xml:space="preserve"> </w:t>
                            </w:r>
                            <w:r>
                              <w:rPr>
                                <w:color w:val="221F1F"/>
                                <w:sz w:val="23"/>
                              </w:rPr>
                              <w:t>Participant’s</w:t>
                            </w:r>
                            <w:r>
                              <w:rPr>
                                <w:color w:val="221F1F"/>
                                <w:spacing w:val="-2"/>
                                <w:sz w:val="23"/>
                              </w:rPr>
                              <w:t xml:space="preserve"> </w:t>
                            </w:r>
                            <w:r>
                              <w:rPr>
                                <w:color w:val="221F1F"/>
                                <w:sz w:val="23"/>
                              </w:rPr>
                              <w:t>spouse</w:t>
                            </w:r>
                            <w:r>
                              <w:rPr>
                                <w:color w:val="221F1F"/>
                                <w:spacing w:val="-2"/>
                                <w:sz w:val="23"/>
                              </w:rPr>
                              <w:t xml:space="preserve"> </w:t>
                            </w:r>
                            <w:r>
                              <w:rPr>
                                <w:b/>
                                <w:color w:val="221F1F"/>
                                <w:sz w:val="23"/>
                              </w:rPr>
                              <w:t>[[for</w:t>
                            </w:r>
                            <w:r>
                              <w:rPr>
                                <w:b/>
                                <w:color w:val="221F1F"/>
                                <w:spacing w:val="-2"/>
                                <w:sz w:val="23"/>
                              </w:rPr>
                              <w:t xml:space="preserve"> </w:t>
                            </w:r>
                            <w:r>
                              <w:rPr>
                                <w:b/>
                                <w:color w:val="221F1F"/>
                                <w:sz w:val="23"/>
                              </w:rPr>
                              <w:t>purposes</w:t>
                            </w:r>
                            <w:r>
                              <w:rPr>
                                <w:b/>
                                <w:color w:val="221F1F"/>
                                <w:spacing w:val="-5"/>
                                <w:sz w:val="23"/>
                              </w:rPr>
                              <w:t xml:space="preserve"> </w:t>
                            </w:r>
                            <w:r>
                              <w:rPr>
                                <w:b/>
                                <w:color w:val="221F1F"/>
                                <w:sz w:val="23"/>
                              </w:rPr>
                              <w:t>of</w:t>
                            </w:r>
                            <w:r>
                              <w:rPr>
                                <w:b/>
                                <w:color w:val="221F1F"/>
                                <w:spacing w:val="-2"/>
                                <w:sz w:val="23"/>
                              </w:rPr>
                              <w:t xml:space="preserve"> </w:t>
                            </w:r>
                            <w:r>
                              <w:rPr>
                                <w:b/>
                                <w:color w:val="221F1F"/>
                                <w:sz w:val="23"/>
                              </w:rPr>
                              <w:t>[none/all/X%]</w:t>
                            </w:r>
                            <w:r>
                              <w:rPr>
                                <w:b/>
                                <w:color w:val="221F1F"/>
                                <w:spacing w:val="-3"/>
                                <w:sz w:val="23"/>
                              </w:rPr>
                              <w:t xml:space="preserve"> </w:t>
                            </w:r>
                            <w:r>
                              <w:rPr>
                                <w:b/>
                                <w:color w:val="221F1F"/>
                                <w:sz w:val="23"/>
                              </w:rPr>
                              <w:t>of</w:t>
                            </w:r>
                            <w:r>
                              <w:rPr>
                                <w:b/>
                                <w:color w:val="221F1F"/>
                                <w:spacing w:val="-3"/>
                                <w:sz w:val="23"/>
                              </w:rPr>
                              <w:t xml:space="preserve"> </w:t>
                            </w:r>
                            <w:r>
                              <w:rPr>
                                <w:b/>
                                <w:color w:val="221F1F"/>
                                <w:sz w:val="23"/>
                              </w:rPr>
                              <w:t>any</w:t>
                            </w:r>
                            <w:r>
                              <w:rPr>
                                <w:b/>
                                <w:color w:val="221F1F"/>
                                <w:spacing w:val="-3"/>
                                <w:sz w:val="23"/>
                              </w:rPr>
                              <w:t xml:space="preserve"> </w:t>
                            </w:r>
                            <w:r>
                              <w:rPr>
                                <w:b/>
                                <w:color w:val="221F1F"/>
                                <w:sz w:val="23"/>
                              </w:rPr>
                              <w:t>qualified</w:t>
                            </w:r>
                            <w:r>
                              <w:rPr>
                                <w:b/>
                                <w:color w:val="221F1F"/>
                                <w:spacing w:val="-5"/>
                                <w:sz w:val="23"/>
                              </w:rPr>
                              <w:t xml:space="preserve"> </w:t>
                            </w:r>
                            <w:r>
                              <w:rPr>
                                <w:b/>
                                <w:color w:val="221F1F"/>
                                <w:sz w:val="23"/>
                              </w:rPr>
                              <w:t>preretirement</w:t>
                            </w:r>
                            <w:r>
                              <w:rPr>
                                <w:b/>
                                <w:color w:val="221F1F"/>
                                <w:spacing w:val="-2"/>
                                <w:sz w:val="23"/>
                              </w:rPr>
                              <w:t xml:space="preserve"> </w:t>
                            </w:r>
                            <w:r>
                              <w:rPr>
                                <w:b/>
                                <w:color w:val="221F1F"/>
                                <w:sz w:val="23"/>
                              </w:rPr>
                              <w:t>survivor</w:t>
                            </w:r>
                            <w:r>
                              <w:rPr>
                                <w:b/>
                                <w:color w:val="221F1F"/>
                                <w:spacing w:val="-3"/>
                                <w:sz w:val="23"/>
                              </w:rPr>
                              <w:t xml:space="preserve"> </w:t>
                            </w:r>
                            <w:r>
                              <w:rPr>
                                <w:b/>
                                <w:color w:val="221F1F"/>
                                <w:sz w:val="23"/>
                              </w:rPr>
                              <w:t>annuity</w:t>
                            </w:r>
                            <w:r>
                              <w:rPr>
                                <w:b/>
                                <w:color w:val="221F1F"/>
                                <w:spacing w:val="-3"/>
                                <w:sz w:val="23"/>
                              </w:rPr>
                              <w:t xml:space="preserve"> </w:t>
                            </w:r>
                            <w:r>
                              <w:rPr>
                                <w:b/>
                                <w:color w:val="221F1F"/>
                                <w:sz w:val="23"/>
                              </w:rPr>
                              <w:t>(QPSA)</w:t>
                            </w:r>
                            <w:r>
                              <w:rPr>
                                <w:b/>
                                <w:color w:val="221F1F"/>
                                <w:spacing w:val="-3"/>
                                <w:sz w:val="23"/>
                              </w:rPr>
                              <w:t xml:space="preserve"> </w:t>
                            </w:r>
                            <w:r>
                              <w:rPr>
                                <w:b/>
                                <w:color w:val="221F1F"/>
                                <w:sz w:val="23"/>
                              </w:rPr>
                              <w:t>that</w:t>
                            </w:r>
                            <w:r>
                              <w:rPr>
                                <w:b/>
                                <w:color w:val="221F1F"/>
                                <w:spacing w:val="-4"/>
                                <w:sz w:val="23"/>
                              </w:rPr>
                              <w:t xml:space="preserve"> </w:t>
                            </w:r>
                            <w:r>
                              <w:rPr>
                                <w:b/>
                                <w:color w:val="221F1F"/>
                                <w:sz w:val="23"/>
                              </w:rPr>
                              <w:t>becomes</w:t>
                            </w:r>
                          </w:p>
                        </w:txbxContent>
                      </wps:txbx>
                      <wps:bodyPr wrap="square" lIns="0" tIns="0" rIns="0" bIns="0" rtlCol="0"/>
                    </wps:wsp>
                  </a:graphicData>
                </a:graphic>
                <wp14:sizeRelH relativeFrom="margin">
                  <wp14:pctWidth>0</wp14:pctWidth>
                </wp14:sizeRelH>
              </wp:anchor>
            </w:drawing>
          </mc:Choice>
          <mc:Fallback>
            <w:pict>
              <v:shape id="Textbox 199" o:spid="_x0000_s1205" type="#_x0000_t202" style="width:430.1pt;height:42.95pt;margin-top:692.35pt;margin-left:88.7pt;mso-position-horizontal-relative:page;mso-position-vertical-relative:page;mso-width-percent:0;mso-width-relative:margin;mso-wrap-distance-bottom:0;mso-wrap-distance-left:0;mso-wrap-distance-right:0;mso-wrap-distance-top:0;mso-wrap-style:square;position:absolute;visibility:visible;v-text-anchor:top;z-index:-251258880" filled="f" stroked="f">
                <v:textbox inset="0,0,0,0">
                  <w:txbxContent>
                    <w:p w:rsidR="00D73FD5" w14:paraId="6A036EAD" w14:textId="61B5AEC9">
                      <w:pPr>
                        <w:spacing w:before="20" w:line="259" w:lineRule="auto"/>
                        <w:ind w:left="20" w:right="17"/>
                        <w:jc w:val="both"/>
                        <w:rPr>
                          <w:b/>
                          <w:sz w:val="23"/>
                        </w:rPr>
                      </w:pPr>
                      <w:r>
                        <w:rPr>
                          <w:color w:val="221F1F"/>
                          <w:sz w:val="23"/>
                        </w:rPr>
                        <w:t>b.</w:t>
                      </w:r>
                      <w:r>
                        <w:rPr>
                          <w:color w:val="221F1F"/>
                          <w:spacing w:val="-4"/>
                          <w:sz w:val="23"/>
                        </w:rPr>
                        <w:t xml:space="preserve"> </w:t>
                      </w:r>
                      <w:r>
                        <w:rPr>
                          <w:color w:val="221F1F"/>
                          <w:sz w:val="23"/>
                        </w:rPr>
                        <w:t>PBGC</w:t>
                      </w:r>
                      <w:r>
                        <w:rPr>
                          <w:color w:val="221F1F"/>
                          <w:spacing w:val="-2"/>
                          <w:sz w:val="23"/>
                        </w:rPr>
                        <w:t xml:space="preserve"> </w:t>
                      </w:r>
                      <w:r>
                        <w:rPr>
                          <w:color w:val="221F1F"/>
                          <w:sz w:val="23"/>
                        </w:rPr>
                        <w:t>shall</w:t>
                      </w:r>
                      <w:r>
                        <w:rPr>
                          <w:color w:val="221F1F"/>
                          <w:spacing w:val="-2"/>
                          <w:sz w:val="23"/>
                        </w:rPr>
                        <w:t xml:space="preserve"> </w:t>
                      </w:r>
                      <w:r>
                        <w:rPr>
                          <w:color w:val="221F1F"/>
                          <w:sz w:val="23"/>
                        </w:rPr>
                        <w:t>treat</w:t>
                      </w:r>
                      <w:r>
                        <w:rPr>
                          <w:color w:val="221F1F"/>
                          <w:spacing w:val="-2"/>
                          <w:sz w:val="23"/>
                        </w:rPr>
                        <w:t xml:space="preserve"> </w:t>
                      </w:r>
                      <w:r>
                        <w:rPr>
                          <w:color w:val="221F1F"/>
                          <w:sz w:val="23"/>
                        </w:rPr>
                        <w:t>the</w:t>
                      </w:r>
                      <w:r>
                        <w:rPr>
                          <w:color w:val="221F1F"/>
                          <w:spacing w:val="-5"/>
                          <w:sz w:val="23"/>
                        </w:rPr>
                        <w:t xml:space="preserve"> </w:t>
                      </w:r>
                      <w:r>
                        <w:rPr>
                          <w:color w:val="221F1F"/>
                          <w:sz w:val="23"/>
                        </w:rPr>
                        <w:t>Alternate</w:t>
                      </w:r>
                      <w:r>
                        <w:rPr>
                          <w:color w:val="221F1F"/>
                          <w:spacing w:val="-2"/>
                          <w:sz w:val="23"/>
                        </w:rPr>
                        <w:t xml:space="preserve"> </w:t>
                      </w:r>
                      <w:r>
                        <w:rPr>
                          <w:color w:val="221F1F"/>
                          <w:sz w:val="23"/>
                        </w:rPr>
                        <w:t>Payee</w:t>
                      </w:r>
                      <w:r>
                        <w:rPr>
                          <w:color w:val="221F1F"/>
                          <w:spacing w:val="-2"/>
                          <w:sz w:val="23"/>
                        </w:rPr>
                        <w:t xml:space="preserve"> </w:t>
                      </w:r>
                      <w:r>
                        <w:rPr>
                          <w:color w:val="221F1F"/>
                          <w:sz w:val="23"/>
                        </w:rPr>
                        <w:t>as</w:t>
                      </w:r>
                      <w:r>
                        <w:rPr>
                          <w:color w:val="221F1F"/>
                          <w:spacing w:val="-2"/>
                          <w:sz w:val="23"/>
                        </w:rPr>
                        <w:t xml:space="preserve"> </w:t>
                      </w:r>
                      <w:r>
                        <w:rPr>
                          <w:color w:val="221F1F"/>
                          <w:sz w:val="23"/>
                        </w:rPr>
                        <w:t>the</w:t>
                      </w:r>
                      <w:r>
                        <w:rPr>
                          <w:color w:val="221F1F"/>
                          <w:spacing w:val="-2"/>
                          <w:sz w:val="23"/>
                        </w:rPr>
                        <w:t xml:space="preserve"> </w:t>
                      </w:r>
                      <w:r>
                        <w:rPr>
                          <w:color w:val="221F1F"/>
                          <w:sz w:val="23"/>
                        </w:rPr>
                        <w:t>Participant’s</w:t>
                      </w:r>
                      <w:r>
                        <w:rPr>
                          <w:color w:val="221F1F"/>
                          <w:spacing w:val="-2"/>
                          <w:sz w:val="23"/>
                        </w:rPr>
                        <w:t xml:space="preserve"> </w:t>
                      </w:r>
                      <w:r>
                        <w:rPr>
                          <w:color w:val="221F1F"/>
                          <w:sz w:val="23"/>
                        </w:rPr>
                        <w:t>spouse</w:t>
                      </w:r>
                      <w:r>
                        <w:rPr>
                          <w:color w:val="221F1F"/>
                          <w:spacing w:val="-2"/>
                          <w:sz w:val="23"/>
                        </w:rPr>
                        <w:t xml:space="preserve"> </w:t>
                      </w:r>
                      <w:r>
                        <w:rPr>
                          <w:b/>
                          <w:color w:val="221F1F"/>
                          <w:sz w:val="23"/>
                        </w:rPr>
                        <w:t>[[for</w:t>
                      </w:r>
                      <w:r>
                        <w:rPr>
                          <w:b/>
                          <w:color w:val="221F1F"/>
                          <w:spacing w:val="-2"/>
                          <w:sz w:val="23"/>
                        </w:rPr>
                        <w:t xml:space="preserve"> </w:t>
                      </w:r>
                      <w:r>
                        <w:rPr>
                          <w:b/>
                          <w:color w:val="221F1F"/>
                          <w:sz w:val="23"/>
                        </w:rPr>
                        <w:t>purposes</w:t>
                      </w:r>
                      <w:r>
                        <w:rPr>
                          <w:b/>
                          <w:color w:val="221F1F"/>
                          <w:spacing w:val="-5"/>
                          <w:sz w:val="23"/>
                        </w:rPr>
                        <w:t xml:space="preserve"> </w:t>
                      </w:r>
                      <w:r>
                        <w:rPr>
                          <w:b/>
                          <w:color w:val="221F1F"/>
                          <w:sz w:val="23"/>
                        </w:rPr>
                        <w:t>of</w:t>
                      </w:r>
                      <w:r>
                        <w:rPr>
                          <w:b/>
                          <w:color w:val="221F1F"/>
                          <w:spacing w:val="-2"/>
                          <w:sz w:val="23"/>
                        </w:rPr>
                        <w:t xml:space="preserve"> </w:t>
                      </w:r>
                      <w:r>
                        <w:rPr>
                          <w:b/>
                          <w:color w:val="221F1F"/>
                          <w:sz w:val="23"/>
                        </w:rPr>
                        <w:t>[none/all/X%]</w:t>
                      </w:r>
                      <w:r>
                        <w:rPr>
                          <w:b/>
                          <w:color w:val="221F1F"/>
                          <w:spacing w:val="-3"/>
                          <w:sz w:val="23"/>
                        </w:rPr>
                        <w:t xml:space="preserve"> </w:t>
                      </w:r>
                      <w:r>
                        <w:rPr>
                          <w:b/>
                          <w:color w:val="221F1F"/>
                          <w:sz w:val="23"/>
                        </w:rPr>
                        <w:t>of</w:t>
                      </w:r>
                      <w:r>
                        <w:rPr>
                          <w:b/>
                          <w:color w:val="221F1F"/>
                          <w:spacing w:val="-3"/>
                          <w:sz w:val="23"/>
                        </w:rPr>
                        <w:t xml:space="preserve"> </w:t>
                      </w:r>
                      <w:r>
                        <w:rPr>
                          <w:b/>
                          <w:color w:val="221F1F"/>
                          <w:sz w:val="23"/>
                        </w:rPr>
                        <w:t>any</w:t>
                      </w:r>
                      <w:r>
                        <w:rPr>
                          <w:b/>
                          <w:color w:val="221F1F"/>
                          <w:spacing w:val="-3"/>
                          <w:sz w:val="23"/>
                        </w:rPr>
                        <w:t xml:space="preserve"> </w:t>
                      </w:r>
                      <w:r>
                        <w:rPr>
                          <w:b/>
                          <w:color w:val="221F1F"/>
                          <w:sz w:val="23"/>
                        </w:rPr>
                        <w:t>qualified</w:t>
                      </w:r>
                      <w:r>
                        <w:rPr>
                          <w:b/>
                          <w:color w:val="221F1F"/>
                          <w:spacing w:val="-5"/>
                          <w:sz w:val="23"/>
                        </w:rPr>
                        <w:t xml:space="preserve"> </w:t>
                      </w:r>
                      <w:r>
                        <w:rPr>
                          <w:b/>
                          <w:color w:val="221F1F"/>
                          <w:sz w:val="23"/>
                        </w:rPr>
                        <w:t>preretirement</w:t>
                      </w:r>
                      <w:r>
                        <w:rPr>
                          <w:b/>
                          <w:color w:val="221F1F"/>
                          <w:spacing w:val="-2"/>
                          <w:sz w:val="23"/>
                        </w:rPr>
                        <w:t xml:space="preserve"> </w:t>
                      </w:r>
                      <w:r>
                        <w:rPr>
                          <w:b/>
                          <w:color w:val="221F1F"/>
                          <w:sz w:val="23"/>
                        </w:rPr>
                        <w:t>survivor</w:t>
                      </w:r>
                      <w:r>
                        <w:rPr>
                          <w:b/>
                          <w:color w:val="221F1F"/>
                          <w:spacing w:val="-3"/>
                          <w:sz w:val="23"/>
                        </w:rPr>
                        <w:t xml:space="preserve"> </w:t>
                      </w:r>
                      <w:r>
                        <w:rPr>
                          <w:b/>
                          <w:color w:val="221F1F"/>
                          <w:sz w:val="23"/>
                        </w:rPr>
                        <w:t>annuity</w:t>
                      </w:r>
                      <w:r>
                        <w:rPr>
                          <w:b/>
                          <w:color w:val="221F1F"/>
                          <w:spacing w:val="-3"/>
                          <w:sz w:val="23"/>
                        </w:rPr>
                        <w:t xml:space="preserve"> </w:t>
                      </w:r>
                      <w:r>
                        <w:rPr>
                          <w:b/>
                          <w:color w:val="221F1F"/>
                          <w:sz w:val="23"/>
                        </w:rPr>
                        <w:t>(QPSA)</w:t>
                      </w:r>
                      <w:r>
                        <w:rPr>
                          <w:b/>
                          <w:color w:val="221F1F"/>
                          <w:spacing w:val="-3"/>
                          <w:sz w:val="23"/>
                        </w:rPr>
                        <w:t xml:space="preserve"> </w:t>
                      </w:r>
                      <w:r>
                        <w:rPr>
                          <w:b/>
                          <w:color w:val="221F1F"/>
                          <w:sz w:val="23"/>
                        </w:rPr>
                        <w:t>that</w:t>
                      </w:r>
                      <w:r>
                        <w:rPr>
                          <w:b/>
                          <w:color w:val="221F1F"/>
                          <w:spacing w:val="-4"/>
                          <w:sz w:val="23"/>
                        </w:rPr>
                        <w:t xml:space="preserve"> </w:t>
                      </w:r>
                      <w:r>
                        <w:rPr>
                          <w:b/>
                          <w:color w:val="221F1F"/>
                          <w:sz w:val="23"/>
                        </w:rPr>
                        <w:t>becomes</w:t>
                      </w:r>
                    </w:p>
                  </w:txbxContent>
                </v:textbox>
              </v:shape>
            </w:pict>
          </mc:Fallback>
        </mc:AlternateContent>
      </w:r>
      <w:r w:rsidR="00BD2985">
        <w:rPr>
          <w:noProof/>
        </w:rPr>
        <mc:AlternateContent>
          <mc:Choice Requires="wps">
            <w:drawing>
              <wp:anchor distT="0" distB="0" distL="0" distR="0" simplePos="0" relativeHeight="251752448" behindDoc="1" locked="0" layoutInCell="1" allowOverlap="1">
                <wp:simplePos x="0" y="0"/>
                <wp:positionH relativeFrom="page">
                  <wp:posOffset>1129085</wp:posOffset>
                </wp:positionH>
                <wp:positionV relativeFrom="page">
                  <wp:posOffset>3116911</wp:posOffset>
                </wp:positionV>
                <wp:extent cx="5462546" cy="721995"/>
                <wp:effectExtent l="0" t="0" r="0" b="0"/>
                <wp:wrapNone/>
                <wp:docPr id="190" name="Textbox 19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2546" cy="721995"/>
                        </a:xfrm>
                        <a:prstGeom prst="rect">
                          <a:avLst/>
                        </a:prstGeom>
                      </wps:spPr>
                      <wps:txbx>
                        <w:txbxContent>
                          <w:p w:rsidR="00D73FD5" w14:textId="5FB95E42">
                            <w:pPr>
                              <w:spacing w:before="19" w:line="259" w:lineRule="auto"/>
                              <w:ind w:left="20" w:right="17"/>
                              <w:rPr>
                                <w:sz w:val="23"/>
                              </w:rPr>
                            </w:pPr>
                            <w:r>
                              <w:rPr>
                                <w:color w:val="221F1F"/>
                                <w:sz w:val="23"/>
                              </w:rPr>
                              <w:t>Except for any survivor benefits described in section 10, PBGC shall make payments to the Alternate</w:t>
                            </w:r>
                            <w:r>
                              <w:rPr>
                                <w:color w:val="221F1F"/>
                                <w:spacing w:val="-3"/>
                                <w:sz w:val="23"/>
                              </w:rPr>
                              <w:t xml:space="preserve"> </w:t>
                            </w:r>
                            <w:r>
                              <w:rPr>
                                <w:color w:val="221F1F"/>
                                <w:sz w:val="23"/>
                              </w:rPr>
                              <w:t>Payee</w:t>
                            </w:r>
                            <w:r>
                              <w:rPr>
                                <w:color w:val="221F1F"/>
                                <w:spacing w:val="-3"/>
                                <w:sz w:val="23"/>
                              </w:rPr>
                              <w:t xml:space="preserve"> </w:t>
                            </w:r>
                            <w:r>
                              <w:rPr>
                                <w:color w:val="221F1F"/>
                                <w:sz w:val="23"/>
                              </w:rPr>
                              <w:t>until</w:t>
                            </w:r>
                            <w:r>
                              <w:rPr>
                                <w:color w:val="221F1F"/>
                                <w:spacing w:val="-6"/>
                                <w:sz w:val="23"/>
                              </w:rPr>
                              <w:t xml:space="preserve"> </w:t>
                            </w:r>
                            <w:r>
                              <w:rPr>
                                <w:color w:val="221F1F"/>
                                <w:sz w:val="23"/>
                              </w:rPr>
                              <w:t>the</w:t>
                            </w:r>
                            <w:r>
                              <w:rPr>
                                <w:color w:val="221F1F"/>
                                <w:spacing w:val="-3"/>
                                <w:sz w:val="23"/>
                              </w:rPr>
                              <w:t xml:space="preserve"> </w:t>
                            </w:r>
                            <w:r>
                              <w:rPr>
                                <w:b/>
                                <w:color w:val="221F1F"/>
                                <w:sz w:val="23"/>
                              </w:rPr>
                              <w:t>[earlier</w:t>
                            </w:r>
                            <w:r>
                              <w:rPr>
                                <w:b/>
                                <w:color w:val="221F1F"/>
                                <w:spacing w:val="-3"/>
                                <w:sz w:val="23"/>
                              </w:rPr>
                              <w:t xml:space="preserve"> </w:t>
                            </w:r>
                            <w:r>
                              <w:rPr>
                                <w:b/>
                                <w:color w:val="221F1F"/>
                                <w:sz w:val="23"/>
                              </w:rPr>
                              <w:t>of</w:t>
                            </w:r>
                            <w:r>
                              <w:rPr>
                                <w:b/>
                                <w:color w:val="221F1F"/>
                                <w:spacing w:val="-3"/>
                                <w:sz w:val="23"/>
                              </w:rPr>
                              <w:t xml:space="preserve"> </w:t>
                            </w:r>
                            <w:r>
                              <w:rPr>
                                <w:b/>
                                <w:color w:val="221F1F"/>
                                <w:sz w:val="23"/>
                              </w:rPr>
                              <w:t>the</w:t>
                            </w:r>
                            <w:r>
                              <w:rPr>
                                <w:b/>
                                <w:color w:val="221F1F"/>
                                <w:spacing w:val="-3"/>
                                <w:sz w:val="23"/>
                              </w:rPr>
                              <w:t xml:space="preserve"> </w:t>
                            </w:r>
                            <w:r>
                              <w:rPr>
                                <w:b/>
                                <w:color w:val="221F1F"/>
                                <w:sz w:val="23"/>
                              </w:rPr>
                              <w:t>Participant’s</w:t>
                            </w:r>
                            <w:r>
                              <w:rPr>
                                <w:b/>
                                <w:color w:val="221F1F"/>
                                <w:spacing w:val="-6"/>
                                <w:sz w:val="23"/>
                              </w:rPr>
                              <w:t xml:space="preserve"> </w:t>
                            </w:r>
                            <w:r>
                              <w:rPr>
                                <w:b/>
                                <w:color w:val="221F1F"/>
                                <w:sz w:val="23"/>
                              </w:rPr>
                              <w:t>or</w:t>
                            </w:r>
                            <w:r>
                              <w:rPr>
                                <w:b/>
                                <w:color w:val="221F1F"/>
                                <w:spacing w:val="-3"/>
                                <w:sz w:val="23"/>
                              </w:rPr>
                              <w:t xml:space="preserve"> </w:t>
                            </w:r>
                            <w:r>
                              <w:rPr>
                                <w:b/>
                                <w:color w:val="221F1F"/>
                                <w:sz w:val="23"/>
                              </w:rPr>
                              <w:t>Alternate</w:t>
                            </w:r>
                            <w:r>
                              <w:rPr>
                                <w:b/>
                                <w:color w:val="221F1F"/>
                                <w:spacing w:val="-3"/>
                                <w:sz w:val="23"/>
                              </w:rPr>
                              <w:t xml:space="preserve"> </w:t>
                            </w:r>
                            <w:r>
                              <w:rPr>
                                <w:b/>
                                <w:color w:val="221F1F"/>
                                <w:sz w:val="23"/>
                              </w:rPr>
                              <w:t>Payee’s</w:t>
                            </w:r>
                            <w:r>
                              <w:rPr>
                                <w:b/>
                                <w:color w:val="221F1F"/>
                                <w:spacing w:val="-4"/>
                                <w:sz w:val="23"/>
                              </w:rPr>
                              <w:t xml:space="preserve"> </w:t>
                            </w:r>
                            <w:r>
                              <w:rPr>
                                <w:b/>
                                <w:color w:val="221F1F"/>
                                <w:sz w:val="23"/>
                              </w:rPr>
                              <w:t>death/earlier</w:t>
                            </w:r>
                            <w:r>
                              <w:rPr>
                                <w:b/>
                                <w:color w:val="221F1F"/>
                                <w:spacing w:val="-3"/>
                                <w:sz w:val="23"/>
                              </w:rPr>
                              <w:t xml:space="preserve"> </w:t>
                            </w:r>
                            <w:r>
                              <w:rPr>
                                <w:b/>
                                <w:color w:val="221F1F"/>
                                <w:sz w:val="23"/>
                              </w:rPr>
                              <w:t>of: the</w:t>
                            </w:r>
                            <w:r>
                              <w:rPr>
                                <w:b/>
                                <w:color w:val="221F1F"/>
                                <w:spacing w:val="-2"/>
                                <w:sz w:val="23"/>
                              </w:rPr>
                              <w:t xml:space="preserve"> </w:t>
                            </w:r>
                            <w:r>
                              <w:rPr>
                                <w:b/>
                                <w:color w:val="221F1F"/>
                                <w:sz w:val="23"/>
                              </w:rPr>
                              <w:t>Participant’s</w:t>
                            </w:r>
                            <w:r>
                              <w:rPr>
                                <w:b/>
                                <w:color w:val="221F1F"/>
                                <w:spacing w:val="-11"/>
                                <w:sz w:val="23"/>
                              </w:rPr>
                              <w:t xml:space="preserve"> </w:t>
                            </w:r>
                            <w:r>
                              <w:rPr>
                                <w:b/>
                                <w:color w:val="221F1F"/>
                                <w:sz w:val="23"/>
                              </w:rPr>
                              <w:t>or</w:t>
                            </w:r>
                            <w:r>
                              <w:rPr>
                                <w:b/>
                                <w:color w:val="221F1F"/>
                                <w:spacing w:val="-10"/>
                                <w:sz w:val="23"/>
                              </w:rPr>
                              <w:t xml:space="preserve"> </w:t>
                            </w:r>
                            <w:r>
                              <w:rPr>
                                <w:b/>
                                <w:color w:val="221F1F"/>
                                <w:sz w:val="23"/>
                              </w:rPr>
                              <w:t>Alternate</w:t>
                            </w:r>
                            <w:r>
                              <w:rPr>
                                <w:b/>
                                <w:color w:val="221F1F"/>
                                <w:spacing w:val="-10"/>
                                <w:sz w:val="23"/>
                              </w:rPr>
                              <w:t xml:space="preserve"> </w:t>
                            </w:r>
                            <w:r>
                              <w:rPr>
                                <w:b/>
                                <w:color w:val="221F1F"/>
                                <w:sz w:val="23"/>
                              </w:rPr>
                              <w:t>Payee’s</w:t>
                            </w:r>
                            <w:r>
                              <w:rPr>
                                <w:b/>
                                <w:color w:val="221F1F"/>
                                <w:spacing w:val="-10"/>
                                <w:sz w:val="23"/>
                              </w:rPr>
                              <w:t xml:space="preserve"> </w:t>
                            </w:r>
                            <w:r>
                              <w:rPr>
                                <w:b/>
                                <w:color w:val="221F1F"/>
                                <w:sz w:val="23"/>
                              </w:rPr>
                              <w:t>death,</w:t>
                            </w:r>
                            <w:r>
                              <w:rPr>
                                <w:b/>
                                <w:color w:val="221F1F"/>
                                <w:spacing w:val="-9"/>
                                <w:sz w:val="23"/>
                              </w:rPr>
                              <w:t xml:space="preserve"> </w:t>
                            </w:r>
                            <w:r>
                              <w:rPr>
                                <w:b/>
                                <w:color w:val="221F1F"/>
                                <w:sz w:val="23"/>
                              </w:rPr>
                              <w:t>a</w:t>
                            </w:r>
                            <w:r>
                              <w:rPr>
                                <w:b/>
                                <w:color w:val="221F1F"/>
                                <w:spacing w:val="-10"/>
                                <w:sz w:val="23"/>
                              </w:rPr>
                              <w:t xml:space="preserve"> </w:t>
                            </w:r>
                            <w:r>
                              <w:rPr>
                                <w:b/>
                                <w:color w:val="221F1F"/>
                                <w:sz w:val="23"/>
                              </w:rPr>
                              <w:t>specific</w:t>
                            </w:r>
                            <w:r>
                              <w:rPr>
                                <w:b/>
                                <w:color w:val="221F1F"/>
                                <w:spacing w:val="-10"/>
                                <w:sz w:val="23"/>
                              </w:rPr>
                              <w:t xml:space="preserve"> </w:t>
                            </w:r>
                            <w:r>
                              <w:rPr>
                                <w:b/>
                                <w:color w:val="221F1F"/>
                                <w:sz w:val="23"/>
                              </w:rPr>
                              <w:t>date,</w:t>
                            </w:r>
                            <w:r>
                              <w:rPr>
                                <w:b/>
                                <w:color w:val="221F1F"/>
                                <w:spacing w:val="-9"/>
                                <w:sz w:val="23"/>
                              </w:rPr>
                              <w:t xml:space="preserve"> </w:t>
                            </w:r>
                            <w:r>
                              <w:rPr>
                                <w:b/>
                                <w:color w:val="221F1F"/>
                                <w:sz w:val="23"/>
                              </w:rPr>
                              <w:t>or</w:t>
                            </w:r>
                            <w:r>
                              <w:rPr>
                                <w:b/>
                                <w:color w:val="221F1F"/>
                                <w:spacing w:val="-10"/>
                                <w:sz w:val="23"/>
                              </w:rPr>
                              <w:t xml:space="preserve"> </w:t>
                            </w:r>
                            <w:r>
                              <w:rPr>
                                <w:b/>
                                <w:color w:val="221F1F"/>
                                <w:sz w:val="23"/>
                              </w:rPr>
                              <w:t>the</w:t>
                            </w:r>
                            <w:r>
                              <w:rPr>
                                <w:b/>
                                <w:color w:val="221F1F"/>
                                <w:spacing w:val="-10"/>
                                <w:sz w:val="23"/>
                              </w:rPr>
                              <w:t xml:space="preserve"> </w:t>
                            </w:r>
                            <w:r>
                              <w:rPr>
                                <w:b/>
                                <w:color w:val="221F1F"/>
                                <w:sz w:val="23"/>
                              </w:rPr>
                              <w:t>date</w:t>
                            </w:r>
                            <w:r>
                              <w:rPr>
                                <w:b/>
                                <w:color w:val="221F1F"/>
                                <w:spacing w:val="-10"/>
                                <w:sz w:val="23"/>
                              </w:rPr>
                              <w:t xml:space="preserve"> </w:t>
                            </w:r>
                            <w:r>
                              <w:rPr>
                                <w:b/>
                                <w:color w:val="221F1F"/>
                                <w:sz w:val="23"/>
                              </w:rPr>
                              <w:t>PBGC</w:t>
                            </w:r>
                            <w:r>
                              <w:rPr>
                                <w:b/>
                                <w:color w:val="221F1F"/>
                                <w:spacing w:val="-9"/>
                                <w:sz w:val="23"/>
                              </w:rPr>
                              <w:t xml:space="preserve"> </w:t>
                            </w:r>
                            <w:r>
                              <w:rPr>
                                <w:b/>
                                <w:color w:val="221F1F"/>
                                <w:sz w:val="23"/>
                              </w:rPr>
                              <w:t>is</w:t>
                            </w:r>
                            <w:r>
                              <w:rPr>
                                <w:b/>
                                <w:color w:val="221F1F"/>
                                <w:spacing w:val="-10"/>
                                <w:sz w:val="23"/>
                              </w:rPr>
                              <w:t xml:space="preserve"> </w:t>
                            </w:r>
                            <w:r>
                              <w:rPr>
                                <w:b/>
                                <w:color w:val="221F1F"/>
                                <w:sz w:val="23"/>
                              </w:rPr>
                              <w:t>notified in writing of</w:t>
                            </w:r>
                            <w:r w:rsidR="00BD2985">
                              <w:rPr>
                                <w:b/>
                                <w:color w:val="221F1F"/>
                                <w:sz w:val="23"/>
                              </w:rPr>
                              <w:t xml:space="preserve"> </w:t>
                            </w:r>
                            <w:r>
                              <w:rPr>
                                <w:b/>
                                <w:color w:val="221F1F"/>
                                <w:sz w:val="23"/>
                              </w:rPr>
                              <w:t>the occurrence of [insert specific event]</w:t>
                            </w:r>
                            <w:r w:rsidRPr="00BA6A3C">
                              <w:rPr>
                                <w:b/>
                                <w:bCs/>
                                <w:color w:val="221F1F"/>
                                <w:sz w:val="23"/>
                              </w:rPr>
                              <w:t>]</w:t>
                            </w:r>
                            <w:r>
                              <w:rPr>
                                <w:color w:val="221F1F"/>
                                <w:sz w:val="23"/>
                              </w:rPr>
                              <w:t>.</w:t>
                            </w:r>
                          </w:p>
                        </w:txbxContent>
                      </wps:txbx>
                      <wps:bodyPr wrap="square" lIns="0" tIns="0" rIns="0" bIns="0" rtlCol="0"/>
                    </wps:wsp>
                  </a:graphicData>
                </a:graphic>
                <wp14:sizeRelH relativeFrom="margin">
                  <wp14:pctWidth>0</wp14:pctWidth>
                </wp14:sizeRelH>
              </wp:anchor>
            </w:drawing>
          </mc:Choice>
          <mc:Fallback>
            <w:pict>
              <v:shape id="Textbox 190" o:spid="_x0000_s1206" type="#_x0000_t202" style="width:430.1pt;height:56.85pt;margin-top:245.45pt;margin-left:88.9pt;mso-position-horizontal-relative:page;mso-position-vertical-relative:page;mso-width-percent:0;mso-width-relative:margin;mso-wrap-distance-bottom:0;mso-wrap-distance-left:0;mso-wrap-distance-right:0;mso-wrap-distance-top:0;mso-wrap-style:square;position:absolute;visibility:visible;v-text-anchor:top;z-index:-251563008" filled="f" stroked="f">
                <v:textbox inset="0,0,0,0">
                  <w:txbxContent>
                    <w:p w:rsidR="00D73FD5" w14:paraId="6A036EA4" w14:textId="5FB95E42">
                      <w:pPr>
                        <w:spacing w:before="19" w:line="259" w:lineRule="auto"/>
                        <w:ind w:left="20" w:right="17"/>
                        <w:rPr>
                          <w:sz w:val="23"/>
                        </w:rPr>
                      </w:pPr>
                      <w:r>
                        <w:rPr>
                          <w:color w:val="221F1F"/>
                          <w:sz w:val="23"/>
                        </w:rPr>
                        <w:t>Except for any survivor benefits described in section 10, PBGC shall make payments to the Alternate</w:t>
                      </w:r>
                      <w:r>
                        <w:rPr>
                          <w:color w:val="221F1F"/>
                          <w:spacing w:val="-3"/>
                          <w:sz w:val="23"/>
                        </w:rPr>
                        <w:t xml:space="preserve"> </w:t>
                      </w:r>
                      <w:r>
                        <w:rPr>
                          <w:color w:val="221F1F"/>
                          <w:sz w:val="23"/>
                        </w:rPr>
                        <w:t>Payee</w:t>
                      </w:r>
                      <w:r>
                        <w:rPr>
                          <w:color w:val="221F1F"/>
                          <w:spacing w:val="-3"/>
                          <w:sz w:val="23"/>
                        </w:rPr>
                        <w:t xml:space="preserve"> </w:t>
                      </w:r>
                      <w:r>
                        <w:rPr>
                          <w:color w:val="221F1F"/>
                          <w:sz w:val="23"/>
                        </w:rPr>
                        <w:t>until</w:t>
                      </w:r>
                      <w:r>
                        <w:rPr>
                          <w:color w:val="221F1F"/>
                          <w:spacing w:val="-6"/>
                          <w:sz w:val="23"/>
                        </w:rPr>
                        <w:t xml:space="preserve"> </w:t>
                      </w:r>
                      <w:r>
                        <w:rPr>
                          <w:color w:val="221F1F"/>
                          <w:sz w:val="23"/>
                        </w:rPr>
                        <w:t>the</w:t>
                      </w:r>
                      <w:r>
                        <w:rPr>
                          <w:color w:val="221F1F"/>
                          <w:spacing w:val="-3"/>
                          <w:sz w:val="23"/>
                        </w:rPr>
                        <w:t xml:space="preserve"> </w:t>
                      </w:r>
                      <w:r>
                        <w:rPr>
                          <w:b/>
                          <w:color w:val="221F1F"/>
                          <w:sz w:val="23"/>
                        </w:rPr>
                        <w:t>[earlier</w:t>
                      </w:r>
                      <w:r>
                        <w:rPr>
                          <w:b/>
                          <w:color w:val="221F1F"/>
                          <w:spacing w:val="-3"/>
                          <w:sz w:val="23"/>
                        </w:rPr>
                        <w:t xml:space="preserve"> </w:t>
                      </w:r>
                      <w:r>
                        <w:rPr>
                          <w:b/>
                          <w:color w:val="221F1F"/>
                          <w:sz w:val="23"/>
                        </w:rPr>
                        <w:t>of</w:t>
                      </w:r>
                      <w:r>
                        <w:rPr>
                          <w:b/>
                          <w:color w:val="221F1F"/>
                          <w:spacing w:val="-3"/>
                          <w:sz w:val="23"/>
                        </w:rPr>
                        <w:t xml:space="preserve"> </w:t>
                      </w:r>
                      <w:r>
                        <w:rPr>
                          <w:b/>
                          <w:color w:val="221F1F"/>
                          <w:sz w:val="23"/>
                        </w:rPr>
                        <w:t>the</w:t>
                      </w:r>
                      <w:r>
                        <w:rPr>
                          <w:b/>
                          <w:color w:val="221F1F"/>
                          <w:spacing w:val="-3"/>
                          <w:sz w:val="23"/>
                        </w:rPr>
                        <w:t xml:space="preserve"> </w:t>
                      </w:r>
                      <w:r>
                        <w:rPr>
                          <w:b/>
                          <w:color w:val="221F1F"/>
                          <w:sz w:val="23"/>
                        </w:rPr>
                        <w:t>Participant’s</w:t>
                      </w:r>
                      <w:r>
                        <w:rPr>
                          <w:b/>
                          <w:color w:val="221F1F"/>
                          <w:spacing w:val="-6"/>
                          <w:sz w:val="23"/>
                        </w:rPr>
                        <w:t xml:space="preserve"> </w:t>
                      </w:r>
                      <w:r>
                        <w:rPr>
                          <w:b/>
                          <w:color w:val="221F1F"/>
                          <w:sz w:val="23"/>
                        </w:rPr>
                        <w:t>or</w:t>
                      </w:r>
                      <w:r>
                        <w:rPr>
                          <w:b/>
                          <w:color w:val="221F1F"/>
                          <w:spacing w:val="-3"/>
                          <w:sz w:val="23"/>
                        </w:rPr>
                        <w:t xml:space="preserve"> </w:t>
                      </w:r>
                      <w:r>
                        <w:rPr>
                          <w:b/>
                          <w:color w:val="221F1F"/>
                          <w:sz w:val="23"/>
                        </w:rPr>
                        <w:t>Alternate</w:t>
                      </w:r>
                      <w:r>
                        <w:rPr>
                          <w:b/>
                          <w:color w:val="221F1F"/>
                          <w:spacing w:val="-3"/>
                          <w:sz w:val="23"/>
                        </w:rPr>
                        <w:t xml:space="preserve"> </w:t>
                      </w:r>
                      <w:r>
                        <w:rPr>
                          <w:b/>
                          <w:color w:val="221F1F"/>
                          <w:sz w:val="23"/>
                        </w:rPr>
                        <w:t>Payee’s</w:t>
                      </w:r>
                      <w:r>
                        <w:rPr>
                          <w:b/>
                          <w:color w:val="221F1F"/>
                          <w:spacing w:val="-4"/>
                          <w:sz w:val="23"/>
                        </w:rPr>
                        <w:t xml:space="preserve"> </w:t>
                      </w:r>
                      <w:r>
                        <w:rPr>
                          <w:b/>
                          <w:color w:val="221F1F"/>
                          <w:sz w:val="23"/>
                        </w:rPr>
                        <w:t>death/earlier</w:t>
                      </w:r>
                      <w:r>
                        <w:rPr>
                          <w:b/>
                          <w:color w:val="221F1F"/>
                          <w:spacing w:val="-3"/>
                          <w:sz w:val="23"/>
                        </w:rPr>
                        <w:t xml:space="preserve"> </w:t>
                      </w:r>
                      <w:r>
                        <w:rPr>
                          <w:b/>
                          <w:color w:val="221F1F"/>
                          <w:sz w:val="23"/>
                        </w:rPr>
                        <w:t>of: the</w:t>
                      </w:r>
                      <w:r>
                        <w:rPr>
                          <w:b/>
                          <w:color w:val="221F1F"/>
                          <w:spacing w:val="-2"/>
                          <w:sz w:val="23"/>
                        </w:rPr>
                        <w:t xml:space="preserve"> </w:t>
                      </w:r>
                      <w:r>
                        <w:rPr>
                          <w:b/>
                          <w:color w:val="221F1F"/>
                          <w:sz w:val="23"/>
                        </w:rPr>
                        <w:t>Participant’s</w:t>
                      </w:r>
                      <w:r>
                        <w:rPr>
                          <w:b/>
                          <w:color w:val="221F1F"/>
                          <w:spacing w:val="-11"/>
                          <w:sz w:val="23"/>
                        </w:rPr>
                        <w:t xml:space="preserve"> </w:t>
                      </w:r>
                      <w:r>
                        <w:rPr>
                          <w:b/>
                          <w:color w:val="221F1F"/>
                          <w:sz w:val="23"/>
                        </w:rPr>
                        <w:t>or</w:t>
                      </w:r>
                      <w:r>
                        <w:rPr>
                          <w:b/>
                          <w:color w:val="221F1F"/>
                          <w:spacing w:val="-10"/>
                          <w:sz w:val="23"/>
                        </w:rPr>
                        <w:t xml:space="preserve"> </w:t>
                      </w:r>
                      <w:r>
                        <w:rPr>
                          <w:b/>
                          <w:color w:val="221F1F"/>
                          <w:sz w:val="23"/>
                        </w:rPr>
                        <w:t>Alternate</w:t>
                      </w:r>
                      <w:r>
                        <w:rPr>
                          <w:b/>
                          <w:color w:val="221F1F"/>
                          <w:spacing w:val="-10"/>
                          <w:sz w:val="23"/>
                        </w:rPr>
                        <w:t xml:space="preserve"> </w:t>
                      </w:r>
                      <w:r>
                        <w:rPr>
                          <w:b/>
                          <w:color w:val="221F1F"/>
                          <w:sz w:val="23"/>
                        </w:rPr>
                        <w:t>Payee’s</w:t>
                      </w:r>
                      <w:r>
                        <w:rPr>
                          <w:b/>
                          <w:color w:val="221F1F"/>
                          <w:spacing w:val="-10"/>
                          <w:sz w:val="23"/>
                        </w:rPr>
                        <w:t xml:space="preserve"> </w:t>
                      </w:r>
                      <w:r>
                        <w:rPr>
                          <w:b/>
                          <w:color w:val="221F1F"/>
                          <w:sz w:val="23"/>
                        </w:rPr>
                        <w:t>death,</w:t>
                      </w:r>
                      <w:r>
                        <w:rPr>
                          <w:b/>
                          <w:color w:val="221F1F"/>
                          <w:spacing w:val="-9"/>
                          <w:sz w:val="23"/>
                        </w:rPr>
                        <w:t xml:space="preserve"> </w:t>
                      </w:r>
                      <w:r>
                        <w:rPr>
                          <w:b/>
                          <w:color w:val="221F1F"/>
                          <w:sz w:val="23"/>
                        </w:rPr>
                        <w:t>a</w:t>
                      </w:r>
                      <w:r>
                        <w:rPr>
                          <w:b/>
                          <w:color w:val="221F1F"/>
                          <w:spacing w:val="-10"/>
                          <w:sz w:val="23"/>
                        </w:rPr>
                        <w:t xml:space="preserve"> </w:t>
                      </w:r>
                      <w:r>
                        <w:rPr>
                          <w:b/>
                          <w:color w:val="221F1F"/>
                          <w:sz w:val="23"/>
                        </w:rPr>
                        <w:t>specific</w:t>
                      </w:r>
                      <w:r>
                        <w:rPr>
                          <w:b/>
                          <w:color w:val="221F1F"/>
                          <w:spacing w:val="-10"/>
                          <w:sz w:val="23"/>
                        </w:rPr>
                        <w:t xml:space="preserve"> </w:t>
                      </w:r>
                      <w:r>
                        <w:rPr>
                          <w:b/>
                          <w:color w:val="221F1F"/>
                          <w:sz w:val="23"/>
                        </w:rPr>
                        <w:t>date,</w:t>
                      </w:r>
                      <w:r>
                        <w:rPr>
                          <w:b/>
                          <w:color w:val="221F1F"/>
                          <w:spacing w:val="-9"/>
                          <w:sz w:val="23"/>
                        </w:rPr>
                        <w:t xml:space="preserve"> </w:t>
                      </w:r>
                      <w:r>
                        <w:rPr>
                          <w:b/>
                          <w:color w:val="221F1F"/>
                          <w:sz w:val="23"/>
                        </w:rPr>
                        <w:t>or</w:t>
                      </w:r>
                      <w:r>
                        <w:rPr>
                          <w:b/>
                          <w:color w:val="221F1F"/>
                          <w:spacing w:val="-10"/>
                          <w:sz w:val="23"/>
                        </w:rPr>
                        <w:t xml:space="preserve"> </w:t>
                      </w:r>
                      <w:r>
                        <w:rPr>
                          <w:b/>
                          <w:color w:val="221F1F"/>
                          <w:sz w:val="23"/>
                        </w:rPr>
                        <w:t>the</w:t>
                      </w:r>
                      <w:r>
                        <w:rPr>
                          <w:b/>
                          <w:color w:val="221F1F"/>
                          <w:spacing w:val="-10"/>
                          <w:sz w:val="23"/>
                        </w:rPr>
                        <w:t xml:space="preserve"> </w:t>
                      </w:r>
                      <w:r>
                        <w:rPr>
                          <w:b/>
                          <w:color w:val="221F1F"/>
                          <w:sz w:val="23"/>
                        </w:rPr>
                        <w:t>date</w:t>
                      </w:r>
                      <w:r>
                        <w:rPr>
                          <w:b/>
                          <w:color w:val="221F1F"/>
                          <w:spacing w:val="-10"/>
                          <w:sz w:val="23"/>
                        </w:rPr>
                        <w:t xml:space="preserve"> </w:t>
                      </w:r>
                      <w:r>
                        <w:rPr>
                          <w:b/>
                          <w:color w:val="221F1F"/>
                          <w:sz w:val="23"/>
                        </w:rPr>
                        <w:t>PBGC</w:t>
                      </w:r>
                      <w:r>
                        <w:rPr>
                          <w:b/>
                          <w:color w:val="221F1F"/>
                          <w:spacing w:val="-9"/>
                          <w:sz w:val="23"/>
                        </w:rPr>
                        <w:t xml:space="preserve"> </w:t>
                      </w:r>
                      <w:r>
                        <w:rPr>
                          <w:b/>
                          <w:color w:val="221F1F"/>
                          <w:sz w:val="23"/>
                        </w:rPr>
                        <w:t>is</w:t>
                      </w:r>
                      <w:r>
                        <w:rPr>
                          <w:b/>
                          <w:color w:val="221F1F"/>
                          <w:spacing w:val="-10"/>
                          <w:sz w:val="23"/>
                        </w:rPr>
                        <w:t xml:space="preserve"> </w:t>
                      </w:r>
                      <w:r>
                        <w:rPr>
                          <w:b/>
                          <w:color w:val="221F1F"/>
                          <w:sz w:val="23"/>
                        </w:rPr>
                        <w:t>notified in writing of</w:t>
                      </w:r>
                      <w:r w:rsidR="00BD2985">
                        <w:rPr>
                          <w:b/>
                          <w:color w:val="221F1F"/>
                          <w:sz w:val="23"/>
                        </w:rPr>
                        <w:t xml:space="preserve"> </w:t>
                      </w:r>
                      <w:r>
                        <w:rPr>
                          <w:b/>
                          <w:color w:val="221F1F"/>
                          <w:sz w:val="23"/>
                        </w:rPr>
                        <w:t>the occurrence of [insert specific event]</w:t>
                      </w:r>
                      <w:r w:rsidRPr="00BA6A3C">
                        <w:rPr>
                          <w:b/>
                          <w:bCs/>
                          <w:color w:val="221F1F"/>
                          <w:sz w:val="23"/>
                        </w:rPr>
                        <w:t>]</w:t>
                      </w:r>
                      <w:r>
                        <w:rPr>
                          <w:color w:val="221F1F"/>
                          <w:sz w:val="23"/>
                        </w:rPr>
                        <w:t>.</w:t>
                      </w:r>
                    </w:p>
                  </w:txbxContent>
                </v:textbox>
              </v:shape>
            </w:pict>
          </mc:Fallback>
        </mc:AlternateContent>
      </w:r>
      <w:r w:rsidR="000E2E0B">
        <w:rPr>
          <w:noProof/>
        </w:rPr>
        <mc:AlternateContent>
          <mc:Choice Requires="wps">
            <w:drawing>
              <wp:anchor distT="0" distB="0" distL="0" distR="0" simplePos="0" relativeHeight="251742208"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185" name="Graphic 18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185" o:spid="_x0000_s120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573248"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1744256"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186" name="Textbox 18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186" o:spid="_x0000_s1208"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571200" filled="f" stroked="f">
                <v:textbox inset="0,0,0,0">
                  <w:txbxContent>
                    <w:p w:rsidR="00D73FD5" w14:paraId="6A036EA0"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1746304" behindDoc="1" locked="0" layoutInCell="1" allowOverlap="1">
                <wp:simplePos x="0" y="0"/>
                <wp:positionH relativeFrom="page">
                  <wp:posOffset>1130348</wp:posOffset>
                </wp:positionH>
                <wp:positionV relativeFrom="page">
                  <wp:posOffset>1786156</wp:posOffset>
                </wp:positionV>
                <wp:extent cx="2027555" cy="175260"/>
                <wp:effectExtent l="0" t="0" r="0" b="0"/>
                <wp:wrapNone/>
                <wp:docPr id="187" name="Textbox 18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75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6.</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wps:txbx>
                      <wps:bodyPr wrap="square" lIns="0" tIns="0" rIns="0" bIns="0" rtlCol="0"/>
                    </wps:wsp>
                  </a:graphicData>
                </a:graphic>
              </wp:anchor>
            </w:drawing>
          </mc:Choice>
          <mc:Fallback>
            <w:pict>
              <v:shape id="Textbox 187" o:spid="_x0000_s1209" type="#_x0000_t202" style="width:159.65pt;height:13.8pt;margin-top:140.65pt;margin-left:89pt;mso-position-horizontal-relative:page;mso-position-vertical-relative:page;mso-wrap-distance-bottom:0;mso-wrap-distance-left:0;mso-wrap-distance-right:0;mso-wrap-distance-top:0;mso-wrap-style:square;position:absolute;visibility:visible;v-text-anchor:top;z-index:-251569152" filled="f" stroked="f">
                <v:textbox inset="0,0,0,0">
                  <w:txbxContent>
                    <w:p w:rsidR="00D73FD5" w14:paraId="6A036EA1"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6.</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v:textbox>
              </v:shape>
            </w:pict>
          </mc:Fallback>
        </mc:AlternateContent>
      </w:r>
      <w:r w:rsidR="000E2E0B">
        <w:rPr>
          <w:noProof/>
        </w:rPr>
        <mc:AlternateContent>
          <mc:Choice Requires="wps">
            <w:drawing>
              <wp:anchor distT="0" distB="0" distL="0" distR="0" simplePos="0" relativeHeight="251748352" behindDoc="1" locked="0" layoutInCell="1" allowOverlap="1">
                <wp:simplePos x="0" y="0"/>
                <wp:positionH relativeFrom="page">
                  <wp:posOffset>1130300</wp:posOffset>
                </wp:positionH>
                <wp:positionV relativeFrom="page">
                  <wp:posOffset>2139592</wp:posOffset>
                </wp:positionV>
                <wp:extent cx="5299710" cy="367030"/>
                <wp:effectExtent l="0" t="0" r="0" b="0"/>
                <wp:wrapNone/>
                <wp:docPr id="188" name="Textbox 188"/>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9710" cy="367030"/>
                        </a:xfrm>
                        <a:prstGeom prst="rect">
                          <a:avLst/>
                        </a:prstGeom>
                      </wps:spPr>
                      <wps:txbx>
                        <w:txbxContent>
                          <w:p w:rsidR="00D73FD5" w14:textId="77777777">
                            <w:pPr>
                              <w:pStyle w:val="BodyText"/>
                              <w:spacing w:before="18" w:line="259" w:lineRule="auto"/>
                              <w:ind w:hanging="1"/>
                            </w:pP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shall</w:t>
                            </w:r>
                            <w:r>
                              <w:rPr>
                                <w:color w:val="221F1F"/>
                                <w:spacing w:val="-6"/>
                              </w:rPr>
                              <w:t xml:space="preserve"> </w:t>
                            </w:r>
                            <w:r>
                              <w:rPr>
                                <w:color w:val="221F1F"/>
                              </w:rPr>
                              <w:t>not</w:t>
                            </w:r>
                            <w:r>
                              <w:rPr>
                                <w:color w:val="221F1F"/>
                                <w:spacing w:val="-9"/>
                              </w:rPr>
                              <w:t xml:space="preserve"> </w:t>
                            </w:r>
                            <w:r>
                              <w:rPr>
                                <w:color w:val="221F1F"/>
                              </w:rPr>
                              <w:t>have</w:t>
                            </w:r>
                            <w:r>
                              <w:rPr>
                                <w:color w:val="221F1F"/>
                                <w:spacing w:val="-9"/>
                              </w:rPr>
                              <w:t xml:space="preserve"> </w:t>
                            </w:r>
                            <w:r>
                              <w:rPr>
                                <w:color w:val="221F1F"/>
                              </w:rPr>
                              <w:t>the</w:t>
                            </w:r>
                            <w:r>
                              <w:rPr>
                                <w:color w:val="221F1F"/>
                                <w:spacing w:val="-9"/>
                              </w:rPr>
                              <w:t xml:space="preserve"> </w:t>
                            </w:r>
                            <w:r>
                              <w:rPr>
                                <w:color w:val="221F1F"/>
                              </w:rPr>
                              <w:t>right</w:t>
                            </w:r>
                            <w:r>
                              <w:rPr>
                                <w:color w:val="221F1F"/>
                                <w:spacing w:val="-6"/>
                              </w:rPr>
                              <w:t xml:space="preserve"> </w:t>
                            </w:r>
                            <w:r>
                              <w:rPr>
                                <w:color w:val="221F1F"/>
                              </w:rPr>
                              <w:t>to</w:t>
                            </w:r>
                            <w:r>
                              <w:rPr>
                                <w:color w:val="221F1F"/>
                                <w:spacing w:val="-8"/>
                              </w:rPr>
                              <w:t xml:space="preserve"> </w:t>
                            </w:r>
                            <w:r>
                              <w:rPr>
                                <w:color w:val="221F1F"/>
                              </w:rPr>
                              <w:t>elect</w:t>
                            </w:r>
                            <w:r>
                              <w:rPr>
                                <w:color w:val="221F1F"/>
                                <w:spacing w:val="-9"/>
                              </w:rPr>
                              <w:t xml:space="preserve"> </w:t>
                            </w:r>
                            <w:r>
                              <w:rPr>
                                <w:color w:val="221F1F"/>
                              </w:rPr>
                              <w:t>a</w:t>
                            </w:r>
                            <w:r>
                              <w:rPr>
                                <w:color w:val="221F1F"/>
                                <w:spacing w:val="-6"/>
                              </w:rPr>
                              <w:t xml:space="preserve"> </w:t>
                            </w:r>
                            <w:r>
                              <w:rPr>
                                <w:color w:val="221F1F"/>
                              </w:rPr>
                              <w:t>form</w:t>
                            </w:r>
                            <w:r>
                              <w:rPr>
                                <w:color w:val="221F1F"/>
                                <w:spacing w:val="-9"/>
                              </w:rPr>
                              <w:t xml:space="preserve"> </w:t>
                            </w:r>
                            <w:r>
                              <w:rPr>
                                <w:color w:val="221F1F"/>
                              </w:rPr>
                              <w:t>of</w:t>
                            </w:r>
                            <w:r>
                              <w:rPr>
                                <w:color w:val="221F1F"/>
                                <w:spacing w:val="-9"/>
                              </w:rPr>
                              <w:t xml:space="preserve"> </w:t>
                            </w:r>
                            <w:r>
                              <w:rPr>
                                <w:color w:val="221F1F"/>
                              </w:rPr>
                              <w:t>benefit.</w:t>
                            </w:r>
                            <w:r>
                              <w:rPr>
                                <w:color w:val="221F1F"/>
                                <w:spacing w:val="-9"/>
                              </w:rPr>
                              <w:t xml:space="preserve"> </w:t>
                            </w:r>
                            <w:r>
                              <w:rPr>
                                <w:color w:val="221F1F"/>
                              </w:rPr>
                              <w:t>The</w:t>
                            </w:r>
                            <w:r>
                              <w:rPr>
                                <w:color w:val="221F1F"/>
                                <w:spacing w:val="-6"/>
                              </w:rPr>
                              <w:t xml:space="preserve"> </w:t>
                            </w:r>
                            <w:r>
                              <w:rPr>
                                <w:color w:val="221F1F"/>
                              </w:rPr>
                              <w:t>amount</w:t>
                            </w:r>
                            <w:r>
                              <w:rPr>
                                <w:color w:val="221F1F"/>
                                <w:spacing w:val="-9"/>
                              </w:rPr>
                              <w:t xml:space="preserve"> </w:t>
                            </w:r>
                            <w:r>
                              <w:rPr>
                                <w:color w:val="221F1F"/>
                              </w:rPr>
                              <w:t>paid</w:t>
                            </w:r>
                            <w:r>
                              <w:rPr>
                                <w:color w:val="221F1F"/>
                                <w:spacing w:val="-8"/>
                              </w:rPr>
                              <w:t xml:space="preserve"> </w:t>
                            </w:r>
                            <w:r>
                              <w:rPr>
                                <w:color w:val="221F1F"/>
                              </w:rPr>
                              <w:t>to</w:t>
                            </w:r>
                            <w:r>
                              <w:rPr>
                                <w:color w:val="221F1F"/>
                                <w:spacing w:val="-8"/>
                              </w:rPr>
                              <w:t xml:space="preserve"> </w:t>
                            </w:r>
                            <w:r>
                              <w:rPr>
                                <w:color w:val="221F1F"/>
                              </w:rPr>
                              <w:t>the Alternate Payee will be determined by the benefit form elected by the Participant.</w:t>
                            </w:r>
                          </w:p>
                        </w:txbxContent>
                      </wps:txbx>
                      <wps:bodyPr wrap="square" lIns="0" tIns="0" rIns="0" bIns="0" rtlCol="0"/>
                    </wps:wsp>
                  </a:graphicData>
                </a:graphic>
              </wp:anchor>
            </w:drawing>
          </mc:Choice>
          <mc:Fallback>
            <w:pict>
              <v:shape id="Textbox 188" o:spid="_x0000_s1210" type="#_x0000_t202" style="width:417.3pt;height:28.9pt;margin-top:168.45pt;margin-left:89pt;mso-position-horizontal-relative:page;mso-position-vertical-relative:page;mso-wrap-distance-bottom:0;mso-wrap-distance-left:0;mso-wrap-distance-right:0;mso-wrap-distance-top:0;mso-wrap-style:square;position:absolute;visibility:visible;v-text-anchor:top;z-index:-251567104" filled="f" stroked="f">
                <v:textbox inset="0,0,0,0">
                  <w:txbxContent>
                    <w:p w:rsidR="00D73FD5" w14:paraId="6A036EA2" w14:textId="77777777">
                      <w:pPr>
                        <w:pStyle w:val="BodyText"/>
                        <w:spacing w:before="18" w:line="259" w:lineRule="auto"/>
                        <w:ind w:hanging="1"/>
                      </w:pP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shall</w:t>
                      </w:r>
                      <w:r>
                        <w:rPr>
                          <w:color w:val="221F1F"/>
                          <w:spacing w:val="-6"/>
                        </w:rPr>
                        <w:t xml:space="preserve"> </w:t>
                      </w:r>
                      <w:r>
                        <w:rPr>
                          <w:color w:val="221F1F"/>
                        </w:rPr>
                        <w:t>not</w:t>
                      </w:r>
                      <w:r>
                        <w:rPr>
                          <w:color w:val="221F1F"/>
                          <w:spacing w:val="-9"/>
                        </w:rPr>
                        <w:t xml:space="preserve"> </w:t>
                      </w:r>
                      <w:r>
                        <w:rPr>
                          <w:color w:val="221F1F"/>
                        </w:rPr>
                        <w:t>have</w:t>
                      </w:r>
                      <w:r>
                        <w:rPr>
                          <w:color w:val="221F1F"/>
                          <w:spacing w:val="-9"/>
                        </w:rPr>
                        <w:t xml:space="preserve"> </w:t>
                      </w:r>
                      <w:r>
                        <w:rPr>
                          <w:color w:val="221F1F"/>
                        </w:rPr>
                        <w:t>the</w:t>
                      </w:r>
                      <w:r>
                        <w:rPr>
                          <w:color w:val="221F1F"/>
                          <w:spacing w:val="-9"/>
                        </w:rPr>
                        <w:t xml:space="preserve"> </w:t>
                      </w:r>
                      <w:r>
                        <w:rPr>
                          <w:color w:val="221F1F"/>
                        </w:rPr>
                        <w:t>right</w:t>
                      </w:r>
                      <w:r>
                        <w:rPr>
                          <w:color w:val="221F1F"/>
                          <w:spacing w:val="-6"/>
                        </w:rPr>
                        <w:t xml:space="preserve"> </w:t>
                      </w:r>
                      <w:r>
                        <w:rPr>
                          <w:color w:val="221F1F"/>
                        </w:rPr>
                        <w:t>to</w:t>
                      </w:r>
                      <w:r>
                        <w:rPr>
                          <w:color w:val="221F1F"/>
                          <w:spacing w:val="-8"/>
                        </w:rPr>
                        <w:t xml:space="preserve"> </w:t>
                      </w:r>
                      <w:r>
                        <w:rPr>
                          <w:color w:val="221F1F"/>
                        </w:rPr>
                        <w:t>elect</w:t>
                      </w:r>
                      <w:r>
                        <w:rPr>
                          <w:color w:val="221F1F"/>
                          <w:spacing w:val="-9"/>
                        </w:rPr>
                        <w:t xml:space="preserve"> </w:t>
                      </w:r>
                      <w:r>
                        <w:rPr>
                          <w:color w:val="221F1F"/>
                        </w:rPr>
                        <w:t>a</w:t>
                      </w:r>
                      <w:r>
                        <w:rPr>
                          <w:color w:val="221F1F"/>
                          <w:spacing w:val="-6"/>
                        </w:rPr>
                        <w:t xml:space="preserve"> </w:t>
                      </w:r>
                      <w:r>
                        <w:rPr>
                          <w:color w:val="221F1F"/>
                        </w:rPr>
                        <w:t>form</w:t>
                      </w:r>
                      <w:r>
                        <w:rPr>
                          <w:color w:val="221F1F"/>
                          <w:spacing w:val="-9"/>
                        </w:rPr>
                        <w:t xml:space="preserve"> </w:t>
                      </w:r>
                      <w:r>
                        <w:rPr>
                          <w:color w:val="221F1F"/>
                        </w:rPr>
                        <w:t>of</w:t>
                      </w:r>
                      <w:r>
                        <w:rPr>
                          <w:color w:val="221F1F"/>
                          <w:spacing w:val="-9"/>
                        </w:rPr>
                        <w:t xml:space="preserve"> </w:t>
                      </w:r>
                      <w:r>
                        <w:rPr>
                          <w:color w:val="221F1F"/>
                        </w:rPr>
                        <w:t>benefit.</w:t>
                      </w:r>
                      <w:r>
                        <w:rPr>
                          <w:color w:val="221F1F"/>
                          <w:spacing w:val="-9"/>
                        </w:rPr>
                        <w:t xml:space="preserve"> </w:t>
                      </w:r>
                      <w:r>
                        <w:rPr>
                          <w:color w:val="221F1F"/>
                        </w:rPr>
                        <w:t>The</w:t>
                      </w:r>
                      <w:r>
                        <w:rPr>
                          <w:color w:val="221F1F"/>
                          <w:spacing w:val="-6"/>
                        </w:rPr>
                        <w:t xml:space="preserve"> </w:t>
                      </w:r>
                      <w:r>
                        <w:rPr>
                          <w:color w:val="221F1F"/>
                        </w:rPr>
                        <w:t>amount</w:t>
                      </w:r>
                      <w:r>
                        <w:rPr>
                          <w:color w:val="221F1F"/>
                          <w:spacing w:val="-9"/>
                        </w:rPr>
                        <w:t xml:space="preserve"> </w:t>
                      </w:r>
                      <w:r>
                        <w:rPr>
                          <w:color w:val="221F1F"/>
                        </w:rPr>
                        <w:t>paid</w:t>
                      </w:r>
                      <w:r>
                        <w:rPr>
                          <w:color w:val="221F1F"/>
                          <w:spacing w:val="-8"/>
                        </w:rPr>
                        <w:t xml:space="preserve"> </w:t>
                      </w:r>
                      <w:r>
                        <w:rPr>
                          <w:color w:val="221F1F"/>
                        </w:rPr>
                        <w:t>to</w:t>
                      </w:r>
                      <w:r>
                        <w:rPr>
                          <w:color w:val="221F1F"/>
                          <w:spacing w:val="-8"/>
                        </w:rPr>
                        <w:t xml:space="preserve"> </w:t>
                      </w:r>
                      <w:r>
                        <w:rPr>
                          <w:color w:val="221F1F"/>
                        </w:rPr>
                        <w:t>the Alternate Payee will be determined by the benefit form elected by the Participant.</w:t>
                      </w:r>
                    </w:p>
                  </w:txbxContent>
                </v:textbox>
              </v:shape>
            </w:pict>
          </mc:Fallback>
        </mc:AlternateContent>
      </w:r>
      <w:r w:rsidR="000E2E0B">
        <w:rPr>
          <w:noProof/>
        </w:rPr>
        <mc:AlternateContent>
          <mc:Choice Requires="wps">
            <w:drawing>
              <wp:anchor distT="0" distB="0" distL="0" distR="0" simplePos="0" relativeHeight="251750400" behindDoc="1" locked="0" layoutInCell="1" allowOverlap="1">
                <wp:simplePos x="0" y="0"/>
                <wp:positionH relativeFrom="page">
                  <wp:posOffset>1130300</wp:posOffset>
                </wp:positionH>
                <wp:positionV relativeFrom="page">
                  <wp:posOffset>2764539</wp:posOffset>
                </wp:positionV>
                <wp:extent cx="1858010" cy="175260"/>
                <wp:effectExtent l="0" t="0" r="0" b="0"/>
                <wp:wrapNone/>
                <wp:docPr id="189" name="Textbox 1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801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7.</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wps:txbx>
                      <wps:bodyPr wrap="square" lIns="0" tIns="0" rIns="0" bIns="0" rtlCol="0"/>
                    </wps:wsp>
                  </a:graphicData>
                </a:graphic>
              </wp:anchor>
            </w:drawing>
          </mc:Choice>
          <mc:Fallback>
            <w:pict>
              <v:shape id="Textbox 189" o:spid="_x0000_s1211" type="#_x0000_t202" style="width:146.3pt;height:13.8pt;margin-top:217.7pt;margin-left:89pt;mso-position-horizontal-relative:page;mso-position-vertical-relative:page;mso-wrap-distance-bottom:0;mso-wrap-distance-left:0;mso-wrap-distance-right:0;mso-wrap-distance-top:0;mso-wrap-style:square;position:absolute;visibility:visible;v-text-anchor:top;z-index:-251565056" filled="f" stroked="f">
                <v:textbox inset="0,0,0,0">
                  <w:txbxContent>
                    <w:p w:rsidR="00D73FD5" w14:paraId="6A036EA3"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7.</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v:textbox>
              </v:shape>
            </w:pict>
          </mc:Fallback>
        </mc:AlternateContent>
      </w:r>
      <w:r w:rsidR="000E2E0B">
        <w:rPr>
          <w:noProof/>
        </w:rPr>
        <mc:AlternateContent>
          <mc:Choice Requires="wps">
            <w:drawing>
              <wp:anchor distT="0" distB="0" distL="0" distR="0" simplePos="0" relativeHeight="252040192" behindDoc="1" locked="0" layoutInCell="1" allowOverlap="1">
                <wp:simplePos x="0" y="0"/>
                <wp:positionH relativeFrom="page">
                  <wp:posOffset>1130300</wp:posOffset>
                </wp:positionH>
                <wp:positionV relativeFrom="page">
                  <wp:posOffset>4098039</wp:posOffset>
                </wp:positionV>
                <wp:extent cx="2381885" cy="175260"/>
                <wp:effectExtent l="0" t="0" r="0" b="0"/>
                <wp:wrapNone/>
                <wp:docPr id="191" name="Textbox 19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188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10"/>
                                <w:sz w:val="21"/>
                              </w:rPr>
                              <w:t xml:space="preserve"> </w:t>
                            </w:r>
                            <w:r>
                              <w:rPr>
                                <w:rFonts w:ascii="Arial"/>
                                <w:b/>
                                <w:color w:val="3D67A1"/>
                                <w:spacing w:val="-2"/>
                                <w:sz w:val="21"/>
                              </w:rPr>
                              <w:t>8.</w:t>
                            </w:r>
                            <w:r>
                              <w:rPr>
                                <w:rFonts w:ascii="Arial"/>
                                <w:b/>
                                <w:color w:val="3D67A1"/>
                                <w:spacing w:val="-13"/>
                                <w:sz w:val="21"/>
                              </w:rPr>
                              <w:t xml:space="preserve"> </w:t>
                            </w:r>
                            <w:r>
                              <w:rPr>
                                <w:rFonts w:ascii="Arial"/>
                                <w:b/>
                                <w:color w:val="3D67A1"/>
                                <w:spacing w:val="-2"/>
                                <w:sz w:val="21"/>
                              </w:rPr>
                              <w:t>DEATH</w:t>
                            </w:r>
                            <w:r>
                              <w:rPr>
                                <w:rFonts w:ascii="Arial"/>
                                <w:b/>
                                <w:color w:val="3D67A1"/>
                                <w:spacing w:val="-11"/>
                                <w:sz w:val="21"/>
                              </w:rPr>
                              <w:t xml:space="preserve"> </w:t>
                            </w:r>
                            <w:r>
                              <w:rPr>
                                <w:rFonts w:ascii="Arial"/>
                                <w:b/>
                                <w:color w:val="3D67A1"/>
                                <w:spacing w:val="-2"/>
                                <w:sz w:val="21"/>
                              </w:rPr>
                              <w:t>OF</w:t>
                            </w:r>
                            <w:r>
                              <w:rPr>
                                <w:rFonts w:ascii="Arial"/>
                                <w:b/>
                                <w:color w:val="3D67A1"/>
                                <w:spacing w:val="-10"/>
                                <w:sz w:val="21"/>
                              </w:rPr>
                              <w:t xml:space="preserve"> </w:t>
                            </w:r>
                            <w:r>
                              <w:rPr>
                                <w:rFonts w:ascii="Arial"/>
                                <w:b/>
                                <w:color w:val="3D67A1"/>
                                <w:spacing w:val="-2"/>
                                <w:sz w:val="21"/>
                              </w:rPr>
                              <w:t>PARTICIPANT</w:t>
                            </w:r>
                          </w:p>
                        </w:txbxContent>
                      </wps:txbx>
                      <wps:bodyPr wrap="square" lIns="0" tIns="0" rIns="0" bIns="0" rtlCol="0"/>
                    </wps:wsp>
                  </a:graphicData>
                </a:graphic>
              </wp:anchor>
            </w:drawing>
          </mc:Choice>
          <mc:Fallback>
            <w:pict>
              <v:shape id="Textbox 191" o:spid="_x0000_s1212" type="#_x0000_t202" style="width:187.55pt;height:13.8pt;margin-top:322.7pt;margin-left:89pt;mso-position-horizontal-relative:page;mso-position-vertical-relative:page;mso-wrap-distance-bottom:0;mso-wrap-distance-left:0;mso-wrap-distance-right:0;mso-wrap-distance-top:0;mso-wrap-style:square;position:absolute;visibility:visible;v-text-anchor:top;z-index:-251275264" filled="f" stroked="f">
                <v:textbox inset="0,0,0,0">
                  <w:txbxContent>
                    <w:p w:rsidR="00D73FD5" w14:paraId="6A036EA5" w14:textId="77777777">
                      <w:pPr>
                        <w:spacing w:before="14"/>
                        <w:ind w:left="20"/>
                        <w:rPr>
                          <w:rFonts w:ascii="Arial"/>
                          <w:b/>
                          <w:sz w:val="21"/>
                        </w:rPr>
                      </w:pPr>
                      <w:r>
                        <w:rPr>
                          <w:rFonts w:ascii="Arial"/>
                          <w:b/>
                          <w:color w:val="3D67A1"/>
                          <w:spacing w:val="-2"/>
                          <w:sz w:val="21"/>
                        </w:rPr>
                        <w:t>SECTION</w:t>
                      </w:r>
                      <w:r>
                        <w:rPr>
                          <w:rFonts w:ascii="Arial"/>
                          <w:b/>
                          <w:color w:val="3D67A1"/>
                          <w:spacing w:val="-10"/>
                          <w:sz w:val="21"/>
                        </w:rPr>
                        <w:t xml:space="preserve"> </w:t>
                      </w:r>
                      <w:r>
                        <w:rPr>
                          <w:rFonts w:ascii="Arial"/>
                          <w:b/>
                          <w:color w:val="3D67A1"/>
                          <w:spacing w:val="-2"/>
                          <w:sz w:val="21"/>
                        </w:rPr>
                        <w:t>8.</w:t>
                      </w:r>
                      <w:r>
                        <w:rPr>
                          <w:rFonts w:ascii="Arial"/>
                          <w:b/>
                          <w:color w:val="3D67A1"/>
                          <w:spacing w:val="-13"/>
                          <w:sz w:val="21"/>
                        </w:rPr>
                        <w:t xml:space="preserve"> </w:t>
                      </w:r>
                      <w:r>
                        <w:rPr>
                          <w:rFonts w:ascii="Arial"/>
                          <w:b/>
                          <w:color w:val="3D67A1"/>
                          <w:spacing w:val="-2"/>
                          <w:sz w:val="21"/>
                        </w:rPr>
                        <w:t>DEATH</w:t>
                      </w:r>
                      <w:r>
                        <w:rPr>
                          <w:rFonts w:ascii="Arial"/>
                          <w:b/>
                          <w:color w:val="3D67A1"/>
                          <w:spacing w:val="-11"/>
                          <w:sz w:val="21"/>
                        </w:rPr>
                        <w:t xml:space="preserve"> </w:t>
                      </w:r>
                      <w:r>
                        <w:rPr>
                          <w:rFonts w:ascii="Arial"/>
                          <w:b/>
                          <w:color w:val="3D67A1"/>
                          <w:spacing w:val="-2"/>
                          <w:sz w:val="21"/>
                        </w:rPr>
                        <w:t>OF</w:t>
                      </w:r>
                      <w:r>
                        <w:rPr>
                          <w:rFonts w:ascii="Arial"/>
                          <w:b/>
                          <w:color w:val="3D67A1"/>
                          <w:spacing w:val="-10"/>
                          <w:sz w:val="21"/>
                        </w:rPr>
                        <w:t xml:space="preserve"> </w:t>
                      </w:r>
                      <w:r>
                        <w:rPr>
                          <w:rFonts w:ascii="Arial"/>
                          <w:b/>
                          <w:color w:val="3D67A1"/>
                          <w:spacing w:val="-2"/>
                          <w:sz w:val="21"/>
                        </w:rPr>
                        <w:t>PARTICIPANT</w:t>
                      </w:r>
                    </w:p>
                  </w:txbxContent>
                </v:textbox>
              </v:shape>
            </w:pict>
          </mc:Fallback>
        </mc:AlternateContent>
      </w:r>
      <w:r w:rsidR="000E2E0B">
        <w:rPr>
          <w:noProof/>
        </w:rPr>
        <mc:AlternateContent>
          <mc:Choice Requires="wps">
            <w:drawing>
              <wp:anchor distT="0" distB="0" distL="0" distR="0" simplePos="0" relativeHeight="252042240" behindDoc="1" locked="0" layoutInCell="1" allowOverlap="1">
                <wp:simplePos x="0" y="0"/>
                <wp:positionH relativeFrom="page">
                  <wp:posOffset>1130300</wp:posOffset>
                </wp:positionH>
                <wp:positionV relativeFrom="page">
                  <wp:posOffset>4449976</wp:posOffset>
                </wp:positionV>
                <wp:extent cx="5356225" cy="545465"/>
                <wp:effectExtent l="0" t="0" r="0" b="0"/>
                <wp:wrapNone/>
                <wp:docPr id="192" name="Textbox 19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56225" cy="545465"/>
                        </a:xfrm>
                        <a:prstGeom prst="rect">
                          <a:avLst/>
                        </a:prstGeom>
                      </wps:spPr>
                      <wps:txbx>
                        <w:txbxContent>
                          <w:p w:rsidR="00D73FD5" w14:textId="77777777">
                            <w:pPr>
                              <w:pStyle w:val="BodyText"/>
                              <w:spacing w:line="259" w:lineRule="auto"/>
                              <w:ind w:right="17"/>
                            </w:pPr>
                            <w:r>
                              <w:rPr>
                                <w:color w:val="221F1F"/>
                              </w:rPr>
                              <w:t>Except for any survivor benefits described in section 10, if the Participant dies before the Alternate</w:t>
                            </w:r>
                            <w:r>
                              <w:rPr>
                                <w:color w:val="221F1F"/>
                                <w:spacing w:val="-10"/>
                              </w:rPr>
                              <w:t xml:space="preserve"> </w:t>
                            </w:r>
                            <w:r>
                              <w:rPr>
                                <w:color w:val="221F1F"/>
                              </w:rPr>
                              <w:t>Payee,</w:t>
                            </w:r>
                            <w:r>
                              <w:rPr>
                                <w:color w:val="221F1F"/>
                                <w:spacing w:val="-7"/>
                              </w:rPr>
                              <w:t xml:space="preserve"> </w:t>
                            </w:r>
                            <w:r>
                              <w:rPr>
                                <w:color w:val="221F1F"/>
                              </w:rPr>
                              <w:t>the</w:t>
                            </w:r>
                            <w:r>
                              <w:rPr>
                                <w:color w:val="221F1F"/>
                                <w:spacing w:val="-7"/>
                              </w:rPr>
                              <w:t xml:space="preserve"> </w:t>
                            </w:r>
                            <w:r>
                              <w:rPr>
                                <w:color w:val="221F1F"/>
                              </w:rPr>
                              <w:t>Alternate</w:t>
                            </w:r>
                            <w:r>
                              <w:rPr>
                                <w:color w:val="221F1F"/>
                                <w:spacing w:val="-7"/>
                              </w:rPr>
                              <w:t xml:space="preserve"> </w:t>
                            </w:r>
                            <w:r>
                              <w:rPr>
                                <w:color w:val="221F1F"/>
                              </w:rPr>
                              <w:t>Payee</w:t>
                            </w:r>
                            <w:r>
                              <w:rPr>
                                <w:color w:val="221F1F"/>
                                <w:spacing w:val="-10"/>
                              </w:rPr>
                              <w:t xml:space="preserve"> </w:t>
                            </w:r>
                            <w:r>
                              <w:rPr>
                                <w:color w:val="221F1F"/>
                              </w:rPr>
                              <w:t>is</w:t>
                            </w:r>
                            <w:r>
                              <w:rPr>
                                <w:color w:val="221F1F"/>
                                <w:spacing w:val="-7"/>
                              </w:rPr>
                              <w:t xml:space="preserve"> </w:t>
                            </w:r>
                            <w:r>
                              <w:rPr>
                                <w:color w:val="221F1F"/>
                              </w:rPr>
                              <w:t>not</w:t>
                            </w:r>
                            <w:r>
                              <w:rPr>
                                <w:color w:val="221F1F"/>
                                <w:spacing w:val="-7"/>
                              </w:rPr>
                              <w:t xml:space="preserve"> </w:t>
                            </w:r>
                            <w:r>
                              <w:rPr>
                                <w:color w:val="221F1F"/>
                              </w:rPr>
                              <w:t>entitled</w:t>
                            </w:r>
                            <w:r>
                              <w:rPr>
                                <w:color w:val="221F1F"/>
                                <w:spacing w:val="-9"/>
                              </w:rPr>
                              <w:t xml:space="preserve"> </w:t>
                            </w:r>
                            <w:r>
                              <w:rPr>
                                <w:color w:val="221F1F"/>
                              </w:rPr>
                              <w:t>to</w:t>
                            </w:r>
                            <w:r>
                              <w:rPr>
                                <w:color w:val="221F1F"/>
                                <w:spacing w:val="-9"/>
                              </w:rPr>
                              <w:t xml:space="preserve"> </w:t>
                            </w:r>
                            <w:r>
                              <w:rPr>
                                <w:color w:val="221F1F"/>
                              </w:rPr>
                              <w:t>any</w:t>
                            </w:r>
                            <w:r>
                              <w:rPr>
                                <w:color w:val="221F1F"/>
                                <w:spacing w:val="-10"/>
                              </w:rPr>
                              <w:t xml:space="preserve"> </w:t>
                            </w:r>
                            <w:r>
                              <w:rPr>
                                <w:color w:val="221F1F"/>
                              </w:rPr>
                              <w:t>payments</w:t>
                            </w:r>
                            <w:r>
                              <w:rPr>
                                <w:color w:val="221F1F"/>
                                <w:spacing w:val="-7"/>
                              </w:rPr>
                              <w:t xml:space="preserve"> </w:t>
                            </w:r>
                            <w:r>
                              <w:rPr>
                                <w:color w:val="221F1F"/>
                              </w:rPr>
                              <w:t>as</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first</w:t>
                            </w:r>
                            <w:r>
                              <w:rPr>
                                <w:color w:val="221F1F"/>
                                <w:spacing w:val="-12"/>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month following the Participant’s death.</w:t>
                            </w:r>
                          </w:p>
                        </w:txbxContent>
                      </wps:txbx>
                      <wps:bodyPr wrap="square" lIns="0" tIns="0" rIns="0" bIns="0" rtlCol="0"/>
                    </wps:wsp>
                  </a:graphicData>
                </a:graphic>
              </wp:anchor>
            </w:drawing>
          </mc:Choice>
          <mc:Fallback>
            <w:pict>
              <v:shape id="Textbox 192" o:spid="_x0000_s1213" type="#_x0000_t202" style="width:421.75pt;height:42.95pt;margin-top:350.4pt;margin-left:89pt;mso-position-horizontal-relative:page;mso-position-vertical-relative:page;mso-wrap-distance-bottom:0;mso-wrap-distance-left:0;mso-wrap-distance-right:0;mso-wrap-distance-top:0;mso-wrap-style:square;position:absolute;visibility:visible;v-text-anchor:top;z-index:-251273216" filled="f" stroked="f">
                <v:textbox inset="0,0,0,0">
                  <w:txbxContent>
                    <w:p w:rsidR="00D73FD5" w14:paraId="6A036EA6" w14:textId="77777777">
                      <w:pPr>
                        <w:pStyle w:val="BodyText"/>
                        <w:spacing w:line="259" w:lineRule="auto"/>
                        <w:ind w:right="17"/>
                      </w:pPr>
                      <w:r>
                        <w:rPr>
                          <w:color w:val="221F1F"/>
                        </w:rPr>
                        <w:t>Except for any survivor benefits described in section 10, if the Participant dies before the Alternate</w:t>
                      </w:r>
                      <w:r>
                        <w:rPr>
                          <w:color w:val="221F1F"/>
                          <w:spacing w:val="-10"/>
                        </w:rPr>
                        <w:t xml:space="preserve"> </w:t>
                      </w:r>
                      <w:r>
                        <w:rPr>
                          <w:color w:val="221F1F"/>
                        </w:rPr>
                        <w:t>Payee,</w:t>
                      </w:r>
                      <w:r>
                        <w:rPr>
                          <w:color w:val="221F1F"/>
                          <w:spacing w:val="-7"/>
                        </w:rPr>
                        <w:t xml:space="preserve"> </w:t>
                      </w:r>
                      <w:r>
                        <w:rPr>
                          <w:color w:val="221F1F"/>
                        </w:rPr>
                        <w:t>the</w:t>
                      </w:r>
                      <w:r>
                        <w:rPr>
                          <w:color w:val="221F1F"/>
                          <w:spacing w:val="-7"/>
                        </w:rPr>
                        <w:t xml:space="preserve"> </w:t>
                      </w:r>
                      <w:r>
                        <w:rPr>
                          <w:color w:val="221F1F"/>
                        </w:rPr>
                        <w:t>Alternate</w:t>
                      </w:r>
                      <w:r>
                        <w:rPr>
                          <w:color w:val="221F1F"/>
                          <w:spacing w:val="-7"/>
                        </w:rPr>
                        <w:t xml:space="preserve"> </w:t>
                      </w:r>
                      <w:r>
                        <w:rPr>
                          <w:color w:val="221F1F"/>
                        </w:rPr>
                        <w:t>Payee</w:t>
                      </w:r>
                      <w:r>
                        <w:rPr>
                          <w:color w:val="221F1F"/>
                          <w:spacing w:val="-10"/>
                        </w:rPr>
                        <w:t xml:space="preserve"> </w:t>
                      </w:r>
                      <w:r>
                        <w:rPr>
                          <w:color w:val="221F1F"/>
                        </w:rPr>
                        <w:t>is</w:t>
                      </w:r>
                      <w:r>
                        <w:rPr>
                          <w:color w:val="221F1F"/>
                          <w:spacing w:val="-7"/>
                        </w:rPr>
                        <w:t xml:space="preserve"> </w:t>
                      </w:r>
                      <w:r>
                        <w:rPr>
                          <w:color w:val="221F1F"/>
                        </w:rPr>
                        <w:t>not</w:t>
                      </w:r>
                      <w:r>
                        <w:rPr>
                          <w:color w:val="221F1F"/>
                          <w:spacing w:val="-7"/>
                        </w:rPr>
                        <w:t xml:space="preserve"> </w:t>
                      </w:r>
                      <w:r>
                        <w:rPr>
                          <w:color w:val="221F1F"/>
                        </w:rPr>
                        <w:t>entitled</w:t>
                      </w:r>
                      <w:r>
                        <w:rPr>
                          <w:color w:val="221F1F"/>
                          <w:spacing w:val="-9"/>
                        </w:rPr>
                        <w:t xml:space="preserve"> </w:t>
                      </w:r>
                      <w:r>
                        <w:rPr>
                          <w:color w:val="221F1F"/>
                        </w:rPr>
                        <w:t>to</w:t>
                      </w:r>
                      <w:r>
                        <w:rPr>
                          <w:color w:val="221F1F"/>
                          <w:spacing w:val="-9"/>
                        </w:rPr>
                        <w:t xml:space="preserve"> </w:t>
                      </w:r>
                      <w:r>
                        <w:rPr>
                          <w:color w:val="221F1F"/>
                        </w:rPr>
                        <w:t>any</w:t>
                      </w:r>
                      <w:r>
                        <w:rPr>
                          <w:color w:val="221F1F"/>
                          <w:spacing w:val="-10"/>
                        </w:rPr>
                        <w:t xml:space="preserve"> </w:t>
                      </w:r>
                      <w:r>
                        <w:rPr>
                          <w:color w:val="221F1F"/>
                        </w:rPr>
                        <w:t>payments</w:t>
                      </w:r>
                      <w:r>
                        <w:rPr>
                          <w:color w:val="221F1F"/>
                          <w:spacing w:val="-7"/>
                        </w:rPr>
                        <w:t xml:space="preserve"> </w:t>
                      </w:r>
                      <w:r>
                        <w:rPr>
                          <w:color w:val="221F1F"/>
                        </w:rPr>
                        <w:t>as</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first</w:t>
                      </w:r>
                      <w:r>
                        <w:rPr>
                          <w:color w:val="221F1F"/>
                          <w:spacing w:val="-12"/>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month following the Participant’s death.</w:t>
                      </w:r>
                    </w:p>
                  </w:txbxContent>
                </v:textbox>
              </v:shape>
            </w:pict>
          </mc:Fallback>
        </mc:AlternateContent>
      </w:r>
      <w:r w:rsidR="000E2E0B">
        <w:rPr>
          <w:noProof/>
        </w:rPr>
        <mc:AlternateContent>
          <mc:Choice Requires="wps">
            <w:drawing>
              <wp:anchor distT="0" distB="0" distL="0" distR="0" simplePos="0" relativeHeight="252044288" behindDoc="1" locked="0" layoutInCell="1" allowOverlap="1">
                <wp:simplePos x="0" y="0"/>
                <wp:positionH relativeFrom="page">
                  <wp:posOffset>1130300</wp:posOffset>
                </wp:positionH>
                <wp:positionV relativeFrom="page">
                  <wp:posOffset>5253232</wp:posOffset>
                </wp:positionV>
                <wp:extent cx="2745740" cy="175260"/>
                <wp:effectExtent l="0" t="0" r="0" b="0"/>
                <wp:wrapNone/>
                <wp:docPr id="193" name="Textbox 193"/>
                <wp:cNvGraphicFramePr/>
                <a:graphic xmlns:a="http://schemas.openxmlformats.org/drawingml/2006/main">
                  <a:graphicData uri="http://schemas.microsoft.com/office/word/2010/wordprocessingShape">
                    <wps:wsp xmlns:wps="http://schemas.microsoft.com/office/word/2010/wordprocessingShape">
                      <wps:cNvSpPr txBox="1"/>
                      <wps:spPr>
                        <a:xfrm>
                          <a:off x="0" y="0"/>
                          <a:ext cx="2745740"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wps:txbx>
                      <wps:bodyPr wrap="square" lIns="0" tIns="0" rIns="0" bIns="0" rtlCol="0"/>
                    </wps:wsp>
                  </a:graphicData>
                </a:graphic>
              </wp:anchor>
            </w:drawing>
          </mc:Choice>
          <mc:Fallback>
            <w:pict>
              <v:shape id="Textbox 193" o:spid="_x0000_s1214" type="#_x0000_t202" style="width:216.2pt;height:13.8pt;margin-top:413.65pt;margin-left:89pt;mso-position-horizontal-relative:page;mso-position-vertical-relative:page;mso-wrap-distance-bottom:0;mso-wrap-distance-left:0;mso-wrap-distance-right:0;mso-wrap-distance-top:0;mso-wrap-style:square;position:absolute;visibility:visible;v-text-anchor:top;z-index:-251271168" filled="f" stroked="f">
                <v:textbox inset="0,0,0,0">
                  <w:txbxContent>
                    <w:p w:rsidR="00D73FD5" w14:paraId="6A036EA7"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v:textbox>
              </v:shape>
            </w:pict>
          </mc:Fallback>
        </mc:AlternateContent>
      </w:r>
      <w:r w:rsidR="000E2E0B">
        <w:rPr>
          <w:noProof/>
        </w:rPr>
        <mc:AlternateContent>
          <mc:Choice Requires="wps">
            <w:drawing>
              <wp:anchor distT="0" distB="0" distL="0" distR="0" simplePos="0" relativeHeight="252046336" behindDoc="1" locked="0" layoutInCell="1" allowOverlap="1">
                <wp:simplePos x="0" y="0"/>
                <wp:positionH relativeFrom="page">
                  <wp:posOffset>1130300</wp:posOffset>
                </wp:positionH>
                <wp:positionV relativeFrom="page">
                  <wp:posOffset>5605168</wp:posOffset>
                </wp:positionV>
                <wp:extent cx="5248275" cy="543560"/>
                <wp:effectExtent l="0" t="0" r="0" b="0"/>
                <wp:wrapNone/>
                <wp:docPr id="194" name="Textbox 194"/>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8275" cy="543560"/>
                        </a:xfrm>
                        <a:prstGeom prst="rect">
                          <a:avLst/>
                        </a:prstGeom>
                      </wps:spPr>
                      <wps:txbx>
                        <w:txbxContent>
                          <w:p w:rsidR="00D73FD5" w14:textId="5E930B29">
                            <w:pPr>
                              <w:spacing w:before="17" w:line="259" w:lineRule="auto"/>
                              <w:ind w:left="20" w:right="17"/>
                              <w:rPr>
                                <w:b/>
                                <w:sz w:val="23"/>
                              </w:rPr>
                            </w:pPr>
                            <w:r>
                              <w:rPr>
                                <w:color w:val="221F1F"/>
                                <w:sz w:val="23"/>
                              </w:rPr>
                              <w:t xml:space="preserve">If the Alternate Payee dies before the Participant, the shared payment shall </w:t>
                            </w:r>
                            <w:r>
                              <w:rPr>
                                <w:b/>
                                <w:color w:val="221F1F"/>
                                <w:sz w:val="23"/>
                              </w:rPr>
                              <w:t>[revert to the Participant/be</w:t>
                            </w:r>
                            <w:r>
                              <w:rPr>
                                <w:b/>
                                <w:color w:val="221F1F"/>
                                <w:spacing w:val="-8"/>
                                <w:sz w:val="23"/>
                              </w:rPr>
                              <w:t xml:space="preserve"> </w:t>
                            </w:r>
                            <w:r>
                              <w:rPr>
                                <w:b/>
                                <w:color w:val="221F1F"/>
                                <w:sz w:val="23"/>
                              </w:rPr>
                              <w:t>paid</w:t>
                            </w:r>
                            <w:r>
                              <w:rPr>
                                <w:b/>
                                <w:color w:val="221F1F"/>
                                <w:spacing w:val="-6"/>
                                <w:sz w:val="23"/>
                              </w:rPr>
                              <w:t xml:space="preserve"> </w:t>
                            </w:r>
                            <w:r>
                              <w:rPr>
                                <w:b/>
                                <w:color w:val="221F1F"/>
                                <w:sz w:val="23"/>
                              </w:rPr>
                              <w:t>to</w:t>
                            </w:r>
                            <w:r>
                              <w:rPr>
                                <w:b/>
                                <w:color w:val="221F1F"/>
                                <w:spacing w:val="-8"/>
                                <w:sz w:val="23"/>
                              </w:rPr>
                              <w:t xml:space="preserve"> </w:t>
                            </w:r>
                            <w:r>
                              <w:rPr>
                                <w:b/>
                                <w:color w:val="221F1F"/>
                                <w:sz w:val="23"/>
                              </w:rPr>
                              <w:t>the</w:t>
                            </w:r>
                            <w:r>
                              <w:rPr>
                                <w:b/>
                                <w:color w:val="221F1F"/>
                                <w:spacing w:val="-8"/>
                                <w:sz w:val="23"/>
                              </w:rPr>
                              <w:t xml:space="preserve"> </w:t>
                            </w:r>
                            <w:r>
                              <w:rPr>
                                <w:b/>
                                <w:color w:val="221F1F"/>
                                <w:sz w:val="23"/>
                              </w:rPr>
                              <w:t>Contingent</w:t>
                            </w:r>
                            <w:r>
                              <w:rPr>
                                <w:b/>
                                <w:color w:val="221F1F"/>
                                <w:spacing w:val="-7"/>
                                <w:sz w:val="23"/>
                              </w:rPr>
                              <w:t xml:space="preserve"> </w:t>
                            </w:r>
                            <w:r>
                              <w:rPr>
                                <w:b/>
                                <w:color w:val="221F1F"/>
                                <w:sz w:val="23"/>
                              </w:rPr>
                              <w:t>Alternate</w:t>
                            </w:r>
                            <w:r>
                              <w:rPr>
                                <w:b/>
                                <w:color w:val="221F1F"/>
                                <w:spacing w:val="-8"/>
                                <w:sz w:val="23"/>
                              </w:rPr>
                              <w:t xml:space="preserve"> </w:t>
                            </w:r>
                            <w:r>
                              <w:rPr>
                                <w:b/>
                                <w:color w:val="221F1F"/>
                                <w:sz w:val="23"/>
                              </w:rPr>
                              <w:t>Payee</w:t>
                            </w:r>
                            <w:r>
                              <w:rPr>
                                <w:b/>
                                <w:color w:val="221F1F"/>
                                <w:spacing w:val="-8"/>
                                <w:sz w:val="23"/>
                              </w:rPr>
                              <w:t xml:space="preserve"> </w:t>
                            </w:r>
                            <w:r>
                              <w:rPr>
                                <w:b/>
                                <w:color w:val="221F1F"/>
                                <w:sz w:val="23"/>
                              </w:rPr>
                              <w:t>(see</w:t>
                            </w:r>
                            <w:r>
                              <w:rPr>
                                <w:b/>
                                <w:color w:val="221F1F"/>
                                <w:spacing w:val="-6"/>
                                <w:sz w:val="23"/>
                              </w:rPr>
                              <w:t xml:space="preserve"> </w:t>
                            </w:r>
                            <w:r>
                              <w:rPr>
                                <w:b/>
                                <w:color w:val="221F1F"/>
                                <w:sz w:val="23"/>
                              </w:rPr>
                              <w:t>Language</w:t>
                            </w:r>
                            <w:r>
                              <w:rPr>
                                <w:b/>
                                <w:color w:val="221F1F"/>
                                <w:spacing w:val="-8"/>
                                <w:sz w:val="23"/>
                              </w:rPr>
                              <w:t xml:space="preserve"> </w:t>
                            </w:r>
                            <w:r>
                              <w:rPr>
                                <w:b/>
                                <w:color w:val="221F1F"/>
                                <w:sz w:val="23"/>
                              </w:rPr>
                              <w:t>for</w:t>
                            </w:r>
                            <w:r>
                              <w:rPr>
                                <w:b/>
                                <w:color w:val="221F1F"/>
                                <w:spacing w:val="-6"/>
                                <w:sz w:val="23"/>
                              </w:rPr>
                              <w:t xml:space="preserve"> </w:t>
                            </w:r>
                            <w:r>
                              <w:rPr>
                                <w:b/>
                                <w:color w:val="221F1F"/>
                                <w:sz w:val="23"/>
                              </w:rPr>
                              <w:t>Including</w:t>
                            </w:r>
                            <w:r>
                              <w:rPr>
                                <w:b/>
                                <w:color w:val="221F1F"/>
                                <w:spacing w:val="-9"/>
                                <w:sz w:val="23"/>
                              </w:rPr>
                              <w:t xml:space="preserve"> </w:t>
                            </w:r>
                            <w:r>
                              <w:rPr>
                                <w:b/>
                                <w:color w:val="221F1F"/>
                                <w:sz w:val="23"/>
                              </w:rPr>
                              <w:t>a Contingent</w:t>
                            </w:r>
                            <w:r w:rsidR="004E78C0">
                              <w:rPr>
                                <w:b/>
                                <w:color w:val="221F1F"/>
                                <w:sz w:val="23"/>
                              </w:rPr>
                              <w:t xml:space="preserve"> </w:t>
                            </w:r>
                            <w:r>
                              <w:rPr>
                                <w:b/>
                                <w:color w:val="221F1F"/>
                                <w:sz w:val="23"/>
                              </w:rPr>
                              <w:t>Alternate Payee—Appendix F)].</w:t>
                            </w:r>
                          </w:p>
                        </w:txbxContent>
                      </wps:txbx>
                      <wps:bodyPr wrap="square" lIns="0" tIns="0" rIns="0" bIns="0" rtlCol="0"/>
                    </wps:wsp>
                  </a:graphicData>
                </a:graphic>
              </wp:anchor>
            </w:drawing>
          </mc:Choice>
          <mc:Fallback>
            <w:pict>
              <v:shape id="Textbox 194" o:spid="_x0000_s1215" type="#_x0000_t202" style="width:413.25pt;height:42.8pt;margin-top:441.35pt;margin-left:89pt;mso-position-horizontal-relative:page;mso-position-vertical-relative:page;mso-wrap-distance-bottom:0;mso-wrap-distance-left:0;mso-wrap-distance-right:0;mso-wrap-distance-top:0;mso-wrap-style:square;position:absolute;visibility:visible;v-text-anchor:top;z-index:-251269120" filled="f" stroked="f">
                <v:textbox inset="0,0,0,0">
                  <w:txbxContent>
                    <w:p w:rsidR="00D73FD5" w14:paraId="6A036EA8" w14:textId="5E930B29">
                      <w:pPr>
                        <w:spacing w:before="17" w:line="259" w:lineRule="auto"/>
                        <w:ind w:left="20" w:right="17"/>
                        <w:rPr>
                          <w:b/>
                          <w:sz w:val="23"/>
                        </w:rPr>
                      </w:pPr>
                      <w:r>
                        <w:rPr>
                          <w:color w:val="221F1F"/>
                          <w:sz w:val="23"/>
                        </w:rPr>
                        <w:t xml:space="preserve">If the Alternate Payee dies before the Participant, the shared payment shall </w:t>
                      </w:r>
                      <w:r>
                        <w:rPr>
                          <w:b/>
                          <w:color w:val="221F1F"/>
                          <w:sz w:val="23"/>
                        </w:rPr>
                        <w:t>[revert to the Participant/be</w:t>
                      </w:r>
                      <w:r>
                        <w:rPr>
                          <w:b/>
                          <w:color w:val="221F1F"/>
                          <w:spacing w:val="-8"/>
                          <w:sz w:val="23"/>
                        </w:rPr>
                        <w:t xml:space="preserve"> </w:t>
                      </w:r>
                      <w:r>
                        <w:rPr>
                          <w:b/>
                          <w:color w:val="221F1F"/>
                          <w:sz w:val="23"/>
                        </w:rPr>
                        <w:t>paid</w:t>
                      </w:r>
                      <w:r>
                        <w:rPr>
                          <w:b/>
                          <w:color w:val="221F1F"/>
                          <w:spacing w:val="-6"/>
                          <w:sz w:val="23"/>
                        </w:rPr>
                        <w:t xml:space="preserve"> </w:t>
                      </w:r>
                      <w:r>
                        <w:rPr>
                          <w:b/>
                          <w:color w:val="221F1F"/>
                          <w:sz w:val="23"/>
                        </w:rPr>
                        <w:t>to</w:t>
                      </w:r>
                      <w:r>
                        <w:rPr>
                          <w:b/>
                          <w:color w:val="221F1F"/>
                          <w:spacing w:val="-8"/>
                          <w:sz w:val="23"/>
                        </w:rPr>
                        <w:t xml:space="preserve"> </w:t>
                      </w:r>
                      <w:r>
                        <w:rPr>
                          <w:b/>
                          <w:color w:val="221F1F"/>
                          <w:sz w:val="23"/>
                        </w:rPr>
                        <w:t>the</w:t>
                      </w:r>
                      <w:r>
                        <w:rPr>
                          <w:b/>
                          <w:color w:val="221F1F"/>
                          <w:spacing w:val="-8"/>
                          <w:sz w:val="23"/>
                        </w:rPr>
                        <w:t xml:space="preserve"> </w:t>
                      </w:r>
                      <w:r>
                        <w:rPr>
                          <w:b/>
                          <w:color w:val="221F1F"/>
                          <w:sz w:val="23"/>
                        </w:rPr>
                        <w:t>Contingent</w:t>
                      </w:r>
                      <w:r>
                        <w:rPr>
                          <w:b/>
                          <w:color w:val="221F1F"/>
                          <w:spacing w:val="-7"/>
                          <w:sz w:val="23"/>
                        </w:rPr>
                        <w:t xml:space="preserve"> </w:t>
                      </w:r>
                      <w:r>
                        <w:rPr>
                          <w:b/>
                          <w:color w:val="221F1F"/>
                          <w:sz w:val="23"/>
                        </w:rPr>
                        <w:t>Alternate</w:t>
                      </w:r>
                      <w:r>
                        <w:rPr>
                          <w:b/>
                          <w:color w:val="221F1F"/>
                          <w:spacing w:val="-8"/>
                          <w:sz w:val="23"/>
                        </w:rPr>
                        <w:t xml:space="preserve"> </w:t>
                      </w:r>
                      <w:r>
                        <w:rPr>
                          <w:b/>
                          <w:color w:val="221F1F"/>
                          <w:sz w:val="23"/>
                        </w:rPr>
                        <w:t>Payee</w:t>
                      </w:r>
                      <w:r>
                        <w:rPr>
                          <w:b/>
                          <w:color w:val="221F1F"/>
                          <w:spacing w:val="-8"/>
                          <w:sz w:val="23"/>
                        </w:rPr>
                        <w:t xml:space="preserve"> </w:t>
                      </w:r>
                      <w:r>
                        <w:rPr>
                          <w:b/>
                          <w:color w:val="221F1F"/>
                          <w:sz w:val="23"/>
                        </w:rPr>
                        <w:t>(see</w:t>
                      </w:r>
                      <w:r>
                        <w:rPr>
                          <w:b/>
                          <w:color w:val="221F1F"/>
                          <w:spacing w:val="-6"/>
                          <w:sz w:val="23"/>
                        </w:rPr>
                        <w:t xml:space="preserve"> </w:t>
                      </w:r>
                      <w:r>
                        <w:rPr>
                          <w:b/>
                          <w:color w:val="221F1F"/>
                          <w:sz w:val="23"/>
                        </w:rPr>
                        <w:t>Language</w:t>
                      </w:r>
                      <w:r>
                        <w:rPr>
                          <w:b/>
                          <w:color w:val="221F1F"/>
                          <w:spacing w:val="-8"/>
                          <w:sz w:val="23"/>
                        </w:rPr>
                        <w:t xml:space="preserve"> </w:t>
                      </w:r>
                      <w:r>
                        <w:rPr>
                          <w:b/>
                          <w:color w:val="221F1F"/>
                          <w:sz w:val="23"/>
                        </w:rPr>
                        <w:t>for</w:t>
                      </w:r>
                      <w:r>
                        <w:rPr>
                          <w:b/>
                          <w:color w:val="221F1F"/>
                          <w:spacing w:val="-6"/>
                          <w:sz w:val="23"/>
                        </w:rPr>
                        <w:t xml:space="preserve"> </w:t>
                      </w:r>
                      <w:r>
                        <w:rPr>
                          <w:b/>
                          <w:color w:val="221F1F"/>
                          <w:sz w:val="23"/>
                        </w:rPr>
                        <w:t>Including</w:t>
                      </w:r>
                      <w:r>
                        <w:rPr>
                          <w:b/>
                          <w:color w:val="221F1F"/>
                          <w:spacing w:val="-9"/>
                          <w:sz w:val="23"/>
                        </w:rPr>
                        <w:t xml:space="preserve"> </w:t>
                      </w:r>
                      <w:r>
                        <w:rPr>
                          <w:b/>
                          <w:color w:val="221F1F"/>
                          <w:sz w:val="23"/>
                        </w:rPr>
                        <w:t>a Contingent</w:t>
                      </w:r>
                      <w:r w:rsidR="004E78C0">
                        <w:rPr>
                          <w:b/>
                          <w:color w:val="221F1F"/>
                          <w:sz w:val="23"/>
                        </w:rPr>
                        <w:t xml:space="preserve"> </w:t>
                      </w:r>
                      <w:r>
                        <w:rPr>
                          <w:b/>
                          <w:color w:val="221F1F"/>
                          <w:sz w:val="23"/>
                        </w:rPr>
                        <w:t>Alternate Payee—Appendix F)].</w:t>
                      </w:r>
                    </w:p>
                  </w:txbxContent>
                </v:textbox>
              </v:shape>
            </w:pict>
          </mc:Fallback>
        </mc:AlternateContent>
      </w:r>
      <w:r w:rsidR="000E2E0B">
        <w:rPr>
          <w:noProof/>
        </w:rPr>
        <mc:AlternateContent>
          <mc:Choice Requires="wps">
            <w:drawing>
              <wp:anchor distT="0" distB="0" distL="0" distR="0" simplePos="0" relativeHeight="252048384" behindDoc="1" locked="0" layoutInCell="1" allowOverlap="1">
                <wp:simplePos x="0" y="0"/>
                <wp:positionH relativeFrom="page">
                  <wp:posOffset>1130300</wp:posOffset>
                </wp:positionH>
                <wp:positionV relativeFrom="page">
                  <wp:posOffset>6408423</wp:posOffset>
                </wp:positionV>
                <wp:extent cx="4231005" cy="175260"/>
                <wp:effectExtent l="0" t="0" r="0" b="0"/>
                <wp:wrapNone/>
                <wp:docPr id="195" name="Textbox 195"/>
                <wp:cNvGraphicFramePr/>
                <a:graphic xmlns:a="http://schemas.openxmlformats.org/drawingml/2006/main">
                  <a:graphicData uri="http://schemas.microsoft.com/office/word/2010/wordprocessingShape">
                    <wps:wsp xmlns:wps="http://schemas.microsoft.com/office/word/2010/wordprocessingShape">
                      <wps:cNvSpPr txBox="1"/>
                      <wps:spPr>
                        <a:xfrm>
                          <a:off x="0" y="0"/>
                          <a:ext cx="423100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11"/>
                                <w:sz w:val="21"/>
                              </w:rPr>
                              <w:t xml:space="preserve"> </w:t>
                            </w:r>
                            <w:r>
                              <w:rPr>
                                <w:rFonts w:ascii="Arial"/>
                                <w:b/>
                                <w:color w:val="3D67A1"/>
                                <w:spacing w:val="-2"/>
                                <w:sz w:val="21"/>
                              </w:rPr>
                              <w:t>10.</w:t>
                            </w:r>
                            <w:r>
                              <w:rPr>
                                <w:rFonts w:ascii="Arial"/>
                                <w:b/>
                                <w:color w:val="3D67A1"/>
                                <w:spacing w:val="-14"/>
                                <w:sz w:val="21"/>
                              </w:rPr>
                              <w:t xml:space="preserve"> </w:t>
                            </w:r>
                            <w:r>
                              <w:rPr>
                                <w:rFonts w:ascii="Arial"/>
                                <w:b/>
                                <w:color w:val="3D67A1"/>
                                <w:spacing w:val="-2"/>
                                <w:sz w:val="21"/>
                              </w:rPr>
                              <w:t>SURVIVING</w:t>
                            </w:r>
                            <w:r>
                              <w:rPr>
                                <w:rFonts w:ascii="Arial"/>
                                <w:b/>
                                <w:color w:val="3D67A1"/>
                                <w:spacing w:val="-14"/>
                                <w:sz w:val="21"/>
                              </w:rPr>
                              <w:t xml:space="preserve"> </w:t>
                            </w:r>
                            <w:r>
                              <w:rPr>
                                <w:rFonts w:ascii="Arial"/>
                                <w:b/>
                                <w:color w:val="3D67A1"/>
                                <w:spacing w:val="-2"/>
                                <w:sz w:val="21"/>
                              </w:rPr>
                              <w:t>SPOUSE</w:t>
                            </w:r>
                            <w:r>
                              <w:rPr>
                                <w:rFonts w:ascii="Arial"/>
                                <w:b/>
                                <w:color w:val="3D67A1"/>
                                <w:spacing w:val="-12"/>
                                <w:sz w:val="21"/>
                              </w:rPr>
                              <w:t xml:space="preserve"> </w:t>
                            </w:r>
                            <w:r>
                              <w:rPr>
                                <w:rFonts w:ascii="Arial"/>
                                <w:b/>
                                <w:color w:val="3D67A1"/>
                                <w:spacing w:val="-2"/>
                                <w:sz w:val="21"/>
                              </w:rPr>
                              <w:t>RIGHTS</w:t>
                            </w:r>
                            <w:r>
                              <w:rPr>
                                <w:rFonts w:ascii="Arial"/>
                                <w:b/>
                                <w:color w:val="3D67A1"/>
                                <w:spacing w:val="-10"/>
                                <w:sz w:val="21"/>
                              </w:rPr>
                              <w:t xml:space="preserve"> </w:t>
                            </w:r>
                            <w:r>
                              <w:rPr>
                                <w:rFonts w:ascii="Arial"/>
                                <w:b/>
                                <w:color w:val="3D67A1"/>
                                <w:spacing w:val="-2"/>
                                <w:sz w:val="21"/>
                              </w:rPr>
                              <w:t>OF</w:t>
                            </w:r>
                            <w:r>
                              <w:rPr>
                                <w:rFonts w:ascii="Arial"/>
                                <w:b/>
                                <w:color w:val="3D67A1"/>
                                <w:spacing w:val="-12"/>
                                <w:sz w:val="21"/>
                              </w:rPr>
                              <w:t xml:space="preserve"> </w:t>
                            </w:r>
                            <w:r>
                              <w:rPr>
                                <w:rFonts w:ascii="Arial"/>
                                <w:b/>
                                <w:color w:val="3D67A1"/>
                                <w:spacing w:val="-2"/>
                                <w:sz w:val="21"/>
                              </w:rPr>
                              <w:t>ALTERNATE</w:t>
                            </w:r>
                            <w:r>
                              <w:rPr>
                                <w:rFonts w:ascii="Arial"/>
                                <w:b/>
                                <w:color w:val="3D67A1"/>
                                <w:spacing w:val="-11"/>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195" o:spid="_x0000_s1216" type="#_x0000_t202" style="width:333.15pt;height:13.8pt;margin-top:504.6pt;margin-left:89pt;mso-position-horizontal-relative:page;mso-position-vertical-relative:page;mso-wrap-distance-bottom:0;mso-wrap-distance-left:0;mso-wrap-distance-right:0;mso-wrap-distance-top:0;mso-wrap-style:square;position:absolute;visibility:visible;v-text-anchor:top;z-index:-251267072" filled="f" stroked="f">
                <v:textbox inset="0,0,0,0">
                  <w:txbxContent>
                    <w:p w:rsidR="00D73FD5" w14:paraId="6A036EA9" w14:textId="77777777">
                      <w:pPr>
                        <w:spacing w:before="14"/>
                        <w:ind w:left="20"/>
                        <w:rPr>
                          <w:rFonts w:ascii="Arial"/>
                          <w:b/>
                          <w:sz w:val="21"/>
                        </w:rPr>
                      </w:pPr>
                      <w:r>
                        <w:rPr>
                          <w:rFonts w:ascii="Arial"/>
                          <w:b/>
                          <w:color w:val="3D67A1"/>
                          <w:spacing w:val="-2"/>
                          <w:sz w:val="21"/>
                        </w:rPr>
                        <w:t>SECTION</w:t>
                      </w:r>
                      <w:r>
                        <w:rPr>
                          <w:rFonts w:ascii="Arial"/>
                          <w:b/>
                          <w:color w:val="3D67A1"/>
                          <w:spacing w:val="-11"/>
                          <w:sz w:val="21"/>
                        </w:rPr>
                        <w:t xml:space="preserve"> </w:t>
                      </w:r>
                      <w:r>
                        <w:rPr>
                          <w:rFonts w:ascii="Arial"/>
                          <w:b/>
                          <w:color w:val="3D67A1"/>
                          <w:spacing w:val="-2"/>
                          <w:sz w:val="21"/>
                        </w:rPr>
                        <w:t>10.</w:t>
                      </w:r>
                      <w:r>
                        <w:rPr>
                          <w:rFonts w:ascii="Arial"/>
                          <w:b/>
                          <w:color w:val="3D67A1"/>
                          <w:spacing w:val="-14"/>
                          <w:sz w:val="21"/>
                        </w:rPr>
                        <w:t xml:space="preserve"> </w:t>
                      </w:r>
                      <w:r>
                        <w:rPr>
                          <w:rFonts w:ascii="Arial"/>
                          <w:b/>
                          <w:color w:val="3D67A1"/>
                          <w:spacing w:val="-2"/>
                          <w:sz w:val="21"/>
                        </w:rPr>
                        <w:t>SURVIVING</w:t>
                      </w:r>
                      <w:r>
                        <w:rPr>
                          <w:rFonts w:ascii="Arial"/>
                          <w:b/>
                          <w:color w:val="3D67A1"/>
                          <w:spacing w:val="-14"/>
                          <w:sz w:val="21"/>
                        </w:rPr>
                        <w:t xml:space="preserve"> </w:t>
                      </w:r>
                      <w:r>
                        <w:rPr>
                          <w:rFonts w:ascii="Arial"/>
                          <w:b/>
                          <w:color w:val="3D67A1"/>
                          <w:spacing w:val="-2"/>
                          <w:sz w:val="21"/>
                        </w:rPr>
                        <w:t>SPOUSE</w:t>
                      </w:r>
                      <w:r>
                        <w:rPr>
                          <w:rFonts w:ascii="Arial"/>
                          <w:b/>
                          <w:color w:val="3D67A1"/>
                          <w:spacing w:val="-12"/>
                          <w:sz w:val="21"/>
                        </w:rPr>
                        <w:t xml:space="preserve"> </w:t>
                      </w:r>
                      <w:r>
                        <w:rPr>
                          <w:rFonts w:ascii="Arial"/>
                          <w:b/>
                          <w:color w:val="3D67A1"/>
                          <w:spacing w:val="-2"/>
                          <w:sz w:val="21"/>
                        </w:rPr>
                        <w:t>RIGHTS</w:t>
                      </w:r>
                      <w:r>
                        <w:rPr>
                          <w:rFonts w:ascii="Arial"/>
                          <w:b/>
                          <w:color w:val="3D67A1"/>
                          <w:spacing w:val="-10"/>
                          <w:sz w:val="21"/>
                        </w:rPr>
                        <w:t xml:space="preserve"> </w:t>
                      </w:r>
                      <w:r>
                        <w:rPr>
                          <w:rFonts w:ascii="Arial"/>
                          <w:b/>
                          <w:color w:val="3D67A1"/>
                          <w:spacing w:val="-2"/>
                          <w:sz w:val="21"/>
                        </w:rPr>
                        <w:t>OF</w:t>
                      </w:r>
                      <w:r>
                        <w:rPr>
                          <w:rFonts w:ascii="Arial"/>
                          <w:b/>
                          <w:color w:val="3D67A1"/>
                          <w:spacing w:val="-12"/>
                          <w:sz w:val="21"/>
                        </w:rPr>
                        <w:t xml:space="preserve"> </w:t>
                      </w:r>
                      <w:r>
                        <w:rPr>
                          <w:rFonts w:ascii="Arial"/>
                          <w:b/>
                          <w:color w:val="3D67A1"/>
                          <w:spacing w:val="-2"/>
                          <w:sz w:val="21"/>
                        </w:rPr>
                        <w:t>ALTERNATE</w:t>
                      </w:r>
                      <w:r>
                        <w:rPr>
                          <w:rFonts w:ascii="Arial"/>
                          <w:b/>
                          <w:color w:val="3D67A1"/>
                          <w:spacing w:val="-11"/>
                          <w:sz w:val="21"/>
                        </w:rPr>
                        <w:t xml:space="preserve"> </w:t>
                      </w:r>
                      <w:r>
                        <w:rPr>
                          <w:rFonts w:ascii="Arial"/>
                          <w:b/>
                          <w:color w:val="3D67A1"/>
                          <w:spacing w:val="-2"/>
                          <w:sz w:val="21"/>
                        </w:rPr>
                        <w:t>PAYEE</w:t>
                      </w:r>
                    </w:p>
                  </w:txbxContent>
                </v:textbox>
              </v:shape>
            </w:pict>
          </mc:Fallback>
        </mc:AlternateContent>
      </w:r>
      <w:r w:rsidR="000E2E0B">
        <w:rPr>
          <w:noProof/>
        </w:rPr>
        <mc:AlternateContent>
          <mc:Choice Requires="wps">
            <w:drawing>
              <wp:anchor distT="0" distB="0" distL="0" distR="0" simplePos="0" relativeHeight="252050432" behindDoc="1" locked="0" layoutInCell="1" allowOverlap="1">
                <wp:simplePos x="0" y="0"/>
                <wp:positionH relativeFrom="page">
                  <wp:posOffset>1130300</wp:posOffset>
                </wp:positionH>
                <wp:positionV relativeFrom="page">
                  <wp:posOffset>6757644</wp:posOffset>
                </wp:positionV>
                <wp:extent cx="5337175" cy="317500"/>
                <wp:effectExtent l="0" t="0" r="0" b="0"/>
                <wp:wrapNone/>
                <wp:docPr id="196" name="Textbox 19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7175" cy="317500"/>
                        </a:xfrm>
                        <a:prstGeom prst="rect">
                          <a:avLst/>
                        </a:prstGeom>
                      </wps:spPr>
                      <wps:txbx>
                        <w:txbxContent>
                          <w:p w:rsidR="00D73FD5" w14:textId="77777777">
                            <w:pPr>
                              <w:spacing w:before="5" w:line="271" w:lineRule="auto"/>
                              <w:ind w:left="20"/>
                              <w:rPr>
                                <w:rFonts w:ascii="Arial"/>
                                <w:i/>
                                <w:sz w:val="19"/>
                              </w:rPr>
                            </w:pPr>
                            <w:r>
                              <w:rPr>
                                <w:rFonts w:ascii="Arial"/>
                                <w:i/>
                                <w:color w:val="221F1F"/>
                                <w:sz w:val="19"/>
                              </w:rPr>
                              <w:t>[NOTE:</w:t>
                            </w:r>
                            <w:r>
                              <w:rPr>
                                <w:rFonts w:ascii="Arial"/>
                                <w:i/>
                                <w:color w:val="221F1F"/>
                                <w:spacing w:val="39"/>
                                <w:sz w:val="19"/>
                              </w:rPr>
                              <w:t xml:space="preserve"> </w:t>
                            </w:r>
                            <w:r>
                              <w:rPr>
                                <w:rFonts w:ascii="Arial"/>
                                <w:i/>
                                <w:color w:val="221F1F"/>
                                <w:sz w:val="19"/>
                              </w:rPr>
                              <w:t>Section</w:t>
                            </w:r>
                            <w:r>
                              <w:rPr>
                                <w:rFonts w:ascii="Arial"/>
                                <w:i/>
                                <w:color w:val="221F1F"/>
                                <w:spacing w:val="39"/>
                                <w:sz w:val="19"/>
                              </w:rPr>
                              <w:t xml:space="preserve"> </w:t>
                            </w:r>
                            <w:r>
                              <w:rPr>
                                <w:rFonts w:ascii="Arial"/>
                                <w:i/>
                                <w:color w:val="221F1F"/>
                                <w:sz w:val="19"/>
                              </w:rPr>
                              <w:t>10</w:t>
                            </w:r>
                            <w:r>
                              <w:rPr>
                                <w:rFonts w:ascii="Arial"/>
                                <w:i/>
                                <w:color w:val="221F1F"/>
                                <w:spacing w:val="39"/>
                                <w:sz w:val="19"/>
                              </w:rPr>
                              <w:t xml:space="preserve"> </w:t>
                            </w:r>
                            <w:r>
                              <w:rPr>
                                <w:rFonts w:ascii="Arial"/>
                                <w:i/>
                                <w:color w:val="221F1F"/>
                                <w:sz w:val="19"/>
                              </w:rPr>
                              <w:t>applies</w:t>
                            </w:r>
                            <w:r>
                              <w:rPr>
                                <w:rFonts w:ascii="Arial"/>
                                <w:i/>
                                <w:color w:val="221F1F"/>
                                <w:spacing w:val="40"/>
                                <w:sz w:val="19"/>
                              </w:rPr>
                              <w:t xml:space="preserve"> </w:t>
                            </w:r>
                            <w:r>
                              <w:rPr>
                                <w:rFonts w:ascii="Arial"/>
                                <w:i/>
                                <w:color w:val="221F1F"/>
                                <w:sz w:val="19"/>
                              </w:rPr>
                              <w:t>only</w:t>
                            </w:r>
                            <w:r>
                              <w:rPr>
                                <w:rFonts w:ascii="Arial"/>
                                <w:i/>
                                <w:color w:val="221F1F"/>
                                <w:spacing w:val="40"/>
                                <w:sz w:val="19"/>
                              </w:rPr>
                              <w:t xml:space="preserve"> </w:t>
                            </w:r>
                            <w:r>
                              <w:rPr>
                                <w:rFonts w:ascii="Arial"/>
                                <w:i/>
                                <w:color w:val="221F1F"/>
                                <w:sz w:val="19"/>
                              </w:rPr>
                              <w:t>if</w:t>
                            </w:r>
                            <w:r>
                              <w:rPr>
                                <w:rFonts w:ascii="Arial"/>
                                <w:i/>
                                <w:color w:val="221F1F"/>
                                <w:spacing w:val="39"/>
                                <w:sz w:val="19"/>
                              </w:rPr>
                              <w:t xml:space="preserve"> </w:t>
                            </w:r>
                            <w:r>
                              <w:rPr>
                                <w:rFonts w:ascii="Arial"/>
                                <w:i/>
                                <w:color w:val="221F1F"/>
                                <w:sz w:val="19"/>
                              </w:rPr>
                              <w:t>the</w:t>
                            </w:r>
                            <w:r>
                              <w:rPr>
                                <w:rFonts w:ascii="Arial"/>
                                <w:i/>
                                <w:color w:val="221F1F"/>
                                <w:spacing w:val="39"/>
                                <w:sz w:val="19"/>
                              </w:rPr>
                              <w:t xml:space="preserve"> </w:t>
                            </w:r>
                            <w:r>
                              <w:rPr>
                                <w:rFonts w:ascii="Arial"/>
                                <w:i/>
                                <w:color w:val="221F1F"/>
                                <w:sz w:val="19"/>
                              </w:rPr>
                              <w:t>Alternate</w:t>
                            </w:r>
                            <w:r>
                              <w:rPr>
                                <w:rFonts w:ascii="Arial"/>
                                <w:i/>
                                <w:color w:val="221F1F"/>
                                <w:spacing w:val="39"/>
                                <w:sz w:val="19"/>
                              </w:rPr>
                              <w:t xml:space="preserve"> </w:t>
                            </w:r>
                            <w:r>
                              <w:rPr>
                                <w:rFonts w:ascii="Arial"/>
                                <w:i/>
                                <w:color w:val="221F1F"/>
                                <w:sz w:val="19"/>
                              </w:rPr>
                              <w:t>Payee</w:t>
                            </w:r>
                            <w:r>
                              <w:rPr>
                                <w:rFonts w:ascii="Arial"/>
                                <w:i/>
                                <w:color w:val="221F1F"/>
                                <w:spacing w:val="39"/>
                                <w:sz w:val="19"/>
                              </w:rPr>
                              <w:t xml:space="preserve"> </w:t>
                            </w:r>
                            <w:r>
                              <w:rPr>
                                <w:rFonts w:ascii="Arial"/>
                                <w:i/>
                                <w:color w:val="221F1F"/>
                                <w:sz w:val="19"/>
                              </w:rPr>
                              <w:t>is</w:t>
                            </w:r>
                            <w:r>
                              <w:rPr>
                                <w:rFonts w:ascii="Arial"/>
                                <w:i/>
                                <w:color w:val="221F1F"/>
                                <w:spacing w:val="40"/>
                                <w:sz w:val="19"/>
                              </w:rPr>
                              <w:t xml:space="preserve"> </w:t>
                            </w:r>
                            <w:r>
                              <w:rPr>
                                <w:rFonts w:ascii="Arial"/>
                                <w:i/>
                                <w:color w:val="221F1F"/>
                                <w:sz w:val="19"/>
                              </w:rPr>
                              <w:t>the</w:t>
                            </w:r>
                            <w:r>
                              <w:rPr>
                                <w:rFonts w:ascii="Arial"/>
                                <w:i/>
                                <w:color w:val="221F1F"/>
                                <w:spacing w:val="39"/>
                                <w:sz w:val="19"/>
                              </w:rPr>
                              <w:t xml:space="preserve"> </w:t>
                            </w:r>
                            <w:r>
                              <w:rPr>
                                <w:rFonts w:ascii="Arial"/>
                                <w:i/>
                                <w:color w:val="221F1F"/>
                                <w:sz w:val="19"/>
                              </w:rPr>
                              <w:t>spouse</w:t>
                            </w:r>
                            <w:r>
                              <w:rPr>
                                <w:rFonts w:ascii="Arial"/>
                                <w:i/>
                                <w:color w:val="221F1F"/>
                                <w:spacing w:val="39"/>
                                <w:sz w:val="19"/>
                              </w:rPr>
                              <w:t xml:space="preserve"> </w:t>
                            </w:r>
                            <w:r>
                              <w:rPr>
                                <w:rFonts w:ascii="Arial"/>
                                <w:i/>
                                <w:color w:val="221F1F"/>
                                <w:sz w:val="19"/>
                              </w:rPr>
                              <w:t>or</w:t>
                            </w:r>
                            <w:r>
                              <w:rPr>
                                <w:rFonts w:ascii="Arial"/>
                                <w:i/>
                                <w:color w:val="221F1F"/>
                                <w:spacing w:val="38"/>
                                <w:sz w:val="19"/>
                              </w:rPr>
                              <w:t xml:space="preserve"> </w:t>
                            </w:r>
                            <w:r>
                              <w:rPr>
                                <w:rFonts w:ascii="Arial"/>
                                <w:i/>
                                <w:color w:val="221F1F"/>
                                <w:sz w:val="19"/>
                              </w:rPr>
                              <w:t>former</w:t>
                            </w:r>
                            <w:r>
                              <w:rPr>
                                <w:rFonts w:ascii="Arial"/>
                                <w:i/>
                                <w:color w:val="221F1F"/>
                                <w:spacing w:val="40"/>
                                <w:sz w:val="19"/>
                              </w:rPr>
                              <w:t xml:space="preserve"> </w:t>
                            </w:r>
                            <w:r>
                              <w:rPr>
                                <w:rFonts w:ascii="Arial"/>
                                <w:i/>
                                <w:color w:val="221F1F"/>
                                <w:sz w:val="19"/>
                              </w:rPr>
                              <w:t>spouse</w:t>
                            </w:r>
                            <w:r>
                              <w:rPr>
                                <w:rFonts w:ascii="Arial"/>
                                <w:i/>
                                <w:color w:val="221F1F"/>
                                <w:spacing w:val="39"/>
                                <w:sz w:val="19"/>
                              </w:rPr>
                              <w:t xml:space="preserve"> </w:t>
                            </w:r>
                            <w:r>
                              <w:rPr>
                                <w:rFonts w:ascii="Arial"/>
                                <w:i/>
                                <w:color w:val="221F1F"/>
                                <w:sz w:val="19"/>
                              </w:rPr>
                              <w:t>of</w:t>
                            </w:r>
                            <w:r>
                              <w:rPr>
                                <w:rFonts w:ascii="Arial"/>
                                <w:i/>
                                <w:color w:val="221F1F"/>
                                <w:spacing w:val="39"/>
                                <w:sz w:val="19"/>
                              </w:rPr>
                              <w:t xml:space="preserve"> </w:t>
                            </w:r>
                            <w:r>
                              <w:rPr>
                                <w:rFonts w:ascii="Arial"/>
                                <w:i/>
                                <w:color w:val="221F1F"/>
                                <w:sz w:val="19"/>
                              </w:rPr>
                              <w:t>the Participant;</w:t>
                            </w:r>
                            <w:r>
                              <w:rPr>
                                <w:rFonts w:ascii="Arial"/>
                                <w:i/>
                                <w:color w:val="221F1F"/>
                                <w:spacing w:val="-5"/>
                                <w:sz w:val="19"/>
                              </w:rPr>
                              <w:t xml:space="preserve"> </w:t>
                            </w:r>
                            <w:r>
                              <w:rPr>
                                <w:rFonts w:ascii="Arial"/>
                                <w:i/>
                                <w:color w:val="221F1F"/>
                                <w:sz w:val="19"/>
                              </w:rPr>
                              <w:t>it</w:t>
                            </w:r>
                            <w:r>
                              <w:rPr>
                                <w:rFonts w:ascii="Arial"/>
                                <w:i/>
                                <w:color w:val="221F1F"/>
                                <w:spacing w:val="-1"/>
                                <w:sz w:val="19"/>
                              </w:rPr>
                              <w:t xml:space="preserve"> </w:t>
                            </w:r>
                            <w:r>
                              <w:rPr>
                                <w:rFonts w:ascii="Arial"/>
                                <w:i/>
                                <w:color w:val="221F1F"/>
                                <w:sz w:val="19"/>
                              </w:rPr>
                              <w:t>does not</w:t>
                            </w:r>
                            <w:r>
                              <w:rPr>
                                <w:rFonts w:ascii="Arial"/>
                                <w:i/>
                                <w:color w:val="221F1F"/>
                                <w:spacing w:val="-2"/>
                                <w:sz w:val="19"/>
                              </w:rPr>
                              <w:t xml:space="preserve"> </w:t>
                            </w:r>
                            <w:r>
                              <w:rPr>
                                <w:rFonts w:ascii="Arial"/>
                                <w:i/>
                                <w:color w:val="221F1F"/>
                                <w:sz w:val="19"/>
                              </w:rPr>
                              <w:t>apply</w:t>
                            </w:r>
                            <w:r>
                              <w:rPr>
                                <w:rFonts w:ascii="Arial"/>
                                <w:i/>
                                <w:color w:val="221F1F"/>
                                <w:spacing w:val="-2"/>
                                <w:sz w:val="19"/>
                              </w:rPr>
                              <w:t xml:space="preserve"> </w:t>
                            </w:r>
                            <w:r>
                              <w:rPr>
                                <w:rFonts w:ascii="Arial"/>
                                <w:i/>
                                <w:color w:val="221F1F"/>
                                <w:sz w:val="19"/>
                              </w:rPr>
                              <w:t>if</w:t>
                            </w:r>
                            <w:r>
                              <w:rPr>
                                <w:rFonts w:ascii="Arial"/>
                                <w:i/>
                                <w:color w:val="221F1F"/>
                                <w:spacing w:val="-1"/>
                                <w:sz w:val="19"/>
                              </w:rPr>
                              <w:t xml:space="preserve"> </w:t>
                            </w:r>
                            <w:r>
                              <w:rPr>
                                <w:rFonts w:ascii="Arial"/>
                                <w:i/>
                                <w:color w:val="221F1F"/>
                                <w:sz w:val="19"/>
                              </w:rPr>
                              <w:t>the</w:t>
                            </w:r>
                            <w:r>
                              <w:rPr>
                                <w:rFonts w:ascii="Arial"/>
                                <w:i/>
                                <w:color w:val="221F1F"/>
                                <w:spacing w:val="-2"/>
                                <w:sz w:val="19"/>
                              </w:rPr>
                              <w:t xml:space="preserve"> </w:t>
                            </w:r>
                            <w:r>
                              <w:rPr>
                                <w:rFonts w:ascii="Arial"/>
                                <w:i/>
                                <w:color w:val="221F1F"/>
                                <w:sz w:val="19"/>
                              </w:rPr>
                              <w:t>Alternate</w:t>
                            </w:r>
                            <w:r>
                              <w:rPr>
                                <w:rFonts w:ascii="Arial"/>
                                <w:i/>
                                <w:color w:val="221F1F"/>
                                <w:spacing w:val="-1"/>
                                <w:sz w:val="19"/>
                              </w:rPr>
                              <w:t xml:space="preserve"> </w:t>
                            </w:r>
                            <w:r>
                              <w:rPr>
                                <w:rFonts w:ascii="Arial"/>
                                <w:i/>
                                <w:color w:val="221F1F"/>
                                <w:sz w:val="19"/>
                              </w:rPr>
                              <w:t>Payee</w:t>
                            </w:r>
                            <w:r>
                              <w:rPr>
                                <w:rFonts w:ascii="Arial"/>
                                <w:i/>
                                <w:color w:val="221F1F"/>
                                <w:spacing w:val="-2"/>
                                <w:sz w:val="19"/>
                              </w:rPr>
                              <w:t xml:space="preserve"> </w:t>
                            </w:r>
                            <w:r>
                              <w:rPr>
                                <w:rFonts w:ascii="Arial"/>
                                <w:i/>
                                <w:color w:val="221F1F"/>
                                <w:sz w:val="19"/>
                              </w:rPr>
                              <w:t>is a</w:t>
                            </w:r>
                            <w:r>
                              <w:rPr>
                                <w:rFonts w:ascii="Arial"/>
                                <w:i/>
                                <w:color w:val="221F1F"/>
                                <w:spacing w:val="-1"/>
                                <w:sz w:val="19"/>
                              </w:rPr>
                              <w:t xml:space="preserve"> </w:t>
                            </w:r>
                            <w:r>
                              <w:rPr>
                                <w:rFonts w:ascii="Arial"/>
                                <w:i/>
                                <w:color w:val="221F1F"/>
                                <w:sz w:val="19"/>
                              </w:rPr>
                              <w:t>child</w:t>
                            </w:r>
                            <w:r>
                              <w:rPr>
                                <w:rFonts w:ascii="Arial"/>
                                <w:i/>
                                <w:color w:val="221F1F"/>
                                <w:spacing w:val="-2"/>
                                <w:sz w:val="19"/>
                              </w:rPr>
                              <w:t xml:space="preserve"> </w:t>
                            </w:r>
                            <w:r>
                              <w:rPr>
                                <w:rFonts w:ascii="Arial"/>
                                <w:i/>
                                <w:color w:val="221F1F"/>
                                <w:sz w:val="19"/>
                              </w:rPr>
                              <w:t>or</w:t>
                            </w:r>
                            <w:r>
                              <w:rPr>
                                <w:rFonts w:ascii="Arial"/>
                                <w:i/>
                                <w:color w:val="221F1F"/>
                                <w:spacing w:val="-2"/>
                                <w:sz w:val="19"/>
                              </w:rPr>
                              <w:t xml:space="preserve"> </w:t>
                            </w:r>
                            <w:r>
                              <w:rPr>
                                <w:rFonts w:ascii="Arial"/>
                                <w:i/>
                                <w:color w:val="221F1F"/>
                                <w:sz w:val="19"/>
                              </w:rPr>
                              <w:t>other</w:t>
                            </w:r>
                            <w:r>
                              <w:rPr>
                                <w:rFonts w:ascii="Arial"/>
                                <w:i/>
                                <w:color w:val="221F1F"/>
                                <w:spacing w:val="-2"/>
                                <w:sz w:val="19"/>
                              </w:rPr>
                              <w:t xml:space="preserve"> </w:t>
                            </w:r>
                            <w:r>
                              <w:rPr>
                                <w:rFonts w:ascii="Arial"/>
                                <w:i/>
                                <w:color w:val="221F1F"/>
                                <w:sz w:val="19"/>
                              </w:rPr>
                              <w:t>dependent</w:t>
                            </w:r>
                            <w:r>
                              <w:rPr>
                                <w:rFonts w:ascii="Arial"/>
                                <w:i/>
                                <w:color w:val="221F1F"/>
                                <w:spacing w:val="-3"/>
                                <w:sz w:val="19"/>
                              </w:rPr>
                              <w:t xml:space="preserve"> </w:t>
                            </w:r>
                            <w:r>
                              <w:rPr>
                                <w:rFonts w:ascii="Arial"/>
                                <w:i/>
                                <w:color w:val="221F1F"/>
                                <w:sz w:val="19"/>
                              </w:rPr>
                              <w:t>of</w:t>
                            </w:r>
                            <w:r>
                              <w:rPr>
                                <w:rFonts w:ascii="Arial"/>
                                <w:i/>
                                <w:color w:val="221F1F"/>
                                <w:spacing w:val="-1"/>
                                <w:sz w:val="19"/>
                              </w:rPr>
                              <w:t xml:space="preserve"> </w:t>
                            </w:r>
                            <w:r>
                              <w:rPr>
                                <w:rFonts w:ascii="Arial"/>
                                <w:i/>
                                <w:color w:val="221F1F"/>
                                <w:sz w:val="19"/>
                              </w:rPr>
                              <w:t>the</w:t>
                            </w:r>
                            <w:r>
                              <w:rPr>
                                <w:rFonts w:ascii="Arial"/>
                                <w:i/>
                                <w:color w:val="221F1F"/>
                                <w:spacing w:val="1"/>
                                <w:sz w:val="19"/>
                              </w:rPr>
                              <w:t xml:space="preserve"> </w:t>
                            </w:r>
                            <w:r>
                              <w:rPr>
                                <w:rFonts w:ascii="Arial"/>
                                <w:i/>
                                <w:color w:val="221F1F"/>
                                <w:spacing w:val="-2"/>
                                <w:sz w:val="19"/>
                              </w:rPr>
                              <w:t>Participant.]</w:t>
                            </w:r>
                          </w:p>
                        </w:txbxContent>
                      </wps:txbx>
                      <wps:bodyPr wrap="square" lIns="0" tIns="0" rIns="0" bIns="0" rtlCol="0"/>
                    </wps:wsp>
                  </a:graphicData>
                </a:graphic>
              </wp:anchor>
            </w:drawing>
          </mc:Choice>
          <mc:Fallback>
            <w:pict>
              <v:shape id="Textbox 196" o:spid="_x0000_s1217" type="#_x0000_t202" style="width:420.25pt;height:25pt;margin-top:532.1pt;margin-left:89pt;mso-position-horizontal-relative:page;mso-position-vertical-relative:page;mso-wrap-distance-bottom:0;mso-wrap-distance-left:0;mso-wrap-distance-right:0;mso-wrap-distance-top:0;mso-wrap-style:square;position:absolute;visibility:visible;v-text-anchor:top;z-index:-251265024" filled="f" stroked="f">
                <v:textbox inset="0,0,0,0">
                  <w:txbxContent>
                    <w:p w:rsidR="00D73FD5" w14:paraId="6A036EAA" w14:textId="77777777">
                      <w:pPr>
                        <w:spacing w:before="5" w:line="271" w:lineRule="auto"/>
                        <w:ind w:left="20"/>
                        <w:rPr>
                          <w:rFonts w:ascii="Arial"/>
                          <w:i/>
                          <w:sz w:val="19"/>
                        </w:rPr>
                      </w:pPr>
                      <w:r>
                        <w:rPr>
                          <w:rFonts w:ascii="Arial"/>
                          <w:i/>
                          <w:color w:val="221F1F"/>
                          <w:sz w:val="19"/>
                        </w:rPr>
                        <w:t>[NOTE:</w:t>
                      </w:r>
                      <w:r>
                        <w:rPr>
                          <w:rFonts w:ascii="Arial"/>
                          <w:i/>
                          <w:color w:val="221F1F"/>
                          <w:spacing w:val="39"/>
                          <w:sz w:val="19"/>
                        </w:rPr>
                        <w:t xml:space="preserve"> </w:t>
                      </w:r>
                      <w:r>
                        <w:rPr>
                          <w:rFonts w:ascii="Arial"/>
                          <w:i/>
                          <w:color w:val="221F1F"/>
                          <w:sz w:val="19"/>
                        </w:rPr>
                        <w:t>Section</w:t>
                      </w:r>
                      <w:r>
                        <w:rPr>
                          <w:rFonts w:ascii="Arial"/>
                          <w:i/>
                          <w:color w:val="221F1F"/>
                          <w:spacing w:val="39"/>
                          <w:sz w:val="19"/>
                        </w:rPr>
                        <w:t xml:space="preserve"> </w:t>
                      </w:r>
                      <w:r>
                        <w:rPr>
                          <w:rFonts w:ascii="Arial"/>
                          <w:i/>
                          <w:color w:val="221F1F"/>
                          <w:sz w:val="19"/>
                        </w:rPr>
                        <w:t>10</w:t>
                      </w:r>
                      <w:r>
                        <w:rPr>
                          <w:rFonts w:ascii="Arial"/>
                          <w:i/>
                          <w:color w:val="221F1F"/>
                          <w:spacing w:val="39"/>
                          <w:sz w:val="19"/>
                        </w:rPr>
                        <w:t xml:space="preserve"> </w:t>
                      </w:r>
                      <w:r>
                        <w:rPr>
                          <w:rFonts w:ascii="Arial"/>
                          <w:i/>
                          <w:color w:val="221F1F"/>
                          <w:sz w:val="19"/>
                        </w:rPr>
                        <w:t>applies</w:t>
                      </w:r>
                      <w:r>
                        <w:rPr>
                          <w:rFonts w:ascii="Arial"/>
                          <w:i/>
                          <w:color w:val="221F1F"/>
                          <w:spacing w:val="40"/>
                          <w:sz w:val="19"/>
                        </w:rPr>
                        <w:t xml:space="preserve"> </w:t>
                      </w:r>
                      <w:r>
                        <w:rPr>
                          <w:rFonts w:ascii="Arial"/>
                          <w:i/>
                          <w:color w:val="221F1F"/>
                          <w:sz w:val="19"/>
                        </w:rPr>
                        <w:t>only</w:t>
                      </w:r>
                      <w:r>
                        <w:rPr>
                          <w:rFonts w:ascii="Arial"/>
                          <w:i/>
                          <w:color w:val="221F1F"/>
                          <w:spacing w:val="40"/>
                          <w:sz w:val="19"/>
                        </w:rPr>
                        <w:t xml:space="preserve"> </w:t>
                      </w:r>
                      <w:r>
                        <w:rPr>
                          <w:rFonts w:ascii="Arial"/>
                          <w:i/>
                          <w:color w:val="221F1F"/>
                          <w:sz w:val="19"/>
                        </w:rPr>
                        <w:t>if</w:t>
                      </w:r>
                      <w:r>
                        <w:rPr>
                          <w:rFonts w:ascii="Arial"/>
                          <w:i/>
                          <w:color w:val="221F1F"/>
                          <w:spacing w:val="39"/>
                          <w:sz w:val="19"/>
                        </w:rPr>
                        <w:t xml:space="preserve"> </w:t>
                      </w:r>
                      <w:r>
                        <w:rPr>
                          <w:rFonts w:ascii="Arial"/>
                          <w:i/>
                          <w:color w:val="221F1F"/>
                          <w:sz w:val="19"/>
                        </w:rPr>
                        <w:t>the</w:t>
                      </w:r>
                      <w:r>
                        <w:rPr>
                          <w:rFonts w:ascii="Arial"/>
                          <w:i/>
                          <w:color w:val="221F1F"/>
                          <w:spacing w:val="39"/>
                          <w:sz w:val="19"/>
                        </w:rPr>
                        <w:t xml:space="preserve"> </w:t>
                      </w:r>
                      <w:r>
                        <w:rPr>
                          <w:rFonts w:ascii="Arial"/>
                          <w:i/>
                          <w:color w:val="221F1F"/>
                          <w:sz w:val="19"/>
                        </w:rPr>
                        <w:t>Alternate</w:t>
                      </w:r>
                      <w:r>
                        <w:rPr>
                          <w:rFonts w:ascii="Arial"/>
                          <w:i/>
                          <w:color w:val="221F1F"/>
                          <w:spacing w:val="39"/>
                          <w:sz w:val="19"/>
                        </w:rPr>
                        <w:t xml:space="preserve"> </w:t>
                      </w:r>
                      <w:r>
                        <w:rPr>
                          <w:rFonts w:ascii="Arial"/>
                          <w:i/>
                          <w:color w:val="221F1F"/>
                          <w:sz w:val="19"/>
                        </w:rPr>
                        <w:t>Payee</w:t>
                      </w:r>
                      <w:r>
                        <w:rPr>
                          <w:rFonts w:ascii="Arial"/>
                          <w:i/>
                          <w:color w:val="221F1F"/>
                          <w:spacing w:val="39"/>
                          <w:sz w:val="19"/>
                        </w:rPr>
                        <w:t xml:space="preserve"> </w:t>
                      </w:r>
                      <w:r>
                        <w:rPr>
                          <w:rFonts w:ascii="Arial"/>
                          <w:i/>
                          <w:color w:val="221F1F"/>
                          <w:sz w:val="19"/>
                        </w:rPr>
                        <w:t>is</w:t>
                      </w:r>
                      <w:r>
                        <w:rPr>
                          <w:rFonts w:ascii="Arial"/>
                          <w:i/>
                          <w:color w:val="221F1F"/>
                          <w:spacing w:val="40"/>
                          <w:sz w:val="19"/>
                        </w:rPr>
                        <w:t xml:space="preserve"> </w:t>
                      </w:r>
                      <w:r>
                        <w:rPr>
                          <w:rFonts w:ascii="Arial"/>
                          <w:i/>
                          <w:color w:val="221F1F"/>
                          <w:sz w:val="19"/>
                        </w:rPr>
                        <w:t>the</w:t>
                      </w:r>
                      <w:r>
                        <w:rPr>
                          <w:rFonts w:ascii="Arial"/>
                          <w:i/>
                          <w:color w:val="221F1F"/>
                          <w:spacing w:val="39"/>
                          <w:sz w:val="19"/>
                        </w:rPr>
                        <w:t xml:space="preserve"> </w:t>
                      </w:r>
                      <w:r>
                        <w:rPr>
                          <w:rFonts w:ascii="Arial"/>
                          <w:i/>
                          <w:color w:val="221F1F"/>
                          <w:sz w:val="19"/>
                        </w:rPr>
                        <w:t>spouse</w:t>
                      </w:r>
                      <w:r>
                        <w:rPr>
                          <w:rFonts w:ascii="Arial"/>
                          <w:i/>
                          <w:color w:val="221F1F"/>
                          <w:spacing w:val="39"/>
                          <w:sz w:val="19"/>
                        </w:rPr>
                        <w:t xml:space="preserve"> </w:t>
                      </w:r>
                      <w:r>
                        <w:rPr>
                          <w:rFonts w:ascii="Arial"/>
                          <w:i/>
                          <w:color w:val="221F1F"/>
                          <w:sz w:val="19"/>
                        </w:rPr>
                        <w:t>or</w:t>
                      </w:r>
                      <w:r>
                        <w:rPr>
                          <w:rFonts w:ascii="Arial"/>
                          <w:i/>
                          <w:color w:val="221F1F"/>
                          <w:spacing w:val="38"/>
                          <w:sz w:val="19"/>
                        </w:rPr>
                        <w:t xml:space="preserve"> </w:t>
                      </w:r>
                      <w:r>
                        <w:rPr>
                          <w:rFonts w:ascii="Arial"/>
                          <w:i/>
                          <w:color w:val="221F1F"/>
                          <w:sz w:val="19"/>
                        </w:rPr>
                        <w:t>former</w:t>
                      </w:r>
                      <w:r>
                        <w:rPr>
                          <w:rFonts w:ascii="Arial"/>
                          <w:i/>
                          <w:color w:val="221F1F"/>
                          <w:spacing w:val="40"/>
                          <w:sz w:val="19"/>
                        </w:rPr>
                        <w:t xml:space="preserve"> </w:t>
                      </w:r>
                      <w:r>
                        <w:rPr>
                          <w:rFonts w:ascii="Arial"/>
                          <w:i/>
                          <w:color w:val="221F1F"/>
                          <w:sz w:val="19"/>
                        </w:rPr>
                        <w:t>spouse</w:t>
                      </w:r>
                      <w:r>
                        <w:rPr>
                          <w:rFonts w:ascii="Arial"/>
                          <w:i/>
                          <w:color w:val="221F1F"/>
                          <w:spacing w:val="39"/>
                          <w:sz w:val="19"/>
                        </w:rPr>
                        <w:t xml:space="preserve"> </w:t>
                      </w:r>
                      <w:r>
                        <w:rPr>
                          <w:rFonts w:ascii="Arial"/>
                          <w:i/>
                          <w:color w:val="221F1F"/>
                          <w:sz w:val="19"/>
                        </w:rPr>
                        <w:t>of</w:t>
                      </w:r>
                      <w:r>
                        <w:rPr>
                          <w:rFonts w:ascii="Arial"/>
                          <w:i/>
                          <w:color w:val="221F1F"/>
                          <w:spacing w:val="39"/>
                          <w:sz w:val="19"/>
                        </w:rPr>
                        <w:t xml:space="preserve"> </w:t>
                      </w:r>
                      <w:r>
                        <w:rPr>
                          <w:rFonts w:ascii="Arial"/>
                          <w:i/>
                          <w:color w:val="221F1F"/>
                          <w:sz w:val="19"/>
                        </w:rPr>
                        <w:t>the Participant;</w:t>
                      </w:r>
                      <w:r>
                        <w:rPr>
                          <w:rFonts w:ascii="Arial"/>
                          <w:i/>
                          <w:color w:val="221F1F"/>
                          <w:spacing w:val="-5"/>
                          <w:sz w:val="19"/>
                        </w:rPr>
                        <w:t xml:space="preserve"> </w:t>
                      </w:r>
                      <w:r>
                        <w:rPr>
                          <w:rFonts w:ascii="Arial"/>
                          <w:i/>
                          <w:color w:val="221F1F"/>
                          <w:sz w:val="19"/>
                        </w:rPr>
                        <w:t>it</w:t>
                      </w:r>
                      <w:r>
                        <w:rPr>
                          <w:rFonts w:ascii="Arial"/>
                          <w:i/>
                          <w:color w:val="221F1F"/>
                          <w:spacing w:val="-1"/>
                          <w:sz w:val="19"/>
                        </w:rPr>
                        <w:t xml:space="preserve"> </w:t>
                      </w:r>
                      <w:r>
                        <w:rPr>
                          <w:rFonts w:ascii="Arial"/>
                          <w:i/>
                          <w:color w:val="221F1F"/>
                          <w:sz w:val="19"/>
                        </w:rPr>
                        <w:t>does not</w:t>
                      </w:r>
                      <w:r>
                        <w:rPr>
                          <w:rFonts w:ascii="Arial"/>
                          <w:i/>
                          <w:color w:val="221F1F"/>
                          <w:spacing w:val="-2"/>
                          <w:sz w:val="19"/>
                        </w:rPr>
                        <w:t xml:space="preserve"> </w:t>
                      </w:r>
                      <w:r>
                        <w:rPr>
                          <w:rFonts w:ascii="Arial"/>
                          <w:i/>
                          <w:color w:val="221F1F"/>
                          <w:sz w:val="19"/>
                        </w:rPr>
                        <w:t>apply</w:t>
                      </w:r>
                      <w:r>
                        <w:rPr>
                          <w:rFonts w:ascii="Arial"/>
                          <w:i/>
                          <w:color w:val="221F1F"/>
                          <w:spacing w:val="-2"/>
                          <w:sz w:val="19"/>
                        </w:rPr>
                        <w:t xml:space="preserve"> </w:t>
                      </w:r>
                      <w:r>
                        <w:rPr>
                          <w:rFonts w:ascii="Arial"/>
                          <w:i/>
                          <w:color w:val="221F1F"/>
                          <w:sz w:val="19"/>
                        </w:rPr>
                        <w:t>if</w:t>
                      </w:r>
                      <w:r>
                        <w:rPr>
                          <w:rFonts w:ascii="Arial"/>
                          <w:i/>
                          <w:color w:val="221F1F"/>
                          <w:spacing w:val="-1"/>
                          <w:sz w:val="19"/>
                        </w:rPr>
                        <w:t xml:space="preserve"> </w:t>
                      </w:r>
                      <w:r>
                        <w:rPr>
                          <w:rFonts w:ascii="Arial"/>
                          <w:i/>
                          <w:color w:val="221F1F"/>
                          <w:sz w:val="19"/>
                        </w:rPr>
                        <w:t>the</w:t>
                      </w:r>
                      <w:r>
                        <w:rPr>
                          <w:rFonts w:ascii="Arial"/>
                          <w:i/>
                          <w:color w:val="221F1F"/>
                          <w:spacing w:val="-2"/>
                          <w:sz w:val="19"/>
                        </w:rPr>
                        <w:t xml:space="preserve"> </w:t>
                      </w:r>
                      <w:r>
                        <w:rPr>
                          <w:rFonts w:ascii="Arial"/>
                          <w:i/>
                          <w:color w:val="221F1F"/>
                          <w:sz w:val="19"/>
                        </w:rPr>
                        <w:t>Alternate</w:t>
                      </w:r>
                      <w:r>
                        <w:rPr>
                          <w:rFonts w:ascii="Arial"/>
                          <w:i/>
                          <w:color w:val="221F1F"/>
                          <w:spacing w:val="-1"/>
                          <w:sz w:val="19"/>
                        </w:rPr>
                        <w:t xml:space="preserve"> </w:t>
                      </w:r>
                      <w:r>
                        <w:rPr>
                          <w:rFonts w:ascii="Arial"/>
                          <w:i/>
                          <w:color w:val="221F1F"/>
                          <w:sz w:val="19"/>
                        </w:rPr>
                        <w:t>Payee</w:t>
                      </w:r>
                      <w:r>
                        <w:rPr>
                          <w:rFonts w:ascii="Arial"/>
                          <w:i/>
                          <w:color w:val="221F1F"/>
                          <w:spacing w:val="-2"/>
                          <w:sz w:val="19"/>
                        </w:rPr>
                        <w:t xml:space="preserve"> </w:t>
                      </w:r>
                      <w:r>
                        <w:rPr>
                          <w:rFonts w:ascii="Arial"/>
                          <w:i/>
                          <w:color w:val="221F1F"/>
                          <w:sz w:val="19"/>
                        </w:rPr>
                        <w:t>is a</w:t>
                      </w:r>
                      <w:r>
                        <w:rPr>
                          <w:rFonts w:ascii="Arial"/>
                          <w:i/>
                          <w:color w:val="221F1F"/>
                          <w:spacing w:val="-1"/>
                          <w:sz w:val="19"/>
                        </w:rPr>
                        <w:t xml:space="preserve"> </w:t>
                      </w:r>
                      <w:r>
                        <w:rPr>
                          <w:rFonts w:ascii="Arial"/>
                          <w:i/>
                          <w:color w:val="221F1F"/>
                          <w:sz w:val="19"/>
                        </w:rPr>
                        <w:t>child</w:t>
                      </w:r>
                      <w:r>
                        <w:rPr>
                          <w:rFonts w:ascii="Arial"/>
                          <w:i/>
                          <w:color w:val="221F1F"/>
                          <w:spacing w:val="-2"/>
                          <w:sz w:val="19"/>
                        </w:rPr>
                        <w:t xml:space="preserve"> </w:t>
                      </w:r>
                      <w:r>
                        <w:rPr>
                          <w:rFonts w:ascii="Arial"/>
                          <w:i/>
                          <w:color w:val="221F1F"/>
                          <w:sz w:val="19"/>
                        </w:rPr>
                        <w:t>or</w:t>
                      </w:r>
                      <w:r>
                        <w:rPr>
                          <w:rFonts w:ascii="Arial"/>
                          <w:i/>
                          <w:color w:val="221F1F"/>
                          <w:spacing w:val="-2"/>
                          <w:sz w:val="19"/>
                        </w:rPr>
                        <w:t xml:space="preserve"> </w:t>
                      </w:r>
                      <w:r>
                        <w:rPr>
                          <w:rFonts w:ascii="Arial"/>
                          <w:i/>
                          <w:color w:val="221F1F"/>
                          <w:sz w:val="19"/>
                        </w:rPr>
                        <w:t>other</w:t>
                      </w:r>
                      <w:r>
                        <w:rPr>
                          <w:rFonts w:ascii="Arial"/>
                          <w:i/>
                          <w:color w:val="221F1F"/>
                          <w:spacing w:val="-2"/>
                          <w:sz w:val="19"/>
                        </w:rPr>
                        <w:t xml:space="preserve"> </w:t>
                      </w:r>
                      <w:r>
                        <w:rPr>
                          <w:rFonts w:ascii="Arial"/>
                          <w:i/>
                          <w:color w:val="221F1F"/>
                          <w:sz w:val="19"/>
                        </w:rPr>
                        <w:t>dependent</w:t>
                      </w:r>
                      <w:r>
                        <w:rPr>
                          <w:rFonts w:ascii="Arial"/>
                          <w:i/>
                          <w:color w:val="221F1F"/>
                          <w:spacing w:val="-3"/>
                          <w:sz w:val="19"/>
                        </w:rPr>
                        <w:t xml:space="preserve"> </w:t>
                      </w:r>
                      <w:r>
                        <w:rPr>
                          <w:rFonts w:ascii="Arial"/>
                          <w:i/>
                          <w:color w:val="221F1F"/>
                          <w:sz w:val="19"/>
                        </w:rPr>
                        <w:t>of</w:t>
                      </w:r>
                      <w:r>
                        <w:rPr>
                          <w:rFonts w:ascii="Arial"/>
                          <w:i/>
                          <w:color w:val="221F1F"/>
                          <w:spacing w:val="-1"/>
                          <w:sz w:val="19"/>
                        </w:rPr>
                        <w:t xml:space="preserve"> </w:t>
                      </w:r>
                      <w:r>
                        <w:rPr>
                          <w:rFonts w:ascii="Arial"/>
                          <w:i/>
                          <w:color w:val="221F1F"/>
                          <w:sz w:val="19"/>
                        </w:rPr>
                        <w:t>the</w:t>
                      </w:r>
                      <w:r>
                        <w:rPr>
                          <w:rFonts w:ascii="Arial"/>
                          <w:i/>
                          <w:color w:val="221F1F"/>
                          <w:spacing w:val="1"/>
                          <w:sz w:val="19"/>
                        </w:rPr>
                        <w:t xml:space="preserve"> </w:t>
                      </w:r>
                      <w:r>
                        <w:rPr>
                          <w:rFonts w:ascii="Arial"/>
                          <w:i/>
                          <w:color w:val="221F1F"/>
                          <w:spacing w:val="-2"/>
                          <w:sz w:val="19"/>
                        </w:rPr>
                        <w:t>Participant.]</w:t>
                      </w:r>
                    </w:p>
                  </w:txbxContent>
                </v:textbox>
              </v:shape>
            </w:pict>
          </mc:Fallback>
        </mc:AlternateContent>
      </w:r>
      <w:r w:rsidR="000E2E0B">
        <w:rPr>
          <w:noProof/>
        </w:rPr>
        <mc:AlternateContent>
          <mc:Choice Requires="wps">
            <w:drawing>
              <wp:anchor distT="0" distB="0" distL="0" distR="0" simplePos="0" relativeHeight="252052480" behindDoc="1" locked="0" layoutInCell="1" allowOverlap="1">
                <wp:simplePos x="0" y="0"/>
                <wp:positionH relativeFrom="page">
                  <wp:posOffset>1130300</wp:posOffset>
                </wp:positionH>
                <wp:positionV relativeFrom="page">
                  <wp:posOffset>7251420</wp:posOffset>
                </wp:positionV>
                <wp:extent cx="5396230" cy="475615"/>
                <wp:effectExtent l="0" t="0" r="0" b="0"/>
                <wp:wrapNone/>
                <wp:docPr id="197" name="Textbox 19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6230" cy="475615"/>
                        </a:xfrm>
                        <a:prstGeom prst="rect">
                          <a:avLst/>
                        </a:prstGeom>
                      </wps:spPr>
                      <wps:txbx>
                        <w:txbxContent>
                          <w:p w:rsidR="00D73FD5" w14:textId="0988A917">
                            <w:pPr>
                              <w:spacing w:before="1" w:line="273" w:lineRule="auto"/>
                              <w:ind w:left="20" w:right="17"/>
                              <w:jc w:val="both"/>
                              <w:rPr>
                                <w:rFonts w:ascii="Arial"/>
                                <w:i/>
                                <w:sz w:val="19"/>
                              </w:rPr>
                            </w:pPr>
                            <w:r>
                              <w:rPr>
                                <w:rFonts w:ascii="Arial"/>
                                <w:i/>
                                <w:color w:val="221F1F"/>
                                <w:sz w:val="19"/>
                              </w:rPr>
                              <w:t>[NOTE: Survivor</w:t>
                            </w:r>
                            <w:r>
                              <w:rPr>
                                <w:rFonts w:ascii="Arial"/>
                                <w:i/>
                                <w:color w:val="221F1F"/>
                                <w:spacing w:val="-1"/>
                                <w:sz w:val="19"/>
                              </w:rPr>
                              <w:t xml:space="preserve"> </w:t>
                            </w:r>
                            <w:r>
                              <w:rPr>
                                <w:rFonts w:ascii="Arial"/>
                                <w:i/>
                                <w:color w:val="221F1F"/>
                                <w:sz w:val="19"/>
                              </w:rPr>
                              <w:t>benefit may</w:t>
                            </w:r>
                            <w:r>
                              <w:rPr>
                                <w:rFonts w:ascii="Arial"/>
                                <w:i/>
                                <w:color w:val="221F1F"/>
                                <w:spacing w:val="-1"/>
                                <w:sz w:val="19"/>
                              </w:rPr>
                              <w:t xml:space="preserve"> </w:t>
                            </w:r>
                            <w:r>
                              <w:rPr>
                                <w:rFonts w:ascii="Arial"/>
                                <w:i/>
                                <w:color w:val="221F1F"/>
                                <w:sz w:val="19"/>
                              </w:rPr>
                              <w:t>be assigned to the</w:t>
                            </w:r>
                            <w:r>
                              <w:rPr>
                                <w:rFonts w:ascii="Arial"/>
                                <w:i/>
                                <w:color w:val="221F1F"/>
                                <w:spacing w:val="-2"/>
                                <w:sz w:val="19"/>
                              </w:rPr>
                              <w:t xml:space="preserve"> </w:t>
                            </w:r>
                            <w:r>
                              <w:rPr>
                                <w:rFonts w:ascii="Arial"/>
                                <w:i/>
                                <w:color w:val="221F1F"/>
                                <w:sz w:val="19"/>
                              </w:rPr>
                              <w:t>Alternate</w:t>
                            </w:r>
                            <w:r>
                              <w:rPr>
                                <w:rFonts w:ascii="Arial"/>
                                <w:i/>
                                <w:color w:val="221F1F"/>
                                <w:spacing w:val="-2"/>
                                <w:sz w:val="19"/>
                              </w:rPr>
                              <w:t xml:space="preserve"> </w:t>
                            </w:r>
                            <w:r>
                              <w:rPr>
                                <w:rFonts w:ascii="Arial"/>
                                <w:i/>
                                <w:color w:val="221F1F"/>
                                <w:sz w:val="19"/>
                              </w:rPr>
                              <w:t>Payee only</w:t>
                            </w:r>
                            <w:r>
                              <w:rPr>
                                <w:rFonts w:ascii="Arial"/>
                                <w:i/>
                                <w:color w:val="221F1F"/>
                                <w:spacing w:val="-1"/>
                                <w:sz w:val="19"/>
                              </w:rPr>
                              <w:t xml:space="preserve"> </w:t>
                            </w:r>
                            <w:r>
                              <w:rPr>
                                <w:rFonts w:ascii="Arial"/>
                                <w:i/>
                                <w:color w:val="221F1F"/>
                                <w:sz w:val="19"/>
                              </w:rPr>
                              <w:t>if the Participant</w:t>
                            </w:r>
                            <w:r>
                              <w:rPr>
                                <w:rFonts w:ascii="Arial"/>
                                <w:i/>
                                <w:color w:val="221F1F"/>
                                <w:spacing w:val="-2"/>
                                <w:sz w:val="19"/>
                              </w:rPr>
                              <w:t xml:space="preserve"> </w:t>
                            </w:r>
                            <w:r>
                              <w:rPr>
                                <w:rFonts w:ascii="Arial"/>
                                <w:i/>
                                <w:color w:val="221F1F"/>
                                <w:sz w:val="19"/>
                              </w:rPr>
                              <w:t>is not</w:t>
                            </w:r>
                            <w:r>
                              <w:rPr>
                                <w:rFonts w:ascii="Arial"/>
                                <w:i/>
                                <w:color w:val="221F1F"/>
                                <w:spacing w:val="-2"/>
                                <w:sz w:val="19"/>
                              </w:rPr>
                              <w:t xml:space="preserve"> </w:t>
                            </w:r>
                            <w:r>
                              <w:rPr>
                                <w:rFonts w:ascii="Arial"/>
                                <w:i/>
                                <w:color w:val="221F1F"/>
                                <w:sz w:val="19"/>
                              </w:rPr>
                              <w:t>already receiving benefits.]</w:t>
                            </w:r>
                          </w:p>
                        </w:txbxContent>
                      </wps:txbx>
                      <wps:bodyPr wrap="square" lIns="0" tIns="0" rIns="0" bIns="0" rtlCol="0"/>
                    </wps:wsp>
                  </a:graphicData>
                </a:graphic>
              </wp:anchor>
            </w:drawing>
          </mc:Choice>
          <mc:Fallback>
            <w:pict>
              <v:shape id="Textbox 197" o:spid="_x0000_s1218" type="#_x0000_t202" style="width:424.9pt;height:37.45pt;margin-top:571pt;margin-left:89pt;mso-position-horizontal-relative:page;mso-position-vertical-relative:page;mso-wrap-distance-bottom:0;mso-wrap-distance-left:0;mso-wrap-distance-right:0;mso-wrap-distance-top:0;mso-wrap-style:square;position:absolute;visibility:visible;v-text-anchor:top;z-index:-251262976" filled="f" stroked="f">
                <v:textbox inset="0,0,0,0">
                  <w:txbxContent>
                    <w:p w:rsidR="00D73FD5" w14:paraId="6A036EAB" w14:textId="0988A917">
                      <w:pPr>
                        <w:spacing w:before="1" w:line="273" w:lineRule="auto"/>
                        <w:ind w:left="20" w:right="17"/>
                        <w:jc w:val="both"/>
                        <w:rPr>
                          <w:rFonts w:ascii="Arial"/>
                          <w:i/>
                          <w:sz w:val="19"/>
                        </w:rPr>
                      </w:pPr>
                      <w:r>
                        <w:rPr>
                          <w:rFonts w:ascii="Arial"/>
                          <w:i/>
                          <w:color w:val="221F1F"/>
                          <w:sz w:val="19"/>
                        </w:rPr>
                        <w:t>[NOTE: Survivor</w:t>
                      </w:r>
                      <w:r>
                        <w:rPr>
                          <w:rFonts w:ascii="Arial"/>
                          <w:i/>
                          <w:color w:val="221F1F"/>
                          <w:spacing w:val="-1"/>
                          <w:sz w:val="19"/>
                        </w:rPr>
                        <w:t xml:space="preserve"> </w:t>
                      </w:r>
                      <w:r>
                        <w:rPr>
                          <w:rFonts w:ascii="Arial"/>
                          <w:i/>
                          <w:color w:val="221F1F"/>
                          <w:sz w:val="19"/>
                        </w:rPr>
                        <w:t>benefit may</w:t>
                      </w:r>
                      <w:r>
                        <w:rPr>
                          <w:rFonts w:ascii="Arial"/>
                          <w:i/>
                          <w:color w:val="221F1F"/>
                          <w:spacing w:val="-1"/>
                          <w:sz w:val="19"/>
                        </w:rPr>
                        <w:t xml:space="preserve"> </w:t>
                      </w:r>
                      <w:r>
                        <w:rPr>
                          <w:rFonts w:ascii="Arial"/>
                          <w:i/>
                          <w:color w:val="221F1F"/>
                          <w:sz w:val="19"/>
                        </w:rPr>
                        <w:t>be assigned to the</w:t>
                      </w:r>
                      <w:r>
                        <w:rPr>
                          <w:rFonts w:ascii="Arial"/>
                          <w:i/>
                          <w:color w:val="221F1F"/>
                          <w:spacing w:val="-2"/>
                          <w:sz w:val="19"/>
                        </w:rPr>
                        <w:t xml:space="preserve"> </w:t>
                      </w:r>
                      <w:r>
                        <w:rPr>
                          <w:rFonts w:ascii="Arial"/>
                          <w:i/>
                          <w:color w:val="221F1F"/>
                          <w:sz w:val="19"/>
                        </w:rPr>
                        <w:t>Alternate</w:t>
                      </w:r>
                      <w:r>
                        <w:rPr>
                          <w:rFonts w:ascii="Arial"/>
                          <w:i/>
                          <w:color w:val="221F1F"/>
                          <w:spacing w:val="-2"/>
                          <w:sz w:val="19"/>
                        </w:rPr>
                        <w:t xml:space="preserve"> </w:t>
                      </w:r>
                      <w:r>
                        <w:rPr>
                          <w:rFonts w:ascii="Arial"/>
                          <w:i/>
                          <w:color w:val="221F1F"/>
                          <w:sz w:val="19"/>
                        </w:rPr>
                        <w:t>Payee only</w:t>
                      </w:r>
                      <w:r>
                        <w:rPr>
                          <w:rFonts w:ascii="Arial"/>
                          <w:i/>
                          <w:color w:val="221F1F"/>
                          <w:spacing w:val="-1"/>
                          <w:sz w:val="19"/>
                        </w:rPr>
                        <w:t xml:space="preserve"> </w:t>
                      </w:r>
                      <w:r>
                        <w:rPr>
                          <w:rFonts w:ascii="Arial"/>
                          <w:i/>
                          <w:color w:val="221F1F"/>
                          <w:sz w:val="19"/>
                        </w:rPr>
                        <w:t>if the Participant</w:t>
                      </w:r>
                      <w:r>
                        <w:rPr>
                          <w:rFonts w:ascii="Arial"/>
                          <w:i/>
                          <w:color w:val="221F1F"/>
                          <w:spacing w:val="-2"/>
                          <w:sz w:val="19"/>
                        </w:rPr>
                        <w:t xml:space="preserve"> </w:t>
                      </w:r>
                      <w:r>
                        <w:rPr>
                          <w:rFonts w:ascii="Arial"/>
                          <w:i/>
                          <w:color w:val="221F1F"/>
                          <w:sz w:val="19"/>
                        </w:rPr>
                        <w:t>is not</w:t>
                      </w:r>
                      <w:r>
                        <w:rPr>
                          <w:rFonts w:ascii="Arial"/>
                          <w:i/>
                          <w:color w:val="221F1F"/>
                          <w:spacing w:val="-2"/>
                          <w:sz w:val="19"/>
                        </w:rPr>
                        <w:t xml:space="preserve"> </w:t>
                      </w:r>
                      <w:r>
                        <w:rPr>
                          <w:rFonts w:ascii="Arial"/>
                          <w:i/>
                          <w:color w:val="221F1F"/>
                          <w:sz w:val="19"/>
                        </w:rPr>
                        <w:t>already receiving benefits.]</w:t>
                      </w:r>
                    </w:p>
                  </w:txbxContent>
                </v:textbox>
              </v:shape>
            </w:pict>
          </mc:Fallback>
        </mc:AlternateContent>
      </w:r>
      <w:r w:rsidR="000E2E0B">
        <w:rPr>
          <w:noProof/>
        </w:rPr>
        <mc:AlternateContent>
          <mc:Choice Requires="wps">
            <w:drawing>
              <wp:anchor distT="0" distB="0" distL="0" distR="0" simplePos="0" relativeHeight="252054528" behindDoc="1" locked="0" layoutInCell="1" allowOverlap="1">
                <wp:simplePos x="0" y="0"/>
                <wp:positionH relativeFrom="page">
                  <wp:posOffset>1130300</wp:posOffset>
                </wp:positionH>
                <wp:positionV relativeFrom="page">
                  <wp:posOffset>7907932</wp:posOffset>
                </wp:positionV>
                <wp:extent cx="5415915" cy="721995"/>
                <wp:effectExtent l="0" t="0" r="0" b="0"/>
                <wp:wrapNone/>
                <wp:docPr id="198" name="Textbox 19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5915" cy="721995"/>
                        </a:xfrm>
                        <a:prstGeom prst="rect">
                          <a:avLst/>
                        </a:prstGeom>
                      </wps:spPr>
                      <wps:txbx>
                        <w:txbxContent>
                          <w:p w:rsidR="00D73FD5" w14:textId="440BC4D6">
                            <w:pPr>
                              <w:spacing w:before="19" w:line="259" w:lineRule="auto"/>
                              <w:ind w:left="20" w:hanging="1"/>
                              <w:rPr>
                                <w:b/>
                                <w:sz w:val="23"/>
                              </w:rPr>
                            </w:pPr>
                            <w:r>
                              <w:rPr>
                                <w:color w:val="221F1F"/>
                                <w:sz w:val="23"/>
                              </w:rPr>
                              <w:t xml:space="preserve">a. PBGC shall treat the Alternate Payee as the Participant’s spouse </w:t>
                            </w:r>
                            <w:r>
                              <w:rPr>
                                <w:b/>
                                <w:color w:val="221F1F"/>
                                <w:sz w:val="23"/>
                              </w:rPr>
                              <w:t>[[for purposes of [none/ all/X%]</w:t>
                            </w:r>
                            <w:r>
                              <w:rPr>
                                <w:b/>
                                <w:color w:val="221F1F"/>
                                <w:spacing w:val="-4"/>
                                <w:sz w:val="23"/>
                              </w:rPr>
                              <w:t xml:space="preserve"> </w:t>
                            </w:r>
                            <w:r>
                              <w:rPr>
                                <w:b/>
                                <w:color w:val="221F1F"/>
                                <w:sz w:val="23"/>
                              </w:rPr>
                              <w:t>of</w:t>
                            </w:r>
                            <w:r>
                              <w:rPr>
                                <w:b/>
                                <w:color w:val="221F1F"/>
                                <w:spacing w:val="-4"/>
                                <w:sz w:val="23"/>
                              </w:rPr>
                              <w:t xml:space="preserve"> </w:t>
                            </w:r>
                            <w:r>
                              <w:rPr>
                                <w:b/>
                                <w:color w:val="221F1F"/>
                                <w:sz w:val="23"/>
                              </w:rPr>
                              <w:t>any</w:t>
                            </w:r>
                            <w:r>
                              <w:rPr>
                                <w:b/>
                                <w:color w:val="221F1F"/>
                                <w:spacing w:val="-4"/>
                                <w:sz w:val="23"/>
                              </w:rPr>
                              <w:t xml:space="preserve"> </w:t>
                            </w:r>
                            <w:r>
                              <w:rPr>
                                <w:b/>
                                <w:color w:val="221F1F"/>
                                <w:sz w:val="23"/>
                              </w:rPr>
                              <w:t>qualified</w:t>
                            </w:r>
                            <w:r>
                              <w:rPr>
                                <w:b/>
                                <w:color w:val="221F1F"/>
                                <w:spacing w:val="-7"/>
                                <w:sz w:val="23"/>
                              </w:rPr>
                              <w:t xml:space="preserve"> </w:t>
                            </w:r>
                            <w:r>
                              <w:rPr>
                                <w:b/>
                                <w:color w:val="221F1F"/>
                                <w:sz w:val="23"/>
                              </w:rPr>
                              <w:t>joint-and-survivor</w:t>
                            </w:r>
                            <w:r>
                              <w:rPr>
                                <w:b/>
                                <w:color w:val="221F1F"/>
                                <w:spacing w:val="-4"/>
                                <w:sz w:val="23"/>
                              </w:rPr>
                              <w:t xml:space="preserve"> </w:t>
                            </w:r>
                            <w:r>
                              <w:rPr>
                                <w:b/>
                                <w:color w:val="221F1F"/>
                                <w:sz w:val="23"/>
                              </w:rPr>
                              <w:t>annuity</w:t>
                            </w:r>
                            <w:r>
                              <w:rPr>
                                <w:b/>
                                <w:color w:val="221F1F"/>
                                <w:spacing w:val="-4"/>
                                <w:sz w:val="23"/>
                              </w:rPr>
                              <w:t xml:space="preserve"> </w:t>
                            </w:r>
                            <w:r>
                              <w:rPr>
                                <w:b/>
                                <w:color w:val="221F1F"/>
                                <w:sz w:val="23"/>
                              </w:rPr>
                              <w:t>(QJSA)</w:t>
                            </w:r>
                            <w:r>
                              <w:rPr>
                                <w:b/>
                                <w:color w:val="221F1F"/>
                                <w:spacing w:val="-4"/>
                                <w:sz w:val="23"/>
                              </w:rPr>
                              <w:t xml:space="preserve"> </w:t>
                            </w:r>
                            <w:r>
                              <w:rPr>
                                <w:b/>
                                <w:color w:val="221F1F"/>
                                <w:sz w:val="23"/>
                              </w:rPr>
                              <w:t>that</w:t>
                            </w:r>
                            <w:r>
                              <w:rPr>
                                <w:b/>
                                <w:color w:val="221F1F"/>
                                <w:spacing w:val="-3"/>
                                <w:sz w:val="23"/>
                              </w:rPr>
                              <w:t xml:space="preserve"> </w:t>
                            </w:r>
                            <w:r>
                              <w:rPr>
                                <w:b/>
                                <w:color w:val="221F1F"/>
                                <w:sz w:val="23"/>
                              </w:rPr>
                              <w:t>becomes</w:t>
                            </w:r>
                            <w:r>
                              <w:rPr>
                                <w:b/>
                                <w:color w:val="221F1F"/>
                                <w:spacing w:val="-4"/>
                                <w:sz w:val="23"/>
                              </w:rPr>
                              <w:t xml:space="preserve"> </w:t>
                            </w:r>
                            <w:r>
                              <w:rPr>
                                <w:b/>
                                <w:color w:val="221F1F"/>
                                <w:sz w:val="23"/>
                              </w:rPr>
                              <w:t>payable</w:t>
                            </w:r>
                            <w:r>
                              <w:rPr>
                                <w:b/>
                                <w:color w:val="221F1F"/>
                                <w:spacing w:val="-4"/>
                                <w:sz w:val="23"/>
                              </w:rPr>
                              <w:t xml:space="preserve"> </w:t>
                            </w:r>
                            <w:r>
                              <w:rPr>
                                <w:b/>
                                <w:color w:val="221F1F"/>
                                <w:sz w:val="23"/>
                              </w:rPr>
                              <w:t>under the</w:t>
                            </w:r>
                            <w:r>
                              <w:rPr>
                                <w:b/>
                                <w:color w:val="221F1F"/>
                                <w:spacing w:val="-15"/>
                                <w:sz w:val="23"/>
                              </w:rPr>
                              <w:t xml:space="preserve"> </w:t>
                            </w:r>
                            <w:r>
                              <w:rPr>
                                <w:b/>
                                <w:color w:val="221F1F"/>
                                <w:sz w:val="23"/>
                              </w:rPr>
                              <w:t>Plan</w:t>
                            </w:r>
                            <w:r>
                              <w:rPr>
                                <w:b/>
                                <w:color w:val="221F1F"/>
                                <w:spacing w:val="-6"/>
                                <w:sz w:val="23"/>
                              </w:rPr>
                              <w:t xml:space="preserve"> </w:t>
                            </w:r>
                            <w:r>
                              <w:rPr>
                                <w:b/>
                                <w:color w:val="221F1F"/>
                                <w:sz w:val="23"/>
                              </w:rPr>
                              <w:t>with</w:t>
                            </w:r>
                            <w:r>
                              <w:rPr>
                                <w:b/>
                                <w:color w:val="221F1F"/>
                                <w:spacing w:val="-6"/>
                                <w:sz w:val="23"/>
                              </w:rPr>
                              <w:t xml:space="preserve"> </w:t>
                            </w:r>
                            <w:r>
                              <w:rPr>
                                <w:b/>
                                <w:color w:val="221F1F"/>
                                <w:sz w:val="23"/>
                              </w:rPr>
                              <w:t>respect</w:t>
                            </w:r>
                            <w:r>
                              <w:rPr>
                                <w:b/>
                                <w:color w:val="221F1F"/>
                                <w:spacing w:val="-4"/>
                                <w:sz w:val="23"/>
                              </w:rPr>
                              <w:t xml:space="preserve"> </w:t>
                            </w:r>
                            <w:r>
                              <w:rPr>
                                <w:b/>
                                <w:color w:val="221F1F"/>
                                <w:sz w:val="23"/>
                              </w:rPr>
                              <w:t>to</w:t>
                            </w:r>
                            <w:r>
                              <w:rPr>
                                <w:b/>
                                <w:color w:val="221F1F"/>
                                <w:spacing w:val="-6"/>
                                <w:sz w:val="23"/>
                              </w:rPr>
                              <w:t xml:space="preserve"> </w:t>
                            </w:r>
                            <w:r>
                              <w:rPr>
                                <w:b/>
                                <w:color w:val="221F1F"/>
                                <w:sz w:val="23"/>
                              </w:rPr>
                              <w:t>the</w:t>
                            </w:r>
                            <w:r>
                              <w:rPr>
                                <w:b/>
                                <w:color w:val="221F1F"/>
                                <w:spacing w:val="-5"/>
                                <w:sz w:val="23"/>
                              </w:rPr>
                              <w:t xml:space="preserve"> </w:t>
                            </w:r>
                            <w:r>
                              <w:rPr>
                                <w:b/>
                                <w:color w:val="221F1F"/>
                                <w:sz w:val="23"/>
                              </w:rPr>
                              <w:t>Participant]</w:t>
                            </w:r>
                            <w:r>
                              <w:rPr>
                                <w:b/>
                                <w:color w:val="221F1F"/>
                                <w:spacing w:val="-4"/>
                                <w:sz w:val="23"/>
                              </w:rPr>
                              <w:t xml:space="preserve"> </w:t>
                            </w:r>
                            <w:r>
                              <w:rPr>
                                <w:b/>
                                <w:color w:val="221F1F"/>
                                <w:sz w:val="23"/>
                              </w:rPr>
                              <w:t>OR</w:t>
                            </w:r>
                            <w:r>
                              <w:rPr>
                                <w:b/>
                                <w:color w:val="221F1F"/>
                                <w:spacing w:val="-4"/>
                                <w:sz w:val="23"/>
                              </w:rPr>
                              <w:t xml:space="preserve"> </w:t>
                            </w:r>
                            <w:r>
                              <w:rPr>
                                <w:b/>
                                <w:color w:val="221F1F"/>
                                <w:sz w:val="23"/>
                              </w:rPr>
                              <w:t>[to</w:t>
                            </w:r>
                            <w:r>
                              <w:rPr>
                                <w:b/>
                                <w:color w:val="221F1F"/>
                                <w:spacing w:val="-10"/>
                                <w:sz w:val="23"/>
                              </w:rPr>
                              <w:t xml:space="preserve"> </w:t>
                            </w:r>
                            <w:r>
                              <w:rPr>
                                <w:b/>
                                <w:color w:val="221F1F"/>
                                <w:sz w:val="23"/>
                              </w:rPr>
                              <w:t>the</w:t>
                            </w:r>
                            <w:r>
                              <w:rPr>
                                <w:b/>
                                <w:color w:val="221F1F"/>
                                <w:spacing w:val="-8"/>
                                <w:sz w:val="23"/>
                              </w:rPr>
                              <w:t xml:space="preserve"> </w:t>
                            </w:r>
                            <w:r>
                              <w:rPr>
                                <w:b/>
                                <w:color w:val="221F1F"/>
                                <w:sz w:val="23"/>
                              </w:rPr>
                              <w:t>extent</w:t>
                            </w:r>
                            <w:r>
                              <w:rPr>
                                <w:b/>
                                <w:color w:val="221F1F"/>
                                <w:spacing w:val="-7"/>
                                <w:sz w:val="23"/>
                              </w:rPr>
                              <w:t xml:space="preserve"> </w:t>
                            </w:r>
                            <w:r>
                              <w:rPr>
                                <w:b/>
                                <w:color w:val="221F1F"/>
                                <w:sz w:val="23"/>
                              </w:rPr>
                              <w:t>of</w:t>
                            </w:r>
                            <w:r>
                              <w:rPr>
                                <w:b/>
                                <w:color w:val="221F1F"/>
                                <w:spacing w:val="-8"/>
                                <w:sz w:val="23"/>
                              </w:rPr>
                              <w:t xml:space="preserve"> </w:t>
                            </w:r>
                            <w:r>
                              <w:rPr>
                                <w:b/>
                                <w:color w:val="221F1F"/>
                                <w:sz w:val="23"/>
                              </w:rPr>
                              <w:t>Participant’s</w:t>
                            </w:r>
                            <w:r>
                              <w:rPr>
                                <w:b/>
                                <w:color w:val="221F1F"/>
                                <w:spacing w:val="-9"/>
                                <w:sz w:val="23"/>
                              </w:rPr>
                              <w:t xml:space="preserve"> </w:t>
                            </w:r>
                            <w:r>
                              <w:rPr>
                                <w:b/>
                                <w:color w:val="221F1F"/>
                                <w:sz w:val="23"/>
                              </w:rPr>
                              <w:t>benefit assigned to the</w:t>
                            </w:r>
                            <w:r w:rsidR="00BD2985">
                              <w:rPr>
                                <w:b/>
                                <w:color w:val="221F1F"/>
                                <w:sz w:val="23"/>
                              </w:rPr>
                              <w:t xml:space="preserve"> </w:t>
                            </w:r>
                            <w:r>
                              <w:rPr>
                                <w:b/>
                                <w:color w:val="221F1F"/>
                                <w:sz w:val="23"/>
                              </w:rPr>
                              <w:t>Alternate Payee under Section 3 above</w:t>
                            </w:r>
                            <w:r w:rsidRPr="00BD2985">
                              <w:rPr>
                                <w:b/>
                                <w:color w:val="221F1F"/>
                                <w:sz w:val="23"/>
                              </w:rPr>
                              <w:t>.</w:t>
                            </w:r>
                            <w:r>
                              <w:rPr>
                                <w:b/>
                                <w:color w:val="221F1F"/>
                                <w:sz w:val="23"/>
                              </w:rPr>
                              <w:t>]]</w:t>
                            </w:r>
                          </w:p>
                        </w:txbxContent>
                      </wps:txbx>
                      <wps:bodyPr wrap="square" lIns="0" tIns="0" rIns="0" bIns="0" rtlCol="0"/>
                    </wps:wsp>
                  </a:graphicData>
                </a:graphic>
              </wp:anchor>
            </w:drawing>
          </mc:Choice>
          <mc:Fallback>
            <w:pict>
              <v:shape id="Textbox 198" o:spid="_x0000_s1219" type="#_x0000_t202" style="width:426.45pt;height:56.85pt;margin-top:622.65pt;margin-left:89pt;mso-position-horizontal-relative:page;mso-position-vertical-relative:page;mso-wrap-distance-bottom:0;mso-wrap-distance-left:0;mso-wrap-distance-right:0;mso-wrap-distance-top:0;mso-wrap-style:square;position:absolute;visibility:visible;v-text-anchor:top;z-index:-251260928" filled="f" stroked="f">
                <v:textbox inset="0,0,0,0">
                  <w:txbxContent>
                    <w:p w:rsidR="00D73FD5" w14:paraId="6A036EAC" w14:textId="440BC4D6">
                      <w:pPr>
                        <w:spacing w:before="19" w:line="259" w:lineRule="auto"/>
                        <w:ind w:left="20" w:hanging="1"/>
                        <w:rPr>
                          <w:b/>
                          <w:sz w:val="23"/>
                        </w:rPr>
                      </w:pPr>
                      <w:r>
                        <w:rPr>
                          <w:color w:val="221F1F"/>
                          <w:sz w:val="23"/>
                        </w:rPr>
                        <w:t xml:space="preserve">a. PBGC shall treat the Alternate Payee as the Participant’s spouse </w:t>
                      </w:r>
                      <w:r>
                        <w:rPr>
                          <w:b/>
                          <w:color w:val="221F1F"/>
                          <w:sz w:val="23"/>
                        </w:rPr>
                        <w:t>[[for purposes of [none/ all/X%]</w:t>
                      </w:r>
                      <w:r>
                        <w:rPr>
                          <w:b/>
                          <w:color w:val="221F1F"/>
                          <w:spacing w:val="-4"/>
                          <w:sz w:val="23"/>
                        </w:rPr>
                        <w:t xml:space="preserve"> </w:t>
                      </w:r>
                      <w:r>
                        <w:rPr>
                          <w:b/>
                          <w:color w:val="221F1F"/>
                          <w:sz w:val="23"/>
                        </w:rPr>
                        <w:t>of</w:t>
                      </w:r>
                      <w:r>
                        <w:rPr>
                          <w:b/>
                          <w:color w:val="221F1F"/>
                          <w:spacing w:val="-4"/>
                          <w:sz w:val="23"/>
                        </w:rPr>
                        <w:t xml:space="preserve"> </w:t>
                      </w:r>
                      <w:r>
                        <w:rPr>
                          <w:b/>
                          <w:color w:val="221F1F"/>
                          <w:sz w:val="23"/>
                        </w:rPr>
                        <w:t>any</w:t>
                      </w:r>
                      <w:r>
                        <w:rPr>
                          <w:b/>
                          <w:color w:val="221F1F"/>
                          <w:spacing w:val="-4"/>
                          <w:sz w:val="23"/>
                        </w:rPr>
                        <w:t xml:space="preserve"> </w:t>
                      </w:r>
                      <w:r>
                        <w:rPr>
                          <w:b/>
                          <w:color w:val="221F1F"/>
                          <w:sz w:val="23"/>
                        </w:rPr>
                        <w:t>qualified</w:t>
                      </w:r>
                      <w:r>
                        <w:rPr>
                          <w:b/>
                          <w:color w:val="221F1F"/>
                          <w:spacing w:val="-7"/>
                          <w:sz w:val="23"/>
                        </w:rPr>
                        <w:t xml:space="preserve"> </w:t>
                      </w:r>
                      <w:r>
                        <w:rPr>
                          <w:b/>
                          <w:color w:val="221F1F"/>
                          <w:sz w:val="23"/>
                        </w:rPr>
                        <w:t>joint-and-survivor</w:t>
                      </w:r>
                      <w:r>
                        <w:rPr>
                          <w:b/>
                          <w:color w:val="221F1F"/>
                          <w:spacing w:val="-4"/>
                          <w:sz w:val="23"/>
                        </w:rPr>
                        <w:t xml:space="preserve"> </w:t>
                      </w:r>
                      <w:r>
                        <w:rPr>
                          <w:b/>
                          <w:color w:val="221F1F"/>
                          <w:sz w:val="23"/>
                        </w:rPr>
                        <w:t>annuity</w:t>
                      </w:r>
                      <w:r>
                        <w:rPr>
                          <w:b/>
                          <w:color w:val="221F1F"/>
                          <w:spacing w:val="-4"/>
                          <w:sz w:val="23"/>
                        </w:rPr>
                        <w:t xml:space="preserve"> </w:t>
                      </w:r>
                      <w:r>
                        <w:rPr>
                          <w:b/>
                          <w:color w:val="221F1F"/>
                          <w:sz w:val="23"/>
                        </w:rPr>
                        <w:t>(QJSA)</w:t>
                      </w:r>
                      <w:r>
                        <w:rPr>
                          <w:b/>
                          <w:color w:val="221F1F"/>
                          <w:spacing w:val="-4"/>
                          <w:sz w:val="23"/>
                        </w:rPr>
                        <w:t xml:space="preserve"> </w:t>
                      </w:r>
                      <w:r>
                        <w:rPr>
                          <w:b/>
                          <w:color w:val="221F1F"/>
                          <w:sz w:val="23"/>
                        </w:rPr>
                        <w:t>that</w:t>
                      </w:r>
                      <w:r>
                        <w:rPr>
                          <w:b/>
                          <w:color w:val="221F1F"/>
                          <w:spacing w:val="-3"/>
                          <w:sz w:val="23"/>
                        </w:rPr>
                        <w:t xml:space="preserve"> </w:t>
                      </w:r>
                      <w:r>
                        <w:rPr>
                          <w:b/>
                          <w:color w:val="221F1F"/>
                          <w:sz w:val="23"/>
                        </w:rPr>
                        <w:t>becomes</w:t>
                      </w:r>
                      <w:r>
                        <w:rPr>
                          <w:b/>
                          <w:color w:val="221F1F"/>
                          <w:spacing w:val="-4"/>
                          <w:sz w:val="23"/>
                        </w:rPr>
                        <w:t xml:space="preserve"> </w:t>
                      </w:r>
                      <w:r>
                        <w:rPr>
                          <w:b/>
                          <w:color w:val="221F1F"/>
                          <w:sz w:val="23"/>
                        </w:rPr>
                        <w:t>payable</w:t>
                      </w:r>
                      <w:r>
                        <w:rPr>
                          <w:b/>
                          <w:color w:val="221F1F"/>
                          <w:spacing w:val="-4"/>
                          <w:sz w:val="23"/>
                        </w:rPr>
                        <w:t xml:space="preserve"> </w:t>
                      </w:r>
                      <w:r>
                        <w:rPr>
                          <w:b/>
                          <w:color w:val="221F1F"/>
                          <w:sz w:val="23"/>
                        </w:rPr>
                        <w:t>under the</w:t>
                      </w:r>
                      <w:r>
                        <w:rPr>
                          <w:b/>
                          <w:color w:val="221F1F"/>
                          <w:spacing w:val="-15"/>
                          <w:sz w:val="23"/>
                        </w:rPr>
                        <w:t xml:space="preserve"> </w:t>
                      </w:r>
                      <w:r>
                        <w:rPr>
                          <w:b/>
                          <w:color w:val="221F1F"/>
                          <w:sz w:val="23"/>
                        </w:rPr>
                        <w:t>Plan</w:t>
                      </w:r>
                      <w:r>
                        <w:rPr>
                          <w:b/>
                          <w:color w:val="221F1F"/>
                          <w:spacing w:val="-6"/>
                          <w:sz w:val="23"/>
                        </w:rPr>
                        <w:t xml:space="preserve"> </w:t>
                      </w:r>
                      <w:r>
                        <w:rPr>
                          <w:b/>
                          <w:color w:val="221F1F"/>
                          <w:sz w:val="23"/>
                        </w:rPr>
                        <w:t>with</w:t>
                      </w:r>
                      <w:r>
                        <w:rPr>
                          <w:b/>
                          <w:color w:val="221F1F"/>
                          <w:spacing w:val="-6"/>
                          <w:sz w:val="23"/>
                        </w:rPr>
                        <w:t xml:space="preserve"> </w:t>
                      </w:r>
                      <w:r>
                        <w:rPr>
                          <w:b/>
                          <w:color w:val="221F1F"/>
                          <w:sz w:val="23"/>
                        </w:rPr>
                        <w:t>respect</w:t>
                      </w:r>
                      <w:r>
                        <w:rPr>
                          <w:b/>
                          <w:color w:val="221F1F"/>
                          <w:spacing w:val="-4"/>
                          <w:sz w:val="23"/>
                        </w:rPr>
                        <w:t xml:space="preserve"> </w:t>
                      </w:r>
                      <w:r>
                        <w:rPr>
                          <w:b/>
                          <w:color w:val="221F1F"/>
                          <w:sz w:val="23"/>
                        </w:rPr>
                        <w:t>to</w:t>
                      </w:r>
                      <w:r>
                        <w:rPr>
                          <w:b/>
                          <w:color w:val="221F1F"/>
                          <w:spacing w:val="-6"/>
                          <w:sz w:val="23"/>
                        </w:rPr>
                        <w:t xml:space="preserve"> </w:t>
                      </w:r>
                      <w:r>
                        <w:rPr>
                          <w:b/>
                          <w:color w:val="221F1F"/>
                          <w:sz w:val="23"/>
                        </w:rPr>
                        <w:t>the</w:t>
                      </w:r>
                      <w:r>
                        <w:rPr>
                          <w:b/>
                          <w:color w:val="221F1F"/>
                          <w:spacing w:val="-5"/>
                          <w:sz w:val="23"/>
                        </w:rPr>
                        <w:t xml:space="preserve"> </w:t>
                      </w:r>
                      <w:r>
                        <w:rPr>
                          <w:b/>
                          <w:color w:val="221F1F"/>
                          <w:sz w:val="23"/>
                        </w:rPr>
                        <w:t>Participant]</w:t>
                      </w:r>
                      <w:r>
                        <w:rPr>
                          <w:b/>
                          <w:color w:val="221F1F"/>
                          <w:spacing w:val="-4"/>
                          <w:sz w:val="23"/>
                        </w:rPr>
                        <w:t xml:space="preserve"> </w:t>
                      </w:r>
                      <w:r>
                        <w:rPr>
                          <w:b/>
                          <w:color w:val="221F1F"/>
                          <w:sz w:val="23"/>
                        </w:rPr>
                        <w:t>OR</w:t>
                      </w:r>
                      <w:r>
                        <w:rPr>
                          <w:b/>
                          <w:color w:val="221F1F"/>
                          <w:spacing w:val="-4"/>
                          <w:sz w:val="23"/>
                        </w:rPr>
                        <w:t xml:space="preserve"> </w:t>
                      </w:r>
                      <w:r>
                        <w:rPr>
                          <w:b/>
                          <w:color w:val="221F1F"/>
                          <w:sz w:val="23"/>
                        </w:rPr>
                        <w:t>[to</w:t>
                      </w:r>
                      <w:r>
                        <w:rPr>
                          <w:b/>
                          <w:color w:val="221F1F"/>
                          <w:spacing w:val="-10"/>
                          <w:sz w:val="23"/>
                        </w:rPr>
                        <w:t xml:space="preserve"> </w:t>
                      </w:r>
                      <w:r>
                        <w:rPr>
                          <w:b/>
                          <w:color w:val="221F1F"/>
                          <w:sz w:val="23"/>
                        </w:rPr>
                        <w:t>the</w:t>
                      </w:r>
                      <w:r>
                        <w:rPr>
                          <w:b/>
                          <w:color w:val="221F1F"/>
                          <w:spacing w:val="-8"/>
                          <w:sz w:val="23"/>
                        </w:rPr>
                        <w:t xml:space="preserve"> </w:t>
                      </w:r>
                      <w:r>
                        <w:rPr>
                          <w:b/>
                          <w:color w:val="221F1F"/>
                          <w:sz w:val="23"/>
                        </w:rPr>
                        <w:t>extent</w:t>
                      </w:r>
                      <w:r>
                        <w:rPr>
                          <w:b/>
                          <w:color w:val="221F1F"/>
                          <w:spacing w:val="-7"/>
                          <w:sz w:val="23"/>
                        </w:rPr>
                        <w:t xml:space="preserve"> </w:t>
                      </w:r>
                      <w:r>
                        <w:rPr>
                          <w:b/>
                          <w:color w:val="221F1F"/>
                          <w:sz w:val="23"/>
                        </w:rPr>
                        <w:t>of</w:t>
                      </w:r>
                      <w:r>
                        <w:rPr>
                          <w:b/>
                          <w:color w:val="221F1F"/>
                          <w:spacing w:val="-8"/>
                          <w:sz w:val="23"/>
                        </w:rPr>
                        <w:t xml:space="preserve"> </w:t>
                      </w:r>
                      <w:r>
                        <w:rPr>
                          <w:b/>
                          <w:color w:val="221F1F"/>
                          <w:sz w:val="23"/>
                        </w:rPr>
                        <w:t>Participant’s</w:t>
                      </w:r>
                      <w:r>
                        <w:rPr>
                          <w:b/>
                          <w:color w:val="221F1F"/>
                          <w:spacing w:val="-9"/>
                          <w:sz w:val="23"/>
                        </w:rPr>
                        <w:t xml:space="preserve"> </w:t>
                      </w:r>
                      <w:r>
                        <w:rPr>
                          <w:b/>
                          <w:color w:val="221F1F"/>
                          <w:sz w:val="23"/>
                        </w:rPr>
                        <w:t>benefit assigned to the</w:t>
                      </w:r>
                      <w:r w:rsidR="00BD2985">
                        <w:rPr>
                          <w:b/>
                          <w:color w:val="221F1F"/>
                          <w:sz w:val="23"/>
                        </w:rPr>
                        <w:t xml:space="preserve"> </w:t>
                      </w:r>
                      <w:r>
                        <w:rPr>
                          <w:b/>
                          <w:color w:val="221F1F"/>
                          <w:sz w:val="23"/>
                        </w:rPr>
                        <w:t>Alternate Payee under Section 3 above</w:t>
                      </w:r>
                      <w:r w:rsidRPr="00BD2985">
                        <w:rPr>
                          <w:b/>
                          <w:color w:val="221F1F"/>
                          <w:sz w:val="23"/>
                        </w:rPr>
                        <w:t>.</w:t>
                      </w:r>
                      <w:r>
                        <w:rPr>
                          <w:b/>
                          <w:color w:val="221F1F"/>
                          <w:sz w:val="23"/>
                        </w:rPr>
                        <w:t>]]</w:t>
                      </w:r>
                    </w:p>
                  </w:txbxContent>
                </v:textbox>
              </v:shape>
            </w:pict>
          </mc:Fallback>
        </mc:AlternateContent>
      </w:r>
      <w:r w:rsidR="000E2E0B">
        <w:rPr>
          <w:noProof/>
        </w:rPr>
        <mc:AlternateContent>
          <mc:Choice Requires="wps">
            <w:drawing>
              <wp:anchor distT="0" distB="0" distL="0" distR="0" simplePos="0" relativeHeight="25205862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00" name="Textbox 20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12</w:t>
                            </w:r>
                          </w:p>
                        </w:txbxContent>
                      </wps:txbx>
                      <wps:bodyPr wrap="square" lIns="0" tIns="0" rIns="0" bIns="0" rtlCol="0"/>
                    </wps:wsp>
                  </a:graphicData>
                </a:graphic>
              </wp:anchor>
            </w:drawing>
          </mc:Choice>
          <mc:Fallback>
            <w:pict>
              <v:shape id="Textbox 200" o:spid="_x0000_s1220"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256832" filled="f" stroked="f">
                <v:textbox inset="0,0,0,0">
                  <w:txbxContent>
                    <w:p w:rsidR="00D73FD5" w14:paraId="6A036EAE" w14:textId="77777777">
                      <w:pPr>
                        <w:spacing w:before="14"/>
                        <w:ind w:left="20"/>
                        <w:rPr>
                          <w:rFonts w:ascii="Arial"/>
                          <w:sz w:val="18"/>
                        </w:rPr>
                      </w:pPr>
                      <w:r>
                        <w:rPr>
                          <w:rFonts w:ascii="Arial"/>
                          <w:color w:val="FFFFFF"/>
                          <w:spacing w:val="-5"/>
                          <w:sz w:val="18"/>
                        </w:rPr>
                        <w:t>12</w:t>
                      </w:r>
                    </w:p>
                  </w:txbxContent>
                </v:textbox>
              </v:shape>
            </w:pict>
          </mc:Fallback>
        </mc:AlternateContent>
      </w:r>
    </w:p>
    <w:p w:rsidR="00D73FD5" w14:paraId="6A03671A" w14:textId="77777777">
      <w:pPr>
        <w:rPr>
          <w:sz w:val="2"/>
          <w:szCs w:val="2"/>
        </w:rPr>
        <w:sectPr>
          <w:pgSz w:w="12240" w:h="15840"/>
          <w:pgMar w:top="940" w:right="620" w:bottom="280" w:left="580" w:header="720" w:footer="720" w:gutter="0"/>
          <w:cols w:space="720"/>
        </w:sectPr>
      </w:pPr>
    </w:p>
    <w:p w:rsidR="00D73FD5" w14:paraId="6A03671B" w14:textId="6D33B691">
      <w:pPr>
        <w:rPr>
          <w:sz w:val="2"/>
          <w:szCs w:val="2"/>
        </w:rPr>
      </w:pPr>
      <w:r>
        <w:rPr>
          <w:noProof/>
        </w:rPr>
        <mc:AlternateContent>
          <mc:Choice Requires="wps">
            <w:drawing>
              <wp:anchor distT="0" distB="0" distL="0" distR="0" simplePos="0" relativeHeight="252066816" behindDoc="1" locked="0" layoutInCell="1" allowOverlap="1">
                <wp:simplePos x="0" y="0"/>
                <wp:positionH relativeFrom="page">
                  <wp:posOffset>1126541</wp:posOffset>
                </wp:positionH>
                <wp:positionV relativeFrom="page">
                  <wp:posOffset>1865376</wp:posOffset>
                </wp:positionV>
                <wp:extent cx="5274259" cy="791210"/>
                <wp:effectExtent l="0" t="0" r="0" b="0"/>
                <wp:wrapNone/>
                <wp:docPr id="204" name="Textbox 204"/>
                <wp:cNvGraphicFramePr/>
                <a:graphic xmlns:a="http://schemas.openxmlformats.org/drawingml/2006/main">
                  <a:graphicData uri="http://schemas.microsoft.com/office/word/2010/wordprocessingShape">
                    <wps:wsp xmlns:wps="http://schemas.microsoft.com/office/word/2010/wordprocessingShape">
                      <wps:cNvSpPr txBox="1"/>
                      <wps:spPr>
                        <a:xfrm>
                          <a:off x="0" y="0"/>
                          <a:ext cx="5274259" cy="791210"/>
                        </a:xfrm>
                        <a:prstGeom prst="rect">
                          <a:avLst/>
                        </a:prstGeom>
                      </wps:spPr>
                      <wps:txbx>
                        <w:txbxContent>
                          <w:p w:rsidR="00D73FD5" w14:textId="77777777">
                            <w:pPr>
                              <w:spacing w:line="273" w:lineRule="auto"/>
                              <w:ind w:left="20"/>
                              <w:rPr>
                                <w:rFonts w:ascii="Arial" w:hAnsi="Arial"/>
                                <w:i/>
                                <w:sz w:val="19"/>
                              </w:rPr>
                            </w:pPr>
                            <w:r>
                              <w:rPr>
                                <w:rFonts w:ascii="Arial" w:hAnsi="Arial"/>
                                <w:i/>
                                <w:color w:val="221F1F"/>
                                <w:sz w:val="19"/>
                              </w:rPr>
                              <w:t>[NOTE: When “X%” is used above, it refers to the portion of the survivor benefit awarded to the Alternate Payee – not the automatic survivor percentage of the plan’s QJSA or QPSA (which is typically 50%). Thus, if the Alternate Payee is awarded 40% of the QPSA benefit and the plan’s automatic</w:t>
                            </w:r>
                            <w:r>
                              <w:rPr>
                                <w:rFonts w:ascii="Arial" w:hAnsi="Arial"/>
                                <w:i/>
                                <w:color w:val="221F1F"/>
                                <w:spacing w:val="-2"/>
                                <w:sz w:val="19"/>
                              </w:rPr>
                              <w:t xml:space="preserve"> </w:t>
                            </w:r>
                            <w:r>
                              <w:rPr>
                                <w:rFonts w:ascii="Arial" w:hAnsi="Arial"/>
                                <w:i/>
                                <w:color w:val="221F1F"/>
                                <w:sz w:val="19"/>
                              </w:rPr>
                              <w:t>survivor</w:t>
                            </w:r>
                            <w:r>
                              <w:rPr>
                                <w:rFonts w:ascii="Arial" w:hAnsi="Arial"/>
                                <w:i/>
                                <w:color w:val="221F1F"/>
                                <w:spacing w:val="-4"/>
                                <w:sz w:val="19"/>
                              </w:rPr>
                              <w:t xml:space="preserve"> </w:t>
                            </w:r>
                            <w:r>
                              <w:rPr>
                                <w:rFonts w:ascii="Arial" w:hAnsi="Arial"/>
                                <w:i/>
                                <w:color w:val="221F1F"/>
                                <w:sz w:val="19"/>
                              </w:rPr>
                              <w:t>percentage</w:t>
                            </w:r>
                            <w:r>
                              <w:rPr>
                                <w:rFonts w:ascii="Arial" w:hAnsi="Arial"/>
                                <w:i/>
                                <w:color w:val="221F1F"/>
                                <w:spacing w:val="-3"/>
                                <w:sz w:val="19"/>
                              </w:rPr>
                              <w:t xml:space="preserve"> </w:t>
                            </w:r>
                            <w:r>
                              <w:rPr>
                                <w:rFonts w:ascii="Arial" w:hAnsi="Arial"/>
                                <w:i/>
                                <w:color w:val="221F1F"/>
                                <w:sz w:val="19"/>
                              </w:rPr>
                              <w:t>for</w:t>
                            </w:r>
                            <w:r>
                              <w:rPr>
                                <w:rFonts w:ascii="Arial" w:hAnsi="Arial"/>
                                <w:i/>
                                <w:color w:val="221F1F"/>
                                <w:spacing w:val="-4"/>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is</w:t>
                            </w:r>
                            <w:r>
                              <w:rPr>
                                <w:rFonts w:ascii="Arial" w:hAnsi="Arial"/>
                                <w:i/>
                                <w:color w:val="221F1F"/>
                                <w:spacing w:val="-2"/>
                                <w:sz w:val="19"/>
                              </w:rPr>
                              <w:t xml:space="preserve"> </w:t>
                            </w:r>
                            <w:r>
                              <w:rPr>
                                <w:rFonts w:ascii="Arial" w:hAnsi="Arial"/>
                                <w:i/>
                                <w:color w:val="221F1F"/>
                                <w:sz w:val="19"/>
                              </w:rPr>
                              <w:t>50%,</w:t>
                            </w:r>
                            <w:r>
                              <w:rPr>
                                <w:rFonts w:ascii="Arial" w:hAnsi="Arial"/>
                                <w:i/>
                                <w:color w:val="221F1F"/>
                                <w:spacing w:val="-3"/>
                                <w:sz w:val="19"/>
                              </w:rPr>
                              <w:t xml:space="preserve"> </w:t>
                            </w:r>
                            <w:r>
                              <w:rPr>
                                <w:rFonts w:ascii="Arial" w:hAnsi="Arial"/>
                                <w:i/>
                                <w:color w:val="221F1F"/>
                                <w:sz w:val="19"/>
                              </w:rPr>
                              <w:t>then</w:t>
                            </w:r>
                            <w:r>
                              <w:rPr>
                                <w:rFonts w:ascii="Arial" w:hAnsi="Arial"/>
                                <w:i/>
                                <w:color w:val="221F1F"/>
                                <w:spacing w:val="-1"/>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Alternate</w:t>
                            </w:r>
                            <w:r>
                              <w:rPr>
                                <w:rFonts w:ascii="Arial" w:hAnsi="Arial"/>
                                <w:i/>
                                <w:color w:val="221F1F"/>
                                <w:spacing w:val="-3"/>
                                <w:sz w:val="19"/>
                              </w:rPr>
                              <w:t xml:space="preserve"> </w:t>
                            </w:r>
                            <w:r>
                              <w:rPr>
                                <w:rFonts w:ascii="Arial" w:hAnsi="Arial"/>
                                <w:i/>
                                <w:color w:val="221F1F"/>
                                <w:sz w:val="19"/>
                              </w:rPr>
                              <w:t>Payee</w:t>
                            </w:r>
                            <w:r>
                              <w:rPr>
                                <w:rFonts w:ascii="Arial" w:hAnsi="Arial"/>
                                <w:i/>
                                <w:color w:val="221F1F"/>
                                <w:spacing w:val="-3"/>
                                <w:sz w:val="19"/>
                              </w:rPr>
                              <w:t xml:space="preserve"> </w:t>
                            </w:r>
                            <w:r>
                              <w:rPr>
                                <w:rFonts w:ascii="Arial" w:hAnsi="Arial"/>
                                <w:i/>
                                <w:color w:val="221F1F"/>
                                <w:sz w:val="19"/>
                              </w:rPr>
                              <w:t>will</w:t>
                            </w:r>
                            <w:r>
                              <w:rPr>
                                <w:rFonts w:ascii="Arial" w:hAnsi="Arial"/>
                                <w:i/>
                                <w:color w:val="221F1F"/>
                                <w:spacing w:val="-2"/>
                                <w:sz w:val="19"/>
                              </w:rPr>
                              <w:t xml:space="preserve"> </w:t>
                            </w:r>
                            <w:r>
                              <w:rPr>
                                <w:rFonts w:ascii="Arial" w:hAnsi="Arial"/>
                                <w:i/>
                                <w:color w:val="221F1F"/>
                                <w:sz w:val="19"/>
                              </w:rPr>
                              <w:t>receive</w:t>
                            </w:r>
                            <w:r>
                              <w:rPr>
                                <w:rFonts w:ascii="Arial" w:hAnsi="Arial"/>
                                <w:i/>
                                <w:color w:val="221F1F"/>
                                <w:spacing w:val="-3"/>
                                <w:sz w:val="19"/>
                              </w:rPr>
                              <w:t xml:space="preserve"> </w:t>
                            </w:r>
                            <w:r>
                              <w:rPr>
                                <w:rFonts w:ascii="Arial" w:hAnsi="Arial"/>
                                <w:i/>
                                <w:color w:val="221F1F"/>
                                <w:sz w:val="19"/>
                              </w:rPr>
                              <w:t>20%</w:t>
                            </w:r>
                            <w:r>
                              <w:rPr>
                                <w:rFonts w:ascii="Arial" w:hAnsi="Arial"/>
                                <w:i/>
                                <w:color w:val="221F1F"/>
                                <w:spacing w:val="-4"/>
                                <w:sz w:val="19"/>
                              </w:rPr>
                              <w:t xml:space="preserve"> </w:t>
                            </w:r>
                            <w:r>
                              <w:rPr>
                                <w:rFonts w:ascii="Arial" w:hAnsi="Arial"/>
                                <w:i/>
                                <w:color w:val="221F1F"/>
                                <w:sz w:val="19"/>
                              </w:rPr>
                              <w:t>of</w:t>
                            </w:r>
                            <w:r>
                              <w:rPr>
                                <w:rFonts w:ascii="Arial" w:hAnsi="Arial"/>
                                <w:i/>
                                <w:color w:val="221F1F"/>
                                <w:spacing w:val="-3"/>
                                <w:sz w:val="19"/>
                              </w:rPr>
                              <w:t xml:space="preserve"> </w:t>
                            </w:r>
                            <w:r>
                              <w:rPr>
                                <w:rFonts w:ascii="Arial" w:hAnsi="Arial"/>
                                <w:i/>
                                <w:color w:val="221F1F"/>
                                <w:sz w:val="19"/>
                              </w:rPr>
                              <w:t>the Participant’s benefit as his/her survivor benefit.]</w:t>
                            </w:r>
                          </w:p>
                        </w:txbxContent>
                      </wps:txbx>
                      <wps:bodyPr wrap="square" lIns="0" tIns="0" rIns="0" bIns="0" rtlCol="0"/>
                    </wps:wsp>
                  </a:graphicData>
                </a:graphic>
                <wp14:sizeRelH relativeFrom="margin">
                  <wp14:pctWidth>0</wp14:pctWidth>
                </wp14:sizeRelH>
              </wp:anchor>
            </w:drawing>
          </mc:Choice>
          <mc:Fallback>
            <w:pict>
              <v:shape id="Textbox 204" o:spid="_x0000_s1221" type="#_x0000_t202" style="width:415.3pt;height:62.3pt;margin-top:146.9pt;margin-left:88.7pt;mso-position-horizontal-relative:page;mso-position-vertical-relative:page;mso-width-percent:0;mso-width-relative:margin;mso-wrap-distance-bottom:0;mso-wrap-distance-left:0;mso-wrap-distance-right:0;mso-wrap-distance-top:0;mso-wrap-style:square;position:absolute;visibility:visible;v-text-anchor:top;z-index:-251248640" filled="f" stroked="f">
                <v:textbox inset="0,0,0,0">
                  <w:txbxContent>
                    <w:p w:rsidR="00D73FD5" w14:paraId="6A036EB1" w14:textId="77777777">
                      <w:pPr>
                        <w:spacing w:line="273" w:lineRule="auto"/>
                        <w:ind w:left="20"/>
                        <w:rPr>
                          <w:rFonts w:ascii="Arial" w:hAnsi="Arial"/>
                          <w:i/>
                          <w:sz w:val="19"/>
                        </w:rPr>
                      </w:pPr>
                      <w:r>
                        <w:rPr>
                          <w:rFonts w:ascii="Arial" w:hAnsi="Arial"/>
                          <w:i/>
                          <w:color w:val="221F1F"/>
                          <w:sz w:val="19"/>
                        </w:rPr>
                        <w:t>[NOTE: When “X%” is used above, it refers to the portion of the survivor benefit awarded to the Alternate Payee – not the automatic survivor percentage of the plan’s QJSA or QPSA (which is typically 50%). Thus, if the Alternate Payee is awarded 40% of the QPSA benefit and the plan’s automatic</w:t>
                      </w:r>
                      <w:r>
                        <w:rPr>
                          <w:rFonts w:ascii="Arial" w:hAnsi="Arial"/>
                          <w:i/>
                          <w:color w:val="221F1F"/>
                          <w:spacing w:val="-2"/>
                          <w:sz w:val="19"/>
                        </w:rPr>
                        <w:t xml:space="preserve"> </w:t>
                      </w:r>
                      <w:r>
                        <w:rPr>
                          <w:rFonts w:ascii="Arial" w:hAnsi="Arial"/>
                          <w:i/>
                          <w:color w:val="221F1F"/>
                          <w:sz w:val="19"/>
                        </w:rPr>
                        <w:t>survivor</w:t>
                      </w:r>
                      <w:r>
                        <w:rPr>
                          <w:rFonts w:ascii="Arial" w:hAnsi="Arial"/>
                          <w:i/>
                          <w:color w:val="221F1F"/>
                          <w:spacing w:val="-4"/>
                          <w:sz w:val="19"/>
                        </w:rPr>
                        <w:t xml:space="preserve"> </w:t>
                      </w:r>
                      <w:r>
                        <w:rPr>
                          <w:rFonts w:ascii="Arial" w:hAnsi="Arial"/>
                          <w:i/>
                          <w:color w:val="221F1F"/>
                          <w:sz w:val="19"/>
                        </w:rPr>
                        <w:t>percentage</w:t>
                      </w:r>
                      <w:r>
                        <w:rPr>
                          <w:rFonts w:ascii="Arial" w:hAnsi="Arial"/>
                          <w:i/>
                          <w:color w:val="221F1F"/>
                          <w:spacing w:val="-3"/>
                          <w:sz w:val="19"/>
                        </w:rPr>
                        <w:t xml:space="preserve"> </w:t>
                      </w:r>
                      <w:r>
                        <w:rPr>
                          <w:rFonts w:ascii="Arial" w:hAnsi="Arial"/>
                          <w:i/>
                          <w:color w:val="221F1F"/>
                          <w:sz w:val="19"/>
                        </w:rPr>
                        <w:t>for</w:t>
                      </w:r>
                      <w:r>
                        <w:rPr>
                          <w:rFonts w:ascii="Arial" w:hAnsi="Arial"/>
                          <w:i/>
                          <w:color w:val="221F1F"/>
                          <w:spacing w:val="-4"/>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is</w:t>
                      </w:r>
                      <w:r>
                        <w:rPr>
                          <w:rFonts w:ascii="Arial" w:hAnsi="Arial"/>
                          <w:i/>
                          <w:color w:val="221F1F"/>
                          <w:spacing w:val="-2"/>
                          <w:sz w:val="19"/>
                        </w:rPr>
                        <w:t xml:space="preserve"> </w:t>
                      </w:r>
                      <w:r>
                        <w:rPr>
                          <w:rFonts w:ascii="Arial" w:hAnsi="Arial"/>
                          <w:i/>
                          <w:color w:val="221F1F"/>
                          <w:sz w:val="19"/>
                        </w:rPr>
                        <w:t>50%,</w:t>
                      </w:r>
                      <w:r>
                        <w:rPr>
                          <w:rFonts w:ascii="Arial" w:hAnsi="Arial"/>
                          <w:i/>
                          <w:color w:val="221F1F"/>
                          <w:spacing w:val="-3"/>
                          <w:sz w:val="19"/>
                        </w:rPr>
                        <w:t xml:space="preserve"> </w:t>
                      </w:r>
                      <w:r>
                        <w:rPr>
                          <w:rFonts w:ascii="Arial" w:hAnsi="Arial"/>
                          <w:i/>
                          <w:color w:val="221F1F"/>
                          <w:sz w:val="19"/>
                        </w:rPr>
                        <w:t>then</w:t>
                      </w:r>
                      <w:r>
                        <w:rPr>
                          <w:rFonts w:ascii="Arial" w:hAnsi="Arial"/>
                          <w:i/>
                          <w:color w:val="221F1F"/>
                          <w:spacing w:val="-1"/>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Alternate</w:t>
                      </w:r>
                      <w:r>
                        <w:rPr>
                          <w:rFonts w:ascii="Arial" w:hAnsi="Arial"/>
                          <w:i/>
                          <w:color w:val="221F1F"/>
                          <w:spacing w:val="-3"/>
                          <w:sz w:val="19"/>
                        </w:rPr>
                        <w:t xml:space="preserve"> </w:t>
                      </w:r>
                      <w:r>
                        <w:rPr>
                          <w:rFonts w:ascii="Arial" w:hAnsi="Arial"/>
                          <w:i/>
                          <w:color w:val="221F1F"/>
                          <w:sz w:val="19"/>
                        </w:rPr>
                        <w:t>Payee</w:t>
                      </w:r>
                      <w:r>
                        <w:rPr>
                          <w:rFonts w:ascii="Arial" w:hAnsi="Arial"/>
                          <w:i/>
                          <w:color w:val="221F1F"/>
                          <w:spacing w:val="-3"/>
                          <w:sz w:val="19"/>
                        </w:rPr>
                        <w:t xml:space="preserve"> </w:t>
                      </w:r>
                      <w:r>
                        <w:rPr>
                          <w:rFonts w:ascii="Arial" w:hAnsi="Arial"/>
                          <w:i/>
                          <w:color w:val="221F1F"/>
                          <w:sz w:val="19"/>
                        </w:rPr>
                        <w:t>will</w:t>
                      </w:r>
                      <w:r>
                        <w:rPr>
                          <w:rFonts w:ascii="Arial" w:hAnsi="Arial"/>
                          <w:i/>
                          <w:color w:val="221F1F"/>
                          <w:spacing w:val="-2"/>
                          <w:sz w:val="19"/>
                        </w:rPr>
                        <w:t xml:space="preserve"> </w:t>
                      </w:r>
                      <w:r>
                        <w:rPr>
                          <w:rFonts w:ascii="Arial" w:hAnsi="Arial"/>
                          <w:i/>
                          <w:color w:val="221F1F"/>
                          <w:sz w:val="19"/>
                        </w:rPr>
                        <w:t>receive</w:t>
                      </w:r>
                      <w:r>
                        <w:rPr>
                          <w:rFonts w:ascii="Arial" w:hAnsi="Arial"/>
                          <w:i/>
                          <w:color w:val="221F1F"/>
                          <w:spacing w:val="-3"/>
                          <w:sz w:val="19"/>
                        </w:rPr>
                        <w:t xml:space="preserve"> </w:t>
                      </w:r>
                      <w:r>
                        <w:rPr>
                          <w:rFonts w:ascii="Arial" w:hAnsi="Arial"/>
                          <w:i/>
                          <w:color w:val="221F1F"/>
                          <w:sz w:val="19"/>
                        </w:rPr>
                        <w:t>20%</w:t>
                      </w:r>
                      <w:r>
                        <w:rPr>
                          <w:rFonts w:ascii="Arial" w:hAnsi="Arial"/>
                          <w:i/>
                          <w:color w:val="221F1F"/>
                          <w:spacing w:val="-4"/>
                          <w:sz w:val="19"/>
                        </w:rPr>
                        <w:t xml:space="preserve"> </w:t>
                      </w:r>
                      <w:r>
                        <w:rPr>
                          <w:rFonts w:ascii="Arial" w:hAnsi="Arial"/>
                          <w:i/>
                          <w:color w:val="221F1F"/>
                          <w:sz w:val="19"/>
                        </w:rPr>
                        <w:t>of</w:t>
                      </w:r>
                      <w:r>
                        <w:rPr>
                          <w:rFonts w:ascii="Arial" w:hAnsi="Arial"/>
                          <w:i/>
                          <w:color w:val="221F1F"/>
                          <w:spacing w:val="-3"/>
                          <w:sz w:val="19"/>
                        </w:rPr>
                        <w:t xml:space="preserve"> </w:t>
                      </w:r>
                      <w:r>
                        <w:rPr>
                          <w:rFonts w:ascii="Arial" w:hAnsi="Arial"/>
                          <w:i/>
                          <w:color w:val="221F1F"/>
                          <w:sz w:val="19"/>
                        </w:rPr>
                        <w:t>the Participant’s benefit as his/her survivor benefit.]</w:t>
                      </w:r>
                    </w:p>
                  </w:txbxContent>
                </v:textbox>
              </v:shape>
            </w:pict>
          </mc:Fallback>
        </mc:AlternateContent>
      </w:r>
      <w:r w:rsidR="008E7B94">
        <w:rPr>
          <w:noProof/>
        </w:rPr>
        <mc:AlternateContent>
          <mc:Choice Requires="wps">
            <w:drawing>
              <wp:anchor distT="0" distB="0" distL="0" distR="0" simplePos="0" relativeHeight="252064768" behindDoc="1" locked="0" layoutInCell="1" allowOverlap="1">
                <wp:simplePos x="0" y="0"/>
                <wp:positionH relativeFrom="page">
                  <wp:posOffset>1129085</wp:posOffset>
                </wp:positionH>
                <wp:positionV relativeFrom="page">
                  <wp:posOffset>1335819</wp:posOffset>
                </wp:positionV>
                <wp:extent cx="5447665" cy="367030"/>
                <wp:effectExtent l="0" t="0" r="0" b="0"/>
                <wp:wrapNone/>
                <wp:docPr id="203" name="Textbox 20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7665" cy="367030"/>
                        </a:xfrm>
                        <a:prstGeom prst="rect">
                          <a:avLst/>
                        </a:prstGeom>
                      </wps:spPr>
                      <wps:txbx>
                        <w:txbxContent>
                          <w:p w:rsidR="00D73FD5" w14:textId="4B064A43">
                            <w:pPr>
                              <w:spacing w:before="18" w:line="259" w:lineRule="auto"/>
                              <w:ind w:left="20" w:right="17" w:hanging="1"/>
                              <w:rPr>
                                <w:b/>
                                <w:sz w:val="23"/>
                              </w:rPr>
                            </w:pPr>
                            <w:r>
                              <w:rPr>
                                <w:b/>
                                <w:color w:val="221F1F"/>
                                <w:sz w:val="23"/>
                              </w:rPr>
                              <w:t xml:space="preserve">payable under the </w:t>
                            </w:r>
                            <w:r w:rsidR="000E2E0B">
                              <w:rPr>
                                <w:b/>
                                <w:color w:val="221F1F"/>
                                <w:sz w:val="23"/>
                              </w:rPr>
                              <w:t>Plan]</w:t>
                            </w:r>
                            <w:r w:rsidR="000E2E0B">
                              <w:rPr>
                                <w:b/>
                                <w:color w:val="221F1F"/>
                                <w:spacing w:val="-10"/>
                                <w:sz w:val="23"/>
                              </w:rPr>
                              <w:t xml:space="preserve"> </w:t>
                            </w:r>
                            <w:r w:rsidR="000E2E0B">
                              <w:rPr>
                                <w:b/>
                                <w:color w:val="221F1F"/>
                                <w:sz w:val="23"/>
                              </w:rPr>
                              <w:t>OR</w:t>
                            </w:r>
                            <w:r w:rsidR="000E2E0B">
                              <w:rPr>
                                <w:b/>
                                <w:color w:val="221F1F"/>
                                <w:spacing w:val="-10"/>
                                <w:sz w:val="23"/>
                              </w:rPr>
                              <w:t xml:space="preserve"> </w:t>
                            </w:r>
                            <w:r w:rsidR="000E2E0B">
                              <w:rPr>
                                <w:b/>
                                <w:color w:val="221F1F"/>
                                <w:sz w:val="23"/>
                              </w:rPr>
                              <w:t>[to</w:t>
                            </w:r>
                            <w:r w:rsidR="000E2E0B">
                              <w:rPr>
                                <w:b/>
                                <w:color w:val="221F1F"/>
                                <w:spacing w:val="-7"/>
                                <w:sz w:val="23"/>
                              </w:rPr>
                              <w:t xml:space="preserve"> </w:t>
                            </w:r>
                            <w:r w:rsidR="000E2E0B">
                              <w:rPr>
                                <w:b/>
                                <w:color w:val="221F1F"/>
                                <w:sz w:val="23"/>
                              </w:rPr>
                              <w:t>the</w:t>
                            </w:r>
                            <w:r w:rsidR="000E2E0B">
                              <w:rPr>
                                <w:b/>
                                <w:color w:val="221F1F"/>
                                <w:spacing w:val="-10"/>
                                <w:sz w:val="23"/>
                              </w:rPr>
                              <w:t xml:space="preserve"> </w:t>
                            </w:r>
                            <w:r w:rsidR="000E2E0B">
                              <w:rPr>
                                <w:b/>
                                <w:color w:val="221F1F"/>
                                <w:sz w:val="23"/>
                              </w:rPr>
                              <w:t>extent</w:t>
                            </w:r>
                            <w:r w:rsidR="000E2E0B">
                              <w:rPr>
                                <w:b/>
                                <w:color w:val="221F1F"/>
                                <w:spacing w:val="-7"/>
                                <w:sz w:val="23"/>
                              </w:rPr>
                              <w:t xml:space="preserve"> </w:t>
                            </w:r>
                            <w:r w:rsidR="000E2E0B">
                              <w:rPr>
                                <w:b/>
                                <w:color w:val="221F1F"/>
                                <w:sz w:val="23"/>
                              </w:rPr>
                              <w:t>of</w:t>
                            </w:r>
                            <w:r w:rsidR="000E2E0B">
                              <w:rPr>
                                <w:b/>
                                <w:color w:val="221F1F"/>
                                <w:spacing w:val="-10"/>
                                <w:sz w:val="23"/>
                              </w:rPr>
                              <w:t xml:space="preserve"> </w:t>
                            </w:r>
                            <w:r w:rsidR="000E2E0B">
                              <w:rPr>
                                <w:b/>
                                <w:color w:val="221F1F"/>
                                <w:sz w:val="23"/>
                              </w:rPr>
                              <w:t>Participant’s</w:t>
                            </w:r>
                            <w:r w:rsidR="000E2E0B">
                              <w:rPr>
                                <w:b/>
                                <w:color w:val="221F1F"/>
                                <w:spacing w:val="-9"/>
                                <w:sz w:val="23"/>
                              </w:rPr>
                              <w:t xml:space="preserve"> </w:t>
                            </w:r>
                            <w:r w:rsidR="000E2E0B">
                              <w:rPr>
                                <w:b/>
                                <w:color w:val="221F1F"/>
                                <w:sz w:val="23"/>
                              </w:rPr>
                              <w:t>benefit</w:t>
                            </w:r>
                            <w:r w:rsidR="000E2E0B">
                              <w:rPr>
                                <w:b/>
                                <w:color w:val="221F1F"/>
                                <w:spacing w:val="-8"/>
                                <w:sz w:val="23"/>
                              </w:rPr>
                              <w:t xml:space="preserve"> </w:t>
                            </w:r>
                            <w:r w:rsidR="000E2E0B">
                              <w:rPr>
                                <w:b/>
                                <w:color w:val="221F1F"/>
                                <w:sz w:val="23"/>
                              </w:rPr>
                              <w:t>assigned</w:t>
                            </w:r>
                            <w:r w:rsidR="000E2E0B">
                              <w:rPr>
                                <w:b/>
                                <w:color w:val="221F1F"/>
                                <w:spacing w:val="-9"/>
                                <w:sz w:val="23"/>
                              </w:rPr>
                              <w:t xml:space="preserve"> </w:t>
                            </w:r>
                            <w:r w:rsidR="000E2E0B">
                              <w:rPr>
                                <w:b/>
                                <w:color w:val="221F1F"/>
                                <w:sz w:val="23"/>
                              </w:rPr>
                              <w:t>to</w:t>
                            </w:r>
                            <w:r w:rsidR="000E2E0B">
                              <w:rPr>
                                <w:b/>
                                <w:color w:val="221F1F"/>
                                <w:spacing w:val="-7"/>
                                <w:sz w:val="23"/>
                              </w:rPr>
                              <w:t xml:space="preserve"> </w:t>
                            </w:r>
                            <w:r w:rsidR="000E2E0B">
                              <w:rPr>
                                <w:b/>
                                <w:color w:val="221F1F"/>
                                <w:sz w:val="23"/>
                              </w:rPr>
                              <w:t>the</w:t>
                            </w:r>
                            <w:r w:rsidR="000E2E0B">
                              <w:rPr>
                                <w:b/>
                                <w:color w:val="221F1F"/>
                                <w:spacing w:val="-10"/>
                                <w:sz w:val="23"/>
                              </w:rPr>
                              <w:t xml:space="preserve"> </w:t>
                            </w:r>
                            <w:r w:rsidR="000E2E0B">
                              <w:rPr>
                                <w:b/>
                                <w:color w:val="221F1F"/>
                                <w:sz w:val="23"/>
                              </w:rPr>
                              <w:t>Alternate</w:t>
                            </w:r>
                            <w:r w:rsidR="000E2E0B">
                              <w:rPr>
                                <w:b/>
                                <w:color w:val="221F1F"/>
                                <w:spacing w:val="-7"/>
                                <w:sz w:val="23"/>
                              </w:rPr>
                              <w:t xml:space="preserve"> </w:t>
                            </w:r>
                            <w:r w:rsidR="000E2E0B">
                              <w:rPr>
                                <w:b/>
                                <w:color w:val="221F1F"/>
                                <w:sz w:val="23"/>
                              </w:rPr>
                              <w:t>Payee</w:t>
                            </w:r>
                            <w:r w:rsidR="000E2E0B">
                              <w:rPr>
                                <w:b/>
                                <w:color w:val="221F1F"/>
                                <w:spacing w:val="-10"/>
                                <w:sz w:val="23"/>
                              </w:rPr>
                              <w:t xml:space="preserve"> </w:t>
                            </w:r>
                            <w:r w:rsidR="000E2E0B">
                              <w:rPr>
                                <w:b/>
                                <w:color w:val="221F1F"/>
                                <w:sz w:val="23"/>
                              </w:rPr>
                              <w:t>under Section 3</w:t>
                            </w:r>
                            <w:r w:rsidR="008E7B94">
                              <w:rPr>
                                <w:b/>
                                <w:color w:val="221F1F"/>
                                <w:sz w:val="23"/>
                              </w:rPr>
                              <w:t xml:space="preserve"> </w:t>
                            </w:r>
                            <w:r w:rsidR="000E2E0B">
                              <w:rPr>
                                <w:b/>
                                <w:color w:val="221F1F"/>
                                <w:sz w:val="23"/>
                              </w:rPr>
                              <w:t>above.]</w:t>
                            </w:r>
                          </w:p>
                        </w:txbxContent>
                      </wps:txbx>
                      <wps:bodyPr wrap="square" lIns="0" tIns="0" rIns="0" bIns="0" rtlCol="0"/>
                    </wps:wsp>
                  </a:graphicData>
                </a:graphic>
                <wp14:sizeRelH relativeFrom="margin">
                  <wp14:pctWidth>0</wp14:pctWidth>
                </wp14:sizeRelH>
              </wp:anchor>
            </w:drawing>
          </mc:Choice>
          <mc:Fallback>
            <w:pict>
              <v:shape id="Textbox 203" o:spid="_x0000_s1222" type="#_x0000_t202" style="width:428.95pt;height:28.9pt;margin-top:105.2pt;margin-left:88.9pt;mso-position-horizontal-relative:page;mso-position-vertical-relative:page;mso-width-percent:0;mso-width-relative:margin;mso-wrap-distance-bottom:0;mso-wrap-distance-left:0;mso-wrap-distance-right:0;mso-wrap-distance-top:0;mso-wrap-style:square;position:absolute;visibility:visible;v-text-anchor:top;z-index:-251250688" filled="f" stroked="f">
                <v:textbox inset="0,0,0,0">
                  <w:txbxContent>
                    <w:p w:rsidR="00D73FD5" w14:paraId="6A036EB0" w14:textId="4B064A43">
                      <w:pPr>
                        <w:spacing w:before="18" w:line="259" w:lineRule="auto"/>
                        <w:ind w:left="20" w:right="17" w:hanging="1"/>
                        <w:rPr>
                          <w:b/>
                          <w:sz w:val="23"/>
                        </w:rPr>
                      </w:pPr>
                      <w:r>
                        <w:rPr>
                          <w:b/>
                          <w:color w:val="221F1F"/>
                          <w:sz w:val="23"/>
                        </w:rPr>
                        <w:t xml:space="preserve">payable under the </w:t>
                      </w:r>
                      <w:r w:rsidR="000E2E0B">
                        <w:rPr>
                          <w:b/>
                          <w:color w:val="221F1F"/>
                          <w:sz w:val="23"/>
                        </w:rPr>
                        <w:t>Plan]</w:t>
                      </w:r>
                      <w:r w:rsidR="000E2E0B">
                        <w:rPr>
                          <w:b/>
                          <w:color w:val="221F1F"/>
                          <w:spacing w:val="-10"/>
                          <w:sz w:val="23"/>
                        </w:rPr>
                        <w:t xml:space="preserve"> </w:t>
                      </w:r>
                      <w:r w:rsidR="000E2E0B">
                        <w:rPr>
                          <w:b/>
                          <w:color w:val="221F1F"/>
                          <w:sz w:val="23"/>
                        </w:rPr>
                        <w:t>OR</w:t>
                      </w:r>
                      <w:r w:rsidR="000E2E0B">
                        <w:rPr>
                          <w:b/>
                          <w:color w:val="221F1F"/>
                          <w:spacing w:val="-10"/>
                          <w:sz w:val="23"/>
                        </w:rPr>
                        <w:t xml:space="preserve"> </w:t>
                      </w:r>
                      <w:r w:rsidR="000E2E0B">
                        <w:rPr>
                          <w:b/>
                          <w:color w:val="221F1F"/>
                          <w:sz w:val="23"/>
                        </w:rPr>
                        <w:t>[to</w:t>
                      </w:r>
                      <w:r w:rsidR="000E2E0B">
                        <w:rPr>
                          <w:b/>
                          <w:color w:val="221F1F"/>
                          <w:spacing w:val="-7"/>
                          <w:sz w:val="23"/>
                        </w:rPr>
                        <w:t xml:space="preserve"> </w:t>
                      </w:r>
                      <w:r w:rsidR="000E2E0B">
                        <w:rPr>
                          <w:b/>
                          <w:color w:val="221F1F"/>
                          <w:sz w:val="23"/>
                        </w:rPr>
                        <w:t>the</w:t>
                      </w:r>
                      <w:r w:rsidR="000E2E0B">
                        <w:rPr>
                          <w:b/>
                          <w:color w:val="221F1F"/>
                          <w:spacing w:val="-10"/>
                          <w:sz w:val="23"/>
                        </w:rPr>
                        <w:t xml:space="preserve"> </w:t>
                      </w:r>
                      <w:r w:rsidR="000E2E0B">
                        <w:rPr>
                          <w:b/>
                          <w:color w:val="221F1F"/>
                          <w:sz w:val="23"/>
                        </w:rPr>
                        <w:t>extent</w:t>
                      </w:r>
                      <w:r w:rsidR="000E2E0B">
                        <w:rPr>
                          <w:b/>
                          <w:color w:val="221F1F"/>
                          <w:spacing w:val="-7"/>
                          <w:sz w:val="23"/>
                        </w:rPr>
                        <w:t xml:space="preserve"> </w:t>
                      </w:r>
                      <w:r w:rsidR="000E2E0B">
                        <w:rPr>
                          <w:b/>
                          <w:color w:val="221F1F"/>
                          <w:sz w:val="23"/>
                        </w:rPr>
                        <w:t>of</w:t>
                      </w:r>
                      <w:r w:rsidR="000E2E0B">
                        <w:rPr>
                          <w:b/>
                          <w:color w:val="221F1F"/>
                          <w:spacing w:val="-10"/>
                          <w:sz w:val="23"/>
                        </w:rPr>
                        <w:t xml:space="preserve"> </w:t>
                      </w:r>
                      <w:r w:rsidR="000E2E0B">
                        <w:rPr>
                          <w:b/>
                          <w:color w:val="221F1F"/>
                          <w:sz w:val="23"/>
                        </w:rPr>
                        <w:t>Participant’s</w:t>
                      </w:r>
                      <w:r w:rsidR="000E2E0B">
                        <w:rPr>
                          <w:b/>
                          <w:color w:val="221F1F"/>
                          <w:spacing w:val="-9"/>
                          <w:sz w:val="23"/>
                        </w:rPr>
                        <w:t xml:space="preserve"> </w:t>
                      </w:r>
                      <w:r w:rsidR="000E2E0B">
                        <w:rPr>
                          <w:b/>
                          <w:color w:val="221F1F"/>
                          <w:sz w:val="23"/>
                        </w:rPr>
                        <w:t>benefit</w:t>
                      </w:r>
                      <w:r w:rsidR="000E2E0B">
                        <w:rPr>
                          <w:b/>
                          <w:color w:val="221F1F"/>
                          <w:spacing w:val="-8"/>
                          <w:sz w:val="23"/>
                        </w:rPr>
                        <w:t xml:space="preserve"> </w:t>
                      </w:r>
                      <w:r w:rsidR="000E2E0B">
                        <w:rPr>
                          <w:b/>
                          <w:color w:val="221F1F"/>
                          <w:sz w:val="23"/>
                        </w:rPr>
                        <w:t>assigned</w:t>
                      </w:r>
                      <w:r w:rsidR="000E2E0B">
                        <w:rPr>
                          <w:b/>
                          <w:color w:val="221F1F"/>
                          <w:spacing w:val="-9"/>
                          <w:sz w:val="23"/>
                        </w:rPr>
                        <w:t xml:space="preserve"> </w:t>
                      </w:r>
                      <w:r w:rsidR="000E2E0B">
                        <w:rPr>
                          <w:b/>
                          <w:color w:val="221F1F"/>
                          <w:sz w:val="23"/>
                        </w:rPr>
                        <w:t>to</w:t>
                      </w:r>
                      <w:r w:rsidR="000E2E0B">
                        <w:rPr>
                          <w:b/>
                          <w:color w:val="221F1F"/>
                          <w:spacing w:val="-7"/>
                          <w:sz w:val="23"/>
                        </w:rPr>
                        <w:t xml:space="preserve"> </w:t>
                      </w:r>
                      <w:r w:rsidR="000E2E0B">
                        <w:rPr>
                          <w:b/>
                          <w:color w:val="221F1F"/>
                          <w:sz w:val="23"/>
                        </w:rPr>
                        <w:t>the</w:t>
                      </w:r>
                      <w:r w:rsidR="000E2E0B">
                        <w:rPr>
                          <w:b/>
                          <w:color w:val="221F1F"/>
                          <w:spacing w:val="-10"/>
                          <w:sz w:val="23"/>
                        </w:rPr>
                        <w:t xml:space="preserve"> </w:t>
                      </w:r>
                      <w:r w:rsidR="000E2E0B">
                        <w:rPr>
                          <w:b/>
                          <w:color w:val="221F1F"/>
                          <w:sz w:val="23"/>
                        </w:rPr>
                        <w:t>Alternate</w:t>
                      </w:r>
                      <w:r w:rsidR="000E2E0B">
                        <w:rPr>
                          <w:b/>
                          <w:color w:val="221F1F"/>
                          <w:spacing w:val="-7"/>
                          <w:sz w:val="23"/>
                        </w:rPr>
                        <w:t xml:space="preserve"> </w:t>
                      </w:r>
                      <w:r w:rsidR="000E2E0B">
                        <w:rPr>
                          <w:b/>
                          <w:color w:val="221F1F"/>
                          <w:sz w:val="23"/>
                        </w:rPr>
                        <w:t>Payee</w:t>
                      </w:r>
                      <w:r w:rsidR="000E2E0B">
                        <w:rPr>
                          <w:b/>
                          <w:color w:val="221F1F"/>
                          <w:spacing w:val="-10"/>
                          <w:sz w:val="23"/>
                        </w:rPr>
                        <w:t xml:space="preserve"> </w:t>
                      </w:r>
                      <w:r w:rsidR="000E2E0B">
                        <w:rPr>
                          <w:b/>
                          <w:color w:val="221F1F"/>
                          <w:sz w:val="23"/>
                        </w:rPr>
                        <w:t>under Section 3</w:t>
                      </w:r>
                      <w:r w:rsidR="008E7B94">
                        <w:rPr>
                          <w:b/>
                          <w:color w:val="221F1F"/>
                          <w:sz w:val="23"/>
                        </w:rPr>
                        <w:t xml:space="preserve"> </w:t>
                      </w:r>
                      <w:r w:rsidR="000E2E0B">
                        <w:rPr>
                          <w:b/>
                          <w:color w:val="221F1F"/>
                          <w:sz w:val="23"/>
                        </w:rPr>
                        <w:t>above.]</w:t>
                      </w:r>
                    </w:p>
                  </w:txbxContent>
                </v:textbox>
              </v:shape>
            </w:pict>
          </mc:Fallback>
        </mc:AlternateContent>
      </w:r>
      <w:r w:rsidR="000E2E0B">
        <w:rPr>
          <w:noProof/>
        </w:rPr>
        <mc:AlternateContent>
          <mc:Choice Requires="wps">
            <w:drawing>
              <wp:anchor distT="0" distB="0" distL="0" distR="0" simplePos="0" relativeHeight="25206067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01" name="Graphic 201"/>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01" o:spid="_x0000_s1223"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25478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062720"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202" name="Textbox 20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202" o:spid="_x0000_s1224"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252736" filled="f" stroked="f">
                <v:textbox inset="0,0,0,0">
                  <w:txbxContent>
                    <w:p w:rsidR="00D73FD5" w14:paraId="6A036EAF"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068864" behindDoc="1" locked="0" layoutInCell="1" allowOverlap="1">
                <wp:simplePos x="0" y="0"/>
                <wp:positionH relativeFrom="page">
                  <wp:posOffset>1130300</wp:posOffset>
                </wp:positionH>
                <wp:positionV relativeFrom="page">
                  <wp:posOffset>2933703</wp:posOffset>
                </wp:positionV>
                <wp:extent cx="2467610" cy="175260"/>
                <wp:effectExtent l="0" t="0" r="0" b="0"/>
                <wp:wrapNone/>
                <wp:docPr id="205" name="Textbox 205"/>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7610" cy="175260"/>
                        </a:xfrm>
                        <a:prstGeom prst="rect">
                          <a:avLst/>
                        </a:prstGeom>
                      </wps:spPr>
                      <wps:txbx>
                        <w:txbxContent>
                          <w:p w:rsidR="00D73FD5" w14:textId="77777777">
                            <w:pPr>
                              <w:spacing w:before="14"/>
                              <w:ind w:left="20"/>
                              <w:rPr>
                                <w:rFonts w:ascii="Arial"/>
                                <w:b/>
                                <w:sz w:val="21"/>
                              </w:rPr>
                            </w:pPr>
                            <w:r>
                              <w:rPr>
                                <w:rFonts w:ascii="Arial"/>
                                <w:b/>
                                <w:color w:val="3D67A1"/>
                                <w:sz w:val="21"/>
                              </w:rPr>
                              <w:t>SECTION 11.</w:t>
                            </w:r>
                            <w:r>
                              <w:rPr>
                                <w:rFonts w:ascii="Arial"/>
                                <w:b/>
                                <w:color w:val="3D67A1"/>
                                <w:spacing w:val="-2"/>
                                <w:sz w:val="21"/>
                              </w:rPr>
                              <w:t xml:space="preserve"> </w:t>
                            </w:r>
                            <w:r>
                              <w:rPr>
                                <w:rFonts w:ascii="Arial"/>
                                <w:b/>
                                <w:color w:val="3D67A1"/>
                                <w:sz w:val="21"/>
                              </w:rPr>
                              <w:t>OTHER</w:t>
                            </w:r>
                            <w:r>
                              <w:rPr>
                                <w:rFonts w:ascii="Arial"/>
                                <w:b/>
                                <w:color w:val="3D67A1"/>
                                <w:spacing w:val="-2"/>
                                <w:sz w:val="21"/>
                              </w:rPr>
                              <w:t xml:space="preserve"> REQUIREMENTS</w:t>
                            </w:r>
                          </w:p>
                        </w:txbxContent>
                      </wps:txbx>
                      <wps:bodyPr wrap="square" lIns="0" tIns="0" rIns="0" bIns="0" rtlCol="0"/>
                    </wps:wsp>
                  </a:graphicData>
                </a:graphic>
              </wp:anchor>
            </w:drawing>
          </mc:Choice>
          <mc:Fallback>
            <w:pict>
              <v:shape id="Textbox 205" o:spid="_x0000_s1225" type="#_x0000_t202" style="width:194.3pt;height:13.8pt;margin-top:231pt;margin-left:89pt;mso-position-horizontal-relative:page;mso-position-vertical-relative:page;mso-wrap-distance-bottom:0;mso-wrap-distance-left:0;mso-wrap-distance-right:0;mso-wrap-distance-top:0;mso-wrap-style:square;position:absolute;visibility:visible;v-text-anchor:top;z-index:-251246592" filled="f" stroked="f">
                <v:textbox inset="0,0,0,0">
                  <w:txbxContent>
                    <w:p w:rsidR="00D73FD5" w14:paraId="6A036EB2" w14:textId="77777777">
                      <w:pPr>
                        <w:spacing w:before="14"/>
                        <w:ind w:left="20"/>
                        <w:rPr>
                          <w:rFonts w:ascii="Arial"/>
                          <w:b/>
                          <w:sz w:val="21"/>
                        </w:rPr>
                      </w:pPr>
                      <w:r>
                        <w:rPr>
                          <w:rFonts w:ascii="Arial"/>
                          <w:b/>
                          <w:color w:val="3D67A1"/>
                          <w:sz w:val="21"/>
                        </w:rPr>
                        <w:t>SECTION 11.</w:t>
                      </w:r>
                      <w:r>
                        <w:rPr>
                          <w:rFonts w:ascii="Arial"/>
                          <w:b/>
                          <w:color w:val="3D67A1"/>
                          <w:spacing w:val="-2"/>
                          <w:sz w:val="21"/>
                        </w:rPr>
                        <w:t xml:space="preserve"> </w:t>
                      </w:r>
                      <w:r>
                        <w:rPr>
                          <w:rFonts w:ascii="Arial"/>
                          <w:b/>
                          <w:color w:val="3D67A1"/>
                          <w:sz w:val="21"/>
                        </w:rPr>
                        <w:t>OTHER</w:t>
                      </w:r>
                      <w:r>
                        <w:rPr>
                          <w:rFonts w:ascii="Arial"/>
                          <w:b/>
                          <w:color w:val="3D67A1"/>
                          <w:spacing w:val="-2"/>
                          <w:sz w:val="21"/>
                        </w:rPr>
                        <w:t xml:space="preserve"> REQUIREMENTS</w:t>
                      </w:r>
                    </w:p>
                  </w:txbxContent>
                </v:textbox>
              </v:shape>
            </w:pict>
          </mc:Fallback>
        </mc:AlternateContent>
      </w:r>
      <w:r w:rsidR="000E2E0B">
        <w:rPr>
          <w:noProof/>
        </w:rPr>
        <mc:AlternateContent>
          <mc:Choice Requires="wps">
            <w:drawing>
              <wp:anchor distT="0" distB="0" distL="0" distR="0" simplePos="0" relativeHeight="252070912" behindDoc="1" locked="0" layoutInCell="1" allowOverlap="1">
                <wp:simplePos x="0" y="0"/>
                <wp:positionH relativeFrom="page">
                  <wp:posOffset>1130300</wp:posOffset>
                </wp:positionH>
                <wp:positionV relativeFrom="page">
                  <wp:posOffset>3285640</wp:posOffset>
                </wp:positionV>
                <wp:extent cx="2448560" cy="190500"/>
                <wp:effectExtent l="0" t="0" r="0" b="0"/>
                <wp:wrapNone/>
                <wp:docPr id="206" name="Textbox 2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8560" cy="190500"/>
                        </a:xfrm>
                        <a:prstGeom prst="rect">
                          <a:avLst/>
                        </a:prstGeom>
                      </wps:spPr>
                      <wps:txbx>
                        <w:txbxContent>
                          <w:p w:rsidR="00D73FD5" w14:textId="77777777">
                            <w:pPr>
                              <w:pStyle w:val="BodyText"/>
                            </w:pPr>
                            <w:r>
                              <w:rPr>
                                <w:color w:val="221F1F"/>
                              </w:rPr>
                              <w:t>Nothing in</w:t>
                            </w:r>
                            <w:r>
                              <w:rPr>
                                <w:color w:val="221F1F"/>
                                <w:spacing w:val="1"/>
                              </w:rPr>
                              <w:t xml:space="preserve"> </w:t>
                            </w:r>
                            <w:r>
                              <w:rPr>
                                <w:color w:val="221F1F"/>
                              </w:rPr>
                              <w:t>this Order</w:t>
                            </w:r>
                            <w:r>
                              <w:rPr>
                                <w:color w:val="221F1F"/>
                                <w:spacing w:val="1"/>
                              </w:rPr>
                              <w:t xml:space="preserve"> </w:t>
                            </w:r>
                            <w:r>
                              <w:rPr>
                                <w:color w:val="221F1F"/>
                              </w:rPr>
                              <w:t>shall</w:t>
                            </w:r>
                            <w:r>
                              <w:rPr>
                                <w:color w:val="221F1F"/>
                                <w:spacing w:val="-1"/>
                              </w:rPr>
                              <w:t xml:space="preserve"> </w:t>
                            </w:r>
                            <w:r>
                              <w:rPr>
                                <w:color w:val="221F1F"/>
                              </w:rPr>
                              <w:t xml:space="preserve">require </w:t>
                            </w:r>
                            <w:r>
                              <w:rPr>
                                <w:color w:val="221F1F"/>
                                <w:spacing w:val="-2"/>
                              </w:rPr>
                              <w:t>PBGC:</w:t>
                            </w:r>
                          </w:p>
                        </w:txbxContent>
                      </wps:txbx>
                      <wps:bodyPr wrap="square" lIns="0" tIns="0" rIns="0" bIns="0" rtlCol="0"/>
                    </wps:wsp>
                  </a:graphicData>
                </a:graphic>
              </wp:anchor>
            </w:drawing>
          </mc:Choice>
          <mc:Fallback>
            <w:pict>
              <v:shape id="Textbox 206" o:spid="_x0000_s1226" type="#_x0000_t202" style="width:192.8pt;height:15pt;margin-top:258.7pt;margin-left:89pt;mso-position-horizontal-relative:page;mso-position-vertical-relative:page;mso-wrap-distance-bottom:0;mso-wrap-distance-left:0;mso-wrap-distance-right:0;mso-wrap-distance-top:0;mso-wrap-style:square;position:absolute;visibility:visible;v-text-anchor:top;z-index:-251244544" filled="f" stroked="f">
                <v:textbox inset="0,0,0,0">
                  <w:txbxContent>
                    <w:p w:rsidR="00D73FD5" w14:paraId="6A036EB3" w14:textId="77777777">
                      <w:pPr>
                        <w:pStyle w:val="BodyText"/>
                      </w:pPr>
                      <w:r>
                        <w:rPr>
                          <w:color w:val="221F1F"/>
                        </w:rPr>
                        <w:t>Nothing in</w:t>
                      </w:r>
                      <w:r>
                        <w:rPr>
                          <w:color w:val="221F1F"/>
                          <w:spacing w:val="1"/>
                        </w:rPr>
                        <w:t xml:space="preserve"> </w:t>
                      </w:r>
                      <w:r>
                        <w:rPr>
                          <w:color w:val="221F1F"/>
                        </w:rPr>
                        <w:t>this Order</w:t>
                      </w:r>
                      <w:r>
                        <w:rPr>
                          <w:color w:val="221F1F"/>
                          <w:spacing w:val="1"/>
                        </w:rPr>
                        <w:t xml:space="preserve"> </w:t>
                      </w:r>
                      <w:r>
                        <w:rPr>
                          <w:color w:val="221F1F"/>
                        </w:rPr>
                        <w:t>shall</w:t>
                      </w:r>
                      <w:r>
                        <w:rPr>
                          <w:color w:val="221F1F"/>
                          <w:spacing w:val="-1"/>
                        </w:rPr>
                        <w:t xml:space="preserve"> </w:t>
                      </w:r>
                      <w:r>
                        <w:rPr>
                          <w:color w:val="221F1F"/>
                        </w:rPr>
                        <w:t xml:space="preserve">require </w:t>
                      </w:r>
                      <w:r>
                        <w:rPr>
                          <w:color w:val="221F1F"/>
                          <w:spacing w:val="-2"/>
                        </w:rPr>
                        <w:t>PBGC:</w:t>
                      </w:r>
                    </w:p>
                  </w:txbxContent>
                </v:textbox>
              </v:shape>
            </w:pict>
          </mc:Fallback>
        </mc:AlternateContent>
      </w:r>
      <w:r w:rsidR="000E2E0B">
        <w:rPr>
          <w:noProof/>
        </w:rPr>
        <mc:AlternateContent>
          <mc:Choice Requires="wps">
            <w:drawing>
              <wp:anchor distT="0" distB="0" distL="0" distR="0" simplePos="0" relativeHeight="252072960" behindDoc="1" locked="0" layoutInCell="1" allowOverlap="1">
                <wp:simplePos x="0" y="0"/>
                <wp:positionH relativeFrom="page">
                  <wp:posOffset>1130300</wp:posOffset>
                </wp:positionH>
                <wp:positionV relativeFrom="page">
                  <wp:posOffset>3642256</wp:posOffset>
                </wp:positionV>
                <wp:extent cx="3585210" cy="190500"/>
                <wp:effectExtent l="0" t="0" r="0" b="0"/>
                <wp:wrapNone/>
                <wp:docPr id="207" name="Textbox 207"/>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5210" cy="190500"/>
                        </a:xfrm>
                        <a:prstGeom prst="rect">
                          <a:avLst/>
                        </a:prstGeom>
                      </wps:spPr>
                      <wps:txbx>
                        <w:txbxContent>
                          <w:p w:rsidR="00D73FD5" w14:textId="77777777">
                            <w:pPr>
                              <w:pStyle w:val="BodyText"/>
                            </w:pPr>
                            <w:r>
                              <w:rPr>
                                <w:color w:val="221F1F"/>
                              </w:rPr>
                              <w:t>a.</w:t>
                            </w:r>
                            <w:r>
                              <w:rPr>
                                <w:color w:val="221F1F"/>
                                <w:spacing w:val="-15"/>
                              </w:rPr>
                              <w:t xml:space="preserve"> </w:t>
                            </w:r>
                            <w:r>
                              <w:rPr>
                                <w:color w:val="221F1F"/>
                              </w:rPr>
                              <w:t>To</w:t>
                            </w:r>
                            <w:r>
                              <w:rPr>
                                <w:color w:val="221F1F"/>
                                <w:spacing w:val="-10"/>
                              </w:rPr>
                              <w:t xml:space="preserve"> </w:t>
                            </w:r>
                            <w:r>
                              <w:rPr>
                                <w:color w:val="221F1F"/>
                              </w:rPr>
                              <w:t>pay</w:t>
                            </w:r>
                            <w:r>
                              <w:rPr>
                                <w:color w:val="221F1F"/>
                                <w:spacing w:val="-8"/>
                              </w:rPr>
                              <w:t xml:space="preserve"> </w:t>
                            </w:r>
                            <w:r>
                              <w:rPr>
                                <w:color w:val="221F1F"/>
                              </w:rPr>
                              <w:t>any</w:t>
                            </w:r>
                            <w:r>
                              <w:rPr>
                                <w:color w:val="221F1F"/>
                                <w:spacing w:val="-6"/>
                              </w:rPr>
                              <w:t xml:space="preserve"> </w:t>
                            </w:r>
                            <w:r>
                              <w:rPr>
                                <w:color w:val="221F1F"/>
                              </w:rPr>
                              <w:t>benefits</w:t>
                            </w:r>
                            <w:r>
                              <w:rPr>
                                <w:color w:val="221F1F"/>
                                <w:spacing w:val="-5"/>
                              </w:rPr>
                              <w:t xml:space="preserve"> </w:t>
                            </w:r>
                            <w:r>
                              <w:rPr>
                                <w:color w:val="221F1F"/>
                              </w:rPr>
                              <w:t>not</w:t>
                            </w:r>
                            <w:r>
                              <w:rPr>
                                <w:color w:val="221F1F"/>
                                <w:spacing w:val="-5"/>
                              </w:rPr>
                              <w:t xml:space="preserve"> </w:t>
                            </w:r>
                            <w:r>
                              <w:rPr>
                                <w:color w:val="221F1F"/>
                              </w:rPr>
                              <w:t>permitted</w:t>
                            </w:r>
                            <w:r>
                              <w:rPr>
                                <w:color w:val="221F1F"/>
                                <w:spacing w:val="-6"/>
                              </w:rPr>
                              <w:t xml:space="preserve"> </w:t>
                            </w:r>
                            <w:r>
                              <w:rPr>
                                <w:color w:val="221F1F"/>
                              </w:rPr>
                              <w:t>under</w:t>
                            </w:r>
                            <w:r>
                              <w:rPr>
                                <w:color w:val="221F1F"/>
                                <w:spacing w:val="-5"/>
                              </w:rPr>
                              <w:t xml:space="preserve"> </w:t>
                            </w:r>
                            <w:r>
                              <w:rPr>
                                <w:color w:val="221F1F"/>
                              </w:rPr>
                              <w:t>ERISA</w:t>
                            </w:r>
                            <w:r>
                              <w:rPr>
                                <w:color w:val="221F1F"/>
                                <w:spacing w:val="-6"/>
                              </w:rPr>
                              <w:t xml:space="preserve"> </w:t>
                            </w:r>
                            <w:r>
                              <w:rPr>
                                <w:color w:val="221F1F"/>
                              </w:rPr>
                              <w:t>or</w:t>
                            </w:r>
                            <w:r>
                              <w:rPr>
                                <w:color w:val="221F1F"/>
                                <w:spacing w:val="-6"/>
                              </w:rPr>
                              <w:t xml:space="preserve"> </w:t>
                            </w:r>
                            <w:r>
                              <w:rPr>
                                <w:color w:val="221F1F"/>
                              </w:rPr>
                              <w:t>the</w:t>
                            </w:r>
                            <w:r>
                              <w:rPr>
                                <w:color w:val="221F1F"/>
                                <w:spacing w:val="-3"/>
                              </w:rPr>
                              <w:t xml:space="preserve"> </w:t>
                            </w:r>
                            <w:r>
                              <w:rPr>
                                <w:color w:val="221F1F"/>
                                <w:spacing w:val="-2"/>
                              </w:rPr>
                              <w:t>Code;</w:t>
                            </w:r>
                          </w:p>
                        </w:txbxContent>
                      </wps:txbx>
                      <wps:bodyPr wrap="square" lIns="0" tIns="0" rIns="0" bIns="0" rtlCol="0"/>
                    </wps:wsp>
                  </a:graphicData>
                </a:graphic>
              </wp:anchor>
            </w:drawing>
          </mc:Choice>
          <mc:Fallback>
            <w:pict>
              <v:shape id="Textbox 207" o:spid="_x0000_s1227" type="#_x0000_t202" style="width:282.3pt;height:15pt;margin-top:286.8pt;margin-left:89pt;mso-position-horizontal-relative:page;mso-position-vertical-relative:page;mso-wrap-distance-bottom:0;mso-wrap-distance-left:0;mso-wrap-distance-right:0;mso-wrap-distance-top:0;mso-wrap-style:square;position:absolute;visibility:visible;v-text-anchor:top;z-index:-251242496" filled="f" stroked="f">
                <v:textbox inset="0,0,0,0">
                  <w:txbxContent>
                    <w:p w:rsidR="00D73FD5" w14:paraId="6A036EB4" w14:textId="77777777">
                      <w:pPr>
                        <w:pStyle w:val="BodyText"/>
                      </w:pPr>
                      <w:r>
                        <w:rPr>
                          <w:color w:val="221F1F"/>
                        </w:rPr>
                        <w:t>a.</w:t>
                      </w:r>
                      <w:r>
                        <w:rPr>
                          <w:color w:val="221F1F"/>
                          <w:spacing w:val="-15"/>
                        </w:rPr>
                        <w:t xml:space="preserve"> </w:t>
                      </w:r>
                      <w:r>
                        <w:rPr>
                          <w:color w:val="221F1F"/>
                        </w:rPr>
                        <w:t>To</w:t>
                      </w:r>
                      <w:r>
                        <w:rPr>
                          <w:color w:val="221F1F"/>
                          <w:spacing w:val="-10"/>
                        </w:rPr>
                        <w:t xml:space="preserve"> </w:t>
                      </w:r>
                      <w:r>
                        <w:rPr>
                          <w:color w:val="221F1F"/>
                        </w:rPr>
                        <w:t>pay</w:t>
                      </w:r>
                      <w:r>
                        <w:rPr>
                          <w:color w:val="221F1F"/>
                          <w:spacing w:val="-8"/>
                        </w:rPr>
                        <w:t xml:space="preserve"> </w:t>
                      </w:r>
                      <w:r>
                        <w:rPr>
                          <w:color w:val="221F1F"/>
                        </w:rPr>
                        <w:t>any</w:t>
                      </w:r>
                      <w:r>
                        <w:rPr>
                          <w:color w:val="221F1F"/>
                          <w:spacing w:val="-6"/>
                        </w:rPr>
                        <w:t xml:space="preserve"> </w:t>
                      </w:r>
                      <w:r>
                        <w:rPr>
                          <w:color w:val="221F1F"/>
                        </w:rPr>
                        <w:t>benefits</w:t>
                      </w:r>
                      <w:r>
                        <w:rPr>
                          <w:color w:val="221F1F"/>
                          <w:spacing w:val="-5"/>
                        </w:rPr>
                        <w:t xml:space="preserve"> </w:t>
                      </w:r>
                      <w:r>
                        <w:rPr>
                          <w:color w:val="221F1F"/>
                        </w:rPr>
                        <w:t>not</w:t>
                      </w:r>
                      <w:r>
                        <w:rPr>
                          <w:color w:val="221F1F"/>
                          <w:spacing w:val="-5"/>
                        </w:rPr>
                        <w:t xml:space="preserve"> </w:t>
                      </w:r>
                      <w:r>
                        <w:rPr>
                          <w:color w:val="221F1F"/>
                        </w:rPr>
                        <w:t>permitted</w:t>
                      </w:r>
                      <w:r>
                        <w:rPr>
                          <w:color w:val="221F1F"/>
                          <w:spacing w:val="-6"/>
                        </w:rPr>
                        <w:t xml:space="preserve"> </w:t>
                      </w:r>
                      <w:r>
                        <w:rPr>
                          <w:color w:val="221F1F"/>
                        </w:rPr>
                        <w:t>under</w:t>
                      </w:r>
                      <w:r>
                        <w:rPr>
                          <w:color w:val="221F1F"/>
                          <w:spacing w:val="-5"/>
                        </w:rPr>
                        <w:t xml:space="preserve"> </w:t>
                      </w:r>
                      <w:r>
                        <w:rPr>
                          <w:color w:val="221F1F"/>
                        </w:rPr>
                        <w:t>ERISA</w:t>
                      </w:r>
                      <w:r>
                        <w:rPr>
                          <w:color w:val="221F1F"/>
                          <w:spacing w:val="-6"/>
                        </w:rPr>
                        <w:t xml:space="preserve"> </w:t>
                      </w:r>
                      <w:r>
                        <w:rPr>
                          <w:color w:val="221F1F"/>
                        </w:rPr>
                        <w:t>or</w:t>
                      </w:r>
                      <w:r>
                        <w:rPr>
                          <w:color w:val="221F1F"/>
                          <w:spacing w:val="-6"/>
                        </w:rPr>
                        <w:t xml:space="preserve"> </w:t>
                      </w:r>
                      <w:r>
                        <w:rPr>
                          <w:color w:val="221F1F"/>
                        </w:rPr>
                        <w:t>the</w:t>
                      </w:r>
                      <w:r>
                        <w:rPr>
                          <w:color w:val="221F1F"/>
                          <w:spacing w:val="-3"/>
                        </w:rPr>
                        <w:t xml:space="preserve"> </w:t>
                      </w:r>
                      <w:r>
                        <w:rPr>
                          <w:color w:val="221F1F"/>
                          <w:spacing w:val="-2"/>
                        </w:rPr>
                        <w:t>Code;</w:t>
                      </w:r>
                    </w:p>
                  </w:txbxContent>
                </v:textbox>
              </v:shape>
            </w:pict>
          </mc:Fallback>
        </mc:AlternateContent>
      </w:r>
      <w:r w:rsidR="000E2E0B">
        <w:rPr>
          <w:noProof/>
        </w:rPr>
        <mc:AlternateContent>
          <mc:Choice Requires="wps">
            <w:drawing>
              <wp:anchor distT="0" distB="0" distL="0" distR="0" simplePos="0" relativeHeight="252075008" behindDoc="1" locked="0" layoutInCell="1" allowOverlap="1">
                <wp:simplePos x="0" y="0"/>
                <wp:positionH relativeFrom="page">
                  <wp:posOffset>1130300</wp:posOffset>
                </wp:positionH>
                <wp:positionV relativeFrom="page">
                  <wp:posOffset>3997348</wp:posOffset>
                </wp:positionV>
                <wp:extent cx="5478145" cy="368300"/>
                <wp:effectExtent l="0" t="0" r="0" b="0"/>
                <wp:wrapNone/>
                <wp:docPr id="208" name="Textbox 20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8145" cy="368300"/>
                        </a:xfrm>
                        <a:prstGeom prst="rect">
                          <a:avLst/>
                        </a:prstGeom>
                      </wps:spPr>
                      <wps:txbx>
                        <w:txbxContent>
                          <w:p w:rsidR="00D73FD5" w14:textId="371CDF6B">
                            <w:pPr>
                              <w:pStyle w:val="BodyText"/>
                              <w:spacing w:before="16" w:line="261" w:lineRule="auto"/>
                            </w:pPr>
                            <w:r>
                              <w:rPr>
                                <w:color w:val="221F1F"/>
                              </w:rPr>
                              <w:t>b.</w:t>
                            </w:r>
                            <w:r>
                              <w:rPr>
                                <w:color w:val="221F1F"/>
                                <w:spacing w:val="-15"/>
                              </w:rPr>
                              <w:t xml:space="preserve"> </w:t>
                            </w:r>
                            <w:r>
                              <w:rPr>
                                <w:color w:val="221F1F"/>
                              </w:rPr>
                              <w:t>To</w:t>
                            </w:r>
                            <w:r>
                              <w:rPr>
                                <w:color w:val="221F1F"/>
                                <w:spacing w:val="-11"/>
                              </w:rPr>
                              <w:t xml:space="preserve"> </w:t>
                            </w:r>
                            <w:r>
                              <w:rPr>
                                <w:color w:val="221F1F"/>
                              </w:rPr>
                              <w:t>provide</w:t>
                            </w:r>
                            <w:r>
                              <w:rPr>
                                <w:color w:val="221F1F"/>
                                <w:spacing w:val="-10"/>
                              </w:rPr>
                              <w:t xml:space="preserve"> </w:t>
                            </w:r>
                            <w:r>
                              <w:rPr>
                                <w:color w:val="221F1F"/>
                              </w:rPr>
                              <w:t>any</w:t>
                            </w:r>
                            <w:r>
                              <w:rPr>
                                <w:color w:val="221F1F"/>
                                <w:spacing w:val="-9"/>
                              </w:rPr>
                              <w:t xml:space="preserve"> </w:t>
                            </w:r>
                            <w:r>
                              <w:rPr>
                                <w:color w:val="221F1F"/>
                              </w:rPr>
                              <w:t>type</w:t>
                            </w:r>
                            <w:r>
                              <w:rPr>
                                <w:color w:val="221F1F"/>
                                <w:spacing w:val="-10"/>
                              </w:rPr>
                              <w:t xml:space="preserve"> </w:t>
                            </w:r>
                            <w:r>
                              <w:rPr>
                                <w:color w:val="221F1F"/>
                              </w:rPr>
                              <w:t>or</w:t>
                            </w:r>
                            <w:r>
                              <w:rPr>
                                <w:color w:val="221F1F"/>
                                <w:spacing w:val="-10"/>
                              </w:rPr>
                              <w:t xml:space="preserve"> </w:t>
                            </w:r>
                            <w:r>
                              <w:rPr>
                                <w:color w:val="221F1F"/>
                              </w:rPr>
                              <w:t>form</w:t>
                            </w:r>
                            <w:r>
                              <w:rPr>
                                <w:color w:val="221F1F"/>
                                <w:spacing w:val="-10"/>
                              </w:rPr>
                              <w:t xml:space="preserve"> </w:t>
                            </w:r>
                            <w:r>
                              <w:rPr>
                                <w:color w:val="221F1F"/>
                              </w:rPr>
                              <w:t>of</w:t>
                            </w:r>
                            <w:r>
                              <w:rPr>
                                <w:color w:val="221F1F"/>
                                <w:spacing w:val="-8"/>
                              </w:rPr>
                              <w:t xml:space="preserve"> </w:t>
                            </w:r>
                            <w:r>
                              <w:rPr>
                                <w:color w:val="221F1F"/>
                              </w:rPr>
                              <w:t>benefit</w:t>
                            </w:r>
                            <w:r>
                              <w:rPr>
                                <w:color w:val="221F1F"/>
                                <w:spacing w:val="-9"/>
                              </w:rPr>
                              <w:t xml:space="preserve"> </w:t>
                            </w:r>
                            <w:r>
                              <w:rPr>
                                <w:color w:val="221F1F"/>
                              </w:rPr>
                              <w:t>or</w:t>
                            </w:r>
                            <w:r>
                              <w:rPr>
                                <w:color w:val="221F1F"/>
                                <w:spacing w:val="-8"/>
                              </w:rPr>
                              <w:t xml:space="preserve"> </w:t>
                            </w:r>
                            <w:r>
                              <w:rPr>
                                <w:color w:val="221F1F"/>
                              </w:rPr>
                              <w:t>any</w:t>
                            </w:r>
                            <w:r>
                              <w:rPr>
                                <w:color w:val="221F1F"/>
                                <w:spacing w:val="-8"/>
                              </w:rPr>
                              <w:t xml:space="preserve"> </w:t>
                            </w:r>
                            <w:r>
                              <w:rPr>
                                <w:color w:val="221F1F"/>
                              </w:rPr>
                              <w:t>option</w:t>
                            </w:r>
                            <w:r>
                              <w:rPr>
                                <w:color w:val="221F1F"/>
                                <w:spacing w:val="-9"/>
                              </w:rPr>
                              <w:t xml:space="preserve"> </w:t>
                            </w:r>
                            <w:r>
                              <w:rPr>
                                <w:color w:val="221F1F"/>
                              </w:rPr>
                              <w:t>not</w:t>
                            </w:r>
                            <w:r>
                              <w:rPr>
                                <w:color w:val="221F1F"/>
                                <w:spacing w:val="-9"/>
                              </w:rPr>
                              <w:t xml:space="preserve"> </w:t>
                            </w:r>
                            <w:r>
                              <w:rPr>
                                <w:color w:val="221F1F"/>
                              </w:rPr>
                              <w:t>otherwise</w:t>
                            </w:r>
                            <w:r>
                              <w:rPr>
                                <w:color w:val="221F1F"/>
                                <w:spacing w:val="-8"/>
                              </w:rPr>
                              <w:t xml:space="preserve"> </w:t>
                            </w:r>
                            <w:r w:rsidR="008E7B94">
                              <w:rPr>
                                <w:color w:val="221F1F"/>
                                <w:spacing w:val="-8"/>
                              </w:rPr>
                              <w:t xml:space="preserve">payable </w:t>
                            </w:r>
                            <w:r w:rsidR="00DE4F59">
                              <w:rPr>
                                <w:color w:val="221F1F"/>
                                <w:spacing w:val="-8"/>
                              </w:rPr>
                              <w:t xml:space="preserve">by PBGC with respect to </w:t>
                            </w:r>
                            <w:r>
                              <w:rPr>
                                <w:color w:val="221F1F"/>
                              </w:rPr>
                              <w:t>the</w:t>
                            </w:r>
                            <w:r>
                              <w:rPr>
                                <w:color w:val="221F1F"/>
                                <w:spacing w:val="-8"/>
                              </w:rPr>
                              <w:t xml:space="preserve"> </w:t>
                            </w:r>
                            <w:r>
                              <w:rPr>
                                <w:color w:val="221F1F"/>
                              </w:rPr>
                              <w:t>Plan;</w:t>
                            </w:r>
                          </w:p>
                        </w:txbxContent>
                      </wps:txbx>
                      <wps:bodyPr wrap="square" lIns="0" tIns="0" rIns="0" bIns="0" rtlCol="0"/>
                    </wps:wsp>
                  </a:graphicData>
                </a:graphic>
              </wp:anchor>
            </w:drawing>
          </mc:Choice>
          <mc:Fallback>
            <w:pict>
              <v:shape id="Textbox 208" o:spid="_x0000_s1228" type="#_x0000_t202" style="width:431.35pt;height:29pt;margin-top:314.75pt;margin-left:89pt;mso-position-horizontal-relative:page;mso-position-vertical-relative:page;mso-wrap-distance-bottom:0;mso-wrap-distance-left:0;mso-wrap-distance-right:0;mso-wrap-distance-top:0;mso-wrap-style:square;position:absolute;visibility:visible;v-text-anchor:top;z-index:-251240448" filled="f" stroked="f">
                <v:textbox inset="0,0,0,0">
                  <w:txbxContent>
                    <w:p w:rsidR="00D73FD5" w14:paraId="6A036EB5" w14:textId="371CDF6B">
                      <w:pPr>
                        <w:pStyle w:val="BodyText"/>
                        <w:spacing w:before="16" w:line="261" w:lineRule="auto"/>
                      </w:pPr>
                      <w:r>
                        <w:rPr>
                          <w:color w:val="221F1F"/>
                        </w:rPr>
                        <w:t>b.</w:t>
                      </w:r>
                      <w:r>
                        <w:rPr>
                          <w:color w:val="221F1F"/>
                          <w:spacing w:val="-15"/>
                        </w:rPr>
                        <w:t xml:space="preserve"> </w:t>
                      </w:r>
                      <w:r>
                        <w:rPr>
                          <w:color w:val="221F1F"/>
                        </w:rPr>
                        <w:t>To</w:t>
                      </w:r>
                      <w:r>
                        <w:rPr>
                          <w:color w:val="221F1F"/>
                          <w:spacing w:val="-11"/>
                        </w:rPr>
                        <w:t xml:space="preserve"> </w:t>
                      </w:r>
                      <w:r>
                        <w:rPr>
                          <w:color w:val="221F1F"/>
                        </w:rPr>
                        <w:t>provide</w:t>
                      </w:r>
                      <w:r>
                        <w:rPr>
                          <w:color w:val="221F1F"/>
                          <w:spacing w:val="-10"/>
                        </w:rPr>
                        <w:t xml:space="preserve"> </w:t>
                      </w:r>
                      <w:r>
                        <w:rPr>
                          <w:color w:val="221F1F"/>
                        </w:rPr>
                        <w:t>any</w:t>
                      </w:r>
                      <w:r>
                        <w:rPr>
                          <w:color w:val="221F1F"/>
                          <w:spacing w:val="-9"/>
                        </w:rPr>
                        <w:t xml:space="preserve"> </w:t>
                      </w:r>
                      <w:r>
                        <w:rPr>
                          <w:color w:val="221F1F"/>
                        </w:rPr>
                        <w:t>type</w:t>
                      </w:r>
                      <w:r>
                        <w:rPr>
                          <w:color w:val="221F1F"/>
                          <w:spacing w:val="-10"/>
                        </w:rPr>
                        <w:t xml:space="preserve"> </w:t>
                      </w:r>
                      <w:r>
                        <w:rPr>
                          <w:color w:val="221F1F"/>
                        </w:rPr>
                        <w:t>or</w:t>
                      </w:r>
                      <w:r>
                        <w:rPr>
                          <w:color w:val="221F1F"/>
                          <w:spacing w:val="-10"/>
                        </w:rPr>
                        <w:t xml:space="preserve"> </w:t>
                      </w:r>
                      <w:r>
                        <w:rPr>
                          <w:color w:val="221F1F"/>
                        </w:rPr>
                        <w:t>form</w:t>
                      </w:r>
                      <w:r>
                        <w:rPr>
                          <w:color w:val="221F1F"/>
                          <w:spacing w:val="-10"/>
                        </w:rPr>
                        <w:t xml:space="preserve"> </w:t>
                      </w:r>
                      <w:r>
                        <w:rPr>
                          <w:color w:val="221F1F"/>
                        </w:rPr>
                        <w:t>of</w:t>
                      </w:r>
                      <w:r>
                        <w:rPr>
                          <w:color w:val="221F1F"/>
                          <w:spacing w:val="-8"/>
                        </w:rPr>
                        <w:t xml:space="preserve"> </w:t>
                      </w:r>
                      <w:r>
                        <w:rPr>
                          <w:color w:val="221F1F"/>
                        </w:rPr>
                        <w:t>benefit</w:t>
                      </w:r>
                      <w:r>
                        <w:rPr>
                          <w:color w:val="221F1F"/>
                          <w:spacing w:val="-9"/>
                        </w:rPr>
                        <w:t xml:space="preserve"> </w:t>
                      </w:r>
                      <w:r>
                        <w:rPr>
                          <w:color w:val="221F1F"/>
                        </w:rPr>
                        <w:t>or</w:t>
                      </w:r>
                      <w:r>
                        <w:rPr>
                          <w:color w:val="221F1F"/>
                          <w:spacing w:val="-8"/>
                        </w:rPr>
                        <w:t xml:space="preserve"> </w:t>
                      </w:r>
                      <w:r>
                        <w:rPr>
                          <w:color w:val="221F1F"/>
                        </w:rPr>
                        <w:t>any</w:t>
                      </w:r>
                      <w:r>
                        <w:rPr>
                          <w:color w:val="221F1F"/>
                          <w:spacing w:val="-8"/>
                        </w:rPr>
                        <w:t xml:space="preserve"> </w:t>
                      </w:r>
                      <w:r>
                        <w:rPr>
                          <w:color w:val="221F1F"/>
                        </w:rPr>
                        <w:t>option</w:t>
                      </w:r>
                      <w:r>
                        <w:rPr>
                          <w:color w:val="221F1F"/>
                          <w:spacing w:val="-9"/>
                        </w:rPr>
                        <w:t xml:space="preserve"> </w:t>
                      </w:r>
                      <w:r>
                        <w:rPr>
                          <w:color w:val="221F1F"/>
                        </w:rPr>
                        <w:t>not</w:t>
                      </w:r>
                      <w:r>
                        <w:rPr>
                          <w:color w:val="221F1F"/>
                          <w:spacing w:val="-9"/>
                        </w:rPr>
                        <w:t xml:space="preserve"> </w:t>
                      </w:r>
                      <w:r>
                        <w:rPr>
                          <w:color w:val="221F1F"/>
                        </w:rPr>
                        <w:t>otherwise</w:t>
                      </w:r>
                      <w:r>
                        <w:rPr>
                          <w:color w:val="221F1F"/>
                          <w:spacing w:val="-8"/>
                        </w:rPr>
                        <w:t xml:space="preserve"> </w:t>
                      </w:r>
                      <w:r w:rsidR="008E7B94">
                        <w:rPr>
                          <w:color w:val="221F1F"/>
                          <w:spacing w:val="-8"/>
                        </w:rPr>
                        <w:t xml:space="preserve">payable </w:t>
                      </w:r>
                      <w:r w:rsidR="00DE4F59">
                        <w:rPr>
                          <w:color w:val="221F1F"/>
                          <w:spacing w:val="-8"/>
                        </w:rPr>
                        <w:t xml:space="preserve">by PBGC with respect to </w:t>
                      </w:r>
                      <w:r>
                        <w:rPr>
                          <w:color w:val="221F1F"/>
                        </w:rPr>
                        <w:t>the</w:t>
                      </w:r>
                      <w:r>
                        <w:rPr>
                          <w:color w:val="221F1F"/>
                          <w:spacing w:val="-8"/>
                        </w:rPr>
                        <w:t xml:space="preserve"> </w:t>
                      </w:r>
                      <w:r>
                        <w:rPr>
                          <w:color w:val="221F1F"/>
                        </w:rPr>
                        <w:t>Plan;</w:t>
                      </w:r>
                    </w:p>
                  </w:txbxContent>
                </v:textbox>
              </v:shape>
            </w:pict>
          </mc:Fallback>
        </mc:AlternateContent>
      </w:r>
      <w:r w:rsidR="000E2E0B">
        <w:rPr>
          <w:noProof/>
        </w:rPr>
        <mc:AlternateContent>
          <mc:Choice Requires="wps">
            <w:drawing>
              <wp:anchor distT="0" distB="0" distL="0" distR="0" simplePos="0" relativeHeight="252077056" behindDoc="1" locked="0" layoutInCell="1" allowOverlap="1">
                <wp:simplePos x="0" y="0"/>
                <wp:positionH relativeFrom="page">
                  <wp:posOffset>1130300</wp:posOffset>
                </wp:positionH>
                <wp:positionV relativeFrom="page">
                  <wp:posOffset>4530748</wp:posOffset>
                </wp:positionV>
                <wp:extent cx="5406390" cy="368300"/>
                <wp:effectExtent l="0" t="0" r="0" b="0"/>
                <wp:wrapNone/>
                <wp:docPr id="209" name="Textbox 20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6390" cy="368300"/>
                        </a:xfrm>
                        <a:prstGeom prst="rect">
                          <a:avLst/>
                        </a:prstGeom>
                      </wps:spPr>
                      <wps:txbx>
                        <w:txbxContent>
                          <w:p w:rsidR="00D73FD5" w14:textId="77777777">
                            <w:pPr>
                              <w:pStyle w:val="BodyText"/>
                              <w:spacing w:before="16" w:line="261" w:lineRule="auto"/>
                            </w:pPr>
                            <w:r>
                              <w:rPr>
                                <w:color w:val="221F1F"/>
                              </w:rPr>
                              <w:t>c.</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Participant</w:t>
                            </w:r>
                            <w:r>
                              <w:rPr>
                                <w:color w:val="221F1F"/>
                                <w:spacing w:val="-10"/>
                              </w:rPr>
                              <w:t xml:space="preserve"> </w:t>
                            </w:r>
                            <w:r>
                              <w:rPr>
                                <w:color w:val="221F1F"/>
                              </w:rPr>
                              <w:t>and</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with</w:t>
                            </w:r>
                            <w:r>
                              <w:rPr>
                                <w:color w:val="221F1F"/>
                                <w:spacing w:val="-10"/>
                              </w:rPr>
                              <w:t xml:space="preserve"> </w:t>
                            </w:r>
                            <w:r>
                              <w:rPr>
                                <w:color w:val="221F1F"/>
                              </w:rPr>
                              <w:t>a</w:t>
                            </w:r>
                            <w:r>
                              <w:rPr>
                                <w:color w:val="221F1F"/>
                                <w:spacing w:val="-8"/>
                              </w:rPr>
                              <w:t xml:space="preserve"> </w:t>
                            </w:r>
                            <w:r>
                              <w:rPr>
                                <w:color w:val="221F1F"/>
                              </w:rPr>
                              <w:t>total</w:t>
                            </w:r>
                            <w:r>
                              <w:rPr>
                                <w:color w:val="221F1F"/>
                                <w:spacing w:val="-8"/>
                              </w:rPr>
                              <w:t xml:space="preserve"> </w:t>
                            </w:r>
                            <w:r>
                              <w:rPr>
                                <w:color w:val="221F1F"/>
                              </w:rPr>
                              <w:t>value</w:t>
                            </w:r>
                            <w:r>
                              <w:rPr>
                                <w:color w:val="221F1F"/>
                                <w:spacing w:val="-8"/>
                              </w:rPr>
                              <w:t xml:space="preserve"> </w:t>
                            </w:r>
                            <w:r>
                              <w:rPr>
                                <w:color w:val="221F1F"/>
                              </w:rPr>
                              <w:t>that</w:t>
                            </w:r>
                            <w:r>
                              <w:rPr>
                                <w:color w:val="221F1F"/>
                                <w:spacing w:val="-9"/>
                              </w:rPr>
                              <w:t xml:space="preserve"> </w:t>
                            </w:r>
                            <w:r>
                              <w:rPr>
                                <w:color w:val="221F1F"/>
                              </w:rPr>
                              <w:t>exceeds</w:t>
                            </w:r>
                            <w:r>
                              <w:rPr>
                                <w:color w:val="221F1F"/>
                                <w:spacing w:val="-9"/>
                              </w:rPr>
                              <w:t xml:space="preserve"> </w:t>
                            </w:r>
                            <w:r>
                              <w:rPr>
                                <w:color w:val="221F1F"/>
                              </w:rPr>
                              <w:t>the</w:t>
                            </w:r>
                            <w:r>
                              <w:rPr>
                                <w:color w:val="221F1F"/>
                                <w:spacing w:val="-8"/>
                              </w:rPr>
                              <w:t xml:space="preserve"> </w:t>
                            </w:r>
                            <w:r>
                              <w:rPr>
                                <w:color w:val="221F1F"/>
                              </w:rPr>
                              <w:t>value of the benefits the Participant otherwise would receive under title IV of ERISA;</w:t>
                            </w:r>
                          </w:p>
                        </w:txbxContent>
                      </wps:txbx>
                      <wps:bodyPr wrap="square" lIns="0" tIns="0" rIns="0" bIns="0" rtlCol="0"/>
                    </wps:wsp>
                  </a:graphicData>
                </a:graphic>
              </wp:anchor>
            </w:drawing>
          </mc:Choice>
          <mc:Fallback>
            <w:pict>
              <v:shape id="Textbox 209" o:spid="_x0000_s1229" type="#_x0000_t202" style="width:425.7pt;height:29pt;margin-top:356.75pt;margin-left:89pt;mso-position-horizontal-relative:page;mso-position-vertical-relative:page;mso-wrap-distance-bottom:0;mso-wrap-distance-left:0;mso-wrap-distance-right:0;mso-wrap-distance-top:0;mso-wrap-style:square;position:absolute;visibility:visible;v-text-anchor:top;z-index:-251238400" filled="f" stroked="f">
                <v:textbox inset="0,0,0,0">
                  <w:txbxContent>
                    <w:p w:rsidR="00D73FD5" w14:paraId="6A036EB6" w14:textId="77777777">
                      <w:pPr>
                        <w:pStyle w:val="BodyText"/>
                        <w:spacing w:before="16" w:line="261" w:lineRule="auto"/>
                      </w:pPr>
                      <w:r>
                        <w:rPr>
                          <w:color w:val="221F1F"/>
                        </w:rPr>
                        <w:t>c.</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Participant</w:t>
                      </w:r>
                      <w:r>
                        <w:rPr>
                          <w:color w:val="221F1F"/>
                          <w:spacing w:val="-10"/>
                        </w:rPr>
                        <w:t xml:space="preserve"> </w:t>
                      </w:r>
                      <w:r>
                        <w:rPr>
                          <w:color w:val="221F1F"/>
                        </w:rPr>
                        <w:t>and</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with</w:t>
                      </w:r>
                      <w:r>
                        <w:rPr>
                          <w:color w:val="221F1F"/>
                          <w:spacing w:val="-10"/>
                        </w:rPr>
                        <w:t xml:space="preserve"> </w:t>
                      </w:r>
                      <w:r>
                        <w:rPr>
                          <w:color w:val="221F1F"/>
                        </w:rPr>
                        <w:t>a</w:t>
                      </w:r>
                      <w:r>
                        <w:rPr>
                          <w:color w:val="221F1F"/>
                          <w:spacing w:val="-8"/>
                        </w:rPr>
                        <w:t xml:space="preserve"> </w:t>
                      </w:r>
                      <w:r>
                        <w:rPr>
                          <w:color w:val="221F1F"/>
                        </w:rPr>
                        <w:t>total</w:t>
                      </w:r>
                      <w:r>
                        <w:rPr>
                          <w:color w:val="221F1F"/>
                          <w:spacing w:val="-8"/>
                        </w:rPr>
                        <w:t xml:space="preserve"> </w:t>
                      </w:r>
                      <w:r>
                        <w:rPr>
                          <w:color w:val="221F1F"/>
                        </w:rPr>
                        <w:t>value</w:t>
                      </w:r>
                      <w:r>
                        <w:rPr>
                          <w:color w:val="221F1F"/>
                          <w:spacing w:val="-8"/>
                        </w:rPr>
                        <w:t xml:space="preserve"> </w:t>
                      </w:r>
                      <w:r>
                        <w:rPr>
                          <w:color w:val="221F1F"/>
                        </w:rPr>
                        <w:t>that</w:t>
                      </w:r>
                      <w:r>
                        <w:rPr>
                          <w:color w:val="221F1F"/>
                          <w:spacing w:val="-9"/>
                        </w:rPr>
                        <w:t xml:space="preserve"> </w:t>
                      </w:r>
                      <w:r>
                        <w:rPr>
                          <w:color w:val="221F1F"/>
                        </w:rPr>
                        <w:t>exceeds</w:t>
                      </w:r>
                      <w:r>
                        <w:rPr>
                          <w:color w:val="221F1F"/>
                          <w:spacing w:val="-9"/>
                        </w:rPr>
                        <w:t xml:space="preserve"> </w:t>
                      </w:r>
                      <w:r>
                        <w:rPr>
                          <w:color w:val="221F1F"/>
                        </w:rPr>
                        <w:t>the</w:t>
                      </w:r>
                      <w:r>
                        <w:rPr>
                          <w:color w:val="221F1F"/>
                          <w:spacing w:val="-8"/>
                        </w:rPr>
                        <w:t xml:space="preserve"> </w:t>
                      </w:r>
                      <w:r>
                        <w:rPr>
                          <w:color w:val="221F1F"/>
                        </w:rPr>
                        <w:t>value of the benefits the Participant otherwise would receive under title IV of ERISA;</w:t>
                      </w:r>
                    </w:p>
                  </w:txbxContent>
                </v:textbox>
              </v:shape>
            </w:pict>
          </mc:Fallback>
        </mc:AlternateContent>
      </w:r>
      <w:r w:rsidR="000E2E0B">
        <w:rPr>
          <w:noProof/>
        </w:rPr>
        <mc:AlternateContent>
          <mc:Choice Requires="wps">
            <w:drawing>
              <wp:anchor distT="0" distB="0" distL="0" distR="0" simplePos="0" relativeHeight="252079104" behindDoc="1" locked="0" layoutInCell="1" allowOverlap="1">
                <wp:simplePos x="0" y="0"/>
                <wp:positionH relativeFrom="page">
                  <wp:posOffset>1130300</wp:posOffset>
                </wp:positionH>
                <wp:positionV relativeFrom="page">
                  <wp:posOffset>5064148</wp:posOffset>
                </wp:positionV>
                <wp:extent cx="5330190" cy="367030"/>
                <wp:effectExtent l="0" t="0" r="0" b="0"/>
                <wp:wrapNone/>
                <wp:docPr id="210" name="Textbox 2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0190" cy="367030"/>
                        </a:xfrm>
                        <a:prstGeom prst="rect">
                          <a:avLst/>
                        </a:prstGeom>
                      </wps:spPr>
                      <wps:txbx>
                        <w:txbxContent>
                          <w:p w:rsidR="00D73FD5" w14:textId="77777777">
                            <w:pPr>
                              <w:pStyle w:val="BodyText"/>
                              <w:spacing w:before="18" w:line="259" w:lineRule="auto"/>
                            </w:pPr>
                            <w:r>
                              <w:rPr>
                                <w:color w:val="221F1F"/>
                              </w:rPr>
                              <w:t>d.</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9"/>
                              </w:rPr>
                              <w:t xml:space="preserve"> </w:t>
                            </w:r>
                            <w:r>
                              <w:rPr>
                                <w:color w:val="221F1F"/>
                              </w:rPr>
                              <w:t>to</w:t>
                            </w:r>
                            <w:r>
                              <w:rPr>
                                <w:color w:val="221F1F"/>
                                <w:spacing w:val="-9"/>
                              </w:rPr>
                              <w:t xml:space="preserve"> </w:t>
                            </w:r>
                            <w:r>
                              <w:rPr>
                                <w:color w:val="221F1F"/>
                              </w:rPr>
                              <w:t>the</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that</w:t>
                            </w:r>
                            <w:r>
                              <w:rPr>
                                <w:color w:val="221F1F"/>
                                <w:spacing w:val="-8"/>
                              </w:rPr>
                              <w:t xml:space="preserve"> </w:t>
                            </w:r>
                            <w:r>
                              <w:rPr>
                                <w:color w:val="221F1F"/>
                              </w:rPr>
                              <w:t>are</w:t>
                            </w:r>
                            <w:r>
                              <w:rPr>
                                <w:color w:val="221F1F"/>
                                <w:spacing w:val="-8"/>
                              </w:rPr>
                              <w:t xml:space="preserve"> </w:t>
                            </w:r>
                            <w:r>
                              <w:rPr>
                                <w:color w:val="221F1F"/>
                              </w:rPr>
                              <w:t>required</w:t>
                            </w:r>
                            <w:r>
                              <w:rPr>
                                <w:color w:val="221F1F"/>
                                <w:spacing w:val="-8"/>
                              </w:rPr>
                              <w:t xml:space="preserve"> </w:t>
                            </w:r>
                            <w:r>
                              <w:rPr>
                                <w:color w:val="221F1F"/>
                              </w:rPr>
                              <w:t>to</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to</w:t>
                            </w:r>
                            <w:r>
                              <w:rPr>
                                <w:color w:val="221F1F"/>
                                <w:spacing w:val="-9"/>
                              </w:rPr>
                              <w:t xml:space="preserve"> </w:t>
                            </w:r>
                            <w:r>
                              <w:rPr>
                                <w:color w:val="221F1F"/>
                              </w:rPr>
                              <w:t>another</w:t>
                            </w:r>
                            <w:r>
                              <w:rPr>
                                <w:color w:val="221F1F"/>
                                <w:spacing w:val="-8"/>
                              </w:rPr>
                              <w:t xml:space="preserve"> </w:t>
                            </w:r>
                            <w:r>
                              <w:rPr>
                                <w:color w:val="221F1F"/>
                              </w:rPr>
                              <w:t>alternate</w:t>
                            </w:r>
                            <w:r>
                              <w:rPr>
                                <w:color w:val="221F1F"/>
                                <w:spacing w:val="-8"/>
                              </w:rPr>
                              <w:t xml:space="preserve"> </w:t>
                            </w:r>
                            <w:r>
                              <w:rPr>
                                <w:color w:val="221F1F"/>
                              </w:rPr>
                              <w:t>payee under a QDRO that is in effect prior to this Order;</w:t>
                            </w:r>
                          </w:p>
                        </w:txbxContent>
                      </wps:txbx>
                      <wps:bodyPr wrap="square" lIns="0" tIns="0" rIns="0" bIns="0" rtlCol="0"/>
                    </wps:wsp>
                  </a:graphicData>
                </a:graphic>
              </wp:anchor>
            </w:drawing>
          </mc:Choice>
          <mc:Fallback>
            <w:pict>
              <v:shape id="Textbox 210" o:spid="_x0000_s1230" type="#_x0000_t202" style="width:419.7pt;height:28.9pt;margin-top:398.75pt;margin-left:89pt;mso-position-horizontal-relative:page;mso-position-vertical-relative:page;mso-wrap-distance-bottom:0;mso-wrap-distance-left:0;mso-wrap-distance-right:0;mso-wrap-distance-top:0;mso-wrap-style:square;position:absolute;visibility:visible;v-text-anchor:top;z-index:-251236352" filled="f" stroked="f">
                <v:textbox inset="0,0,0,0">
                  <w:txbxContent>
                    <w:p w:rsidR="00D73FD5" w14:paraId="6A036EB7" w14:textId="77777777">
                      <w:pPr>
                        <w:pStyle w:val="BodyText"/>
                        <w:spacing w:before="18" w:line="259" w:lineRule="auto"/>
                      </w:pPr>
                      <w:r>
                        <w:rPr>
                          <w:color w:val="221F1F"/>
                        </w:rPr>
                        <w:t>d.</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9"/>
                        </w:rPr>
                        <w:t xml:space="preserve"> </w:t>
                      </w:r>
                      <w:r>
                        <w:rPr>
                          <w:color w:val="221F1F"/>
                        </w:rPr>
                        <w:t>to</w:t>
                      </w:r>
                      <w:r>
                        <w:rPr>
                          <w:color w:val="221F1F"/>
                          <w:spacing w:val="-9"/>
                        </w:rPr>
                        <w:t xml:space="preserve"> </w:t>
                      </w:r>
                      <w:r>
                        <w:rPr>
                          <w:color w:val="221F1F"/>
                        </w:rPr>
                        <w:t>the</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that</w:t>
                      </w:r>
                      <w:r>
                        <w:rPr>
                          <w:color w:val="221F1F"/>
                          <w:spacing w:val="-8"/>
                        </w:rPr>
                        <w:t xml:space="preserve"> </w:t>
                      </w:r>
                      <w:r>
                        <w:rPr>
                          <w:color w:val="221F1F"/>
                        </w:rPr>
                        <w:t>are</w:t>
                      </w:r>
                      <w:r>
                        <w:rPr>
                          <w:color w:val="221F1F"/>
                          <w:spacing w:val="-8"/>
                        </w:rPr>
                        <w:t xml:space="preserve"> </w:t>
                      </w:r>
                      <w:r>
                        <w:rPr>
                          <w:color w:val="221F1F"/>
                        </w:rPr>
                        <w:t>required</w:t>
                      </w:r>
                      <w:r>
                        <w:rPr>
                          <w:color w:val="221F1F"/>
                          <w:spacing w:val="-8"/>
                        </w:rPr>
                        <w:t xml:space="preserve"> </w:t>
                      </w:r>
                      <w:r>
                        <w:rPr>
                          <w:color w:val="221F1F"/>
                        </w:rPr>
                        <w:t>to</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to</w:t>
                      </w:r>
                      <w:r>
                        <w:rPr>
                          <w:color w:val="221F1F"/>
                          <w:spacing w:val="-9"/>
                        </w:rPr>
                        <w:t xml:space="preserve"> </w:t>
                      </w:r>
                      <w:r>
                        <w:rPr>
                          <w:color w:val="221F1F"/>
                        </w:rPr>
                        <w:t>another</w:t>
                      </w:r>
                      <w:r>
                        <w:rPr>
                          <w:color w:val="221F1F"/>
                          <w:spacing w:val="-8"/>
                        </w:rPr>
                        <w:t xml:space="preserve"> </w:t>
                      </w:r>
                      <w:r>
                        <w:rPr>
                          <w:color w:val="221F1F"/>
                        </w:rPr>
                        <w:t>alternate</w:t>
                      </w:r>
                      <w:r>
                        <w:rPr>
                          <w:color w:val="221F1F"/>
                          <w:spacing w:val="-8"/>
                        </w:rPr>
                        <w:t xml:space="preserve"> </w:t>
                      </w:r>
                      <w:r>
                        <w:rPr>
                          <w:color w:val="221F1F"/>
                        </w:rPr>
                        <w:t>payee under a QDRO that is in effect prior to this Order;</w:t>
                      </w:r>
                    </w:p>
                  </w:txbxContent>
                </v:textbox>
              </v:shape>
            </w:pict>
          </mc:Fallback>
        </mc:AlternateContent>
      </w:r>
      <w:r w:rsidR="000E2E0B">
        <w:rPr>
          <w:noProof/>
        </w:rPr>
        <mc:AlternateContent>
          <mc:Choice Requires="wps">
            <w:drawing>
              <wp:anchor distT="0" distB="0" distL="0" distR="0" simplePos="0" relativeHeight="252081152" behindDoc="1" locked="0" layoutInCell="1" allowOverlap="1">
                <wp:simplePos x="0" y="0"/>
                <wp:positionH relativeFrom="page">
                  <wp:posOffset>1130300</wp:posOffset>
                </wp:positionH>
                <wp:positionV relativeFrom="page">
                  <wp:posOffset>5597548</wp:posOffset>
                </wp:positionV>
                <wp:extent cx="5162550" cy="190500"/>
                <wp:effectExtent l="0" t="0" r="0" b="0"/>
                <wp:wrapNone/>
                <wp:docPr id="211" name="Textbox 2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162550" cy="190500"/>
                        </a:xfrm>
                        <a:prstGeom prst="rect">
                          <a:avLst/>
                        </a:prstGeom>
                      </wps:spPr>
                      <wps:txbx>
                        <w:txbxContent>
                          <w:p w:rsidR="00D73FD5" w14:textId="77777777">
                            <w:pPr>
                              <w:pStyle w:val="BodyText"/>
                            </w:pPr>
                            <w:r>
                              <w:rPr>
                                <w:color w:val="221F1F"/>
                                <w:spacing w:val="-2"/>
                              </w:rPr>
                              <w:t>e.</w:t>
                            </w:r>
                            <w:r>
                              <w:rPr>
                                <w:color w:val="221F1F"/>
                                <w:spacing w:val="-14"/>
                              </w:rPr>
                              <w:t xml:space="preserve"> </w:t>
                            </w:r>
                            <w:r>
                              <w:rPr>
                                <w:color w:val="221F1F"/>
                                <w:spacing w:val="-2"/>
                              </w:rPr>
                              <w:t>To</w:t>
                            </w:r>
                            <w:r>
                              <w:rPr>
                                <w:color w:val="221F1F"/>
                                <w:spacing w:val="-13"/>
                              </w:rPr>
                              <w:t xml:space="preserve"> </w:t>
                            </w:r>
                            <w:r>
                              <w:rPr>
                                <w:color w:val="221F1F"/>
                                <w:spacing w:val="-2"/>
                              </w:rPr>
                              <w:t>pay benefits</w:t>
                            </w:r>
                            <w:r>
                              <w:rPr>
                                <w:color w:val="221F1F"/>
                                <w:spacing w:val="-3"/>
                              </w:rPr>
                              <w:t xml:space="preserve"> </w:t>
                            </w:r>
                            <w:r>
                              <w:rPr>
                                <w:color w:val="221F1F"/>
                                <w:spacing w:val="-2"/>
                              </w:rPr>
                              <w:t>to</w:t>
                            </w:r>
                            <w:r>
                              <w:rPr>
                                <w:color w:val="221F1F"/>
                                <w:spacing w:val="-3"/>
                              </w:rPr>
                              <w:t xml:space="preserve"> </w:t>
                            </w:r>
                            <w:r>
                              <w:rPr>
                                <w:color w:val="221F1F"/>
                                <w:spacing w:val="-2"/>
                              </w:rPr>
                              <w:t>the Alternate Payee for</w:t>
                            </w:r>
                            <w:r>
                              <w:rPr>
                                <w:color w:val="221F1F"/>
                                <w:spacing w:val="-3"/>
                              </w:rPr>
                              <w:t xml:space="preserve"> </w:t>
                            </w:r>
                            <w:r>
                              <w:rPr>
                                <w:color w:val="221F1F"/>
                                <w:spacing w:val="-2"/>
                              </w:rPr>
                              <w:t>any period</w:t>
                            </w:r>
                            <w:r>
                              <w:rPr>
                                <w:color w:val="221F1F"/>
                                <w:spacing w:val="-4"/>
                              </w:rPr>
                              <w:t xml:space="preserve"> </w:t>
                            </w:r>
                            <w:r>
                              <w:rPr>
                                <w:color w:val="221F1F"/>
                                <w:spacing w:val="-2"/>
                              </w:rPr>
                              <w:t xml:space="preserve">before PBGC receives this Order; </w:t>
                            </w:r>
                            <w:r>
                              <w:rPr>
                                <w:color w:val="221F1F"/>
                                <w:spacing w:val="-5"/>
                              </w:rPr>
                              <w:t>or</w:t>
                            </w:r>
                          </w:p>
                        </w:txbxContent>
                      </wps:txbx>
                      <wps:bodyPr wrap="square" lIns="0" tIns="0" rIns="0" bIns="0" rtlCol="0"/>
                    </wps:wsp>
                  </a:graphicData>
                </a:graphic>
              </wp:anchor>
            </w:drawing>
          </mc:Choice>
          <mc:Fallback>
            <w:pict>
              <v:shape id="Textbox 211" o:spid="_x0000_s1231" type="#_x0000_t202" style="width:406.5pt;height:15pt;margin-top:440.75pt;margin-left:89pt;mso-position-horizontal-relative:page;mso-position-vertical-relative:page;mso-wrap-distance-bottom:0;mso-wrap-distance-left:0;mso-wrap-distance-right:0;mso-wrap-distance-top:0;mso-wrap-style:square;position:absolute;visibility:visible;v-text-anchor:top;z-index:-251234304" filled="f" stroked="f">
                <v:textbox inset="0,0,0,0">
                  <w:txbxContent>
                    <w:p w:rsidR="00D73FD5" w14:paraId="6A036EB8" w14:textId="77777777">
                      <w:pPr>
                        <w:pStyle w:val="BodyText"/>
                      </w:pPr>
                      <w:r>
                        <w:rPr>
                          <w:color w:val="221F1F"/>
                          <w:spacing w:val="-2"/>
                        </w:rPr>
                        <w:t>e.</w:t>
                      </w:r>
                      <w:r>
                        <w:rPr>
                          <w:color w:val="221F1F"/>
                          <w:spacing w:val="-14"/>
                        </w:rPr>
                        <w:t xml:space="preserve"> </w:t>
                      </w:r>
                      <w:r>
                        <w:rPr>
                          <w:color w:val="221F1F"/>
                          <w:spacing w:val="-2"/>
                        </w:rPr>
                        <w:t>To</w:t>
                      </w:r>
                      <w:r>
                        <w:rPr>
                          <w:color w:val="221F1F"/>
                          <w:spacing w:val="-13"/>
                        </w:rPr>
                        <w:t xml:space="preserve"> </w:t>
                      </w:r>
                      <w:r>
                        <w:rPr>
                          <w:color w:val="221F1F"/>
                          <w:spacing w:val="-2"/>
                        </w:rPr>
                        <w:t>pay benefits</w:t>
                      </w:r>
                      <w:r>
                        <w:rPr>
                          <w:color w:val="221F1F"/>
                          <w:spacing w:val="-3"/>
                        </w:rPr>
                        <w:t xml:space="preserve"> </w:t>
                      </w:r>
                      <w:r>
                        <w:rPr>
                          <w:color w:val="221F1F"/>
                          <w:spacing w:val="-2"/>
                        </w:rPr>
                        <w:t>to</w:t>
                      </w:r>
                      <w:r>
                        <w:rPr>
                          <w:color w:val="221F1F"/>
                          <w:spacing w:val="-3"/>
                        </w:rPr>
                        <w:t xml:space="preserve"> </w:t>
                      </w:r>
                      <w:r>
                        <w:rPr>
                          <w:color w:val="221F1F"/>
                          <w:spacing w:val="-2"/>
                        </w:rPr>
                        <w:t>the Alternate Payee for</w:t>
                      </w:r>
                      <w:r>
                        <w:rPr>
                          <w:color w:val="221F1F"/>
                          <w:spacing w:val="-3"/>
                        </w:rPr>
                        <w:t xml:space="preserve"> </w:t>
                      </w:r>
                      <w:r>
                        <w:rPr>
                          <w:color w:val="221F1F"/>
                          <w:spacing w:val="-2"/>
                        </w:rPr>
                        <w:t>any period</w:t>
                      </w:r>
                      <w:r>
                        <w:rPr>
                          <w:color w:val="221F1F"/>
                          <w:spacing w:val="-4"/>
                        </w:rPr>
                        <w:t xml:space="preserve"> </w:t>
                      </w:r>
                      <w:r>
                        <w:rPr>
                          <w:color w:val="221F1F"/>
                          <w:spacing w:val="-2"/>
                        </w:rPr>
                        <w:t xml:space="preserve">before PBGC receives this Order; </w:t>
                      </w:r>
                      <w:r>
                        <w:rPr>
                          <w:color w:val="221F1F"/>
                          <w:spacing w:val="-5"/>
                        </w:rPr>
                        <w:t>or</w:t>
                      </w:r>
                    </w:p>
                  </w:txbxContent>
                </v:textbox>
              </v:shape>
            </w:pict>
          </mc:Fallback>
        </mc:AlternateContent>
      </w:r>
      <w:r w:rsidR="000E2E0B">
        <w:rPr>
          <w:noProof/>
        </w:rPr>
        <mc:AlternateContent>
          <mc:Choice Requires="wps">
            <w:drawing>
              <wp:anchor distT="0" distB="0" distL="0" distR="0" simplePos="0" relativeHeight="252083200" behindDoc="1" locked="0" layoutInCell="1" allowOverlap="1">
                <wp:simplePos x="0" y="0"/>
                <wp:positionH relativeFrom="page">
                  <wp:posOffset>1130178</wp:posOffset>
                </wp:positionH>
                <wp:positionV relativeFrom="page">
                  <wp:posOffset>5952640</wp:posOffset>
                </wp:positionV>
                <wp:extent cx="5447665" cy="368935"/>
                <wp:effectExtent l="0" t="0" r="0" b="0"/>
                <wp:wrapNone/>
                <wp:docPr id="212" name="Textbox 2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7665" cy="368935"/>
                        </a:xfrm>
                        <a:prstGeom prst="rect">
                          <a:avLst/>
                        </a:prstGeom>
                      </wps:spPr>
                      <wps:txbx>
                        <w:txbxContent>
                          <w:p w:rsidR="00D73FD5" w14:textId="5F7C2266">
                            <w:pPr>
                              <w:pStyle w:val="BodyText"/>
                              <w:spacing w:before="16" w:line="261" w:lineRule="auto"/>
                            </w:pPr>
                            <w:r>
                              <w:rPr>
                                <w:color w:val="221F1F"/>
                              </w:rPr>
                              <w:t>f.</w:t>
                            </w:r>
                            <w:r>
                              <w:rPr>
                                <w:color w:val="221F1F"/>
                                <w:spacing w:val="-19"/>
                              </w:rPr>
                              <w:t xml:space="preserve"> </w:t>
                            </w:r>
                            <w:r>
                              <w:rPr>
                                <w:color w:val="221F1F"/>
                              </w:rPr>
                              <w:t>To</w:t>
                            </w:r>
                            <w:r>
                              <w:rPr>
                                <w:color w:val="221F1F"/>
                                <w:spacing w:val="-6"/>
                              </w:rPr>
                              <w:t xml:space="preserve"> </w:t>
                            </w:r>
                            <w:r>
                              <w:rPr>
                                <w:color w:val="221F1F"/>
                              </w:rPr>
                              <w:t>change</w:t>
                            </w:r>
                            <w:r>
                              <w:rPr>
                                <w:color w:val="221F1F"/>
                                <w:spacing w:val="-5"/>
                              </w:rPr>
                              <w:t xml:space="preserve"> </w:t>
                            </w:r>
                            <w:r>
                              <w:rPr>
                                <w:color w:val="221F1F"/>
                              </w:rPr>
                              <w:t>the</w:t>
                            </w:r>
                            <w:r>
                              <w:rPr>
                                <w:color w:val="221F1F"/>
                                <w:spacing w:val="-5"/>
                              </w:rPr>
                              <w:t xml:space="preserve"> </w:t>
                            </w:r>
                            <w:r>
                              <w:rPr>
                                <w:color w:val="221F1F"/>
                              </w:rPr>
                              <w:t>benefit</w:t>
                            </w:r>
                            <w:r>
                              <w:rPr>
                                <w:color w:val="221F1F"/>
                                <w:spacing w:val="-7"/>
                              </w:rPr>
                              <w:t xml:space="preserve"> </w:t>
                            </w:r>
                            <w:r>
                              <w:rPr>
                                <w:color w:val="221F1F"/>
                              </w:rPr>
                              <w:t>form</w:t>
                            </w:r>
                            <w:r>
                              <w:rPr>
                                <w:color w:val="221F1F"/>
                                <w:spacing w:val="-7"/>
                              </w:rPr>
                              <w:t xml:space="preserve"> </w:t>
                            </w:r>
                            <w:r>
                              <w:rPr>
                                <w:color w:val="221F1F"/>
                              </w:rPr>
                              <w:t>or</w:t>
                            </w:r>
                            <w:r>
                              <w:rPr>
                                <w:color w:val="221F1F"/>
                                <w:spacing w:val="-5"/>
                              </w:rPr>
                              <w:t xml:space="preserve"> </w:t>
                            </w:r>
                            <w:r w:rsidR="00AC49EA">
                              <w:rPr>
                                <w:color w:val="221F1F"/>
                                <w:spacing w:val="-5"/>
                              </w:rPr>
                              <w:t xml:space="preserve">change </w:t>
                            </w:r>
                            <w:r>
                              <w:rPr>
                                <w:color w:val="221F1F"/>
                              </w:rPr>
                              <w:t>the</w:t>
                            </w:r>
                            <w:r>
                              <w:rPr>
                                <w:color w:val="221F1F"/>
                                <w:spacing w:val="-5"/>
                              </w:rPr>
                              <w:t xml:space="preserve"> </w:t>
                            </w:r>
                            <w:r>
                              <w:rPr>
                                <w:color w:val="221F1F"/>
                              </w:rPr>
                              <w:t>beneficiary</w:t>
                            </w:r>
                            <w:r>
                              <w:rPr>
                                <w:color w:val="221F1F"/>
                                <w:spacing w:val="-5"/>
                              </w:rPr>
                              <w:t xml:space="preserve"> </w:t>
                            </w:r>
                            <w:r>
                              <w:rPr>
                                <w:color w:val="221F1F"/>
                              </w:rPr>
                              <w:t>of</w:t>
                            </w:r>
                            <w:r>
                              <w:rPr>
                                <w:color w:val="221F1F"/>
                                <w:spacing w:val="-5"/>
                              </w:rPr>
                              <w:t xml:space="preserve"> </w:t>
                            </w:r>
                            <w:r>
                              <w:rPr>
                                <w:color w:val="221F1F"/>
                              </w:rPr>
                              <w:t>a</w:t>
                            </w:r>
                            <w:r>
                              <w:rPr>
                                <w:color w:val="221F1F"/>
                                <w:spacing w:val="-5"/>
                              </w:rPr>
                              <w:t xml:space="preserve"> </w:t>
                            </w:r>
                            <w:r>
                              <w:rPr>
                                <w:color w:val="221F1F"/>
                              </w:rPr>
                              <w:t>joint-life</w:t>
                            </w:r>
                            <w:r>
                              <w:rPr>
                                <w:color w:val="221F1F"/>
                                <w:spacing w:val="-5"/>
                              </w:rPr>
                              <w:t xml:space="preserve"> </w:t>
                            </w:r>
                            <w:r>
                              <w:rPr>
                                <w:color w:val="221F1F"/>
                              </w:rPr>
                              <w:t>annuity</w:t>
                            </w:r>
                            <w:r>
                              <w:rPr>
                                <w:color w:val="221F1F"/>
                                <w:spacing w:val="-8"/>
                              </w:rPr>
                              <w:t xml:space="preserve"> </w:t>
                            </w:r>
                            <w:r>
                              <w:rPr>
                                <w:color w:val="221F1F"/>
                              </w:rPr>
                              <w:t>if</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5"/>
                              </w:rPr>
                              <w:t xml:space="preserve"> </w:t>
                            </w:r>
                            <w:r>
                              <w:rPr>
                                <w:color w:val="221F1F"/>
                              </w:rPr>
                              <w:t>is</w:t>
                            </w:r>
                            <w:r>
                              <w:rPr>
                                <w:color w:val="221F1F"/>
                                <w:spacing w:val="-5"/>
                              </w:rPr>
                              <w:t xml:space="preserve"> </w:t>
                            </w:r>
                            <w:r>
                              <w:rPr>
                                <w:color w:val="221F1F"/>
                              </w:rPr>
                              <w:t>already receiving benefit payments.</w:t>
                            </w:r>
                          </w:p>
                        </w:txbxContent>
                      </wps:txbx>
                      <wps:bodyPr wrap="square" lIns="0" tIns="0" rIns="0" bIns="0" rtlCol="0"/>
                    </wps:wsp>
                  </a:graphicData>
                </a:graphic>
              </wp:anchor>
            </w:drawing>
          </mc:Choice>
          <mc:Fallback>
            <w:pict>
              <v:shape id="Textbox 212" o:spid="_x0000_s1232" type="#_x0000_t202" style="width:428.95pt;height:29.05pt;margin-top:468.7pt;margin-left:89pt;mso-position-horizontal-relative:page;mso-position-vertical-relative:page;mso-wrap-distance-bottom:0;mso-wrap-distance-left:0;mso-wrap-distance-right:0;mso-wrap-distance-top:0;mso-wrap-style:square;position:absolute;visibility:visible;v-text-anchor:top;z-index:-251232256" filled="f" stroked="f">
                <v:textbox inset="0,0,0,0">
                  <w:txbxContent>
                    <w:p w:rsidR="00D73FD5" w14:paraId="6A036EB9" w14:textId="5F7C2266">
                      <w:pPr>
                        <w:pStyle w:val="BodyText"/>
                        <w:spacing w:before="16" w:line="261" w:lineRule="auto"/>
                      </w:pPr>
                      <w:r>
                        <w:rPr>
                          <w:color w:val="221F1F"/>
                        </w:rPr>
                        <w:t>f.</w:t>
                      </w:r>
                      <w:r>
                        <w:rPr>
                          <w:color w:val="221F1F"/>
                          <w:spacing w:val="-19"/>
                        </w:rPr>
                        <w:t xml:space="preserve"> </w:t>
                      </w:r>
                      <w:r>
                        <w:rPr>
                          <w:color w:val="221F1F"/>
                        </w:rPr>
                        <w:t>To</w:t>
                      </w:r>
                      <w:r>
                        <w:rPr>
                          <w:color w:val="221F1F"/>
                          <w:spacing w:val="-6"/>
                        </w:rPr>
                        <w:t xml:space="preserve"> </w:t>
                      </w:r>
                      <w:r>
                        <w:rPr>
                          <w:color w:val="221F1F"/>
                        </w:rPr>
                        <w:t>change</w:t>
                      </w:r>
                      <w:r>
                        <w:rPr>
                          <w:color w:val="221F1F"/>
                          <w:spacing w:val="-5"/>
                        </w:rPr>
                        <w:t xml:space="preserve"> </w:t>
                      </w:r>
                      <w:r>
                        <w:rPr>
                          <w:color w:val="221F1F"/>
                        </w:rPr>
                        <w:t>the</w:t>
                      </w:r>
                      <w:r>
                        <w:rPr>
                          <w:color w:val="221F1F"/>
                          <w:spacing w:val="-5"/>
                        </w:rPr>
                        <w:t xml:space="preserve"> </w:t>
                      </w:r>
                      <w:r>
                        <w:rPr>
                          <w:color w:val="221F1F"/>
                        </w:rPr>
                        <w:t>benefit</w:t>
                      </w:r>
                      <w:r>
                        <w:rPr>
                          <w:color w:val="221F1F"/>
                          <w:spacing w:val="-7"/>
                        </w:rPr>
                        <w:t xml:space="preserve"> </w:t>
                      </w:r>
                      <w:r>
                        <w:rPr>
                          <w:color w:val="221F1F"/>
                        </w:rPr>
                        <w:t>form</w:t>
                      </w:r>
                      <w:r>
                        <w:rPr>
                          <w:color w:val="221F1F"/>
                          <w:spacing w:val="-7"/>
                        </w:rPr>
                        <w:t xml:space="preserve"> </w:t>
                      </w:r>
                      <w:r>
                        <w:rPr>
                          <w:color w:val="221F1F"/>
                        </w:rPr>
                        <w:t>or</w:t>
                      </w:r>
                      <w:r>
                        <w:rPr>
                          <w:color w:val="221F1F"/>
                          <w:spacing w:val="-5"/>
                        </w:rPr>
                        <w:t xml:space="preserve"> </w:t>
                      </w:r>
                      <w:r w:rsidR="00AC49EA">
                        <w:rPr>
                          <w:color w:val="221F1F"/>
                          <w:spacing w:val="-5"/>
                        </w:rPr>
                        <w:t xml:space="preserve">change </w:t>
                      </w:r>
                      <w:r>
                        <w:rPr>
                          <w:color w:val="221F1F"/>
                        </w:rPr>
                        <w:t>the</w:t>
                      </w:r>
                      <w:r>
                        <w:rPr>
                          <w:color w:val="221F1F"/>
                          <w:spacing w:val="-5"/>
                        </w:rPr>
                        <w:t xml:space="preserve"> </w:t>
                      </w:r>
                      <w:r>
                        <w:rPr>
                          <w:color w:val="221F1F"/>
                        </w:rPr>
                        <w:t>beneficiary</w:t>
                      </w:r>
                      <w:r>
                        <w:rPr>
                          <w:color w:val="221F1F"/>
                          <w:spacing w:val="-5"/>
                        </w:rPr>
                        <w:t xml:space="preserve"> </w:t>
                      </w:r>
                      <w:r>
                        <w:rPr>
                          <w:color w:val="221F1F"/>
                        </w:rPr>
                        <w:t>of</w:t>
                      </w:r>
                      <w:r>
                        <w:rPr>
                          <w:color w:val="221F1F"/>
                          <w:spacing w:val="-5"/>
                        </w:rPr>
                        <w:t xml:space="preserve"> </w:t>
                      </w:r>
                      <w:r>
                        <w:rPr>
                          <w:color w:val="221F1F"/>
                        </w:rPr>
                        <w:t>a</w:t>
                      </w:r>
                      <w:r>
                        <w:rPr>
                          <w:color w:val="221F1F"/>
                          <w:spacing w:val="-5"/>
                        </w:rPr>
                        <w:t xml:space="preserve"> </w:t>
                      </w:r>
                      <w:r>
                        <w:rPr>
                          <w:color w:val="221F1F"/>
                        </w:rPr>
                        <w:t>joint-life</w:t>
                      </w:r>
                      <w:r>
                        <w:rPr>
                          <w:color w:val="221F1F"/>
                          <w:spacing w:val="-5"/>
                        </w:rPr>
                        <w:t xml:space="preserve"> </w:t>
                      </w:r>
                      <w:r>
                        <w:rPr>
                          <w:color w:val="221F1F"/>
                        </w:rPr>
                        <w:t>annuity</w:t>
                      </w:r>
                      <w:r>
                        <w:rPr>
                          <w:color w:val="221F1F"/>
                          <w:spacing w:val="-8"/>
                        </w:rPr>
                        <w:t xml:space="preserve"> </w:t>
                      </w:r>
                      <w:r>
                        <w:rPr>
                          <w:color w:val="221F1F"/>
                        </w:rPr>
                        <w:t>if</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5"/>
                        </w:rPr>
                        <w:t xml:space="preserve"> </w:t>
                      </w:r>
                      <w:r>
                        <w:rPr>
                          <w:color w:val="221F1F"/>
                        </w:rPr>
                        <w:t>is</w:t>
                      </w:r>
                      <w:r>
                        <w:rPr>
                          <w:color w:val="221F1F"/>
                          <w:spacing w:val="-5"/>
                        </w:rPr>
                        <w:t xml:space="preserve"> </w:t>
                      </w:r>
                      <w:r>
                        <w:rPr>
                          <w:color w:val="221F1F"/>
                        </w:rPr>
                        <w:t>already receiving benefit payments.</w:t>
                      </w:r>
                    </w:p>
                  </w:txbxContent>
                </v:textbox>
              </v:shape>
            </w:pict>
          </mc:Fallback>
        </mc:AlternateContent>
      </w:r>
      <w:r w:rsidR="000E2E0B">
        <w:rPr>
          <w:noProof/>
        </w:rPr>
        <mc:AlternateContent>
          <mc:Choice Requires="wps">
            <w:drawing>
              <wp:anchor distT="0" distB="0" distL="0" distR="0" simplePos="0" relativeHeight="252085248" behindDoc="1" locked="0" layoutInCell="1" allowOverlap="1">
                <wp:simplePos x="0" y="0"/>
                <wp:positionH relativeFrom="page">
                  <wp:posOffset>1130300</wp:posOffset>
                </wp:positionH>
                <wp:positionV relativeFrom="page">
                  <wp:posOffset>6577587</wp:posOffset>
                </wp:positionV>
                <wp:extent cx="3030855" cy="175260"/>
                <wp:effectExtent l="0" t="0" r="0" b="0"/>
                <wp:wrapNone/>
                <wp:docPr id="213" name="Textbox 213"/>
                <wp:cNvGraphicFramePr/>
                <a:graphic xmlns:a="http://schemas.openxmlformats.org/drawingml/2006/main">
                  <a:graphicData uri="http://schemas.microsoft.com/office/word/2010/wordprocessingShape">
                    <wps:wsp xmlns:wps="http://schemas.microsoft.com/office/word/2010/wordprocessingShape">
                      <wps:cNvSpPr txBox="1"/>
                      <wps:spPr>
                        <a:xfrm>
                          <a:off x="0" y="0"/>
                          <a:ext cx="30308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12.</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wps:txbx>
                      <wps:bodyPr wrap="square" lIns="0" tIns="0" rIns="0" bIns="0" rtlCol="0"/>
                    </wps:wsp>
                  </a:graphicData>
                </a:graphic>
              </wp:anchor>
            </w:drawing>
          </mc:Choice>
          <mc:Fallback>
            <w:pict>
              <v:shape id="Textbox 213" o:spid="_x0000_s1233" type="#_x0000_t202" style="width:238.65pt;height:13.8pt;margin-top:517.9pt;margin-left:89pt;mso-position-horizontal-relative:page;mso-position-vertical-relative:page;mso-wrap-distance-bottom:0;mso-wrap-distance-left:0;mso-wrap-distance-right:0;mso-wrap-distance-top:0;mso-wrap-style:square;position:absolute;visibility:visible;v-text-anchor:top;z-index:-251230208" filled="f" stroked="f">
                <v:textbox inset="0,0,0,0">
                  <w:txbxContent>
                    <w:p w:rsidR="00D73FD5" w14:paraId="6A036EBA"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12.</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v:textbox>
              </v:shape>
            </w:pict>
          </mc:Fallback>
        </mc:AlternateContent>
      </w:r>
      <w:r w:rsidR="000E2E0B">
        <w:rPr>
          <w:noProof/>
        </w:rPr>
        <mc:AlternateContent>
          <mc:Choice Requires="wps">
            <w:drawing>
              <wp:anchor distT="0" distB="0" distL="0" distR="0" simplePos="0" relativeHeight="252087296" behindDoc="1" locked="0" layoutInCell="1" allowOverlap="1">
                <wp:simplePos x="0" y="0"/>
                <wp:positionH relativeFrom="page">
                  <wp:posOffset>1130300</wp:posOffset>
                </wp:positionH>
                <wp:positionV relativeFrom="page">
                  <wp:posOffset>6929525</wp:posOffset>
                </wp:positionV>
                <wp:extent cx="5071110" cy="368935"/>
                <wp:effectExtent l="0" t="0" r="0" b="0"/>
                <wp:wrapNone/>
                <wp:docPr id="214" name="Textbox 214"/>
                <wp:cNvGraphicFramePr/>
                <a:graphic xmlns:a="http://schemas.openxmlformats.org/drawingml/2006/main">
                  <a:graphicData uri="http://schemas.microsoft.com/office/word/2010/wordprocessingShape">
                    <wps:wsp xmlns:wps="http://schemas.microsoft.com/office/word/2010/wordprocessingShape">
                      <wps:cNvSpPr txBox="1"/>
                      <wps:spPr>
                        <a:xfrm>
                          <a:off x="0" y="0"/>
                          <a:ext cx="5071110" cy="368935"/>
                        </a:xfrm>
                        <a:prstGeom prst="rect">
                          <a:avLst/>
                        </a:prstGeom>
                      </wps:spPr>
                      <wps:txbx>
                        <w:txbxContent>
                          <w:p w:rsidR="00D73FD5" w14:textId="77777777">
                            <w:pPr>
                              <w:pStyle w:val="BodyText"/>
                              <w:spacing w:before="16" w:line="261" w:lineRule="auto"/>
                              <w:ind w:hanging="1"/>
                            </w:pPr>
                            <w:r>
                              <w:rPr>
                                <w:color w:val="221F1F"/>
                              </w:rPr>
                              <w:t>The</w:t>
                            </w:r>
                            <w:r>
                              <w:rPr>
                                <w:color w:val="221F1F"/>
                                <w:spacing w:val="-7"/>
                              </w:rPr>
                              <w:t xml:space="preserve"> </w:t>
                            </w:r>
                            <w:r>
                              <w:rPr>
                                <w:color w:val="221F1F"/>
                              </w:rPr>
                              <w:t>Court</w:t>
                            </w:r>
                            <w:r>
                              <w:rPr>
                                <w:color w:val="221F1F"/>
                                <w:spacing w:val="-5"/>
                              </w:rPr>
                              <w:t xml:space="preserve"> </w:t>
                            </w:r>
                            <w:r>
                              <w:rPr>
                                <w:color w:val="221F1F"/>
                              </w:rPr>
                              <w:t>reserves</w:t>
                            </w:r>
                            <w:r>
                              <w:rPr>
                                <w:color w:val="221F1F"/>
                                <w:spacing w:val="-8"/>
                              </w:rPr>
                              <w:t xml:space="preserve"> </w:t>
                            </w:r>
                            <w:r>
                              <w:rPr>
                                <w:color w:val="221F1F"/>
                              </w:rPr>
                              <w:t>jurisdiction</w:t>
                            </w:r>
                            <w:r>
                              <w:rPr>
                                <w:color w:val="221F1F"/>
                                <w:spacing w:val="-5"/>
                              </w:rPr>
                              <w:t xml:space="preserve"> </w:t>
                            </w:r>
                            <w:r>
                              <w:rPr>
                                <w:color w:val="221F1F"/>
                              </w:rPr>
                              <w:t>to</w:t>
                            </w:r>
                            <w:r>
                              <w:rPr>
                                <w:color w:val="221F1F"/>
                                <w:spacing w:val="-5"/>
                              </w:rPr>
                              <w:t xml:space="preserve"> </w:t>
                            </w:r>
                            <w:r>
                              <w:rPr>
                                <w:color w:val="221F1F"/>
                              </w:rPr>
                              <w:t>amend</w:t>
                            </w:r>
                            <w:r>
                              <w:rPr>
                                <w:color w:val="221F1F"/>
                                <w:spacing w:val="-7"/>
                              </w:rPr>
                              <w:t xml:space="preserve"> </w:t>
                            </w:r>
                            <w:r>
                              <w:rPr>
                                <w:color w:val="221F1F"/>
                              </w:rPr>
                              <w:t>this</w:t>
                            </w:r>
                            <w:r>
                              <w:rPr>
                                <w:color w:val="221F1F"/>
                                <w:spacing w:val="-7"/>
                              </w:rPr>
                              <w:t xml:space="preserve"> </w:t>
                            </w:r>
                            <w:r>
                              <w:rPr>
                                <w:color w:val="221F1F"/>
                              </w:rPr>
                              <w:t>Order</w:t>
                            </w:r>
                            <w:r>
                              <w:rPr>
                                <w:color w:val="221F1F"/>
                                <w:spacing w:val="-7"/>
                              </w:rPr>
                              <w:t xml:space="preserve"> </w:t>
                            </w:r>
                            <w:r>
                              <w:rPr>
                                <w:color w:val="221F1F"/>
                              </w:rPr>
                              <w:t>to</w:t>
                            </w:r>
                            <w:r>
                              <w:rPr>
                                <w:color w:val="221F1F"/>
                                <w:spacing w:val="-5"/>
                              </w:rPr>
                              <w:t xml:space="preserve"> </w:t>
                            </w:r>
                            <w:r>
                              <w:rPr>
                                <w:color w:val="221F1F"/>
                              </w:rPr>
                              <w:t>establish</w:t>
                            </w:r>
                            <w:r>
                              <w:rPr>
                                <w:color w:val="221F1F"/>
                                <w:spacing w:val="-4"/>
                              </w:rPr>
                              <w:t xml:space="preserve"> </w:t>
                            </w:r>
                            <w:r>
                              <w:rPr>
                                <w:color w:val="221F1F"/>
                              </w:rPr>
                              <w:t>or</w:t>
                            </w:r>
                            <w:r>
                              <w:rPr>
                                <w:color w:val="221F1F"/>
                                <w:spacing w:val="-7"/>
                              </w:rPr>
                              <w:t xml:space="preserve"> </w:t>
                            </w:r>
                            <w:r>
                              <w:rPr>
                                <w:color w:val="221F1F"/>
                              </w:rPr>
                              <w:t>maintain</w:t>
                            </w:r>
                            <w:r>
                              <w:rPr>
                                <w:color w:val="221F1F"/>
                                <w:spacing w:val="-5"/>
                              </w:rPr>
                              <w:t xml:space="preserve"> </w:t>
                            </w:r>
                            <w:r>
                              <w:rPr>
                                <w:color w:val="221F1F"/>
                              </w:rPr>
                              <w:t>its</w:t>
                            </w:r>
                            <w:r>
                              <w:rPr>
                                <w:color w:val="221F1F"/>
                                <w:spacing w:val="-7"/>
                              </w:rPr>
                              <w:t xml:space="preserve"> </w:t>
                            </w:r>
                            <w:r>
                              <w:rPr>
                                <w:color w:val="221F1F"/>
                              </w:rPr>
                              <w:t>status</w:t>
                            </w:r>
                            <w:r>
                              <w:rPr>
                                <w:color w:val="221F1F"/>
                                <w:spacing w:val="-5"/>
                              </w:rPr>
                              <w:t xml:space="preserve"> </w:t>
                            </w:r>
                            <w:r>
                              <w:rPr>
                                <w:color w:val="221F1F"/>
                              </w:rPr>
                              <w:t>as</w:t>
                            </w:r>
                            <w:r>
                              <w:rPr>
                                <w:color w:val="221F1F"/>
                                <w:spacing w:val="-5"/>
                              </w:rPr>
                              <w:t xml:space="preserve"> </w:t>
                            </w:r>
                            <w:r>
                              <w:rPr>
                                <w:color w:val="221F1F"/>
                              </w:rPr>
                              <w:t>a QDRO under ERISA and the Code.</w:t>
                            </w:r>
                          </w:p>
                        </w:txbxContent>
                      </wps:txbx>
                      <wps:bodyPr wrap="square" lIns="0" tIns="0" rIns="0" bIns="0" rtlCol="0"/>
                    </wps:wsp>
                  </a:graphicData>
                </a:graphic>
              </wp:anchor>
            </w:drawing>
          </mc:Choice>
          <mc:Fallback>
            <w:pict>
              <v:shape id="Textbox 214" o:spid="_x0000_s1234" type="#_x0000_t202" style="width:399.3pt;height:29.05pt;margin-top:545.65pt;margin-left:89pt;mso-position-horizontal-relative:page;mso-position-vertical-relative:page;mso-wrap-distance-bottom:0;mso-wrap-distance-left:0;mso-wrap-distance-right:0;mso-wrap-distance-top:0;mso-wrap-style:square;position:absolute;visibility:visible;v-text-anchor:top;z-index:-251228160" filled="f" stroked="f">
                <v:textbox inset="0,0,0,0">
                  <w:txbxContent>
                    <w:p w:rsidR="00D73FD5" w14:paraId="6A036EBB" w14:textId="77777777">
                      <w:pPr>
                        <w:pStyle w:val="BodyText"/>
                        <w:spacing w:before="16" w:line="261" w:lineRule="auto"/>
                        <w:ind w:hanging="1"/>
                      </w:pPr>
                      <w:r>
                        <w:rPr>
                          <w:color w:val="221F1F"/>
                        </w:rPr>
                        <w:t>The</w:t>
                      </w:r>
                      <w:r>
                        <w:rPr>
                          <w:color w:val="221F1F"/>
                          <w:spacing w:val="-7"/>
                        </w:rPr>
                        <w:t xml:space="preserve"> </w:t>
                      </w:r>
                      <w:r>
                        <w:rPr>
                          <w:color w:val="221F1F"/>
                        </w:rPr>
                        <w:t>Court</w:t>
                      </w:r>
                      <w:r>
                        <w:rPr>
                          <w:color w:val="221F1F"/>
                          <w:spacing w:val="-5"/>
                        </w:rPr>
                        <w:t xml:space="preserve"> </w:t>
                      </w:r>
                      <w:r>
                        <w:rPr>
                          <w:color w:val="221F1F"/>
                        </w:rPr>
                        <w:t>reserves</w:t>
                      </w:r>
                      <w:r>
                        <w:rPr>
                          <w:color w:val="221F1F"/>
                          <w:spacing w:val="-8"/>
                        </w:rPr>
                        <w:t xml:space="preserve"> </w:t>
                      </w:r>
                      <w:r>
                        <w:rPr>
                          <w:color w:val="221F1F"/>
                        </w:rPr>
                        <w:t>jurisdiction</w:t>
                      </w:r>
                      <w:r>
                        <w:rPr>
                          <w:color w:val="221F1F"/>
                          <w:spacing w:val="-5"/>
                        </w:rPr>
                        <w:t xml:space="preserve"> </w:t>
                      </w:r>
                      <w:r>
                        <w:rPr>
                          <w:color w:val="221F1F"/>
                        </w:rPr>
                        <w:t>to</w:t>
                      </w:r>
                      <w:r>
                        <w:rPr>
                          <w:color w:val="221F1F"/>
                          <w:spacing w:val="-5"/>
                        </w:rPr>
                        <w:t xml:space="preserve"> </w:t>
                      </w:r>
                      <w:r>
                        <w:rPr>
                          <w:color w:val="221F1F"/>
                        </w:rPr>
                        <w:t>amend</w:t>
                      </w:r>
                      <w:r>
                        <w:rPr>
                          <w:color w:val="221F1F"/>
                          <w:spacing w:val="-7"/>
                        </w:rPr>
                        <w:t xml:space="preserve"> </w:t>
                      </w:r>
                      <w:r>
                        <w:rPr>
                          <w:color w:val="221F1F"/>
                        </w:rPr>
                        <w:t>this</w:t>
                      </w:r>
                      <w:r>
                        <w:rPr>
                          <w:color w:val="221F1F"/>
                          <w:spacing w:val="-7"/>
                        </w:rPr>
                        <w:t xml:space="preserve"> </w:t>
                      </w:r>
                      <w:r>
                        <w:rPr>
                          <w:color w:val="221F1F"/>
                        </w:rPr>
                        <w:t>Order</w:t>
                      </w:r>
                      <w:r>
                        <w:rPr>
                          <w:color w:val="221F1F"/>
                          <w:spacing w:val="-7"/>
                        </w:rPr>
                        <w:t xml:space="preserve"> </w:t>
                      </w:r>
                      <w:r>
                        <w:rPr>
                          <w:color w:val="221F1F"/>
                        </w:rPr>
                        <w:t>to</w:t>
                      </w:r>
                      <w:r>
                        <w:rPr>
                          <w:color w:val="221F1F"/>
                          <w:spacing w:val="-5"/>
                        </w:rPr>
                        <w:t xml:space="preserve"> </w:t>
                      </w:r>
                      <w:r>
                        <w:rPr>
                          <w:color w:val="221F1F"/>
                        </w:rPr>
                        <w:t>establish</w:t>
                      </w:r>
                      <w:r>
                        <w:rPr>
                          <w:color w:val="221F1F"/>
                          <w:spacing w:val="-4"/>
                        </w:rPr>
                        <w:t xml:space="preserve"> </w:t>
                      </w:r>
                      <w:r>
                        <w:rPr>
                          <w:color w:val="221F1F"/>
                        </w:rPr>
                        <w:t>or</w:t>
                      </w:r>
                      <w:r>
                        <w:rPr>
                          <w:color w:val="221F1F"/>
                          <w:spacing w:val="-7"/>
                        </w:rPr>
                        <w:t xml:space="preserve"> </w:t>
                      </w:r>
                      <w:r>
                        <w:rPr>
                          <w:color w:val="221F1F"/>
                        </w:rPr>
                        <w:t>maintain</w:t>
                      </w:r>
                      <w:r>
                        <w:rPr>
                          <w:color w:val="221F1F"/>
                          <w:spacing w:val="-5"/>
                        </w:rPr>
                        <w:t xml:space="preserve"> </w:t>
                      </w:r>
                      <w:r>
                        <w:rPr>
                          <w:color w:val="221F1F"/>
                        </w:rPr>
                        <w:t>its</w:t>
                      </w:r>
                      <w:r>
                        <w:rPr>
                          <w:color w:val="221F1F"/>
                          <w:spacing w:val="-7"/>
                        </w:rPr>
                        <w:t xml:space="preserve"> </w:t>
                      </w:r>
                      <w:r>
                        <w:rPr>
                          <w:color w:val="221F1F"/>
                        </w:rPr>
                        <w:t>status</w:t>
                      </w:r>
                      <w:r>
                        <w:rPr>
                          <w:color w:val="221F1F"/>
                          <w:spacing w:val="-5"/>
                        </w:rPr>
                        <w:t xml:space="preserve"> </w:t>
                      </w:r>
                      <w:r>
                        <w:rPr>
                          <w:color w:val="221F1F"/>
                        </w:rPr>
                        <w:t>as</w:t>
                      </w:r>
                      <w:r>
                        <w:rPr>
                          <w:color w:val="221F1F"/>
                          <w:spacing w:val="-5"/>
                        </w:rPr>
                        <w:t xml:space="preserve"> </w:t>
                      </w:r>
                      <w:r>
                        <w:rPr>
                          <w:color w:val="221F1F"/>
                        </w:rPr>
                        <w:t>a QDRO under ERISA and the Code.</w:t>
                      </w:r>
                    </w:p>
                  </w:txbxContent>
                </v:textbox>
              </v:shape>
            </w:pict>
          </mc:Fallback>
        </mc:AlternateContent>
      </w:r>
      <w:r w:rsidR="000E2E0B">
        <w:rPr>
          <w:noProof/>
        </w:rPr>
        <mc:AlternateContent>
          <mc:Choice Requires="wps">
            <w:drawing>
              <wp:anchor distT="0" distB="0" distL="0" distR="0" simplePos="0" relativeHeight="25208934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15" name="Textbox 2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13</w:t>
                            </w:r>
                          </w:p>
                        </w:txbxContent>
                      </wps:txbx>
                      <wps:bodyPr wrap="square" lIns="0" tIns="0" rIns="0" bIns="0" rtlCol="0"/>
                    </wps:wsp>
                  </a:graphicData>
                </a:graphic>
              </wp:anchor>
            </w:drawing>
          </mc:Choice>
          <mc:Fallback>
            <w:pict>
              <v:shape id="Textbox 215" o:spid="_x0000_s1235"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226112" filled="f" stroked="f">
                <v:textbox inset="0,0,0,0">
                  <w:txbxContent>
                    <w:p w:rsidR="00D73FD5" w14:paraId="6A036EBC" w14:textId="77777777">
                      <w:pPr>
                        <w:spacing w:before="14"/>
                        <w:ind w:left="20"/>
                        <w:rPr>
                          <w:rFonts w:ascii="Arial"/>
                          <w:sz w:val="18"/>
                        </w:rPr>
                      </w:pPr>
                      <w:r>
                        <w:rPr>
                          <w:rFonts w:ascii="Arial"/>
                          <w:color w:val="FFFFFF"/>
                          <w:spacing w:val="-5"/>
                          <w:sz w:val="18"/>
                        </w:rPr>
                        <w:t>13</w:t>
                      </w:r>
                    </w:p>
                  </w:txbxContent>
                </v:textbox>
              </v:shape>
            </w:pict>
          </mc:Fallback>
        </mc:AlternateContent>
      </w:r>
    </w:p>
    <w:p w:rsidR="00D73FD5" w14:paraId="6A03671C" w14:textId="77777777">
      <w:pPr>
        <w:rPr>
          <w:sz w:val="2"/>
          <w:szCs w:val="2"/>
        </w:rPr>
        <w:sectPr>
          <w:pgSz w:w="12240" w:h="15840"/>
          <w:pgMar w:top="940" w:right="620" w:bottom="280" w:left="580" w:header="720" w:footer="720" w:gutter="0"/>
          <w:cols w:space="720"/>
        </w:sectPr>
      </w:pPr>
    </w:p>
    <w:p w:rsidR="00D73FD5" w14:paraId="6A03671D" w14:textId="6EAC399D">
      <w:pPr>
        <w:rPr>
          <w:sz w:val="2"/>
          <w:szCs w:val="2"/>
        </w:rPr>
      </w:pPr>
      <w:r>
        <w:rPr>
          <w:noProof/>
        </w:rPr>
        <mc:AlternateContent>
          <mc:Choice Requires="wps">
            <w:drawing>
              <wp:anchor distT="0" distB="0" distL="0" distR="0" simplePos="0" relativeHeight="252109824" behindDoc="1" locked="0" layoutInCell="1" allowOverlap="1">
                <wp:simplePos x="0" y="0"/>
                <wp:positionH relativeFrom="page">
                  <wp:posOffset>1133856</wp:posOffset>
                </wp:positionH>
                <wp:positionV relativeFrom="page">
                  <wp:posOffset>5274259</wp:posOffset>
                </wp:positionV>
                <wp:extent cx="5376545" cy="899160"/>
                <wp:effectExtent l="0" t="0" r="0" b="0"/>
                <wp:wrapNone/>
                <wp:docPr id="225" name="Textbox 225"/>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6545" cy="899160"/>
                        </a:xfrm>
                        <a:prstGeom prst="rect">
                          <a:avLst/>
                        </a:prstGeom>
                      </wps:spPr>
                      <wps:txbx>
                        <w:txbxContent>
                          <w:p w:rsidR="00D73FD5" w14:textId="77777777">
                            <w:pPr>
                              <w:pStyle w:val="BodyText"/>
                              <w:spacing w:before="17" w:line="259" w:lineRule="auto"/>
                              <w:ind w:right="17"/>
                            </w:pPr>
                            <w:r>
                              <w:rPr>
                                <w:color w:val="221F1F"/>
                              </w:rPr>
                              <w:t>Insert the formal name of the plan covered by this Order (i.e., the full name as stated in plan documents).</w:t>
                            </w:r>
                            <w:r>
                              <w:rPr>
                                <w:color w:val="221F1F"/>
                                <w:spacing w:val="-3"/>
                              </w:rPr>
                              <w:t xml:space="preserve"> </w:t>
                            </w:r>
                            <w:r>
                              <w:rPr>
                                <w:color w:val="221F1F"/>
                              </w:rPr>
                              <w:t>PBGC</w:t>
                            </w:r>
                            <w:r>
                              <w:rPr>
                                <w:color w:val="221F1F"/>
                                <w:spacing w:val="-3"/>
                              </w:rPr>
                              <w:t xml:space="preserve"> </w:t>
                            </w:r>
                            <w:r>
                              <w:rPr>
                                <w:color w:val="221F1F"/>
                              </w:rPr>
                              <w:t>will</w:t>
                            </w:r>
                            <w:r>
                              <w:rPr>
                                <w:color w:val="221F1F"/>
                                <w:spacing w:val="-3"/>
                              </w:rPr>
                              <w:t xml:space="preserve"> </w:t>
                            </w:r>
                            <w:r>
                              <w:rPr>
                                <w:color w:val="221F1F"/>
                              </w:rPr>
                              <w:t>determine</w:t>
                            </w:r>
                            <w:r>
                              <w:rPr>
                                <w:color w:val="221F1F"/>
                                <w:spacing w:val="-3"/>
                              </w:rPr>
                              <w:t xml:space="preserve"> </w:t>
                            </w:r>
                            <w:r>
                              <w:rPr>
                                <w:color w:val="221F1F"/>
                              </w:rPr>
                              <w:t>whether</w:t>
                            </w:r>
                            <w:r>
                              <w:rPr>
                                <w:color w:val="221F1F"/>
                                <w:spacing w:val="-4"/>
                              </w:rPr>
                              <w:t xml:space="preserve"> </w:t>
                            </w:r>
                            <w:r>
                              <w:rPr>
                                <w:color w:val="221F1F"/>
                              </w:rPr>
                              <w:t>an</w:t>
                            </w:r>
                            <w:r>
                              <w:rPr>
                                <w:color w:val="221F1F"/>
                                <w:spacing w:val="-3"/>
                              </w:rPr>
                              <w:t xml:space="preserve"> </w:t>
                            </w:r>
                            <w:r>
                              <w:rPr>
                                <w:color w:val="221F1F"/>
                              </w:rPr>
                              <w:t>order</w:t>
                            </w:r>
                            <w:r>
                              <w:rPr>
                                <w:color w:val="221F1F"/>
                                <w:spacing w:val="-4"/>
                              </w:rPr>
                              <w:t xml:space="preserve"> </w:t>
                            </w:r>
                            <w:r>
                              <w:rPr>
                                <w:color w:val="221F1F"/>
                              </w:rPr>
                              <w:t>is</w:t>
                            </w:r>
                            <w:r>
                              <w:rPr>
                                <w:color w:val="221F1F"/>
                                <w:spacing w:val="-6"/>
                              </w:rPr>
                              <w:t xml:space="preserve"> </w:t>
                            </w:r>
                            <w:r>
                              <w:rPr>
                                <w:color w:val="221F1F"/>
                              </w:rPr>
                              <w:t>qualified</w:t>
                            </w:r>
                            <w:r>
                              <w:rPr>
                                <w:color w:val="221F1F"/>
                                <w:spacing w:val="-3"/>
                              </w:rPr>
                              <w:t xml:space="preserve"> </w:t>
                            </w:r>
                            <w:r>
                              <w:rPr>
                                <w:color w:val="221F1F"/>
                              </w:rPr>
                              <w:t>only</w:t>
                            </w:r>
                            <w:r>
                              <w:rPr>
                                <w:color w:val="221F1F"/>
                                <w:spacing w:val="-3"/>
                              </w:rPr>
                              <w:t xml:space="preserve"> </w:t>
                            </w:r>
                            <w:r>
                              <w:rPr>
                                <w:color w:val="221F1F"/>
                              </w:rPr>
                              <w:t>for</w:t>
                            </w:r>
                            <w:r>
                              <w:rPr>
                                <w:color w:val="221F1F"/>
                                <w:spacing w:val="-4"/>
                              </w:rPr>
                              <w:t xml:space="preserve"> </w:t>
                            </w:r>
                            <w:r>
                              <w:rPr>
                                <w:color w:val="221F1F"/>
                              </w:rPr>
                              <w:t>plans</w:t>
                            </w:r>
                            <w:r>
                              <w:rPr>
                                <w:color w:val="221F1F"/>
                                <w:spacing w:val="-3"/>
                              </w:rPr>
                              <w:t xml:space="preserve"> </w:t>
                            </w:r>
                            <w:r>
                              <w:rPr>
                                <w:color w:val="221F1F"/>
                              </w:rPr>
                              <w:t>specifically</w:t>
                            </w:r>
                            <w:r>
                              <w:rPr>
                                <w:color w:val="221F1F"/>
                                <w:spacing w:val="-3"/>
                              </w:rPr>
                              <w:t xml:space="preserve"> </w:t>
                            </w:r>
                            <w:r>
                              <w:rPr>
                                <w:color w:val="221F1F"/>
                              </w:rPr>
                              <w:t>named and for which PBGC is the trustee. If the participant participated in more than one pension</w:t>
                            </w:r>
                            <w:r>
                              <w:rPr>
                                <w:color w:val="221F1F"/>
                                <w:spacing w:val="80"/>
                              </w:rPr>
                              <w:t xml:space="preserve"> </w:t>
                            </w:r>
                            <w:r>
                              <w:rPr>
                                <w:color w:val="221F1F"/>
                              </w:rPr>
                              <w:t xml:space="preserve">plan, the parties are responsible for ensuring that each plan subject to the order is properly </w:t>
                            </w:r>
                            <w:r>
                              <w:rPr>
                                <w:color w:val="221F1F"/>
                                <w:spacing w:val="-2"/>
                              </w:rPr>
                              <w:t>identified.</w:t>
                            </w:r>
                          </w:p>
                        </w:txbxContent>
                      </wps:txbx>
                      <wps:bodyPr wrap="square" lIns="0" tIns="0" rIns="0" bIns="0" rtlCol="0"/>
                    </wps:wsp>
                  </a:graphicData>
                </a:graphic>
                <wp14:sizeRelH relativeFrom="margin">
                  <wp14:pctWidth>0</wp14:pctWidth>
                </wp14:sizeRelH>
              </wp:anchor>
            </w:drawing>
          </mc:Choice>
          <mc:Fallback>
            <w:pict>
              <v:shape id="Textbox 225" o:spid="_x0000_s1236" type="#_x0000_t202" style="width:423.35pt;height:70.8pt;margin-top:415.3pt;margin-left:89.3pt;mso-position-horizontal-relative:page;mso-position-vertical-relative:page;mso-width-percent:0;mso-width-relative:margin;mso-wrap-distance-bottom:0;mso-wrap-distance-left:0;mso-wrap-distance-right:0;mso-wrap-distance-top:0;mso-wrap-style:square;position:absolute;visibility:visible;v-text-anchor:top;z-index:-251205632" filled="f" stroked="f">
                <v:textbox inset="0,0,0,0">
                  <w:txbxContent>
                    <w:p w:rsidR="00D73FD5" w14:paraId="6A036EC4" w14:textId="77777777">
                      <w:pPr>
                        <w:pStyle w:val="BodyText"/>
                        <w:spacing w:before="17" w:line="259" w:lineRule="auto"/>
                        <w:ind w:right="17"/>
                      </w:pPr>
                      <w:r>
                        <w:rPr>
                          <w:color w:val="221F1F"/>
                        </w:rPr>
                        <w:t>Insert the formal name of the plan covered by this Order (i.e., the full name as stated in plan documents).</w:t>
                      </w:r>
                      <w:r>
                        <w:rPr>
                          <w:color w:val="221F1F"/>
                          <w:spacing w:val="-3"/>
                        </w:rPr>
                        <w:t xml:space="preserve"> </w:t>
                      </w:r>
                      <w:r>
                        <w:rPr>
                          <w:color w:val="221F1F"/>
                        </w:rPr>
                        <w:t>PBGC</w:t>
                      </w:r>
                      <w:r>
                        <w:rPr>
                          <w:color w:val="221F1F"/>
                          <w:spacing w:val="-3"/>
                        </w:rPr>
                        <w:t xml:space="preserve"> </w:t>
                      </w:r>
                      <w:r>
                        <w:rPr>
                          <w:color w:val="221F1F"/>
                        </w:rPr>
                        <w:t>will</w:t>
                      </w:r>
                      <w:r>
                        <w:rPr>
                          <w:color w:val="221F1F"/>
                          <w:spacing w:val="-3"/>
                        </w:rPr>
                        <w:t xml:space="preserve"> </w:t>
                      </w:r>
                      <w:r>
                        <w:rPr>
                          <w:color w:val="221F1F"/>
                        </w:rPr>
                        <w:t>determine</w:t>
                      </w:r>
                      <w:r>
                        <w:rPr>
                          <w:color w:val="221F1F"/>
                          <w:spacing w:val="-3"/>
                        </w:rPr>
                        <w:t xml:space="preserve"> </w:t>
                      </w:r>
                      <w:r>
                        <w:rPr>
                          <w:color w:val="221F1F"/>
                        </w:rPr>
                        <w:t>whether</w:t>
                      </w:r>
                      <w:r>
                        <w:rPr>
                          <w:color w:val="221F1F"/>
                          <w:spacing w:val="-4"/>
                        </w:rPr>
                        <w:t xml:space="preserve"> </w:t>
                      </w:r>
                      <w:r>
                        <w:rPr>
                          <w:color w:val="221F1F"/>
                        </w:rPr>
                        <w:t>an</w:t>
                      </w:r>
                      <w:r>
                        <w:rPr>
                          <w:color w:val="221F1F"/>
                          <w:spacing w:val="-3"/>
                        </w:rPr>
                        <w:t xml:space="preserve"> </w:t>
                      </w:r>
                      <w:r>
                        <w:rPr>
                          <w:color w:val="221F1F"/>
                        </w:rPr>
                        <w:t>order</w:t>
                      </w:r>
                      <w:r>
                        <w:rPr>
                          <w:color w:val="221F1F"/>
                          <w:spacing w:val="-4"/>
                        </w:rPr>
                        <w:t xml:space="preserve"> </w:t>
                      </w:r>
                      <w:r>
                        <w:rPr>
                          <w:color w:val="221F1F"/>
                        </w:rPr>
                        <w:t>is</w:t>
                      </w:r>
                      <w:r>
                        <w:rPr>
                          <w:color w:val="221F1F"/>
                          <w:spacing w:val="-6"/>
                        </w:rPr>
                        <w:t xml:space="preserve"> </w:t>
                      </w:r>
                      <w:r>
                        <w:rPr>
                          <w:color w:val="221F1F"/>
                        </w:rPr>
                        <w:t>qualified</w:t>
                      </w:r>
                      <w:r>
                        <w:rPr>
                          <w:color w:val="221F1F"/>
                          <w:spacing w:val="-3"/>
                        </w:rPr>
                        <w:t xml:space="preserve"> </w:t>
                      </w:r>
                      <w:r>
                        <w:rPr>
                          <w:color w:val="221F1F"/>
                        </w:rPr>
                        <w:t>only</w:t>
                      </w:r>
                      <w:r>
                        <w:rPr>
                          <w:color w:val="221F1F"/>
                          <w:spacing w:val="-3"/>
                        </w:rPr>
                        <w:t xml:space="preserve"> </w:t>
                      </w:r>
                      <w:r>
                        <w:rPr>
                          <w:color w:val="221F1F"/>
                        </w:rPr>
                        <w:t>for</w:t>
                      </w:r>
                      <w:r>
                        <w:rPr>
                          <w:color w:val="221F1F"/>
                          <w:spacing w:val="-4"/>
                        </w:rPr>
                        <w:t xml:space="preserve"> </w:t>
                      </w:r>
                      <w:r>
                        <w:rPr>
                          <w:color w:val="221F1F"/>
                        </w:rPr>
                        <w:t>plans</w:t>
                      </w:r>
                      <w:r>
                        <w:rPr>
                          <w:color w:val="221F1F"/>
                          <w:spacing w:val="-3"/>
                        </w:rPr>
                        <w:t xml:space="preserve"> </w:t>
                      </w:r>
                      <w:r>
                        <w:rPr>
                          <w:color w:val="221F1F"/>
                        </w:rPr>
                        <w:t>specifically</w:t>
                      </w:r>
                      <w:r>
                        <w:rPr>
                          <w:color w:val="221F1F"/>
                          <w:spacing w:val="-3"/>
                        </w:rPr>
                        <w:t xml:space="preserve"> </w:t>
                      </w:r>
                      <w:r>
                        <w:rPr>
                          <w:color w:val="221F1F"/>
                        </w:rPr>
                        <w:t>named and for which PBGC is the trustee. If the participant participated in more than one pension</w:t>
                      </w:r>
                      <w:r>
                        <w:rPr>
                          <w:color w:val="221F1F"/>
                          <w:spacing w:val="80"/>
                        </w:rPr>
                        <w:t xml:space="preserve"> </w:t>
                      </w:r>
                      <w:r>
                        <w:rPr>
                          <w:color w:val="221F1F"/>
                        </w:rPr>
                        <w:t xml:space="preserve">plan, the parties are responsible for ensuring that each plan subject to the order is properly </w:t>
                      </w:r>
                      <w:r>
                        <w:rPr>
                          <w:color w:val="221F1F"/>
                          <w:spacing w:val="-2"/>
                        </w:rPr>
                        <w:t>identified.</w:t>
                      </w:r>
                    </w:p>
                  </w:txbxContent>
                </v:textbox>
              </v:shape>
            </w:pict>
          </mc:Fallback>
        </mc:AlternateContent>
      </w:r>
      <w:r w:rsidR="000E2E0B">
        <w:rPr>
          <w:noProof/>
        </w:rPr>
        <mc:AlternateContent>
          <mc:Choice Requires="wps">
            <w:drawing>
              <wp:anchor distT="0" distB="0" distL="0" distR="0" simplePos="0" relativeHeight="25209139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16" name="Graphic 216"/>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16" o:spid="_x0000_s123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22406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093440" behindDoc="1" locked="0" layoutInCell="1" allowOverlap="1">
                <wp:simplePos x="0" y="0"/>
                <wp:positionH relativeFrom="page">
                  <wp:posOffset>1143000</wp:posOffset>
                </wp:positionH>
                <wp:positionV relativeFrom="page">
                  <wp:posOffset>1561781</wp:posOffset>
                </wp:positionV>
                <wp:extent cx="5486400" cy="1270"/>
                <wp:effectExtent l="0" t="0" r="0" b="0"/>
                <wp:wrapNone/>
                <wp:docPr id="217" name="Graphic 217"/>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217" o:spid="_x0000_s1238" style="width:6in;height:0.1pt;margin-top:122.95pt;margin-left:90pt;mso-position-horizontal-relative:page;mso-position-vertical-relative:page;mso-wrap-distance-bottom:0;mso-wrap-distance-left:0;mso-wrap-distance-right:0;mso-wrap-distance-top:0;mso-wrap-style:square;position:absolute;visibility:visible;v-text-anchor:top;z-index:-251222016" coordsize="5486400,1270" path="m,l5486400,e" filled="f" strokecolor="#496ca7" strokeweight="1pt">
                <v:path arrowok="t"/>
              </v:shape>
            </w:pict>
          </mc:Fallback>
        </mc:AlternateContent>
      </w:r>
      <w:r w:rsidR="000E2E0B">
        <w:rPr>
          <w:noProof/>
        </w:rPr>
        <mc:AlternateContent>
          <mc:Choice Requires="wps">
            <w:drawing>
              <wp:anchor distT="0" distB="0" distL="0" distR="0" simplePos="0" relativeHeight="252095488"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218" name="Textbox 2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218" o:spid="_x0000_s1239"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219968" filled="f" stroked="f">
                <v:textbox inset="0,0,0,0">
                  <w:txbxContent>
                    <w:p w:rsidR="00D73FD5" w14:paraId="6A036EBD"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097536" behindDoc="1" locked="0" layoutInCell="1" allowOverlap="1">
                <wp:simplePos x="0" y="0"/>
                <wp:positionH relativeFrom="page">
                  <wp:posOffset>1130300</wp:posOffset>
                </wp:positionH>
                <wp:positionV relativeFrom="page">
                  <wp:posOffset>1323974</wp:posOffset>
                </wp:positionV>
                <wp:extent cx="2800350" cy="224790"/>
                <wp:effectExtent l="0" t="0" r="0" b="0"/>
                <wp:wrapNone/>
                <wp:docPr id="219" name="Textbox 2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800350" cy="224790"/>
                        </a:xfrm>
                        <a:prstGeom prst="rect">
                          <a:avLst/>
                        </a:prstGeom>
                      </wps:spPr>
                      <wps:txbx>
                        <w:txbxContent>
                          <w:p w:rsidR="00D73FD5" w14:textId="77777777">
                            <w:pPr>
                              <w:spacing w:before="11"/>
                              <w:ind w:left="20"/>
                              <w:rPr>
                                <w:rFonts w:ascii="Arial"/>
                                <w:b/>
                                <w:sz w:val="28"/>
                              </w:rPr>
                            </w:pPr>
                            <w:bookmarkStart w:id="13" w:name="PBGC_Model_QDRO_Instructions"/>
                            <w:bookmarkStart w:id="14" w:name="_bookmark6"/>
                            <w:bookmarkEnd w:id="13"/>
                            <w:bookmarkEnd w:id="14"/>
                            <w:r>
                              <w:rPr>
                                <w:rFonts w:ascii="Arial"/>
                                <w:b/>
                                <w:color w:val="496CA7"/>
                                <w:sz w:val="28"/>
                              </w:rPr>
                              <w:t>PBGC</w:t>
                            </w:r>
                            <w:r>
                              <w:rPr>
                                <w:rFonts w:ascii="Arial"/>
                                <w:b/>
                                <w:color w:val="496CA7"/>
                                <w:spacing w:val="19"/>
                                <w:sz w:val="28"/>
                              </w:rPr>
                              <w:t xml:space="preserve"> </w:t>
                            </w:r>
                            <w:r>
                              <w:rPr>
                                <w:rFonts w:ascii="Arial"/>
                                <w:b/>
                                <w:color w:val="496CA7"/>
                                <w:sz w:val="28"/>
                              </w:rPr>
                              <w:t>Model</w:t>
                            </w:r>
                            <w:r>
                              <w:rPr>
                                <w:rFonts w:ascii="Arial"/>
                                <w:b/>
                                <w:color w:val="496CA7"/>
                                <w:spacing w:val="22"/>
                                <w:sz w:val="28"/>
                              </w:rPr>
                              <w:t xml:space="preserve"> </w:t>
                            </w:r>
                            <w:r>
                              <w:rPr>
                                <w:rFonts w:ascii="Arial"/>
                                <w:b/>
                                <w:color w:val="496CA7"/>
                                <w:sz w:val="28"/>
                              </w:rPr>
                              <w:t>QDRO</w:t>
                            </w:r>
                            <w:r>
                              <w:rPr>
                                <w:rFonts w:ascii="Arial"/>
                                <w:b/>
                                <w:color w:val="496CA7"/>
                                <w:spacing w:val="21"/>
                                <w:sz w:val="28"/>
                              </w:rPr>
                              <w:t xml:space="preserve"> </w:t>
                            </w:r>
                            <w:r>
                              <w:rPr>
                                <w:rFonts w:ascii="Arial"/>
                                <w:b/>
                                <w:color w:val="496CA7"/>
                                <w:spacing w:val="-2"/>
                                <w:sz w:val="28"/>
                              </w:rPr>
                              <w:t>Instructions</w:t>
                            </w:r>
                          </w:p>
                        </w:txbxContent>
                      </wps:txbx>
                      <wps:bodyPr wrap="square" lIns="0" tIns="0" rIns="0" bIns="0" rtlCol="0"/>
                    </wps:wsp>
                  </a:graphicData>
                </a:graphic>
              </wp:anchor>
            </w:drawing>
          </mc:Choice>
          <mc:Fallback>
            <w:pict>
              <v:shape id="Textbox 219" o:spid="_x0000_s1240" type="#_x0000_t202" style="width:220.5pt;height:17.7pt;margin-top:104.25pt;margin-left:89pt;mso-position-horizontal-relative:page;mso-position-vertical-relative:page;mso-wrap-distance-bottom:0;mso-wrap-distance-left:0;mso-wrap-distance-right:0;mso-wrap-distance-top:0;mso-wrap-style:square;position:absolute;visibility:visible;v-text-anchor:top;z-index:-251217920" filled="f" stroked="f">
                <v:textbox inset="0,0,0,0">
                  <w:txbxContent>
                    <w:p w:rsidR="00D73FD5" w14:paraId="6A036EBE" w14:textId="77777777">
                      <w:pPr>
                        <w:spacing w:before="11"/>
                        <w:ind w:left="20"/>
                        <w:rPr>
                          <w:rFonts w:ascii="Arial"/>
                          <w:b/>
                          <w:sz w:val="28"/>
                        </w:rPr>
                      </w:pPr>
                      <w:bookmarkStart w:id="13" w:name="PBGC_Model_QDRO_Instructions"/>
                      <w:bookmarkStart w:id="14" w:name="_bookmark6"/>
                      <w:bookmarkEnd w:id="13"/>
                      <w:bookmarkEnd w:id="14"/>
                      <w:r>
                        <w:rPr>
                          <w:rFonts w:ascii="Arial"/>
                          <w:b/>
                          <w:color w:val="496CA7"/>
                          <w:sz w:val="28"/>
                        </w:rPr>
                        <w:t>PBGC</w:t>
                      </w:r>
                      <w:r>
                        <w:rPr>
                          <w:rFonts w:ascii="Arial"/>
                          <w:b/>
                          <w:color w:val="496CA7"/>
                          <w:spacing w:val="19"/>
                          <w:sz w:val="28"/>
                        </w:rPr>
                        <w:t xml:space="preserve"> </w:t>
                      </w:r>
                      <w:r>
                        <w:rPr>
                          <w:rFonts w:ascii="Arial"/>
                          <w:b/>
                          <w:color w:val="496CA7"/>
                          <w:sz w:val="28"/>
                        </w:rPr>
                        <w:t>Model</w:t>
                      </w:r>
                      <w:r>
                        <w:rPr>
                          <w:rFonts w:ascii="Arial"/>
                          <w:b/>
                          <w:color w:val="496CA7"/>
                          <w:spacing w:val="22"/>
                          <w:sz w:val="28"/>
                        </w:rPr>
                        <w:t xml:space="preserve"> </w:t>
                      </w:r>
                      <w:r>
                        <w:rPr>
                          <w:rFonts w:ascii="Arial"/>
                          <w:b/>
                          <w:color w:val="496CA7"/>
                          <w:sz w:val="28"/>
                        </w:rPr>
                        <w:t>QDRO</w:t>
                      </w:r>
                      <w:r>
                        <w:rPr>
                          <w:rFonts w:ascii="Arial"/>
                          <w:b/>
                          <w:color w:val="496CA7"/>
                          <w:spacing w:val="21"/>
                          <w:sz w:val="28"/>
                        </w:rPr>
                        <w:t xml:space="preserve"> </w:t>
                      </w:r>
                      <w:r>
                        <w:rPr>
                          <w:rFonts w:ascii="Arial"/>
                          <w:b/>
                          <w:color w:val="496CA7"/>
                          <w:spacing w:val="-2"/>
                          <w:sz w:val="28"/>
                        </w:rPr>
                        <w:t>Instructions</w:t>
                      </w:r>
                    </w:p>
                  </w:txbxContent>
                </v:textbox>
              </v:shape>
            </w:pict>
          </mc:Fallback>
        </mc:AlternateContent>
      </w:r>
      <w:r w:rsidR="000E2E0B">
        <w:rPr>
          <w:noProof/>
        </w:rPr>
        <mc:AlternateContent>
          <mc:Choice Requires="wps">
            <w:drawing>
              <wp:anchor distT="0" distB="0" distL="0" distR="0" simplePos="0" relativeHeight="252099584" behindDoc="1" locked="0" layoutInCell="1" allowOverlap="1">
                <wp:simplePos x="0" y="0"/>
                <wp:positionH relativeFrom="page">
                  <wp:posOffset>1130007</wp:posOffset>
                </wp:positionH>
                <wp:positionV relativeFrom="page">
                  <wp:posOffset>1811932</wp:posOffset>
                </wp:positionV>
                <wp:extent cx="5433695" cy="1076960"/>
                <wp:effectExtent l="0" t="0" r="0" b="0"/>
                <wp:wrapNone/>
                <wp:docPr id="220" name="Textbox 22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3695" cy="1076960"/>
                        </a:xfrm>
                        <a:prstGeom prst="rect">
                          <a:avLst/>
                        </a:prstGeom>
                      </wps:spPr>
                      <wps:txbx>
                        <w:txbxContent>
                          <w:p w:rsidR="00D73FD5" w14:textId="69B3E9FB">
                            <w:pPr>
                              <w:pStyle w:val="BodyText"/>
                              <w:spacing w:before="19" w:line="259" w:lineRule="auto"/>
                              <w:ind w:right="17"/>
                            </w:pPr>
                            <w:r>
                              <w:rPr>
                                <w:color w:val="221F1F"/>
                              </w:rPr>
                              <w:t xml:space="preserve">The following information on completing the </w:t>
                            </w:r>
                            <w:r>
                              <w:rPr>
                                <w:i/>
                                <w:color w:val="221F1F"/>
                              </w:rPr>
                              <w:t xml:space="preserve">PBGC Model Separate Interest QDRO </w:t>
                            </w:r>
                            <w:r>
                              <w:rPr>
                                <w:color w:val="221F1F"/>
                              </w:rPr>
                              <w:t xml:space="preserve">and </w:t>
                            </w:r>
                            <w:r>
                              <w:rPr>
                                <w:i/>
                                <w:color w:val="221F1F"/>
                              </w:rPr>
                              <w:t xml:space="preserve">Model Shared Payment QDRO </w:t>
                            </w:r>
                            <w:r>
                              <w:rPr>
                                <w:color w:val="221F1F"/>
                              </w:rPr>
                              <w:t>discusses each provision separately, but all the provisions work together. The time that benefit payments start and stop can affect the amount of benefits the participant and the alternate payee will receive. Similarly, the form of benefit payments – whether benefits are</w:t>
                            </w:r>
                            <w:r>
                              <w:rPr>
                                <w:color w:val="221F1F"/>
                                <w:spacing w:val="-2"/>
                              </w:rPr>
                              <w:t xml:space="preserve"> </w:t>
                            </w:r>
                            <w:r>
                              <w:rPr>
                                <w:color w:val="221F1F"/>
                              </w:rPr>
                              <w:t>paid</w:t>
                            </w:r>
                            <w:r>
                              <w:rPr>
                                <w:color w:val="221F1F"/>
                                <w:spacing w:val="-2"/>
                              </w:rPr>
                              <w:t xml:space="preserve"> </w:t>
                            </w:r>
                            <w:r>
                              <w:rPr>
                                <w:color w:val="221F1F"/>
                              </w:rPr>
                              <w:t>as</w:t>
                            </w:r>
                            <w:r>
                              <w:rPr>
                                <w:color w:val="221F1F"/>
                                <w:spacing w:val="-2"/>
                              </w:rPr>
                              <w:t xml:space="preserve"> </w:t>
                            </w:r>
                            <w:r>
                              <w:rPr>
                                <w:color w:val="221F1F"/>
                              </w:rPr>
                              <w:t>a</w:t>
                            </w:r>
                            <w:r>
                              <w:rPr>
                                <w:color w:val="221F1F"/>
                                <w:spacing w:val="-2"/>
                              </w:rPr>
                              <w:t xml:space="preserve"> </w:t>
                            </w:r>
                            <w:r>
                              <w:rPr>
                                <w:color w:val="221F1F"/>
                              </w:rPr>
                              <w:t>straight</w:t>
                            </w:r>
                            <w:r w:rsidR="0010743A">
                              <w:rPr>
                                <w:color w:val="221F1F"/>
                                <w:spacing w:val="-2"/>
                              </w:rPr>
                              <w:t>-</w:t>
                            </w:r>
                            <w:r>
                              <w:rPr>
                                <w:color w:val="221F1F"/>
                              </w:rPr>
                              <w:t>life</w:t>
                            </w:r>
                            <w:r>
                              <w:rPr>
                                <w:color w:val="221F1F"/>
                                <w:spacing w:val="-2"/>
                              </w:rPr>
                              <w:t xml:space="preserve"> </w:t>
                            </w:r>
                            <w:r>
                              <w:rPr>
                                <w:color w:val="221F1F"/>
                              </w:rPr>
                              <w:t>annuity</w:t>
                            </w:r>
                            <w:r>
                              <w:rPr>
                                <w:color w:val="221F1F"/>
                                <w:spacing w:val="-2"/>
                              </w:rPr>
                              <w:t xml:space="preserve"> </w:t>
                            </w:r>
                            <w:r>
                              <w:rPr>
                                <w:color w:val="221F1F"/>
                              </w:rPr>
                              <w:t>or</w:t>
                            </w:r>
                            <w:r>
                              <w:rPr>
                                <w:color w:val="221F1F"/>
                                <w:spacing w:val="-3"/>
                              </w:rPr>
                              <w:t xml:space="preserve"> </w:t>
                            </w:r>
                            <w:r w:rsidR="00354612">
                              <w:rPr>
                                <w:color w:val="221F1F"/>
                                <w:spacing w:val="-3"/>
                              </w:rPr>
                              <w:t xml:space="preserve">as </w:t>
                            </w:r>
                            <w:r>
                              <w:rPr>
                                <w:color w:val="221F1F"/>
                              </w:rPr>
                              <w:t>an</w:t>
                            </w:r>
                            <w:r>
                              <w:rPr>
                                <w:color w:val="221F1F"/>
                                <w:spacing w:val="-2"/>
                              </w:rPr>
                              <w:t xml:space="preserve"> </w:t>
                            </w:r>
                            <w:r>
                              <w:rPr>
                                <w:color w:val="221F1F"/>
                              </w:rPr>
                              <w:t>annuity</w:t>
                            </w:r>
                            <w:r>
                              <w:rPr>
                                <w:color w:val="221F1F"/>
                                <w:spacing w:val="-2"/>
                              </w:rPr>
                              <w:t xml:space="preserve"> </w:t>
                            </w:r>
                            <w:r>
                              <w:rPr>
                                <w:color w:val="221F1F"/>
                              </w:rPr>
                              <w:t>with</w:t>
                            </w:r>
                            <w:r>
                              <w:rPr>
                                <w:color w:val="221F1F"/>
                                <w:spacing w:val="-2"/>
                              </w:rPr>
                              <w:t xml:space="preserve"> </w:t>
                            </w:r>
                            <w:r>
                              <w:rPr>
                                <w:color w:val="221F1F"/>
                              </w:rPr>
                              <w:t>survivor</w:t>
                            </w:r>
                            <w:r>
                              <w:rPr>
                                <w:color w:val="221F1F"/>
                                <w:spacing w:val="-3"/>
                              </w:rPr>
                              <w:t xml:space="preserve"> </w:t>
                            </w:r>
                            <w:r>
                              <w:rPr>
                                <w:color w:val="221F1F"/>
                              </w:rPr>
                              <w:t>benefits</w:t>
                            </w:r>
                            <w:r>
                              <w:rPr>
                                <w:color w:val="221F1F"/>
                                <w:spacing w:val="-2"/>
                              </w:rPr>
                              <w:t xml:space="preserve"> </w:t>
                            </w:r>
                            <w:r>
                              <w:rPr>
                                <w:color w:val="221F1F"/>
                              </w:rPr>
                              <w:t>–</w:t>
                            </w:r>
                            <w:r>
                              <w:rPr>
                                <w:color w:val="221F1F"/>
                                <w:spacing w:val="-2"/>
                              </w:rPr>
                              <w:t xml:space="preserve"> </w:t>
                            </w:r>
                            <w:r>
                              <w:rPr>
                                <w:color w:val="221F1F"/>
                              </w:rPr>
                              <w:t>can</w:t>
                            </w:r>
                            <w:r>
                              <w:rPr>
                                <w:color w:val="221F1F"/>
                                <w:spacing w:val="-5"/>
                              </w:rPr>
                              <w:t xml:space="preserve"> </w:t>
                            </w:r>
                            <w:r>
                              <w:rPr>
                                <w:color w:val="221F1F"/>
                              </w:rPr>
                              <w:t>affect</w:t>
                            </w:r>
                            <w:r>
                              <w:rPr>
                                <w:color w:val="221F1F"/>
                                <w:spacing w:val="-5"/>
                              </w:rPr>
                              <w:t xml:space="preserve"> </w:t>
                            </w:r>
                            <w:r>
                              <w:rPr>
                                <w:color w:val="221F1F"/>
                              </w:rPr>
                              <w:t>the</w:t>
                            </w:r>
                            <w:r>
                              <w:rPr>
                                <w:color w:val="221F1F"/>
                                <w:spacing w:val="-2"/>
                              </w:rPr>
                              <w:t xml:space="preserve"> </w:t>
                            </w:r>
                            <w:r>
                              <w:rPr>
                                <w:color w:val="221F1F"/>
                              </w:rPr>
                              <w:t>amount</w:t>
                            </w:r>
                            <w:r>
                              <w:rPr>
                                <w:color w:val="221F1F"/>
                                <w:spacing w:val="-2"/>
                              </w:rPr>
                              <w:t xml:space="preserve"> </w:t>
                            </w:r>
                            <w:r>
                              <w:rPr>
                                <w:color w:val="221F1F"/>
                              </w:rPr>
                              <w:t>of benefits the parties will receive.</w:t>
                            </w:r>
                          </w:p>
                        </w:txbxContent>
                      </wps:txbx>
                      <wps:bodyPr wrap="square" lIns="0" tIns="0" rIns="0" bIns="0" rtlCol="0"/>
                    </wps:wsp>
                  </a:graphicData>
                </a:graphic>
              </wp:anchor>
            </w:drawing>
          </mc:Choice>
          <mc:Fallback>
            <w:pict>
              <v:shape id="Textbox 220" o:spid="_x0000_s1241" type="#_x0000_t202" style="width:427.85pt;height:84.8pt;margin-top:142.65pt;margin-left:89pt;mso-position-horizontal-relative:page;mso-position-vertical-relative:page;mso-wrap-distance-bottom:0;mso-wrap-distance-left:0;mso-wrap-distance-right:0;mso-wrap-distance-top:0;mso-wrap-style:square;position:absolute;visibility:visible;v-text-anchor:top;z-index:-251215872" filled="f" stroked="f">
                <v:textbox inset="0,0,0,0">
                  <w:txbxContent>
                    <w:p w:rsidR="00D73FD5" w14:paraId="6A036EBF" w14:textId="69B3E9FB">
                      <w:pPr>
                        <w:pStyle w:val="BodyText"/>
                        <w:spacing w:before="19" w:line="259" w:lineRule="auto"/>
                        <w:ind w:right="17"/>
                      </w:pPr>
                      <w:r>
                        <w:rPr>
                          <w:color w:val="221F1F"/>
                        </w:rPr>
                        <w:t xml:space="preserve">The following information on completing the </w:t>
                      </w:r>
                      <w:r>
                        <w:rPr>
                          <w:i/>
                          <w:color w:val="221F1F"/>
                        </w:rPr>
                        <w:t xml:space="preserve">PBGC Model Separate Interest QDRO </w:t>
                      </w:r>
                      <w:r>
                        <w:rPr>
                          <w:color w:val="221F1F"/>
                        </w:rPr>
                        <w:t xml:space="preserve">and </w:t>
                      </w:r>
                      <w:r>
                        <w:rPr>
                          <w:i/>
                          <w:color w:val="221F1F"/>
                        </w:rPr>
                        <w:t xml:space="preserve">Model Shared Payment QDRO </w:t>
                      </w:r>
                      <w:r>
                        <w:rPr>
                          <w:color w:val="221F1F"/>
                        </w:rPr>
                        <w:t>discusses each provision separately, but all the provisions work together. The time that benefit payments start and stop can affect the amount of benefits the participant and the alternate payee will receive. Similarly, the form of benefit payments – whether benefits are</w:t>
                      </w:r>
                      <w:r>
                        <w:rPr>
                          <w:color w:val="221F1F"/>
                          <w:spacing w:val="-2"/>
                        </w:rPr>
                        <w:t xml:space="preserve"> </w:t>
                      </w:r>
                      <w:r>
                        <w:rPr>
                          <w:color w:val="221F1F"/>
                        </w:rPr>
                        <w:t>paid</w:t>
                      </w:r>
                      <w:r>
                        <w:rPr>
                          <w:color w:val="221F1F"/>
                          <w:spacing w:val="-2"/>
                        </w:rPr>
                        <w:t xml:space="preserve"> </w:t>
                      </w:r>
                      <w:r>
                        <w:rPr>
                          <w:color w:val="221F1F"/>
                        </w:rPr>
                        <w:t>as</w:t>
                      </w:r>
                      <w:r>
                        <w:rPr>
                          <w:color w:val="221F1F"/>
                          <w:spacing w:val="-2"/>
                        </w:rPr>
                        <w:t xml:space="preserve"> </w:t>
                      </w:r>
                      <w:r>
                        <w:rPr>
                          <w:color w:val="221F1F"/>
                        </w:rPr>
                        <w:t>a</w:t>
                      </w:r>
                      <w:r>
                        <w:rPr>
                          <w:color w:val="221F1F"/>
                          <w:spacing w:val="-2"/>
                        </w:rPr>
                        <w:t xml:space="preserve"> </w:t>
                      </w:r>
                      <w:r>
                        <w:rPr>
                          <w:color w:val="221F1F"/>
                        </w:rPr>
                        <w:t>straight</w:t>
                      </w:r>
                      <w:r w:rsidR="0010743A">
                        <w:rPr>
                          <w:color w:val="221F1F"/>
                          <w:spacing w:val="-2"/>
                        </w:rPr>
                        <w:t>-</w:t>
                      </w:r>
                      <w:r>
                        <w:rPr>
                          <w:color w:val="221F1F"/>
                        </w:rPr>
                        <w:t>life</w:t>
                      </w:r>
                      <w:r>
                        <w:rPr>
                          <w:color w:val="221F1F"/>
                          <w:spacing w:val="-2"/>
                        </w:rPr>
                        <w:t xml:space="preserve"> </w:t>
                      </w:r>
                      <w:r>
                        <w:rPr>
                          <w:color w:val="221F1F"/>
                        </w:rPr>
                        <w:t>annuity</w:t>
                      </w:r>
                      <w:r>
                        <w:rPr>
                          <w:color w:val="221F1F"/>
                          <w:spacing w:val="-2"/>
                        </w:rPr>
                        <w:t xml:space="preserve"> </w:t>
                      </w:r>
                      <w:r>
                        <w:rPr>
                          <w:color w:val="221F1F"/>
                        </w:rPr>
                        <w:t>or</w:t>
                      </w:r>
                      <w:r>
                        <w:rPr>
                          <w:color w:val="221F1F"/>
                          <w:spacing w:val="-3"/>
                        </w:rPr>
                        <w:t xml:space="preserve"> </w:t>
                      </w:r>
                      <w:r w:rsidR="00354612">
                        <w:rPr>
                          <w:color w:val="221F1F"/>
                          <w:spacing w:val="-3"/>
                        </w:rPr>
                        <w:t xml:space="preserve">as </w:t>
                      </w:r>
                      <w:r>
                        <w:rPr>
                          <w:color w:val="221F1F"/>
                        </w:rPr>
                        <w:t>an</w:t>
                      </w:r>
                      <w:r>
                        <w:rPr>
                          <w:color w:val="221F1F"/>
                          <w:spacing w:val="-2"/>
                        </w:rPr>
                        <w:t xml:space="preserve"> </w:t>
                      </w:r>
                      <w:r>
                        <w:rPr>
                          <w:color w:val="221F1F"/>
                        </w:rPr>
                        <w:t>annuity</w:t>
                      </w:r>
                      <w:r>
                        <w:rPr>
                          <w:color w:val="221F1F"/>
                          <w:spacing w:val="-2"/>
                        </w:rPr>
                        <w:t xml:space="preserve"> </w:t>
                      </w:r>
                      <w:r>
                        <w:rPr>
                          <w:color w:val="221F1F"/>
                        </w:rPr>
                        <w:t>with</w:t>
                      </w:r>
                      <w:r>
                        <w:rPr>
                          <w:color w:val="221F1F"/>
                          <w:spacing w:val="-2"/>
                        </w:rPr>
                        <w:t xml:space="preserve"> </w:t>
                      </w:r>
                      <w:r>
                        <w:rPr>
                          <w:color w:val="221F1F"/>
                        </w:rPr>
                        <w:t>survivor</w:t>
                      </w:r>
                      <w:r>
                        <w:rPr>
                          <w:color w:val="221F1F"/>
                          <w:spacing w:val="-3"/>
                        </w:rPr>
                        <w:t xml:space="preserve"> </w:t>
                      </w:r>
                      <w:r>
                        <w:rPr>
                          <w:color w:val="221F1F"/>
                        </w:rPr>
                        <w:t>benefits</w:t>
                      </w:r>
                      <w:r>
                        <w:rPr>
                          <w:color w:val="221F1F"/>
                          <w:spacing w:val="-2"/>
                        </w:rPr>
                        <w:t xml:space="preserve"> </w:t>
                      </w:r>
                      <w:r>
                        <w:rPr>
                          <w:color w:val="221F1F"/>
                        </w:rPr>
                        <w:t>–</w:t>
                      </w:r>
                      <w:r>
                        <w:rPr>
                          <w:color w:val="221F1F"/>
                          <w:spacing w:val="-2"/>
                        </w:rPr>
                        <w:t xml:space="preserve"> </w:t>
                      </w:r>
                      <w:r>
                        <w:rPr>
                          <w:color w:val="221F1F"/>
                        </w:rPr>
                        <w:t>can</w:t>
                      </w:r>
                      <w:r>
                        <w:rPr>
                          <w:color w:val="221F1F"/>
                          <w:spacing w:val="-5"/>
                        </w:rPr>
                        <w:t xml:space="preserve"> </w:t>
                      </w:r>
                      <w:r>
                        <w:rPr>
                          <w:color w:val="221F1F"/>
                        </w:rPr>
                        <w:t>affect</w:t>
                      </w:r>
                      <w:r>
                        <w:rPr>
                          <w:color w:val="221F1F"/>
                          <w:spacing w:val="-5"/>
                        </w:rPr>
                        <w:t xml:space="preserve"> </w:t>
                      </w:r>
                      <w:r>
                        <w:rPr>
                          <w:color w:val="221F1F"/>
                        </w:rPr>
                        <w:t>the</w:t>
                      </w:r>
                      <w:r>
                        <w:rPr>
                          <w:color w:val="221F1F"/>
                          <w:spacing w:val="-2"/>
                        </w:rPr>
                        <w:t xml:space="preserve"> </w:t>
                      </w:r>
                      <w:r>
                        <w:rPr>
                          <w:color w:val="221F1F"/>
                        </w:rPr>
                        <w:t>amount</w:t>
                      </w:r>
                      <w:r>
                        <w:rPr>
                          <w:color w:val="221F1F"/>
                          <w:spacing w:val="-2"/>
                        </w:rPr>
                        <w:t xml:space="preserve"> </w:t>
                      </w:r>
                      <w:r>
                        <w:rPr>
                          <w:color w:val="221F1F"/>
                        </w:rPr>
                        <w:t>of benefits the parties will receive.</w:t>
                      </w:r>
                    </w:p>
                  </w:txbxContent>
                </v:textbox>
              </v:shape>
            </w:pict>
          </mc:Fallback>
        </mc:AlternateContent>
      </w:r>
      <w:r w:rsidR="000E2E0B">
        <w:rPr>
          <w:noProof/>
        </w:rPr>
        <mc:AlternateContent>
          <mc:Choice Requires="wps">
            <w:drawing>
              <wp:anchor distT="0" distB="0" distL="0" distR="0" simplePos="0" relativeHeight="252101632" behindDoc="1" locked="0" layoutInCell="1" allowOverlap="1">
                <wp:simplePos x="0" y="0"/>
                <wp:positionH relativeFrom="page">
                  <wp:posOffset>1130153</wp:posOffset>
                </wp:positionH>
                <wp:positionV relativeFrom="page">
                  <wp:posOffset>3055516</wp:posOffset>
                </wp:positionV>
                <wp:extent cx="5367655" cy="900430"/>
                <wp:effectExtent l="0" t="0" r="0" b="0"/>
                <wp:wrapNone/>
                <wp:docPr id="221" name="Textbox 2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367655" cy="900430"/>
                        </a:xfrm>
                        <a:prstGeom prst="rect">
                          <a:avLst/>
                        </a:prstGeom>
                      </wps:spPr>
                      <wps:txbx>
                        <w:txbxContent>
                          <w:p w:rsidR="00D73FD5" w14:textId="77777777">
                            <w:pPr>
                              <w:pStyle w:val="BodyText"/>
                              <w:spacing w:line="259" w:lineRule="auto"/>
                              <w:ind w:right="17"/>
                            </w:pPr>
                            <w:r>
                              <w:rPr>
                                <w:color w:val="221F1F"/>
                              </w:rPr>
                              <w:t>The models are drafted assuming one plan and one alternate payee. If the domestic relations order (Order) is intended to cover more than one PBGC-trusteed plan or more than one alternate payee, the Order should be clear as to which plan and alternate payee each provision is</w:t>
                            </w:r>
                            <w:r>
                              <w:rPr>
                                <w:color w:val="221F1F"/>
                                <w:spacing w:val="-10"/>
                              </w:rPr>
                              <w:t xml:space="preserve"> </w:t>
                            </w:r>
                            <w:r>
                              <w:rPr>
                                <w:color w:val="221F1F"/>
                              </w:rPr>
                              <w:t>addressing.</w:t>
                            </w:r>
                            <w:r>
                              <w:rPr>
                                <w:color w:val="221F1F"/>
                                <w:spacing w:val="-10"/>
                              </w:rPr>
                              <w:t xml:space="preserve"> </w:t>
                            </w:r>
                            <w:r>
                              <w:rPr>
                                <w:color w:val="221F1F"/>
                              </w:rPr>
                              <w:t>The</w:t>
                            </w:r>
                            <w:r>
                              <w:rPr>
                                <w:color w:val="221F1F"/>
                                <w:spacing w:val="-12"/>
                              </w:rPr>
                              <w:t xml:space="preserve"> </w:t>
                            </w:r>
                            <w:r>
                              <w:rPr>
                                <w:color w:val="221F1F"/>
                              </w:rPr>
                              <w:t>preferred</w:t>
                            </w:r>
                            <w:r>
                              <w:rPr>
                                <w:color w:val="221F1F"/>
                                <w:spacing w:val="-12"/>
                              </w:rPr>
                              <w:t xml:space="preserve"> </w:t>
                            </w:r>
                            <w:r>
                              <w:rPr>
                                <w:color w:val="221F1F"/>
                              </w:rPr>
                              <w:t>way</w:t>
                            </w:r>
                            <w:r>
                              <w:rPr>
                                <w:color w:val="221F1F"/>
                                <w:spacing w:val="-10"/>
                              </w:rPr>
                              <w:t xml:space="preserve"> </w:t>
                            </w:r>
                            <w:r>
                              <w:rPr>
                                <w:color w:val="221F1F"/>
                              </w:rPr>
                              <w:t>of</w:t>
                            </w:r>
                            <w:r>
                              <w:rPr>
                                <w:color w:val="221F1F"/>
                                <w:spacing w:val="-10"/>
                              </w:rPr>
                              <w:t xml:space="preserve"> </w:t>
                            </w:r>
                            <w:r>
                              <w:rPr>
                                <w:color w:val="221F1F"/>
                              </w:rPr>
                              <w:t>doing</w:t>
                            </w:r>
                            <w:r>
                              <w:rPr>
                                <w:color w:val="221F1F"/>
                                <w:spacing w:val="-12"/>
                              </w:rPr>
                              <w:t xml:space="preserve"> </w:t>
                            </w:r>
                            <w:r>
                              <w:rPr>
                                <w:color w:val="221F1F"/>
                              </w:rPr>
                              <w:t>this</w:t>
                            </w:r>
                            <w:r>
                              <w:rPr>
                                <w:color w:val="221F1F"/>
                                <w:spacing w:val="-10"/>
                              </w:rPr>
                              <w:t xml:space="preserve"> </w:t>
                            </w:r>
                            <w:r>
                              <w:rPr>
                                <w:color w:val="221F1F"/>
                              </w:rPr>
                              <w:t>is</w:t>
                            </w:r>
                            <w:r>
                              <w:rPr>
                                <w:color w:val="221F1F"/>
                                <w:spacing w:val="-10"/>
                              </w:rPr>
                              <w:t xml:space="preserve"> </w:t>
                            </w:r>
                            <w:r>
                              <w:rPr>
                                <w:color w:val="221F1F"/>
                              </w:rPr>
                              <w:t>to</w:t>
                            </w:r>
                            <w:r>
                              <w:rPr>
                                <w:color w:val="221F1F"/>
                                <w:spacing w:val="-9"/>
                              </w:rPr>
                              <w:t xml:space="preserve"> </w:t>
                            </w:r>
                            <w:r>
                              <w:rPr>
                                <w:color w:val="221F1F"/>
                              </w:rPr>
                              <w:t>repeat</w:t>
                            </w:r>
                            <w:r>
                              <w:rPr>
                                <w:color w:val="221F1F"/>
                                <w:spacing w:val="-10"/>
                              </w:rPr>
                              <w:t xml:space="preserve"> </w:t>
                            </w:r>
                            <w:r>
                              <w:rPr>
                                <w:color w:val="221F1F"/>
                              </w:rPr>
                              <w:t>sections</w:t>
                            </w:r>
                            <w:r>
                              <w:rPr>
                                <w:color w:val="221F1F"/>
                                <w:spacing w:val="-10"/>
                              </w:rPr>
                              <w:t xml:space="preserve"> </w:t>
                            </w:r>
                            <w:r>
                              <w:rPr>
                                <w:color w:val="221F1F"/>
                              </w:rPr>
                              <w:t>1</w:t>
                            </w:r>
                            <w:r>
                              <w:rPr>
                                <w:color w:val="221F1F"/>
                                <w:spacing w:val="-10"/>
                              </w:rPr>
                              <w:t xml:space="preserve"> </w:t>
                            </w:r>
                            <w:r>
                              <w:rPr>
                                <w:color w:val="221F1F"/>
                              </w:rPr>
                              <w:t>through</w:t>
                            </w:r>
                            <w:r>
                              <w:rPr>
                                <w:color w:val="221F1F"/>
                                <w:spacing w:val="-10"/>
                              </w:rPr>
                              <w:t xml:space="preserve"> </w:t>
                            </w:r>
                            <w:r>
                              <w:rPr>
                                <w:color w:val="221F1F"/>
                              </w:rPr>
                              <w:t>10</w:t>
                            </w:r>
                            <w:r>
                              <w:rPr>
                                <w:color w:val="221F1F"/>
                                <w:spacing w:val="-10"/>
                              </w:rPr>
                              <w:t xml:space="preserve"> </w:t>
                            </w:r>
                            <w:r>
                              <w:rPr>
                                <w:color w:val="221F1F"/>
                              </w:rPr>
                              <w:t>as</w:t>
                            </w:r>
                            <w:r>
                              <w:rPr>
                                <w:color w:val="221F1F"/>
                                <w:spacing w:val="-15"/>
                              </w:rPr>
                              <w:t xml:space="preserve"> </w:t>
                            </w:r>
                            <w:r>
                              <w:rPr>
                                <w:color w:val="221F1F"/>
                              </w:rPr>
                              <w:t>necessary</w:t>
                            </w:r>
                            <w:r>
                              <w:rPr>
                                <w:color w:val="221F1F"/>
                                <w:spacing w:val="-8"/>
                              </w:rPr>
                              <w:t xml:space="preserve"> </w:t>
                            </w:r>
                            <w:r>
                              <w:rPr>
                                <w:color w:val="221F1F"/>
                              </w:rPr>
                              <w:t>for each plan.</w:t>
                            </w:r>
                          </w:p>
                        </w:txbxContent>
                      </wps:txbx>
                      <wps:bodyPr wrap="square" lIns="0" tIns="0" rIns="0" bIns="0" rtlCol="0"/>
                    </wps:wsp>
                  </a:graphicData>
                </a:graphic>
              </wp:anchor>
            </w:drawing>
          </mc:Choice>
          <mc:Fallback>
            <w:pict>
              <v:shape id="Textbox 221" o:spid="_x0000_s1242" type="#_x0000_t202" style="width:422.65pt;height:70.9pt;margin-top:240.6pt;margin-left:89pt;mso-position-horizontal-relative:page;mso-position-vertical-relative:page;mso-wrap-distance-bottom:0;mso-wrap-distance-left:0;mso-wrap-distance-right:0;mso-wrap-distance-top:0;mso-wrap-style:square;position:absolute;visibility:visible;v-text-anchor:top;z-index:-251213824" filled="f" stroked="f">
                <v:textbox inset="0,0,0,0">
                  <w:txbxContent>
                    <w:p w:rsidR="00D73FD5" w14:paraId="6A036EC0" w14:textId="77777777">
                      <w:pPr>
                        <w:pStyle w:val="BodyText"/>
                        <w:spacing w:line="259" w:lineRule="auto"/>
                        <w:ind w:right="17"/>
                      </w:pPr>
                      <w:r>
                        <w:rPr>
                          <w:color w:val="221F1F"/>
                        </w:rPr>
                        <w:t>The models are drafted assuming one plan and one alternate payee. If the domestic relations order (Order) is intended to cover more than one PBGC-trusteed plan or more than one alternate payee, the Order should be clear as to which plan and alternate payee each provision is</w:t>
                      </w:r>
                      <w:r>
                        <w:rPr>
                          <w:color w:val="221F1F"/>
                          <w:spacing w:val="-10"/>
                        </w:rPr>
                        <w:t xml:space="preserve"> </w:t>
                      </w:r>
                      <w:r>
                        <w:rPr>
                          <w:color w:val="221F1F"/>
                        </w:rPr>
                        <w:t>addressing.</w:t>
                      </w:r>
                      <w:r>
                        <w:rPr>
                          <w:color w:val="221F1F"/>
                          <w:spacing w:val="-10"/>
                        </w:rPr>
                        <w:t xml:space="preserve"> </w:t>
                      </w:r>
                      <w:r>
                        <w:rPr>
                          <w:color w:val="221F1F"/>
                        </w:rPr>
                        <w:t>The</w:t>
                      </w:r>
                      <w:r>
                        <w:rPr>
                          <w:color w:val="221F1F"/>
                          <w:spacing w:val="-12"/>
                        </w:rPr>
                        <w:t xml:space="preserve"> </w:t>
                      </w:r>
                      <w:r>
                        <w:rPr>
                          <w:color w:val="221F1F"/>
                        </w:rPr>
                        <w:t>preferred</w:t>
                      </w:r>
                      <w:r>
                        <w:rPr>
                          <w:color w:val="221F1F"/>
                          <w:spacing w:val="-12"/>
                        </w:rPr>
                        <w:t xml:space="preserve"> </w:t>
                      </w:r>
                      <w:r>
                        <w:rPr>
                          <w:color w:val="221F1F"/>
                        </w:rPr>
                        <w:t>way</w:t>
                      </w:r>
                      <w:r>
                        <w:rPr>
                          <w:color w:val="221F1F"/>
                          <w:spacing w:val="-10"/>
                        </w:rPr>
                        <w:t xml:space="preserve"> </w:t>
                      </w:r>
                      <w:r>
                        <w:rPr>
                          <w:color w:val="221F1F"/>
                        </w:rPr>
                        <w:t>of</w:t>
                      </w:r>
                      <w:r>
                        <w:rPr>
                          <w:color w:val="221F1F"/>
                          <w:spacing w:val="-10"/>
                        </w:rPr>
                        <w:t xml:space="preserve"> </w:t>
                      </w:r>
                      <w:r>
                        <w:rPr>
                          <w:color w:val="221F1F"/>
                        </w:rPr>
                        <w:t>doing</w:t>
                      </w:r>
                      <w:r>
                        <w:rPr>
                          <w:color w:val="221F1F"/>
                          <w:spacing w:val="-12"/>
                        </w:rPr>
                        <w:t xml:space="preserve"> </w:t>
                      </w:r>
                      <w:r>
                        <w:rPr>
                          <w:color w:val="221F1F"/>
                        </w:rPr>
                        <w:t>this</w:t>
                      </w:r>
                      <w:r>
                        <w:rPr>
                          <w:color w:val="221F1F"/>
                          <w:spacing w:val="-10"/>
                        </w:rPr>
                        <w:t xml:space="preserve"> </w:t>
                      </w:r>
                      <w:r>
                        <w:rPr>
                          <w:color w:val="221F1F"/>
                        </w:rPr>
                        <w:t>is</w:t>
                      </w:r>
                      <w:r>
                        <w:rPr>
                          <w:color w:val="221F1F"/>
                          <w:spacing w:val="-10"/>
                        </w:rPr>
                        <w:t xml:space="preserve"> </w:t>
                      </w:r>
                      <w:r>
                        <w:rPr>
                          <w:color w:val="221F1F"/>
                        </w:rPr>
                        <w:t>to</w:t>
                      </w:r>
                      <w:r>
                        <w:rPr>
                          <w:color w:val="221F1F"/>
                          <w:spacing w:val="-9"/>
                        </w:rPr>
                        <w:t xml:space="preserve"> </w:t>
                      </w:r>
                      <w:r>
                        <w:rPr>
                          <w:color w:val="221F1F"/>
                        </w:rPr>
                        <w:t>repeat</w:t>
                      </w:r>
                      <w:r>
                        <w:rPr>
                          <w:color w:val="221F1F"/>
                          <w:spacing w:val="-10"/>
                        </w:rPr>
                        <w:t xml:space="preserve"> </w:t>
                      </w:r>
                      <w:r>
                        <w:rPr>
                          <w:color w:val="221F1F"/>
                        </w:rPr>
                        <w:t>sections</w:t>
                      </w:r>
                      <w:r>
                        <w:rPr>
                          <w:color w:val="221F1F"/>
                          <w:spacing w:val="-10"/>
                        </w:rPr>
                        <w:t xml:space="preserve"> </w:t>
                      </w:r>
                      <w:r>
                        <w:rPr>
                          <w:color w:val="221F1F"/>
                        </w:rPr>
                        <w:t>1</w:t>
                      </w:r>
                      <w:r>
                        <w:rPr>
                          <w:color w:val="221F1F"/>
                          <w:spacing w:val="-10"/>
                        </w:rPr>
                        <w:t xml:space="preserve"> </w:t>
                      </w:r>
                      <w:r>
                        <w:rPr>
                          <w:color w:val="221F1F"/>
                        </w:rPr>
                        <w:t>through</w:t>
                      </w:r>
                      <w:r>
                        <w:rPr>
                          <w:color w:val="221F1F"/>
                          <w:spacing w:val="-10"/>
                        </w:rPr>
                        <w:t xml:space="preserve"> </w:t>
                      </w:r>
                      <w:r>
                        <w:rPr>
                          <w:color w:val="221F1F"/>
                        </w:rPr>
                        <w:t>10</w:t>
                      </w:r>
                      <w:r>
                        <w:rPr>
                          <w:color w:val="221F1F"/>
                          <w:spacing w:val="-10"/>
                        </w:rPr>
                        <w:t xml:space="preserve"> </w:t>
                      </w:r>
                      <w:r>
                        <w:rPr>
                          <w:color w:val="221F1F"/>
                        </w:rPr>
                        <w:t>as</w:t>
                      </w:r>
                      <w:r>
                        <w:rPr>
                          <w:color w:val="221F1F"/>
                          <w:spacing w:val="-15"/>
                        </w:rPr>
                        <w:t xml:space="preserve"> </w:t>
                      </w:r>
                      <w:r>
                        <w:rPr>
                          <w:color w:val="221F1F"/>
                        </w:rPr>
                        <w:t>necessary</w:t>
                      </w:r>
                      <w:r>
                        <w:rPr>
                          <w:color w:val="221F1F"/>
                          <w:spacing w:val="-8"/>
                        </w:rPr>
                        <w:t xml:space="preserve"> </w:t>
                      </w:r>
                      <w:r>
                        <w:rPr>
                          <w:color w:val="221F1F"/>
                        </w:rPr>
                        <w:t>for each plan.</w:t>
                      </w:r>
                    </w:p>
                  </w:txbxContent>
                </v:textbox>
              </v:shape>
            </w:pict>
          </mc:Fallback>
        </mc:AlternateContent>
      </w:r>
      <w:r w:rsidR="000E2E0B">
        <w:rPr>
          <w:noProof/>
        </w:rPr>
        <mc:AlternateContent>
          <mc:Choice Requires="wps">
            <w:drawing>
              <wp:anchor distT="0" distB="0" distL="0" distR="0" simplePos="0" relativeHeight="252103680" behindDoc="1" locked="0" layoutInCell="1" allowOverlap="1">
                <wp:simplePos x="0" y="0"/>
                <wp:positionH relativeFrom="page">
                  <wp:posOffset>1130300</wp:posOffset>
                </wp:positionH>
                <wp:positionV relativeFrom="page">
                  <wp:posOffset>4125471</wp:posOffset>
                </wp:positionV>
                <wp:extent cx="1988820" cy="175260"/>
                <wp:effectExtent l="0" t="0" r="0" b="0"/>
                <wp:wrapNone/>
                <wp:docPr id="222" name="Textbox 2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88820" cy="175260"/>
                        </a:xfrm>
                        <a:prstGeom prst="rect">
                          <a:avLst/>
                        </a:prstGeom>
                      </wps:spPr>
                      <wps:txbx>
                        <w:txbxContent>
                          <w:p w:rsidR="00D73FD5" w14:textId="77777777">
                            <w:pPr>
                              <w:spacing w:before="14"/>
                              <w:ind w:left="20"/>
                              <w:rPr>
                                <w:rFonts w:ascii="Arial"/>
                                <w:b/>
                                <w:sz w:val="21"/>
                              </w:rPr>
                            </w:pPr>
                            <w:bookmarkStart w:id="15" w:name="_bookmark7"/>
                            <w:bookmarkEnd w:id="15"/>
                            <w:r>
                              <w:rPr>
                                <w:rFonts w:ascii="Arial"/>
                                <w:b/>
                                <w:color w:val="3D67A1"/>
                                <w:spacing w:val="-2"/>
                                <w:sz w:val="21"/>
                              </w:rPr>
                              <w:t>INTRODUCTORY</w:t>
                            </w:r>
                            <w:r>
                              <w:rPr>
                                <w:rFonts w:ascii="Arial"/>
                                <w:b/>
                                <w:color w:val="3D67A1"/>
                                <w:spacing w:val="-5"/>
                                <w:sz w:val="21"/>
                              </w:rPr>
                              <w:t xml:space="preserve"> </w:t>
                            </w:r>
                            <w:r>
                              <w:rPr>
                                <w:rFonts w:ascii="Arial"/>
                                <w:b/>
                                <w:color w:val="3D67A1"/>
                                <w:spacing w:val="-2"/>
                                <w:sz w:val="21"/>
                              </w:rPr>
                              <w:t>PARAGRAPH</w:t>
                            </w:r>
                          </w:p>
                        </w:txbxContent>
                      </wps:txbx>
                      <wps:bodyPr wrap="square" lIns="0" tIns="0" rIns="0" bIns="0" rtlCol="0"/>
                    </wps:wsp>
                  </a:graphicData>
                </a:graphic>
              </wp:anchor>
            </w:drawing>
          </mc:Choice>
          <mc:Fallback>
            <w:pict>
              <v:shape id="Textbox 222" o:spid="_x0000_s1243" type="#_x0000_t202" style="width:156.6pt;height:13.8pt;margin-top:324.85pt;margin-left:89pt;mso-position-horizontal-relative:page;mso-position-vertical-relative:page;mso-wrap-distance-bottom:0;mso-wrap-distance-left:0;mso-wrap-distance-right:0;mso-wrap-distance-top:0;mso-wrap-style:square;position:absolute;visibility:visible;v-text-anchor:top;z-index:-251211776" filled="f" stroked="f">
                <v:textbox inset="0,0,0,0">
                  <w:txbxContent>
                    <w:p w:rsidR="00D73FD5" w14:paraId="6A036EC1" w14:textId="77777777">
                      <w:pPr>
                        <w:spacing w:before="14"/>
                        <w:ind w:left="20"/>
                        <w:rPr>
                          <w:rFonts w:ascii="Arial"/>
                          <w:b/>
                          <w:sz w:val="21"/>
                        </w:rPr>
                      </w:pPr>
                      <w:bookmarkStart w:id="15" w:name="_bookmark7"/>
                      <w:bookmarkEnd w:id="15"/>
                      <w:r>
                        <w:rPr>
                          <w:rFonts w:ascii="Arial"/>
                          <w:b/>
                          <w:color w:val="3D67A1"/>
                          <w:spacing w:val="-2"/>
                          <w:sz w:val="21"/>
                        </w:rPr>
                        <w:t>INTRODUCTORY</w:t>
                      </w:r>
                      <w:r>
                        <w:rPr>
                          <w:rFonts w:ascii="Arial"/>
                          <w:b/>
                          <w:color w:val="3D67A1"/>
                          <w:spacing w:val="-5"/>
                          <w:sz w:val="21"/>
                        </w:rPr>
                        <w:t xml:space="preserve"> </w:t>
                      </w:r>
                      <w:r>
                        <w:rPr>
                          <w:rFonts w:ascii="Arial"/>
                          <w:b/>
                          <w:color w:val="3D67A1"/>
                          <w:spacing w:val="-2"/>
                          <w:sz w:val="21"/>
                        </w:rPr>
                        <w:t>PARAGRAPH</w:t>
                      </w:r>
                    </w:p>
                  </w:txbxContent>
                </v:textbox>
              </v:shape>
            </w:pict>
          </mc:Fallback>
        </mc:AlternateContent>
      </w:r>
      <w:r w:rsidR="000E2E0B">
        <w:rPr>
          <w:noProof/>
        </w:rPr>
        <mc:AlternateContent>
          <mc:Choice Requires="wps">
            <w:drawing>
              <wp:anchor distT="0" distB="0" distL="0" distR="0" simplePos="0" relativeHeight="252105728" behindDoc="1" locked="0" layoutInCell="1" allowOverlap="1">
                <wp:simplePos x="0" y="0"/>
                <wp:positionH relativeFrom="page">
                  <wp:posOffset>1130300</wp:posOffset>
                </wp:positionH>
                <wp:positionV relativeFrom="page">
                  <wp:posOffset>4477408</wp:posOffset>
                </wp:positionV>
                <wp:extent cx="3291204" cy="190500"/>
                <wp:effectExtent l="0" t="0" r="0" b="0"/>
                <wp:wrapNone/>
                <wp:docPr id="223" name="Textbox 223"/>
                <wp:cNvGraphicFramePr/>
                <a:graphic xmlns:a="http://schemas.openxmlformats.org/drawingml/2006/main">
                  <a:graphicData uri="http://schemas.microsoft.com/office/word/2010/wordprocessingShape">
                    <wps:wsp xmlns:wps="http://schemas.microsoft.com/office/word/2010/wordprocessingShape">
                      <wps:cNvSpPr txBox="1"/>
                      <wps:spPr>
                        <a:xfrm>
                          <a:off x="0" y="0"/>
                          <a:ext cx="3291204" cy="190500"/>
                        </a:xfrm>
                        <a:prstGeom prst="rect">
                          <a:avLst/>
                        </a:prstGeom>
                      </wps:spPr>
                      <wps:txbx>
                        <w:txbxContent>
                          <w:p w:rsidR="00D73FD5" w14:textId="77777777">
                            <w:pPr>
                              <w:pStyle w:val="BodyText"/>
                            </w:pPr>
                            <w:r>
                              <w:rPr>
                                <w:color w:val="221F1F"/>
                              </w:rPr>
                              <w:t>Insert</w:t>
                            </w:r>
                            <w:r>
                              <w:rPr>
                                <w:color w:val="221F1F"/>
                                <w:spacing w:val="-8"/>
                              </w:rPr>
                              <w:t xml:space="preserve"> </w:t>
                            </w:r>
                            <w:r>
                              <w:rPr>
                                <w:color w:val="221F1F"/>
                              </w:rPr>
                              <w:t>the</w:t>
                            </w:r>
                            <w:r>
                              <w:rPr>
                                <w:color w:val="221F1F"/>
                                <w:spacing w:val="-5"/>
                              </w:rPr>
                              <w:t xml:space="preserve"> </w:t>
                            </w:r>
                            <w:r>
                              <w:rPr>
                                <w:color w:val="221F1F"/>
                              </w:rPr>
                              <w:t>applicable</w:t>
                            </w:r>
                            <w:r>
                              <w:rPr>
                                <w:color w:val="221F1F"/>
                                <w:spacing w:val="-4"/>
                              </w:rPr>
                              <w:t xml:space="preserve"> </w:t>
                            </w:r>
                            <w:r>
                              <w:rPr>
                                <w:color w:val="221F1F"/>
                              </w:rPr>
                              <w:t>state</w:t>
                            </w:r>
                            <w:r>
                              <w:rPr>
                                <w:color w:val="221F1F"/>
                                <w:spacing w:val="-5"/>
                              </w:rPr>
                              <w:t xml:space="preserve"> </w:t>
                            </w:r>
                            <w:r>
                              <w:rPr>
                                <w:color w:val="221F1F"/>
                              </w:rPr>
                              <w:t>domestic</w:t>
                            </w:r>
                            <w:r>
                              <w:rPr>
                                <w:color w:val="221F1F"/>
                                <w:spacing w:val="-5"/>
                              </w:rPr>
                              <w:t xml:space="preserve"> </w:t>
                            </w:r>
                            <w:r>
                              <w:rPr>
                                <w:color w:val="221F1F"/>
                              </w:rPr>
                              <w:t>relations</w:t>
                            </w:r>
                            <w:r>
                              <w:rPr>
                                <w:color w:val="221F1F"/>
                                <w:spacing w:val="-5"/>
                              </w:rPr>
                              <w:t xml:space="preserve"> </w:t>
                            </w:r>
                            <w:r>
                              <w:rPr>
                                <w:color w:val="221F1F"/>
                              </w:rPr>
                              <w:t>law</w:t>
                            </w:r>
                            <w:r>
                              <w:rPr>
                                <w:color w:val="221F1F"/>
                                <w:spacing w:val="-5"/>
                              </w:rPr>
                              <w:t xml:space="preserve"> </w:t>
                            </w:r>
                            <w:r>
                              <w:rPr>
                                <w:color w:val="221F1F"/>
                                <w:spacing w:val="-2"/>
                              </w:rPr>
                              <w:t>citations.</w:t>
                            </w:r>
                          </w:p>
                        </w:txbxContent>
                      </wps:txbx>
                      <wps:bodyPr wrap="square" lIns="0" tIns="0" rIns="0" bIns="0" rtlCol="0"/>
                    </wps:wsp>
                  </a:graphicData>
                </a:graphic>
              </wp:anchor>
            </w:drawing>
          </mc:Choice>
          <mc:Fallback>
            <w:pict>
              <v:shape id="Textbox 223" o:spid="_x0000_s1244" type="#_x0000_t202" style="width:259.15pt;height:15pt;margin-top:352.55pt;margin-left:89pt;mso-position-horizontal-relative:page;mso-position-vertical-relative:page;mso-wrap-distance-bottom:0;mso-wrap-distance-left:0;mso-wrap-distance-right:0;mso-wrap-distance-top:0;mso-wrap-style:square;position:absolute;visibility:visible;v-text-anchor:top;z-index:-251209728" filled="f" stroked="f">
                <v:textbox inset="0,0,0,0">
                  <w:txbxContent>
                    <w:p w:rsidR="00D73FD5" w14:paraId="6A036EC2" w14:textId="77777777">
                      <w:pPr>
                        <w:pStyle w:val="BodyText"/>
                      </w:pPr>
                      <w:r>
                        <w:rPr>
                          <w:color w:val="221F1F"/>
                        </w:rPr>
                        <w:t>Insert</w:t>
                      </w:r>
                      <w:r>
                        <w:rPr>
                          <w:color w:val="221F1F"/>
                          <w:spacing w:val="-8"/>
                        </w:rPr>
                        <w:t xml:space="preserve"> </w:t>
                      </w:r>
                      <w:r>
                        <w:rPr>
                          <w:color w:val="221F1F"/>
                        </w:rPr>
                        <w:t>the</w:t>
                      </w:r>
                      <w:r>
                        <w:rPr>
                          <w:color w:val="221F1F"/>
                          <w:spacing w:val="-5"/>
                        </w:rPr>
                        <w:t xml:space="preserve"> </w:t>
                      </w:r>
                      <w:r>
                        <w:rPr>
                          <w:color w:val="221F1F"/>
                        </w:rPr>
                        <w:t>applicable</w:t>
                      </w:r>
                      <w:r>
                        <w:rPr>
                          <w:color w:val="221F1F"/>
                          <w:spacing w:val="-4"/>
                        </w:rPr>
                        <w:t xml:space="preserve"> </w:t>
                      </w:r>
                      <w:r>
                        <w:rPr>
                          <w:color w:val="221F1F"/>
                        </w:rPr>
                        <w:t>state</w:t>
                      </w:r>
                      <w:r>
                        <w:rPr>
                          <w:color w:val="221F1F"/>
                          <w:spacing w:val="-5"/>
                        </w:rPr>
                        <w:t xml:space="preserve"> </w:t>
                      </w:r>
                      <w:r>
                        <w:rPr>
                          <w:color w:val="221F1F"/>
                        </w:rPr>
                        <w:t>domestic</w:t>
                      </w:r>
                      <w:r>
                        <w:rPr>
                          <w:color w:val="221F1F"/>
                          <w:spacing w:val="-5"/>
                        </w:rPr>
                        <w:t xml:space="preserve"> </w:t>
                      </w:r>
                      <w:r>
                        <w:rPr>
                          <w:color w:val="221F1F"/>
                        </w:rPr>
                        <w:t>relations</w:t>
                      </w:r>
                      <w:r>
                        <w:rPr>
                          <w:color w:val="221F1F"/>
                          <w:spacing w:val="-5"/>
                        </w:rPr>
                        <w:t xml:space="preserve"> </w:t>
                      </w:r>
                      <w:r>
                        <w:rPr>
                          <w:color w:val="221F1F"/>
                        </w:rPr>
                        <w:t>law</w:t>
                      </w:r>
                      <w:r>
                        <w:rPr>
                          <w:color w:val="221F1F"/>
                          <w:spacing w:val="-5"/>
                        </w:rPr>
                        <w:t xml:space="preserve"> </w:t>
                      </w:r>
                      <w:r>
                        <w:rPr>
                          <w:color w:val="221F1F"/>
                          <w:spacing w:val="-2"/>
                        </w:rPr>
                        <w:t>citations.</w:t>
                      </w:r>
                    </w:p>
                  </w:txbxContent>
                </v:textbox>
              </v:shape>
            </w:pict>
          </mc:Fallback>
        </mc:AlternateContent>
      </w:r>
      <w:r w:rsidR="000E2E0B">
        <w:rPr>
          <w:noProof/>
        </w:rPr>
        <mc:AlternateContent>
          <mc:Choice Requires="wps">
            <w:drawing>
              <wp:anchor distT="0" distB="0" distL="0" distR="0" simplePos="0" relativeHeight="252107776" behindDoc="1" locked="0" layoutInCell="1" allowOverlap="1">
                <wp:simplePos x="0" y="0"/>
                <wp:positionH relativeFrom="page">
                  <wp:posOffset>1130300</wp:posOffset>
                </wp:positionH>
                <wp:positionV relativeFrom="page">
                  <wp:posOffset>4925571</wp:posOffset>
                </wp:positionV>
                <wp:extent cx="2488565" cy="175260"/>
                <wp:effectExtent l="0" t="0" r="0" b="0"/>
                <wp:wrapNone/>
                <wp:docPr id="224" name="Textbox 2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8856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p>
                        </w:txbxContent>
                      </wps:txbx>
                      <wps:bodyPr wrap="square" lIns="0" tIns="0" rIns="0" bIns="0" rtlCol="0"/>
                    </wps:wsp>
                  </a:graphicData>
                </a:graphic>
              </wp:anchor>
            </w:drawing>
          </mc:Choice>
          <mc:Fallback>
            <w:pict>
              <v:shape id="Textbox 224" o:spid="_x0000_s1245" type="#_x0000_t202" style="width:195.95pt;height:13.8pt;margin-top:387.85pt;margin-left:89pt;mso-position-horizontal-relative:page;mso-position-vertical-relative:page;mso-wrap-distance-bottom:0;mso-wrap-distance-left:0;mso-wrap-distance-right:0;mso-wrap-distance-top:0;mso-wrap-style:square;position:absolute;visibility:visible;v-text-anchor:top;z-index:-251207680" filled="f" stroked="f">
                <v:textbox inset="0,0,0,0">
                  <w:txbxContent>
                    <w:p w:rsidR="00D73FD5" w14:paraId="6A036EC3" w14:textId="77777777">
                      <w:pPr>
                        <w:spacing w:before="14"/>
                        <w:ind w:left="20"/>
                        <w:rPr>
                          <w:rFonts w:ascii="Arial"/>
                          <w:b/>
                          <w:sz w:val="21"/>
                        </w:rPr>
                      </w:pPr>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p>
                  </w:txbxContent>
                </v:textbox>
              </v:shape>
            </w:pict>
          </mc:Fallback>
        </mc:AlternateContent>
      </w:r>
      <w:r w:rsidR="000E2E0B">
        <w:rPr>
          <w:noProof/>
        </w:rPr>
        <mc:AlternateContent>
          <mc:Choice Requires="wps">
            <w:drawing>
              <wp:anchor distT="0" distB="0" distL="0" distR="0" simplePos="0" relativeHeight="252111872" behindDoc="1" locked="0" layoutInCell="1" allowOverlap="1">
                <wp:simplePos x="0" y="0"/>
                <wp:positionH relativeFrom="page">
                  <wp:posOffset>1130300</wp:posOffset>
                </wp:positionH>
                <wp:positionV relativeFrom="page">
                  <wp:posOffset>6435855</wp:posOffset>
                </wp:positionV>
                <wp:extent cx="4600575" cy="175260"/>
                <wp:effectExtent l="0" t="0" r="0" b="0"/>
                <wp:wrapNone/>
                <wp:docPr id="226" name="Textbox 22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0057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12"/>
                                <w:sz w:val="21"/>
                              </w:rPr>
                              <w:t xml:space="preserve"> </w:t>
                            </w:r>
                            <w:r>
                              <w:rPr>
                                <w:rFonts w:ascii="Arial"/>
                                <w:b/>
                                <w:color w:val="3D67A1"/>
                                <w:spacing w:val="-2"/>
                                <w:sz w:val="21"/>
                              </w:rPr>
                              <w:t>2.</w:t>
                            </w:r>
                            <w:r>
                              <w:rPr>
                                <w:rFonts w:ascii="Arial"/>
                                <w:b/>
                                <w:color w:val="3D67A1"/>
                                <w:spacing w:val="-15"/>
                                <w:sz w:val="21"/>
                              </w:rPr>
                              <w:t xml:space="preserve"> </w:t>
                            </w:r>
                            <w:r>
                              <w:rPr>
                                <w:rFonts w:ascii="Arial"/>
                                <w:b/>
                                <w:color w:val="3D67A1"/>
                                <w:spacing w:val="-2"/>
                                <w:sz w:val="21"/>
                              </w:rPr>
                              <w:t>IDENTIFICATION</w:t>
                            </w:r>
                            <w:r>
                              <w:rPr>
                                <w:rFonts w:ascii="Arial"/>
                                <w:b/>
                                <w:color w:val="3D67A1"/>
                                <w:spacing w:val="-15"/>
                                <w:sz w:val="21"/>
                              </w:rPr>
                              <w:t xml:space="preserve"> </w:t>
                            </w:r>
                            <w:r>
                              <w:rPr>
                                <w:rFonts w:ascii="Arial"/>
                                <w:b/>
                                <w:color w:val="3D67A1"/>
                                <w:spacing w:val="-2"/>
                                <w:sz w:val="21"/>
                              </w:rPr>
                              <w:t>OF</w:t>
                            </w:r>
                            <w:r>
                              <w:rPr>
                                <w:rFonts w:ascii="Arial"/>
                                <w:b/>
                                <w:color w:val="3D67A1"/>
                                <w:spacing w:val="-14"/>
                                <w:sz w:val="21"/>
                              </w:rPr>
                              <w:t xml:space="preserve"> </w:t>
                            </w:r>
                            <w:r>
                              <w:rPr>
                                <w:rFonts w:ascii="Arial"/>
                                <w:b/>
                                <w:color w:val="3D67A1"/>
                                <w:spacing w:val="-2"/>
                                <w:sz w:val="21"/>
                              </w:rPr>
                              <w:t>PARTICIPANT</w:t>
                            </w:r>
                            <w:r>
                              <w:rPr>
                                <w:rFonts w:ascii="Arial"/>
                                <w:b/>
                                <w:color w:val="3D67A1"/>
                                <w:spacing w:val="-13"/>
                                <w:sz w:val="21"/>
                              </w:rPr>
                              <w:t xml:space="preserve"> </w:t>
                            </w:r>
                            <w:r>
                              <w:rPr>
                                <w:rFonts w:ascii="Arial"/>
                                <w:b/>
                                <w:color w:val="3D67A1"/>
                                <w:spacing w:val="-2"/>
                                <w:sz w:val="21"/>
                              </w:rPr>
                              <w:t>AND</w:t>
                            </w:r>
                            <w:r>
                              <w:rPr>
                                <w:rFonts w:ascii="Arial"/>
                                <w:b/>
                                <w:color w:val="3D67A1"/>
                                <w:spacing w:val="-15"/>
                                <w:sz w:val="21"/>
                              </w:rPr>
                              <w:t xml:space="preserve"> </w:t>
                            </w:r>
                            <w:r>
                              <w:rPr>
                                <w:rFonts w:ascii="Arial"/>
                                <w:b/>
                                <w:color w:val="3D67A1"/>
                                <w:spacing w:val="-2"/>
                                <w:sz w:val="21"/>
                              </w:rPr>
                              <w:t>ALTERNATE</w:t>
                            </w:r>
                            <w:r>
                              <w:rPr>
                                <w:rFonts w:ascii="Arial"/>
                                <w:b/>
                                <w:color w:val="3D67A1"/>
                                <w:spacing w:val="-12"/>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226" o:spid="_x0000_s1246" type="#_x0000_t202" style="width:362.25pt;height:13.8pt;margin-top:506.75pt;margin-left:89pt;mso-position-horizontal-relative:page;mso-position-vertical-relative:page;mso-wrap-distance-bottom:0;mso-wrap-distance-left:0;mso-wrap-distance-right:0;mso-wrap-distance-top:0;mso-wrap-style:square;position:absolute;visibility:visible;v-text-anchor:top;z-index:-251203584" filled="f" stroked="f">
                <v:textbox inset="0,0,0,0">
                  <w:txbxContent>
                    <w:p w:rsidR="00D73FD5" w14:paraId="6A036EC5" w14:textId="77777777">
                      <w:pPr>
                        <w:spacing w:before="14"/>
                        <w:ind w:left="20"/>
                        <w:rPr>
                          <w:rFonts w:ascii="Arial"/>
                          <w:b/>
                          <w:sz w:val="21"/>
                        </w:rPr>
                      </w:pPr>
                      <w:r>
                        <w:rPr>
                          <w:rFonts w:ascii="Arial"/>
                          <w:b/>
                          <w:color w:val="3D67A1"/>
                          <w:spacing w:val="-2"/>
                          <w:sz w:val="21"/>
                        </w:rPr>
                        <w:t>SECTION</w:t>
                      </w:r>
                      <w:r>
                        <w:rPr>
                          <w:rFonts w:ascii="Arial"/>
                          <w:b/>
                          <w:color w:val="3D67A1"/>
                          <w:spacing w:val="-12"/>
                          <w:sz w:val="21"/>
                        </w:rPr>
                        <w:t xml:space="preserve"> </w:t>
                      </w:r>
                      <w:r>
                        <w:rPr>
                          <w:rFonts w:ascii="Arial"/>
                          <w:b/>
                          <w:color w:val="3D67A1"/>
                          <w:spacing w:val="-2"/>
                          <w:sz w:val="21"/>
                        </w:rPr>
                        <w:t>2.</w:t>
                      </w:r>
                      <w:r>
                        <w:rPr>
                          <w:rFonts w:ascii="Arial"/>
                          <w:b/>
                          <w:color w:val="3D67A1"/>
                          <w:spacing w:val="-15"/>
                          <w:sz w:val="21"/>
                        </w:rPr>
                        <w:t xml:space="preserve"> </w:t>
                      </w:r>
                      <w:r>
                        <w:rPr>
                          <w:rFonts w:ascii="Arial"/>
                          <w:b/>
                          <w:color w:val="3D67A1"/>
                          <w:spacing w:val="-2"/>
                          <w:sz w:val="21"/>
                        </w:rPr>
                        <w:t>IDENTIFICATION</w:t>
                      </w:r>
                      <w:r>
                        <w:rPr>
                          <w:rFonts w:ascii="Arial"/>
                          <w:b/>
                          <w:color w:val="3D67A1"/>
                          <w:spacing w:val="-15"/>
                          <w:sz w:val="21"/>
                        </w:rPr>
                        <w:t xml:space="preserve"> </w:t>
                      </w:r>
                      <w:r>
                        <w:rPr>
                          <w:rFonts w:ascii="Arial"/>
                          <w:b/>
                          <w:color w:val="3D67A1"/>
                          <w:spacing w:val="-2"/>
                          <w:sz w:val="21"/>
                        </w:rPr>
                        <w:t>OF</w:t>
                      </w:r>
                      <w:r>
                        <w:rPr>
                          <w:rFonts w:ascii="Arial"/>
                          <w:b/>
                          <w:color w:val="3D67A1"/>
                          <w:spacing w:val="-14"/>
                          <w:sz w:val="21"/>
                        </w:rPr>
                        <w:t xml:space="preserve"> </w:t>
                      </w:r>
                      <w:r>
                        <w:rPr>
                          <w:rFonts w:ascii="Arial"/>
                          <w:b/>
                          <w:color w:val="3D67A1"/>
                          <w:spacing w:val="-2"/>
                          <w:sz w:val="21"/>
                        </w:rPr>
                        <w:t>PARTICIPANT</w:t>
                      </w:r>
                      <w:r>
                        <w:rPr>
                          <w:rFonts w:ascii="Arial"/>
                          <w:b/>
                          <w:color w:val="3D67A1"/>
                          <w:spacing w:val="-13"/>
                          <w:sz w:val="21"/>
                        </w:rPr>
                        <w:t xml:space="preserve"> </w:t>
                      </w:r>
                      <w:r>
                        <w:rPr>
                          <w:rFonts w:ascii="Arial"/>
                          <w:b/>
                          <w:color w:val="3D67A1"/>
                          <w:spacing w:val="-2"/>
                          <w:sz w:val="21"/>
                        </w:rPr>
                        <w:t>AND</w:t>
                      </w:r>
                      <w:r>
                        <w:rPr>
                          <w:rFonts w:ascii="Arial"/>
                          <w:b/>
                          <w:color w:val="3D67A1"/>
                          <w:spacing w:val="-15"/>
                          <w:sz w:val="21"/>
                        </w:rPr>
                        <w:t xml:space="preserve"> </w:t>
                      </w:r>
                      <w:r>
                        <w:rPr>
                          <w:rFonts w:ascii="Arial"/>
                          <w:b/>
                          <w:color w:val="3D67A1"/>
                          <w:spacing w:val="-2"/>
                          <w:sz w:val="21"/>
                        </w:rPr>
                        <w:t>ALTERNATE</w:t>
                      </w:r>
                      <w:r>
                        <w:rPr>
                          <w:rFonts w:ascii="Arial"/>
                          <w:b/>
                          <w:color w:val="3D67A1"/>
                          <w:spacing w:val="-12"/>
                          <w:sz w:val="21"/>
                        </w:rPr>
                        <w:t xml:space="preserve"> </w:t>
                      </w:r>
                      <w:r>
                        <w:rPr>
                          <w:rFonts w:ascii="Arial"/>
                          <w:b/>
                          <w:color w:val="3D67A1"/>
                          <w:spacing w:val="-2"/>
                          <w:sz w:val="21"/>
                        </w:rPr>
                        <w:t>PAYEE</w:t>
                      </w:r>
                    </w:p>
                  </w:txbxContent>
                </v:textbox>
              </v:shape>
            </w:pict>
          </mc:Fallback>
        </mc:AlternateContent>
      </w:r>
      <w:r w:rsidR="000E2E0B">
        <w:rPr>
          <w:noProof/>
        </w:rPr>
        <mc:AlternateContent>
          <mc:Choice Requires="wps">
            <w:drawing>
              <wp:anchor distT="0" distB="0" distL="0" distR="0" simplePos="0" relativeHeight="252113920" behindDoc="1" locked="0" layoutInCell="1" allowOverlap="1">
                <wp:simplePos x="0" y="0"/>
                <wp:positionH relativeFrom="page">
                  <wp:posOffset>1130300</wp:posOffset>
                </wp:positionH>
                <wp:positionV relativeFrom="page">
                  <wp:posOffset>6787792</wp:posOffset>
                </wp:positionV>
                <wp:extent cx="4714240" cy="190500"/>
                <wp:effectExtent l="0" t="0" r="0" b="0"/>
                <wp:wrapNone/>
                <wp:docPr id="227" name="Textbox 227"/>
                <wp:cNvGraphicFramePr/>
                <a:graphic xmlns:a="http://schemas.openxmlformats.org/drawingml/2006/main">
                  <a:graphicData uri="http://schemas.microsoft.com/office/word/2010/wordprocessingShape">
                    <wps:wsp xmlns:wps="http://schemas.microsoft.com/office/word/2010/wordprocessingShape">
                      <wps:cNvSpPr txBox="1"/>
                      <wps:spPr>
                        <a:xfrm>
                          <a:off x="0" y="0"/>
                          <a:ext cx="4714240" cy="190500"/>
                        </a:xfrm>
                        <a:prstGeom prst="rect">
                          <a:avLst/>
                        </a:prstGeom>
                      </wps:spPr>
                      <wps:txbx>
                        <w:txbxContent>
                          <w:p w:rsidR="00D73FD5" w14:textId="77777777">
                            <w:pPr>
                              <w:pStyle w:val="BodyText"/>
                            </w:pPr>
                            <w:r>
                              <w:rPr>
                                <w:color w:val="221F1F"/>
                              </w:rPr>
                              <w:t>(a)</w:t>
                            </w:r>
                            <w:r>
                              <w:rPr>
                                <w:color w:val="221F1F"/>
                                <w:spacing w:val="4"/>
                              </w:rPr>
                              <w:t xml:space="preserve"> </w:t>
                            </w:r>
                            <w:r>
                              <w:rPr>
                                <w:color w:val="221F1F"/>
                              </w:rPr>
                              <w:t>Insert</w:t>
                            </w:r>
                            <w:r>
                              <w:rPr>
                                <w:color w:val="221F1F"/>
                                <w:spacing w:val="-1"/>
                              </w:rPr>
                              <w:t xml:space="preserve"> </w:t>
                            </w:r>
                            <w:r>
                              <w:rPr>
                                <w:color w:val="221F1F"/>
                              </w:rPr>
                              <w:t>the name, mailing</w:t>
                            </w:r>
                            <w:r>
                              <w:rPr>
                                <w:color w:val="221F1F"/>
                                <w:spacing w:val="1"/>
                              </w:rPr>
                              <w:t xml:space="preserve"> </w:t>
                            </w:r>
                            <w:r>
                              <w:rPr>
                                <w:color w:val="221F1F"/>
                              </w:rPr>
                              <w:t>address</w:t>
                            </w:r>
                            <w:r>
                              <w:rPr>
                                <w:color w:val="221F1F"/>
                                <w:spacing w:val="-1"/>
                              </w:rPr>
                              <w:t xml:space="preserve"> </w:t>
                            </w:r>
                            <w:r>
                              <w:rPr>
                                <w:color w:val="221F1F"/>
                              </w:rPr>
                              <w:t>and</w:t>
                            </w:r>
                            <w:r>
                              <w:rPr>
                                <w:color w:val="221F1F"/>
                                <w:spacing w:val="2"/>
                              </w:rPr>
                              <w:t xml:space="preserve"> </w:t>
                            </w:r>
                            <w:r>
                              <w:rPr>
                                <w:color w:val="221F1F"/>
                              </w:rPr>
                              <w:t>Social</w:t>
                            </w:r>
                            <w:r>
                              <w:rPr>
                                <w:color w:val="221F1F"/>
                                <w:spacing w:val="1"/>
                              </w:rPr>
                              <w:t xml:space="preserve"> </w:t>
                            </w:r>
                            <w:r>
                              <w:rPr>
                                <w:color w:val="221F1F"/>
                              </w:rPr>
                              <w:t>Security</w:t>
                            </w:r>
                            <w:r>
                              <w:rPr>
                                <w:color w:val="221F1F"/>
                                <w:spacing w:val="-1"/>
                              </w:rPr>
                              <w:t xml:space="preserve"> </w:t>
                            </w:r>
                            <w:r>
                              <w:rPr>
                                <w:color w:val="221F1F"/>
                              </w:rPr>
                              <w:t>Number</w:t>
                            </w:r>
                            <w:r>
                              <w:rPr>
                                <w:color w:val="221F1F"/>
                                <w:spacing w:val="1"/>
                              </w:rPr>
                              <w:t xml:space="preserve"> </w:t>
                            </w:r>
                            <w:r>
                              <w:rPr>
                                <w:color w:val="221F1F"/>
                              </w:rPr>
                              <w:t>of the</w:t>
                            </w:r>
                            <w:r>
                              <w:rPr>
                                <w:color w:val="221F1F"/>
                                <w:spacing w:val="1"/>
                              </w:rPr>
                              <w:t xml:space="preserve"> </w:t>
                            </w:r>
                            <w:r>
                              <w:rPr>
                                <w:color w:val="221F1F"/>
                                <w:spacing w:val="-2"/>
                              </w:rPr>
                              <w:t>participant.</w:t>
                            </w:r>
                          </w:p>
                        </w:txbxContent>
                      </wps:txbx>
                      <wps:bodyPr wrap="square" lIns="0" tIns="0" rIns="0" bIns="0" rtlCol="0"/>
                    </wps:wsp>
                  </a:graphicData>
                </a:graphic>
              </wp:anchor>
            </w:drawing>
          </mc:Choice>
          <mc:Fallback>
            <w:pict>
              <v:shape id="Textbox 227" o:spid="_x0000_s1247" type="#_x0000_t202" style="width:371.2pt;height:15pt;margin-top:534.45pt;margin-left:89pt;mso-position-horizontal-relative:page;mso-position-vertical-relative:page;mso-wrap-distance-bottom:0;mso-wrap-distance-left:0;mso-wrap-distance-right:0;mso-wrap-distance-top:0;mso-wrap-style:square;position:absolute;visibility:visible;v-text-anchor:top;z-index:-251201536" filled="f" stroked="f">
                <v:textbox inset="0,0,0,0">
                  <w:txbxContent>
                    <w:p w:rsidR="00D73FD5" w14:paraId="6A036EC6" w14:textId="77777777">
                      <w:pPr>
                        <w:pStyle w:val="BodyText"/>
                      </w:pPr>
                      <w:r>
                        <w:rPr>
                          <w:color w:val="221F1F"/>
                        </w:rPr>
                        <w:t>(a)</w:t>
                      </w:r>
                      <w:r>
                        <w:rPr>
                          <w:color w:val="221F1F"/>
                          <w:spacing w:val="4"/>
                        </w:rPr>
                        <w:t xml:space="preserve"> </w:t>
                      </w:r>
                      <w:r>
                        <w:rPr>
                          <w:color w:val="221F1F"/>
                        </w:rPr>
                        <w:t>Insert</w:t>
                      </w:r>
                      <w:r>
                        <w:rPr>
                          <w:color w:val="221F1F"/>
                          <w:spacing w:val="-1"/>
                        </w:rPr>
                        <w:t xml:space="preserve"> </w:t>
                      </w:r>
                      <w:r>
                        <w:rPr>
                          <w:color w:val="221F1F"/>
                        </w:rPr>
                        <w:t>the name, mailing</w:t>
                      </w:r>
                      <w:r>
                        <w:rPr>
                          <w:color w:val="221F1F"/>
                          <w:spacing w:val="1"/>
                        </w:rPr>
                        <w:t xml:space="preserve"> </w:t>
                      </w:r>
                      <w:r>
                        <w:rPr>
                          <w:color w:val="221F1F"/>
                        </w:rPr>
                        <w:t>address</w:t>
                      </w:r>
                      <w:r>
                        <w:rPr>
                          <w:color w:val="221F1F"/>
                          <w:spacing w:val="-1"/>
                        </w:rPr>
                        <w:t xml:space="preserve"> </w:t>
                      </w:r>
                      <w:r>
                        <w:rPr>
                          <w:color w:val="221F1F"/>
                        </w:rPr>
                        <w:t>and</w:t>
                      </w:r>
                      <w:r>
                        <w:rPr>
                          <w:color w:val="221F1F"/>
                          <w:spacing w:val="2"/>
                        </w:rPr>
                        <w:t xml:space="preserve"> </w:t>
                      </w:r>
                      <w:r>
                        <w:rPr>
                          <w:color w:val="221F1F"/>
                        </w:rPr>
                        <w:t>Social</w:t>
                      </w:r>
                      <w:r>
                        <w:rPr>
                          <w:color w:val="221F1F"/>
                          <w:spacing w:val="1"/>
                        </w:rPr>
                        <w:t xml:space="preserve"> </w:t>
                      </w:r>
                      <w:r>
                        <w:rPr>
                          <w:color w:val="221F1F"/>
                        </w:rPr>
                        <w:t>Security</w:t>
                      </w:r>
                      <w:r>
                        <w:rPr>
                          <w:color w:val="221F1F"/>
                          <w:spacing w:val="-1"/>
                        </w:rPr>
                        <w:t xml:space="preserve"> </w:t>
                      </w:r>
                      <w:r>
                        <w:rPr>
                          <w:color w:val="221F1F"/>
                        </w:rPr>
                        <w:t>Number</w:t>
                      </w:r>
                      <w:r>
                        <w:rPr>
                          <w:color w:val="221F1F"/>
                          <w:spacing w:val="1"/>
                        </w:rPr>
                        <w:t xml:space="preserve"> </w:t>
                      </w:r>
                      <w:r>
                        <w:rPr>
                          <w:color w:val="221F1F"/>
                        </w:rPr>
                        <w:t>of the</w:t>
                      </w:r>
                      <w:r>
                        <w:rPr>
                          <w:color w:val="221F1F"/>
                          <w:spacing w:val="1"/>
                        </w:rPr>
                        <w:t xml:space="preserve"> </w:t>
                      </w:r>
                      <w:r>
                        <w:rPr>
                          <w:color w:val="221F1F"/>
                          <w:spacing w:val="-2"/>
                        </w:rPr>
                        <w:t>participant.</w:t>
                      </w:r>
                    </w:p>
                  </w:txbxContent>
                </v:textbox>
              </v:shape>
            </w:pict>
          </mc:Fallback>
        </mc:AlternateContent>
      </w:r>
      <w:r w:rsidR="000E2E0B">
        <w:rPr>
          <w:noProof/>
        </w:rPr>
        <mc:AlternateContent>
          <mc:Choice Requires="wps">
            <w:drawing>
              <wp:anchor distT="0" distB="0" distL="0" distR="0" simplePos="0" relativeHeight="252115968" behindDoc="1" locked="0" layoutInCell="1" allowOverlap="1">
                <wp:simplePos x="0" y="0"/>
                <wp:positionH relativeFrom="page">
                  <wp:posOffset>1130300</wp:posOffset>
                </wp:positionH>
                <wp:positionV relativeFrom="page">
                  <wp:posOffset>7142884</wp:posOffset>
                </wp:positionV>
                <wp:extent cx="5376545" cy="546735"/>
                <wp:effectExtent l="0" t="0" r="0" b="0"/>
                <wp:wrapNone/>
                <wp:docPr id="228" name="Textbox 22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6545" cy="546735"/>
                        </a:xfrm>
                        <a:prstGeom prst="rect">
                          <a:avLst/>
                        </a:prstGeom>
                      </wps:spPr>
                      <wps:txbx>
                        <w:txbxContent>
                          <w:p w:rsidR="00D73FD5" w14:textId="77777777">
                            <w:pPr>
                              <w:pStyle w:val="BodyText"/>
                              <w:spacing w:before="15" w:line="261" w:lineRule="auto"/>
                              <w:ind w:hanging="1"/>
                            </w:pPr>
                            <w:r>
                              <w:rPr>
                                <w:color w:val="221F1F"/>
                              </w:rPr>
                              <w:t>(b)</w:t>
                            </w:r>
                            <w:r>
                              <w:rPr>
                                <w:color w:val="221F1F"/>
                                <w:spacing w:val="-1"/>
                              </w:rPr>
                              <w:t xml:space="preserve"> </w:t>
                            </w:r>
                            <w:r>
                              <w:rPr>
                                <w:color w:val="221F1F"/>
                              </w:rPr>
                              <w:t>Insert</w:t>
                            </w:r>
                            <w:r>
                              <w:rPr>
                                <w:color w:val="221F1F"/>
                                <w:spacing w:val="-4"/>
                              </w:rPr>
                              <w:t xml:space="preserve"> </w:t>
                            </w:r>
                            <w:r>
                              <w:rPr>
                                <w:color w:val="221F1F"/>
                              </w:rPr>
                              <w:t>the</w:t>
                            </w:r>
                            <w:r>
                              <w:rPr>
                                <w:color w:val="221F1F"/>
                                <w:spacing w:val="-4"/>
                              </w:rPr>
                              <w:t xml:space="preserve"> </w:t>
                            </w:r>
                            <w:r>
                              <w:rPr>
                                <w:color w:val="221F1F"/>
                              </w:rPr>
                              <w:t>name,</w:t>
                            </w:r>
                            <w:r>
                              <w:rPr>
                                <w:color w:val="221F1F"/>
                                <w:spacing w:val="-4"/>
                              </w:rPr>
                              <w:t xml:space="preserve"> </w:t>
                            </w:r>
                            <w:r>
                              <w:rPr>
                                <w:color w:val="221F1F"/>
                              </w:rPr>
                              <w:t>mailing</w:t>
                            </w:r>
                            <w:r>
                              <w:rPr>
                                <w:color w:val="221F1F"/>
                                <w:spacing w:val="-4"/>
                              </w:rPr>
                              <w:t xml:space="preserve"> </w:t>
                            </w:r>
                            <w:r>
                              <w:rPr>
                                <w:color w:val="221F1F"/>
                              </w:rPr>
                              <w:t>address</w:t>
                            </w:r>
                            <w:r>
                              <w:rPr>
                                <w:color w:val="221F1F"/>
                                <w:spacing w:val="-4"/>
                              </w:rPr>
                              <w:t xml:space="preserve"> </w:t>
                            </w:r>
                            <w:r>
                              <w:rPr>
                                <w:color w:val="221F1F"/>
                              </w:rPr>
                              <w:t>and</w:t>
                            </w:r>
                            <w:r>
                              <w:rPr>
                                <w:color w:val="221F1F"/>
                                <w:spacing w:val="-4"/>
                              </w:rPr>
                              <w:t xml:space="preserve"> </w:t>
                            </w:r>
                            <w:r>
                              <w:rPr>
                                <w:color w:val="221F1F"/>
                              </w:rPr>
                              <w:t>Social</w:t>
                            </w:r>
                            <w:r>
                              <w:rPr>
                                <w:color w:val="221F1F"/>
                                <w:spacing w:val="-4"/>
                              </w:rPr>
                              <w:t xml:space="preserve"> </w:t>
                            </w:r>
                            <w:r>
                              <w:rPr>
                                <w:color w:val="221F1F"/>
                              </w:rPr>
                              <w:t>Security</w:t>
                            </w:r>
                            <w:r>
                              <w:rPr>
                                <w:color w:val="221F1F"/>
                                <w:spacing w:val="-4"/>
                              </w:rPr>
                              <w:t xml:space="preserve"> </w:t>
                            </w:r>
                            <w:r>
                              <w:rPr>
                                <w:color w:val="221F1F"/>
                              </w:rPr>
                              <w:t>Number</w:t>
                            </w:r>
                            <w:r>
                              <w:rPr>
                                <w:color w:val="221F1F"/>
                                <w:spacing w:val="-3"/>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alternate</w:t>
                            </w:r>
                            <w:r>
                              <w:rPr>
                                <w:color w:val="221F1F"/>
                                <w:spacing w:val="-4"/>
                              </w:rPr>
                              <w:t xml:space="preserve"> </w:t>
                            </w:r>
                            <w:r>
                              <w:rPr>
                                <w:color w:val="221F1F"/>
                              </w:rPr>
                              <w:t>payee.</w:t>
                            </w:r>
                            <w:r>
                              <w:rPr>
                                <w:color w:val="221F1F"/>
                                <w:spacing w:val="-4"/>
                              </w:rPr>
                              <w:t xml:space="preserve"> </w:t>
                            </w:r>
                            <w:r>
                              <w:rPr>
                                <w:color w:val="221F1F"/>
                              </w:rPr>
                              <w:t xml:space="preserve">Specify the relationship (spouse/former spouse/child/other dependent) of the alternate payee to the </w:t>
                            </w:r>
                            <w:r>
                              <w:rPr>
                                <w:color w:val="221F1F"/>
                                <w:spacing w:val="-2"/>
                              </w:rPr>
                              <w:t>participant.</w:t>
                            </w:r>
                          </w:p>
                        </w:txbxContent>
                      </wps:txbx>
                      <wps:bodyPr wrap="square" lIns="0" tIns="0" rIns="0" bIns="0" rtlCol="0"/>
                    </wps:wsp>
                  </a:graphicData>
                </a:graphic>
              </wp:anchor>
            </w:drawing>
          </mc:Choice>
          <mc:Fallback>
            <w:pict>
              <v:shape id="Textbox 228" o:spid="_x0000_s1248" type="#_x0000_t202" style="width:423.35pt;height:43.05pt;margin-top:562.45pt;margin-left:89pt;mso-position-horizontal-relative:page;mso-position-vertical-relative:page;mso-wrap-distance-bottom:0;mso-wrap-distance-left:0;mso-wrap-distance-right:0;mso-wrap-distance-top:0;mso-wrap-style:square;position:absolute;visibility:visible;v-text-anchor:top;z-index:-251199488" filled="f" stroked="f">
                <v:textbox inset="0,0,0,0">
                  <w:txbxContent>
                    <w:p w:rsidR="00D73FD5" w14:paraId="6A036EC7" w14:textId="77777777">
                      <w:pPr>
                        <w:pStyle w:val="BodyText"/>
                        <w:spacing w:before="15" w:line="261" w:lineRule="auto"/>
                        <w:ind w:hanging="1"/>
                      </w:pPr>
                      <w:r>
                        <w:rPr>
                          <w:color w:val="221F1F"/>
                        </w:rPr>
                        <w:t>(b)</w:t>
                      </w:r>
                      <w:r>
                        <w:rPr>
                          <w:color w:val="221F1F"/>
                          <w:spacing w:val="-1"/>
                        </w:rPr>
                        <w:t xml:space="preserve"> </w:t>
                      </w:r>
                      <w:r>
                        <w:rPr>
                          <w:color w:val="221F1F"/>
                        </w:rPr>
                        <w:t>Insert</w:t>
                      </w:r>
                      <w:r>
                        <w:rPr>
                          <w:color w:val="221F1F"/>
                          <w:spacing w:val="-4"/>
                        </w:rPr>
                        <w:t xml:space="preserve"> </w:t>
                      </w:r>
                      <w:r>
                        <w:rPr>
                          <w:color w:val="221F1F"/>
                        </w:rPr>
                        <w:t>the</w:t>
                      </w:r>
                      <w:r>
                        <w:rPr>
                          <w:color w:val="221F1F"/>
                          <w:spacing w:val="-4"/>
                        </w:rPr>
                        <w:t xml:space="preserve"> </w:t>
                      </w:r>
                      <w:r>
                        <w:rPr>
                          <w:color w:val="221F1F"/>
                        </w:rPr>
                        <w:t>name,</w:t>
                      </w:r>
                      <w:r>
                        <w:rPr>
                          <w:color w:val="221F1F"/>
                          <w:spacing w:val="-4"/>
                        </w:rPr>
                        <w:t xml:space="preserve"> </w:t>
                      </w:r>
                      <w:r>
                        <w:rPr>
                          <w:color w:val="221F1F"/>
                        </w:rPr>
                        <w:t>mailing</w:t>
                      </w:r>
                      <w:r>
                        <w:rPr>
                          <w:color w:val="221F1F"/>
                          <w:spacing w:val="-4"/>
                        </w:rPr>
                        <w:t xml:space="preserve"> </w:t>
                      </w:r>
                      <w:r>
                        <w:rPr>
                          <w:color w:val="221F1F"/>
                        </w:rPr>
                        <w:t>address</w:t>
                      </w:r>
                      <w:r>
                        <w:rPr>
                          <w:color w:val="221F1F"/>
                          <w:spacing w:val="-4"/>
                        </w:rPr>
                        <w:t xml:space="preserve"> </w:t>
                      </w:r>
                      <w:r>
                        <w:rPr>
                          <w:color w:val="221F1F"/>
                        </w:rPr>
                        <w:t>and</w:t>
                      </w:r>
                      <w:r>
                        <w:rPr>
                          <w:color w:val="221F1F"/>
                          <w:spacing w:val="-4"/>
                        </w:rPr>
                        <w:t xml:space="preserve"> </w:t>
                      </w:r>
                      <w:r>
                        <w:rPr>
                          <w:color w:val="221F1F"/>
                        </w:rPr>
                        <w:t>Social</w:t>
                      </w:r>
                      <w:r>
                        <w:rPr>
                          <w:color w:val="221F1F"/>
                          <w:spacing w:val="-4"/>
                        </w:rPr>
                        <w:t xml:space="preserve"> </w:t>
                      </w:r>
                      <w:r>
                        <w:rPr>
                          <w:color w:val="221F1F"/>
                        </w:rPr>
                        <w:t>Security</w:t>
                      </w:r>
                      <w:r>
                        <w:rPr>
                          <w:color w:val="221F1F"/>
                          <w:spacing w:val="-4"/>
                        </w:rPr>
                        <w:t xml:space="preserve"> </w:t>
                      </w:r>
                      <w:r>
                        <w:rPr>
                          <w:color w:val="221F1F"/>
                        </w:rPr>
                        <w:t>Number</w:t>
                      </w:r>
                      <w:r>
                        <w:rPr>
                          <w:color w:val="221F1F"/>
                          <w:spacing w:val="-3"/>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alternate</w:t>
                      </w:r>
                      <w:r>
                        <w:rPr>
                          <w:color w:val="221F1F"/>
                          <w:spacing w:val="-4"/>
                        </w:rPr>
                        <w:t xml:space="preserve"> </w:t>
                      </w:r>
                      <w:r>
                        <w:rPr>
                          <w:color w:val="221F1F"/>
                        </w:rPr>
                        <w:t>payee.</w:t>
                      </w:r>
                      <w:r>
                        <w:rPr>
                          <w:color w:val="221F1F"/>
                          <w:spacing w:val="-4"/>
                        </w:rPr>
                        <w:t xml:space="preserve"> </w:t>
                      </w:r>
                      <w:r>
                        <w:rPr>
                          <w:color w:val="221F1F"/>
                        </w:rPr>
                        <w:t xml:space="preserve">Specify the relationship (spouse/former spouse/child/other dependent) of the alternate payee to the </w:t>
                      </w:r>
                      <w:r>
                        <w:rPr>
                          <w:color w:val="221F1F"/>
                          <w:spacing w:val="-2"/>
                        </w:rPr>
                        <w:t>participant.</w:t>
                      </w:r>
                    </w:p>
                  </w:txbxContent>
                </v:textbox>
              </v:shape>
            </w:pict>
          </mc:Fallback>
        </mc:AlternateContent>
      </w:r>
      <w:r w:rsidR="000E2E0B">
        <w:rPr>
          <w:noProof/>
        </w:rPr>
        <mc:AlternateContent>
          <mc:Choice Requires="wps">
            <w:drawing>
              <wp:anchor distT="0" distB="0" distL="0" distR="0" simplePos="0" relativeHeight="252118016" behindDoc="1" locked="0" layoutInCell="1" allowOverlap="1">
                <wp:simplePos x="0" y="0"/>
                <wp:positionH relativeFrom="page">
                  <wp:posOffset>1129818</wp:posOffset>
                </wp:positionH>
                <wp:positionV relativeFrom="page">
                  <wp:posOffset>7851876</wp:posOffset>
                </wp:positionV>
                <wp:extent cx="5499735" cy="1268095"/>
                <wp:effectExtent l="0" t="0" r="0" b="0"/>
                <wp:wrapNone/>
                <wp:docPr id="229" name="Textbox 22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9735" cy="1268095"/>
                        </a:xfrm>
                        <a:prstGeom prst="rect">
                          <a:avLst/>
                        </a:prstGeom>
                      </wps:spPr>
                      <wps:txbx>
                        <w:txbxContent>
                          <w:p w:rsidR="00D73FD5" w14:textId="77777777">
                            <w:pPr>
                              <w:spacing w:before="13" w:line="271" w:lineRule="auto"/>
                              <w:ind w:left="20" w:right="284"/>
                              <w:rPr>
                                <w:rFonts w:ascii="Arial" w:hAnsi="Arial"/>
                                <w:i/>
                                <w:sz w:val="19"/>
                              </w:rPr>
                            </w:pPr>
                            <w:r>
                              <w:rPr>
                                <w:rFonts w:ascii="Arial" w:hAnsi="Arial"/>
                                <w:i/>
                                <w:color w:val="221F1F"/>
                                <w:sz w:val="19"/>
                              </w:rPr>
                              <w:t>NOTE:</w:t>
                            </w:r>
                            <w:r>
                              <w:rPr>
                                <w:rFonts w:ascii="Arial" w:hAnsi="Arial"/>
                                <w:i/>
                                <w:color w:val="221F1F"/>
                                <w:spacing w:val="-2"/>
                                <w:sz w:val="19"/>
                              </w:rPr>
                              <w:t xml:space="preserve"> </w:t>
                            </w:r>
                            <w:r>
                              <w:rPr>
                                <w:rFonts w:ascii="Arial" w:hAnsi="Arial"/>
                                <w:i/>
                                <w:color w:val="221F1F"/>
                                <w:sz w:val="19"/>
                              </w:rPr>
                              <w:t>Documents</w:t>
                            </w:r>
                            <w:r>
                              <w:rPr>
                                <w:rFonts w:ascii="Arial" w:hAnsi="Arial"/>
                                <w:i/>
                                <w:color w:val="221F1F"/>
                                <w:spacing w:val="-2"/>
                                <w:sz w:val="19"/>
                              </w:rPr>
                              <w:t xml:space="preserve"> </w:t>
                            </w:r>
                            <w:r>
                              <w:rPr>
                                <w:rFonts w:ascii="Arial" w:hAnsi="Arial"/>
                                <w:i/>
                                <w:color w:val="221F1F"/>
                                <w:sz w:val="19"/>
                              </w:rPr>
                              <w:t>filed</w:t>
                            </w:r>
                            <w:r>
                              <w:rPr>
                                <w:rFonts w:ascii="Arial" w:hAnsi="Arial"/>
                                <w:i/>
                                <w:color w:val="221F1F"/>
                                <w:spacing w:val="-2"/>
                                <w:sz w:val="19"/>
                              </w:rPr>
                              <w:t xml:space="preserve"> </w:t>
                            </w:r>
                            <w:r>
                              <w:rPr>
                                <w:rFonts w:ascii="Arial" w:hAnsi="Arial"/>
                                <w:i/>
                                <w:color w:val="221F1F"/>
                                <w:sz w:val="19"/>
                              </w:rPr>
                              <w:t>in</w:t>
                            </w:r>
                            <w:r>
                              <w:rPr>
                                <w:rFonts w:ascii="Arial" w:hAnsi="Arial"/>
                                <w:i/>
                                <w:color w:val="221F1F"/>
                                <w:spacing w:val="-2"/>
                                <w:sz w:val="19"/>
                              </w:rPr>
                              <w:t xml:space="preserve"> </w:t>
                            </w:r>
                            <w:r>
                              <w:rPr>
                                <w:rFonts w:ascii="Arial" w:hAnsi="Arial"/>
                                <w:i/>
                                <w:color w:val="221F1F"/>
                                <w:sz w:val="19"/>
                              </w:rPr>
                              <w:t>state</w:t>
                            </w:r>
                            <w:r>
                              <w:rPr>
                                <w:rFonts w:ascii="Arial" w:hAnsi="Arial"/>
                                <w:i/>
                                <w:color w:val="221F1F"/>
                                <w:spacing w:val="-2"/>
                                <w:sz w:val="19"/>
                              </w:rPr>
                              <w:t xml:space="preserve"> </w:t>
                            </w:r>
                            <w:r>
                              <w:rPr>
                                <w:rFonts w:ascii="Arial" w:hAnsi="Arial"/>
                                <w:i/>
                                <w:color w:val="221F1F"/>
                                <w:sz w:val="19"/>
                              </w:rPr>
                              <w:t>courts</w:t>
                            </w:r>
                            <w:r>
                              <w:rPr>
                                <w:rFonts w:ascii="Arial" w:hAnsi="Arial"/>
                                <w:i/>
                                <w:color w:val="221F1F"/>
                                <w:spacing w:val="-1"/>
                                <w:sz w:val="19"/>
                              </w:rPr>
                              <w:t xml:space="preserve"> </w:t>
                            </w:r>
                            <w:r>
                              <w:rPr>
                                <w:rFonts w:ascii="Arial" w:hAnsi="Arial"/>
                                <w:i/>
                                <w:color w:val="221F1F"/>
                                <w:sz w:val="19"/>
                              </w:rPr>
                              <w:t>may</w:t>
                            </w:r>
                            <w:r>
                              <w:rPr>
                                <w:rFonts w:ascii="Arial" w:hAnsi="Arial"/>
                                <w:i/>
                                <w:color w:val="221F1F"/>
                                <w:spacing w:val="-1"/>
                                <w:sz w:val="19"/>
                              </w:rPr>
                              <w:t xml:space="preserve"> </w:t>
                            </w:r>
                            <w:r>
                              <w:rPr>
                                <w:rFonts w:ascii="Arial" w:hAnsi="Arial"/>
                                <w:i/>
                                <w:color w:val="221F1F"/>
                                <w:sz w:val="19"/>
                              </w:rPr>
                              <w:t>be</w:t>
                            </w:r>
                            <w:r>
                              <w:rPr>
                                <w:rFonts w:ascii="Arial" w:hAnsi="Arial"/>
                                <w:i/>
                                <w:color w:val="221F1F"/>
                                <w:spacing w:val="-2"/>
                                <w:sz w:val="19"/>
                              </w:rPr>
                              <w:t xml:space="preserve"> </w:t>
                            </w:r>
                            <w:r>
                              <w:rPr>
                                <w:rFonts w:ascii="Arial" w:hAnsi="Arial"/>
                                <w:i/>
                                <w:color w:val="221F1F"/>
                                <w:sz w:val="19"/>
                              </w:rPr>
                              <w:t>made</w:t>
                            </w:r>
                            <w:r>
                              <w:rPr>
                                <w:rFonts w:ascii="Arial" w:hAnsi="Arial"/>
                                <w:i/>
                                <w:color w:val="221F1F"/>
                                <w:spacing w:val="-2"/>
                                <w:sz w:val="19"/>
                              </w:rPr>
                              <w:t xml:space="preserve"> </w:t>
                            </w:r>
                            <w:r>
                              <w:rPr>
                                <w:rFonts w:ascii="Arial" w:hAnsi="Arial"/>
                                <w:i/>
                                <w:color w:val="221F1F"/>
                                <w:sz w:val="19"/>
                              </w:rPr>
                              <w:t>available</w:t>
                            </w:r>
                            <w:r>
                              <w:rPr>
                                <w:rFonts w:ascii="Arial" w:hAnsi="Arial"/>
                                <w:i/>
                                <w:color w:val="221F1F"/>
                                <w:spacing w:val="-2"/>
                                <w:sz w:val="19"/>
                              </w:rPr>
                              <w:t xml:space="preserve"> </w:t>
                            </w:r>
                            <w:r>
                              <w:rPr>
                                <w:rFonts w:ascii="Arial" w:hAnsi="Arial"/>
                                <w:i/>
                                <w:color w:val="221F1F"/>
                                <w:sz w:val="19"/>
                              </w:rPr>
                              <w:t>to</w:t>
                            </w:r>
                            <w:r>
                              <w:rPr>
                                <w:rFonts w:ascii="Arial" w:hAnsi="Arial"/>
                                <w:i/>
                                <w:color w:val="221F1F"/>
                                <w:spacing w:val="-2"/>
                                <w:sz w:val="19"/>
                              </w:rPr>
                              <w:t xml:space="preserve"> </w:t>
                            </w: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public.</w:t>
                            </w:r>
                            <w:r>
                              <w:rPr>
                                <w:rFonts w:ascii="Arial" w:hAnsi="Arial"/>
                                <w:i/>
                                <w:color w:val="221F1F"/>
                                <w:spacing w:val="-2"/>
                                <w:sz w:val="19"/>
                              </w:rPr>
                              <w:t xml:space="preserve"> </w:t>
                            </w:r>
                            <w:r>
                              <w:rPr>
                                <w:rFonts w:ascii="Arial" w:hAnsi="Arial"/>
                                <w:i/>
                                <w:color w:val="221F1F"/>
                                <w:sz w:val="19"/>
                              </w:rPr>
                              <w:t>To</w:t>
                            </w:r>
                            <w:r>
                              <w:rPr>
                                <w:rFonts w:ascii="Arial" w:hAnsi="Arial"/>
                                <w:i/>
                                <w:color w:val="221F1F"/>
                                <w:spacing w:val="-2"/>
                                <w:sz w:val="19"/>
                              </w:rPr>
                              <w:t xml:space="preserve"> </w:t>
                            </w:r>
                            <w:r>
                              <w:rPr>
                                <w:rFonts w:ascii="Arial" w:hAnsi="Arial"/>
                                <w:i/>
                                <w:color w:val="221F1F"/>
                                <w:sz w:val="19"/>
                              </w:rPr>
                              <w:t>protect</w:t>
                            </w:r>
                            <w:r>
                              <w:rPr>
                                <w:rFonts w:ascii="Arial" w:hAnsi="Arial"/>
                                <w:i/>
                                <w:color w:val="221F1F"/>
                                <w:spacing w:val="-2"/>
                                <w:sz w:val="19"/>
                              </w:rPr>
                              <w:t xml:space="preserve"> </w:t>
                            </w: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privacy of</w:t>
                            </w:r>
                            <w:r>
                              <w:rPr>
                                <w:rFonts w:ascii="Arial" w:hAnsi="Arial"/>
                                <w:i/>
                                <w:color w:val="221F1F"/>
                                <w:spacing w:val="-4"/>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parties,</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4"/>
                                <w:sz w:val="19"/>
                              </w:rPr>
                              <w:t xml:space="preserve"> </w:t>
                            </w:r>
                            <w:r>
                              <w:rPr>
                                <w:rFonts w:ascii="Arial" w:hAnsi="Arial"/>
                                <w:i/>
                                <w:color w:val="221F1F"/>
                                <w:sz w:val="19"/>
                              </w:rPr>
                              <w:t>participant’s</w:t>
                            </w:r>
                            <w:r>
                              <w:rPr>
                                <w:rFonts w:ascii="Arial" w:hAnsi="Arial"/>
                                <w:i/>
                                <w:color w:val="221F1F"/>
                                <w:spacing w:val="-2"/>
                                <w:sz w:val="19"/>
                              </w:rPr>
                              <w:t xml:space="preserve"> </w:t>
                            </w:r>
                            <w:r>
                              <w:rPr>
                                <w:rFonts w:ascii="Arial" w:hAnsi="Arial"/>
                                <w:i/>
                                <w:color w:val="221F1F"/>
                                <w:sz w:val="19"/>
                              </w:rPr>
                              <w:t>and</w:t>
                            </w:r>
                            <w:r>
                              <w:rPr>
                                <w:rFonts w:ascii="Arial" w:hAnsi="Arial"/>
                                <w:i/>
                                <w:color w:val="221F1F"/>
                                <w:spacing w:val="-3"/>
                                <w:sz w:val="19"/>
                              </w:rPr>
                              <w:t xml:space="preserve"> </w:t>
                            </w:r>
                            <w:r>
                              <w:rPr>
                                <w:rFonts w:ascii="Arial" w:hAnsi="Arial"/>
                                <w:i/>
                                <w:color w:val="221F1F"/>
                                <w:sz w:val="19"/>
                              </w:rPr>
                              <w:t>alternate</w:t>
                            </w:r>
                            <w:r>
                              <w:rPr>
                                <w:rFonts w:ascii="Arial" w:hAnsi="Arial"/>
                                <w:i/>
                                <w:color w:val="221F1F"/>
                                <w:spacing w:val="-3"/>
                                <w:sz w:val="19"/>
                              </w:rPr>
                              <w:t xml:space="preserve"> </w:t>
                            </w:r>
                            <w:r>
                              <w:rPr>
                                <w:rFonts w:ascii="Arial" w:hAnsi="Arial"/>
                                <w:i/>
                                <w:color w:val="221F1F"/>
                                <w:sz w:val="19"/>
                              </w:rPr>
                              <w:t>payee’s</w:t>
                            </w:r>
                            <w:r>
                              <w:rPr>
                                <w:rFonts w:ascii="Arial" w:hAnsi="Arial"/>
                                <w:i/>
                                <w:color w:val="221F1F"/>
                                <w:spacing w:val="-3"/>
                                <w:sz w:val="19"/>
                              </w:rPr>
                              <w:t xml:space="preserve"> </w:t>
                            </w:r>
                            <w:r>
                              <w:rPr>
                                <w:rFonts w:ascii="Arial" w:hAnsi="Arial"/>
                                <w:i/>
                                <w:color w:val="221F1F"/>
                                <w:sz w:val="19"/>
                              </w:rPr>
                              <w:t>Social</w:t>
                            </w:r>
                            <w:r>
                              <w:rPr>
                                <w:rFonts w:ascii="Arial" w:hAnsi="Arial"/>
                                <w:i/>
                                <w:color w:val="221F1F"/>
                                <w:spacing w:val="-2"/>
                                <w:sz w:val="19"/>
                              </w:rPr>
                              <w:t xml:space="preserve"> </w:t>
                            </w:r>
                            <w:r>
                              <w:rPr>
                                <w:rFonts w:ascii="Arial" w:hAnsi="Arial"/>
                                <w:i/>
                                <w:color w:val="221F1F"/>
                                <w:sz w:val="19"/>
                              </w:rPr>
                              <w:t>Security</w:t>
                            </w:r>
                            <w:r>
                              <w:rPr>
                                <w:rFonts w:ascii="Arial" w:hAnsi="Arial"/>
                                <w:i/>
                                <w:color w:val="221F1F"/>
                                <w:spacing w:val="-3"/>
                                <w:sz w:val="19"/>
                              </w:rPr>
                              <w:t xml:space="preserve"> </w:t>
                            </w:r>
                            <w:r>
                              <w:rPr>
                                <w:rFonts w:ascii="Arial" w:hAnsi="Arial"/>
                                <w:i/>
                                <w:color w:val="221F1F"/>
                                <w:sz w:val="19"/>
                              </w:rPr>
                              <w:t>Numbers</w:t>
                            </w:r>
                            <w:r>
                              <w:rPr>
                                <w:rFonts w:ascii="Arial" w:hAnsi="Arial"/>
                                <w:i/>
                                <w:color w:val="221F1F"/>
                                <w:spacing w:val="-2"/>
                                <w:sz w:val="19"/>
                              </w:rPr>
                              <w:t xml:space="preserve"> </w:t>
                            </w:r>
                            <w:r>
                              <w:rPr>
                                <w:rFonts w:ascii="Arial" w:hAnsi="Arial"/>
                                <w:i/>
                                <w:color w:val="221F1F"/>
                                <w:sz w:val="19"/>
                              </w:rPr>
                              <w:t>may</w:t>
                            </w:r>
                            <w:r>
                              <w:rPr>
                                <w:rFonts w:ascii="Arial" w:hAnsi="Arial"/>
                                <w:i/>
                                <w:color w:val="221F1F"/>
                                <w:spacing w:val="-2"/>
                                <w:sz w:val="19"/>
                              </w:rPr>
                              <w:t xml:space="preserve"> </w:t>
                            </w:r>
                            <w:r>
                              <w:rPr>
                                <w:rFonts w:ascii="Arial" w:hAnsi="Arial"/>
                                <w:i/>
                                <w:color w:val="221F1F"/>
                                <w:sz w:val="19"/>
                              </w:rPr>
                              <w:t>be</w:t>
                            </w:r>
                            <w:r>
                              <w:rPr>
                                <w:rFonts w:ascii="Arial" w:hAnsi="Arial"/>
                                <w:i/>
                                <w:color w:val="221F1F"/>
                                <w:spacing w:val="-5"/>
                                <w:sz w:val="19"/>
                              </w:rPr>
                              <w:t xml:space="preserve"> </w:t>
                            </w:r>
                            <w:r>
                              <w:rPr>
                                <w:rFonts w:ascii="Arial" w:hAnsi="Arial"/>
                                <w:i/>
                                <w:color w:val="221F1F"/>
                                <w:sz w:val="19"/>
                              </w:rPr>
                              <w:t>provided</w:t>
                            </w:r>
                            <w:r>
                              <w:rPr>
                                <w:rFonts w:ascii="Arial" w:hAnsi="Arial"/>
                                <w:i/>
                                <w:color w:val="221F1F"/>
                                <w:spacing w:val="-4"/>
                                <w:sz w:val="19"/>
                              </w:rPr>
                              <w:t xml:space="preserve"> </w:t>
                            </w:r>
                            <w:r>
                              <w:rPr>
                                <w:rFonts w:ascii="Arial" w:hAnsi="Arial"/>
                                <w:i/>
                                <w:color w:val="221F1F"/>
                                <w:spacing w:val="-5"/>
                                <w:sz w:val="19"/>
                              </w:rPr>
                              <w:t>to</w:t>
                            </w:r>
                          </w:p>
                          <w:p w:rsidR="00D73FD5" w14:textId="77777777">
                            <w:pPr>
                              <w:spacing w:line="273" w:lineRule="auto"/>
                              <w:ind w:left="20" w:right="55"/>
                              <w:rPr>
                                <w:rFonts w:ascii="Arial" w:hAnsi="Arial"/>
                                <w:i/>
                                <w:sz w:val="19"/>
                              </w:rPr>
                            </w:pPr>
                            <w:r>
                              <w:rPr>
                                <w:rFonts w:ascii="Arial" w:hAnsi="Arial"/>
                                <w:i/>
                                <w:color w:val="221F1F"/>
                                <w:sz w:val="19"/>
                              </w:rPr>
                              <w:t>PBGC in a separate document that has not been submitted to the court. If you choose to provide the information to PBGC in this way, note on the Order that this information is in a separate document.</w:t>
                            </w:r>
                            <w:r>
                              <w:rPr>
                                <w:rFonts w:ascii="Arial" w:hAnsi="Arial"/>
                                <w:i/>
                                <w:color w:val="221F1F"/>
                                <w:spacing w:val="40"/>
                                <w:sz w:val="19"/>
                              </w:rPr>
                              <w:t xml:space="preserve"> </w:t>
                            </w:r>
                            <w:r>
                              <w:rPr>
                                <w:rFonts w:ascii="Arial" w:hAnsi="Arial"/>
                                <w:i/>
                                <w:color w:val="221F1F"/>
                                <w:sz w:val="19"/>
                              </w:rPr>
                              <w:t>The Order should be clear on the identity of the participant and the alternate payee. PBGC uses</w:t>
                            </w:r>
                            <w:r>
                              <w:rPr>
                                <w:rFonts w:ascii="Arial" w:hAnsi="Arial"/>
                                <w:i/>
                                <w:color w:val="221F1F"/>
                                <w:spacing w:val="80"/>
                                <w:sz w:val="19"/>
                              </w:rPr>
                              <w:t xml:space="preserve"> </w:t>
                            </w:r>
                            <w:r>
                              <w:rPr>
                                <w:rFonts w:ascii="Arial" w:hAnsi="Arial"/>
                                <w:i/>
                                <w:color w:val="221F1F"/>
                                <w:sz w:val="19"/>
                              </w:rPr>
                              <w:t>Social Security Numbers provided to identify the participant’s and alternate payee’s records within PBGC, to report income for tax purposes, and to respond to lawful requests for information from other individuals and entities. If an alternate payee is a minor or legally incompetent, the Order must include</w:t>
                            </w:r>
                          </w:p>
                        </w:txbxContent>
                      </wps:txbx>
                      <wps:bodyPr wrap="square" lIns="0" tIns="0" rIns="0" bIns="0" rtlCol="0"/>
                    </wps:wsp>
                  </a:graphicData>
                </a:graphic>
              </wp:anchor>
            </w:drawing>
          </mc:Choice>
          <mc:Fallback>
            <w:pict>
              <v:shape id="Textbox 229" o:spid="_x0000_s1249" type="#_x0000_t202" style="width:433.05pt;height:99.85pt;margin-top:618.25pt;margin-left:88.95pt;mso-position-horizontal-relative:page;mso-position-vertical-relative:page;mso-wrap-distance-bottom:0;mso-wrap-distance-left:0;mso-wrap-distance-right:0;mso-wrap-distance-top:0;mso-wrap-style:square;position:absolute;visibility:visible;v-text-anchor:top;z-index:-251197440" filled="f" stroked="f">
                <v:textbox inset="0,0,0,0">
                  <w:txbxContent>
                    <w:p w:rsidR="00D73FD5" w14:paraId="6A036EC8" w14:textId="77777777">
                      <w:pPr>
                        <w:spacing w:before="13" w:line="271" w:lineRule="auto"/>
                        <w:ind w:left="20" w:right="284"/>
                        <w:rPr>
                          <w:rFonts w:ascii="Arial" w:hAnsi="Arial"/>
                          <w:i/>
                          <w:sz w:val="19"/>
                        </w:rPr>
                      </w:pPr>
                      <w:r>
                        <w:rPr>
                          <w:rFonts w:ascii="Arial" w:hAnsi="Arial"/>
                          <w:i/>
                          <w:color w:val="221F1F"/>
                          <w:sz w:val="19"/>
                        </w:rPr>
                        <w:t>NOTE:</w:t>
                      </w:r>
                      <w:r>
                        <w:rPr>
                          <w:rFonts w:ascii="Arial" w:hAnsi="Arial"/>
                          <w:i/>
                          <w:color w:val="221F1F"/>
                          <w:spacing w:val="-2"/>
                          <w:sz w:val="19"/>
                        </w:rPr>
                        <w:t xml:space="preserve"> </w:t>
                      </w:r>
                      <w:r>
                        <w:rPr>
                          <w:rFonts w:ascii="Arial" w:hAnsi="Arial"/>
                          <w:i/>
                          <w:color w:val="221F1F"/>
                          <w:sz w:val="19"/>
                        </w:rPr>
                        <w:t>Documents</w:t>
                      </w:r>
                      <w:r>
                        <w:rPr>
                          <w:rFonts w:ascii="Arial" w:hAnsi="Arial"/>
                          <w:i/>
                          <w:color w:val="221F1F"/>
                          <w:spacing w:val="-2"/>
                          <w:sz w:val="19"/>
                        </w:rPr>
                        <w:t xml:space="preserve"> </w:t>
                      </w:r>
                      <w:r>
                        <w:rPr>
                          <w:rFonts w:ascii="Arial" w:hAnsi="Arial"/>
                          <w:i/>
                          <w:color w:val="221F1F"/>
                          <w:sz w:val="19"/>
                        </w:rPr>
                        <w:t>filed</w:t>
                      </w:r>
                      <w:r>
                        <w:rPr>
                          <w:rFonts w:ascii="Arial" w:hAnsi="Arial"/>
                          <w:i/>
                          <w:color w:val="221F1F"/>
                          <w:spacing w:val="-2"/>
                          <w:sz w:val="19"/>
                        </w:rPr>
                        <w:t xml:space="preserve"> </w:t>
                      </w:r>
                      <w:r>
                        <w:rPr>
                          <w:rFonts w:ascii="Arial" w:hAnsi="Arial"/>
                          <w:i/>
                          <w:color w:val="221F1F"/>
                          <w:sz w:val="19"/>
                        </w:rPr>
                        <w:t>in</w:t>
                      </w:r>
                      <w:r>
                        <w:rPr>
                          <w:rFonts w:ascii="Arial" w:hAnsi="Arial"/>
                          <w:i/>
                          <w:color w:val="221F1F"/>
                          <w:spacing w:val="-2"/>
                          <w:sz w:val="19"/>
                        </w:rPr>
                        <w:t xml:space="preserve"> </w:t>
                      </w:r>
                      <w:r>
                        <w:rPr>
                          <w:rFonts w:ascii="Arial" w:hAnsi="Arial"/>
                          <w:i/>
                          <w:color w:val="221F1F"/>
                          <w:sz w:val="19"/>
                        </w:rPr>
                        <w:t>state</w:t>
                      </w:r>
                      <w:r>
                        <w:rPr>
                          <w:rFonts w:ascii="Arial" w:hAnsi="Arial"/>
                          <w:i/>
                          <w:color w:val="221F1F"/>
                          <w:spacing w:val="-2"/>
                          <w:sz w:val="19"/>
                        </w:rPr>
                        <w:t xml:space="preserve"> </w:t>
                      </w:r>
                      <w:r>
                        <w:rPr>
                          <w:rFonts w:ascii="Arial" w:hAnsi="Arial"/>
                          <w:i/>
                          <w:color w:val="221F1F"/>
                          <w:sz w:val="19"/>
                        </w:rPr>
                        <w:t>courts</w:t>
                      </w:r>
                      <w:r>
                        <w:rPr>
                          <w:rFonts w:ascii="Arial" w:hAnsi="Arial"/>
                          <w:i/>
                          <w:color w:val="221F1F"/>
                          <w:spacing w:val="-1"/>
                          <w:sz w:val="19"/>
                        </w:rPr>
                        <w:t xml:space="preserve"> </w:t>
                      </w:r>
                      <w:r>
                        <w:rPr>
                          <w:rFonts w:ascii="Arial" w:hAnsi="Arial"/>
                          <w:i/>
                          <w:color w:val="221F1F"/>
                          <w:sz w:val="19"/>
                        </w:rPr>
                        <w:t>may</w:t>
                      </w:r>
                      <w:r>
                        <w:rPr>
                          <w:rFonts w:ascii="Arial" w:hAnsi="Arial"/>
                          <w:i/>
                          <w:color w:val="221F1F"/>
                          <w:spacing w:val="-1"/>
                          <w:sz w:val="19"/>
                        </w:rPr>
                        <w:t xml:space="preserve"> </w:t>
                      </w:r>
                      <w:r>
                        <w:rPr>
                          <w:rFonts w:ascii="Arial" w:hAnsi="Arial"/>
                          <w:i/>
                          <w:color w:val="221F1F"/>
                          <w:sz w:val="19"/>
                        </w:rPr>
                        <w:t>be</w:t>
                      </w:r>
                      <w:r>
                        <w:rPr>
                          <w:rFonts w:ascii="Arial" w:hAnsi="Arial"/>
                          <w:i/>
                          <w:color w:val="221F1F"/>
                          <w:spacing w:val="-2"/>
                          <w:sz w:val="19"/>
                        </w:rPr>
                        <w:t xml:space="preserve"> </w:t>
                      </w:r>
                      <w:r>
                        <w:rPr>
                          <w:rFonts w:ascii="Arial" w:hAnsi="Arial"/>
                          <w:i/>
                          <w:color w:val="221F1F"/>
                          <w:sz w:val="19"/>
                        </w:rPr>
                        <w:t>made</w:t>
                      </w:r>
                      <w:r>
                        <w:rPr>
                          <w:rFonts w:ascii="Arial" w:hAnsi="Arial"/>
                          <w:i/>
                          <w:color w:val="221F1F"/>
                          <w:spacing w:val="-2"/>
                          <w:sz w:val="19"/>
                        </w:rPr>
                        <w:t xml:space="preserve"> </w:t>
                      </w:r>
                      <w:r>
                        <w:rPr>
                          <w:rFonts w:ascii="Arial" w:hAnsi="Arial"/>
                          <w:i/>
                          <w:color w:val="221F1F"/>
                          <w:sz w:val="19"/>
                        </w:rPr>
                        <w:t>available</w:t>
                      </w:r>
                      <w:r>
                        <w:rPr>
                          <w:rFonts w:ascii="Arial" w:hAnsi="Arial"/>
                          <w:i/>
                          <w:color w:val="221F1F"/>
                          <w:spacing w:val="-2"/>
                          <w:sz w:val="19"/>
                        </w:rPr>
                        <w:t xml:space="preserve"> </w:t>
                      </w:r>
                      <w:r>
                        <w:rPr>
                          <w:rFonts w:ascii="Arial" w:hAnsi="Arial"/>
                          <w:i/>
                          <w:color w:val="221F1F"/>
                          <w:sz w:val="19"/>
                        </w:rPr>
                        <w:t>to</w:t>
                      </w:r>
                      <w:r>
                        <w:rPr>
                          <w:rFonts w:ascii="Arial" w:hAnsi="Arial"/>
                          <w:i/>
                          <w:color w:val="221F1F"/>
                          <w:spacing w:val="-2"/>
                          <w:sz w:val="19"/>
                        </w:rPr>
                        <w:t xml:space="preserve"> </w:t>
                      </w: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public.</w:t>
                      </w:r>
                      <w:r>
                        <w:rPr>
                          <w:rFonts w:ascii="Arial" w:hAnsi="Arial"/>
                          <w:i/>
                          <w:color w:val="221F1F"/>
                          <w:spacing w:val="-2"/>
                          <w:sz w:val="19"/>
                        </w:rPr>
                        <w:t xml:space="preserve"> </w:t>
                      </w:r>
                      <w:r>
                        <w:rPr>
                          <w:rFonts w:ascii="Arial" w:hAnsi="Arial"/>
                          <w:i/>
                          <w:color w:val="221F1F"/>
                          <w:sz w:val="19"/>
                        </w:rPr>
                        <w:t>To</w:t>
                      </w:r>
                      <w:r>
                        <w:rPr>
                          <w:rFonts w:ascii="Arial" w:hAnsi="Arial"/>
                          <w:i/>
                          <w:color w:val="221F1F"/>
                          <w:spacing w:val="-2"/>
                          <w:sz w:val="19"/>
                        </w:rPr>
                        <w:t xml:space="preserve"> </w:t>
                      </w:r>
                      <w:r>
                        <w:rPr>
                          <w:rFonts w:ascii="Arial" w:hAnsi="Arial"/>
                          <w:i/>
                          <w:color w:val="221F1F"/>
                          <w:sz w:val="19"/>
                        </w:rPr>
                        <w:t>protect</w:t>
                      </w:r>
                      <w:r>
                        <w:rPr>
                          <w:rFonts w:ascii="Arial" w:hAnsi="Arial"/>
                          <w:i/>
                          <w:color w:val="221F1F"/>
                          <w:spacing w:val="-2"/>
                          <w:sz w:val="19"/>
                        </w:rPr>
                        <w:t xml:space="preserve"> </w:t>
                      </w: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privacy of</w:t>
                      </w:r>
                      <w:r>
                        <w:rPr>
                          <w:rFonts w:ascii="Arial" w:hAnsi="Arial"/>
                          <w:i/>
                          <w:color w:val="221F1F"/>
                          <w:spacing w:val="-4"/>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parties,</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4"/>
                          <w:sz w:val="19"/>
                        </w:rPr>
                        <w:t xml:space="preserve"> </w:t>
                      </w:r>
                      <w:r>
                        <w:rPr>
                          <w:rFonts w:ascii="Arial" w:hAnsi="Arial"/>
                          <w:i/>
                          <w:color w:val="221F1F"/>
                          <w:sz w:val="19"/>
                        </w:rPr>
                        <w:t>participant’s</w:t>
                      </w:r>
                      <w:r>
                        <w:rPr>
                          <w:rFonts w:ascii="Arial" w:hAnsi="Arial"/>
                          <w:i/>
                          <w:color w:val="221F1F"/>
                          <w:spacing w:val="-2"/>
                          <w:sz w:val="19"/>
                        </w:rPr>
                        <w:t xml:space="preserve"> </w:t>
                      </w:r>
                      <w:r>
                        <w:rPr>
                          <w:rFonts w:ascii="Arial" w:hAnsi="Arial"/>
                          <w:i/>
                          <w:color w:val="221F1F"/>
                          <w:sz w:val="19"/>
                        </w:rPr>
                        <w:t>and</w:t>
                      </w:r>
                      <w:r>
                        <w:rPr>
                          <w:rFonts w:ascii="Arial" w:hAnsi="Arial"/>
                          <w:i/>
                          <w:color w:val="221F1F"/>
                          <w:spacing w:val="-3"/>
                          <w:sz w:val="19"/>
                        </w:rPr>
                        <w:t xml:space="preserve"> </w:t>
                      </w:r>
                      <w:r>
                        <w:rPr>
                          <w:rFonts w:ascii="Arial" w:hAnsi="Arial"/>
                          <w:i/>
                          <w:color w:val="221F1F"/>
                          <w:sz w:val="19"/>
                        </w:rPr>
                        <w:t>alternate</w:t>
                      </w:r>
                      <w:r>
                        <w:rPr>
                          <w:rFonts w:ascii="Arial" w:hAnsi="Arial"/>
                          <w:i/>
                          <w:color w:val="221F1F"/>
                          <w:spacing w:val="-3"/>
                          <w:sz w:val="19"/>
                        </w:rPr>
                        <w:t xml:space="preserve"> </w:t>
                      </w:r>
                      <w:r>
                        <w:rPr>
                          <w:rFonts w:ascii="Arial" w:hAnsi="Arial"/>
                          <w:i/>
                          <w:color w:val="221F1F"/>
                          <w:sz w:val="19"/>
                        </w:rPr>
                        <w:t>payee’s</w:t>
                      </w:r>
                      <w:r>
                        <w:rPr>
                          <w:rFonts w:ascii="Arial" w:hAnsi="Arial"/>
                          <w:i/>
                          <w:color w:val="221F1F"/>
                          <w:spacing w:val="-3"/>
                          <w:sz w:val="19"/>
                        </w:rPr>
                        <w:t xml:space="preserve"> </w:t>
                      </w:r>
                      <w:r>
                        <w:rPr>
                          <w:rFonts w:ascii="Arial" w:hAnsi="Arial"/>
                          <w:i/>
                          <w:color w:val="221F1F"/>
                          <w:sz w:val="19"/>
                        </w:rPr>
                        <w:t>Social</w:t>
                      </w:r>
                      <w:r>
                        <w:rPr>
                          <w:rFonts w:ascii="Arial" w:hAnsi="Arial"/>
                          <w:i/>
                          <w:color w:val="221F1F"/>
                          <w:spacing w:val="-2"/>
                          <w:sz w:val="19"/>
                        </w:rPr>
                        <w:t xml:space="preserve"> </w:t>
                      </w:r>
                      <w:r>
                        <w:rPr>
                          <w:rFonts w:ascii="Arial" w:hAnsi="Arial"/>
                          <w:i/>
                          <w:color w:val="221F1F"/>
                          <w:sz w:val="19"/>
                        </w:rPr>
                        <w:t>Security</w:t>
                      </w:r>
                      <w:r>
                        <w:rPr>
                          <w:rFonts w:ascii="Arial" w:hAnsi="Arial"/>
                          <w:i/>
                          <w:color w:val="221F1F"/>
                          <w:spacing w:val="-3"/>
                          <w:sz w:val="19"/>
                        </w:rPr>
                        <w:t xml:space="preserve"> </w:t>
                      </w:r>
                      <w:r>
                        <w:rPr>
                          <w:rFonts w:ascii="Arial" w:hAnsi="Arial"/>
                          <w:i/>
                          <w:color w:val="221F1F"/>
                          <w:sz w:val="19"/>
                        </w:rPr>
                        <w:t>Numbers</w:t>
                      </w:r>
                      <w:r>
                        <w:rPr>
                          <w:rFonts w:ascii="Arial" w:hAnsi="Arial"/>
                          <w:i/>
                          <w:color w:val="221F1F"/>
                          <w:spacing w:val="-2"/>
                          <w:sz w:val="19"/>
                        </w:rPr>
                        <w:t xml:space="preserve"> </w:t>
                      </w:r>
                      <w:r>
                        <w:rPr>
                          <w:rFonts w:ascii="Arial" w:hAnsi="Arial"/>
                          <w:i/>
                          <w:color w:val="221F1F"/>
                          <w:sz w:val="19"/>
                        </w:rPr>
                        <w:t>may</w:t>
                      </w:r>
                      <w:r>
                        <w:rPr>
                          <w:rFonts w:ascii="Arial" w:hAnsi="Arial"/>
                          <w:i/>
                          <w:color w:val="221F1F"/>
                          <w:spacing w:val="-2"/>
                          <w:sz w:val="19"/>
                        </w:rPr>
                        <w:t xml:space="preserve"> </w:t>
                      </w:r>
                      <w:r>
                        <w:rPr>
                          <w:rFonts w:ascii="Arial" w:hAnsi="Arial"/>
                          <w:i/>
                          <w:color w:val="221F1F"/>
                          <w:sz w:val="19"/>
                        </w:rPr>
                        <w:t>be</w:t>
                      </w:r>
                      <w:r>
                        <w:rPr>
                          <w:rFonts w:ascii="Arial" w:hAnsi="Arial"/>
                          <w:i/>
                          <w:color w:val="221F1F"/>
                          <w:spacing w:val="-5"/>
                          <w:sz w:val="19"/>
                        </w:rPr>
                        <w:t xml:space="preserve"> </w:t>
                      </w:r>
                      <w:r>
                        <w:rPr>
                          <w:rFonts w:ascii="Arial" w:hAnsi="Arial"/>
                          <w:i/>
                          <w:color w:val="221F1F"/>
                          <w:sz w:val="19"/>
                        </w:rPr>
                        <w:t>provided</w:t>
                      </w:r>
                      <w:r>
                        <w:rPr>
                          <w:rFonts w:ascii="Arial" w:hAnsi="Arial"/>
                          <w:i/>
                          <w:color w:val="221F1F"/>
                          <w:spacing w:val="-4"/>
                          <w:sz w:val="19"/>
                        </w:rPr>
                        <w:t xml:space="preserve"> </w:t>
                      </w:r>
                      <w:r>
                        <w:rPr>
                          <w:rFonts w:ascii="Arial" w:hAnsi="Arial"/>
                          <w:i/>
                          <w:color w:val="221F1F"/>
                          <w:spacing w:val="-5"/>
                          <w:sz w:val="19"/>
                        </w:rPr>
                        <w:t>to</w:t>
                      </w:r>
                    </w:p>
                    <w:p w:rsidR="00D73FD5" w14:paraId="6A036EC9" w14:textId="77777777">
                      <w:pPr>
                        <w:spacing w:line="273" w:lineRule="auto"/>
                        <w:ind w:left="20" w:right="55"/>
                        <w:rPr>
                          <w:rFonts w:ascii="Arial" w:hAnsi="Arial"/>
                          <w:i/>
                          <w:sz w:val="19"/>
                        </w:rPr>
                      </w:pPr>
                      <w:r>
                        <w:rPr>
                          <w:rFonts w:ascii="Arial" w:hAnsi="Arial"/>
                          <w:i/>
                          <w:color w:val="221F1F"/>
                          <w:sz w:val="19"/>
                        </w:rPr>
                        <w:t>PBGC in a separate document that has not been submitted to the court. If you choose to provide the information to PBGC in this way, note on the Order that this information is in a separate document.</w:t>
                      </w:r>
                      <w:r>
                        <w:rPr>
                          <w:rFonts w:ascii="Arial" w:hAnsi="Arial"/>
                          <w:i/>
                          <w:color w:val="221F1F"/>
                          <w:spacing w:val="40"/>
                          <w:sz w:val="19"/>
                        </w:rPr>
                        <w:t xml:space="preserve"> </w:t>
                      </w:r>
                      <w:r>
                        <w:rPr>
                          <w:rFonts w:ascii="Arial" w:hAnsi="Arial"/>
                          <w:i/>
                          <w:color w:val="221F1F"/>
                          <w:sz w:val="19"/>
                        </w:rPr>
                        <w:t>The Order should be clear on the identity of the participant and the alternate payee. PBGC uses</w:t>
                      </w:r>
                      <w:r>
                        <w:rPr>
                          <w:rFonts w:ascii="Arial" w:hAnsi="Arial"/>
                          <w:i/>
                          <w:color w:val="221F1F"/>
                          <w:spacing w:val="80"/>
                          <w:sz w:val="19"/>
                        </w:rPr>
                        <w:t xml:space="preserve"> </w:t>
                      </w:r>
                      <w:r>
                        <w:rPr>
                          <w:rFonts w:ascii="Arial" w:hAnsi="Arial"/>
                          <w:i/>
                          <w:color w:val="221F1F"/>
                          <w:sz w:val="19"/>
                        </w:rPr>
                        <w:t>Social Security Numbers provided to identify the participant’s and alternate payee’s records within PBGC, to report income for tax purposes, and to respond to lawful requests for information from other individuals and entities. If an alternate payee is a minor or legally incompetent, the Order must include</w:t>
                      </w:r>
                    </w:p>
                  </w:txbxContent>
                </v:textbox>
              </v:shape>
            </w:pict>
          </mc:Fallback>
        </mc:AlternateContent>
      </w:r>
      <w:r w:rsidR="000E2E0B">
        <w:rPr>
          <w:noProof/>
        </w:rPr>
        <mc:AlternateContent>
          <mc:Choice Requires="wps">
            <w:drawing>
              <wp:anchor distT="0" distB="0" distL="0" distR="0" simplePos="0" relativeHeight="25212006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30" name="Textbox 2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14</w:t>
                            </w:r>
                          </w:p>
                        </w:txbxContent>
                      </wps:txbx>
                      <wps:bodyPr wrap="square" lIns="0" tIns="0" rIns="0" bIns="0" rtlCol="0"/>
                    </wps:wsp>
                  </a:graphicData>
                </a:graphic>
              </wp:anchor>
            </w:drawing>
          </mc:Choice>
          <mc:Fallback>
            <w:pict>
              <v:shape id="Textbox 230" o:spid="_x0000_s1250"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195392" filled="f" stroked="f">
                <v:textbox inset="0,0,0,0">
                  <w:txbxContent>
                    <w:p w:rsidR="00D73FD5" w14:paraId="6A036ECA" w14:textId="77777777">
                      <w:pPr>
                        <w:spacing w:before="14"/>
                        <w:ind w:left="20"/>
                        <w:rPr>
                          <w:rFonts w:ascii="Arial"/>
                          <w:sz w:val="18"/>
                        </w:rPr>
                      </w:pPr>
                      <w:r>
                        <w:rPr>
                          <w:rFonts w:ascii="Arial"/>
                          <w:color w:val="FFFFFF"/>
                          <w:spacing w:val="-5"/>
                          <w:sz w:val="18"/>
                        </w:rPr>
                        <w:t>14</w:t>
                      </w:r>
                    </w:p>
                  </w:txbxContent>
                </v:textbox>
              </v:shape>
            </w:pict>
          </mc:Fallback>
        </mc:AlternateContent>
      </w:r>
      <w:r w:rsidR="000E2E0B">
        <w:rPr>
          <w:noProof/>
        </w:rPr>
        <mc:AlternateContent>
          <mc:Choice Requires="wps">
            <w:drawing>
              <wp:anchor distT="0" distB="0" distL="0" distR="0" simplePos="0" relativeHeight="252122112" behindDoc="1" locked="0" layoutInCell="1" allowOverlap="1">
                <wp:simplePos x="0" y="0"/>
                <wp:positionH relativeFrom="page">
                  <wp:posOffset>1143000</wp:posOffset>
                </wp:positionH>
                <wp:positionV relativeFrom="page">
                  <wp:posOffset>1422081</wp:posOffset>
                </wp:positionV>
                <wp:extent cx="5486400" cy="152400"/>
                <wp:effectExtent l="0" t="0" r="0" b="0"/>
                <wp:wrapNone/>
                <wp:docPr id="231" name="Textbox 23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231" o:spid="_x0000_s1251" type="#_x0000_t202" style="width:6in;height:12pt;margin-top:111.95pt;margin-left:90pt;mso-position-horizontal-relative:page;mso-position-vertical-relative:page;mso-wrap-distance-bottom:0;mso-wrap-distance-left:0;mso-wrap-distance-right:0;mso-wrap-distance-top:0;mso-wrap-style:square;position:absolute;visibility:visible;v-text-anchor:top;z-index:-251193344" filled="f" stroked="f">
                <v:textbox inset="0,0,0,0">
                  <w:txbxContent>
                    <w:p w:rsidR="00D73FD5" w14:paraId="6A036ECB" w14:textId="77777777">
                      <w:pPr>
                        <w:pStyle w:val="BodyText"/>
                        <w:spacing w:before="4"/>
                        <w:ind w:left="40"/>
                        <w:rPr>
                          <w:rFonts w:ascii="Times New Roman"/>
                          <w:sz w:val="17"/>
                        </w:rPr>
                      </w:pPr>
                    </w:p>
                  </w:txbxContent>
                </v:textbox>
              </v:shape>
            </w:pict>
          </mc:Fallback>
        </mc:AlternateContent>
      </w:r>
    </w:p>
    <w:p w:rsidR="00D73FD5" w14:paraId="6A03671E" w14:textId="77777777">
      <w:pPr>
        <w:rPr>
          <w:sz w:val="2"/>
          <w:szCs w:val="2"/>
        </w:rPr>
        <w:sectPr>
          <w:pgSz w:w="12240" w:h="15840"/>
          <w:pgMar w:top="940" w:right="620" w:bottom="280" w:left="580" w:header="720" w:footer="720" w:gutter="0"/>
          <w:cols w:space="720"/>
        </w:sectPr>
      </w:pPr>
    </w:p>
    <w:p w:rsidR="00D73FD5" w14:paraId="6A03671F" w14:textId="77777777">
      <w:pPr>
        <w:rPr>
          <w:sz w:val="2"/>
          <w:szCs w:val="2"/>
        </w:rPr>
      </w:pPr>
      <w:r>
        <w:rPr>
          <w:noProof/>
        </w:rPr>
        <mc:AlternateContent>
          <mc:Choice Requires="wps">
            <w:drawing>
              <wp:anchor distT="0" distB="0" distL="0" distR="0" simplePos="0" relativeHeight="25212416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32" name="Graphic 232"/>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32" o:spid="_x0000_s1252"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19129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126208"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233" name="Textbox 23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bookmarkStart w:id="16" w:name="_bookmark8"/>
                            <w:bookmarkEnd w:id="16"/>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233" o:spid="_x0000_s1253"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189248" filled="f" stroked="f">
                <v:textbox inset="0,0,0,0">
                  <w:txbxContent>
                    <w:p w:rsidR="00D73FD5" w14:paraId="6A036ECC" w14:textId="77777777">
                      <w:pPr>
                        <w:spacing w:before="14"/>
                        <w:ind w:left="20"/>
                        <w:rPr>
                          <w:rFonts w:ascii="Arial"/>
                          <w:sz w:val="14"/>
                        </w:rPr>
                      </w:pPr>
                      <w:bookmarkStart w:id="16" w:name="_bookmark8"/>
                      <w:bookmarkEnd w:id="16"/>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2128256" behindDoc="1" locked="0" layoutInCell="1" allowOverlap="1">
                <wp:simplePos x="0" y="0"/>
                <wp:positionH relativeFrom="page">
                  <wp:posOffset>1130179</wp:posOffset>
                </wp:positionH>
                <wp:positionV relativeFrom="page">
                  <wp:posOffset>1335252</wp:posOffset>
                </wp:positionV>
                <wp:extent cx="5452745" cy="475615"/>
                <wp:effectExtent l="0" t="0" r="0" b="0"/>
                <wp:wrapNone/>
                <wp:docPr id="234" name="Textbox 23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2745" cy="475615"/>
                        </a:xfrm>
                        <a:prstGeom prst="rect">
                          <a:avLst/>
                        </a:prstGeom>
                      </wps:spPr>
                      <wps:txbx>
                        <w:txbxContent>
                          <w:p w:rsidR="00D73FD5" w14:textId="77777777">
                            <w:pPr>
                              <w:spacing w:before="1" w:line="273" w:lineRule="auto"/>
                              <w:ind w:left="20" w:right="17"/>
                              <w:rPr>
                                <w:rFonts w:ascii="Arial" w:hAnsi="Arial"/>
                                <w:i/>
                                <w:sz w:val="19"/>
                              </w:rPr>
                            </w:pP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name</w:t>
                            </w:r>
                            <w:r>
                              <w:rPr>
                                <w:rFonts w:ascii="Arial" w:hAnsi="Arial"/>
                                <w:i/>
                                <w:color w:val="221F1F"/>
                                <w:spacing w:val="-2"/>
                                <w:sz w:val="19"/>
                              </w:rPr>
                              <w:t xml:space="preserve"> </w:t>
                            </w:r>
                            <w:r>
                              <w:rPr>
                                <w:rFonts w:ascii="Arial" w:hAnsi="Arial"/>
                                <w:i/>
                                <w:color w:val="221F1F"/>
                                <w:sz w:val="19"/>
                              </w:rPr>
                              <w:t>and</w:t>
                            </w:r>
                            <w:r>
                              <w:rPr>
                                <w:rFonts w:ascii="Arial" w:hAnsi="Arial"/>
                                <w:i/>
                                <w:color w:val="221F1F"/>
                                <w:spacing w:val="-2"/>
                                <w:sz w:val="19"/>
                              </w:rPr>
                              <w:t xml:space="preserve"> </w:t>
                            </w:r>
                            <w:r>
                              <w:rPr>
                                <w:rFonts w:ascii="Arial" w:hAnsi="Arial"/>
                                <w:i/>
                                <w:color w:val="221F1F"/>
                                <w:sz w:val="19"/>
                              </w:rPr>
                              <w:t>address</w:t>
                            </w:r>
                            <w:r>
                              <w:rPr>
                                <w:rFonts w:ascii="Arial" w:hAnsi="Arial"/>
                                <w:i/>
                                <w:color w:val="221F1F"/>
                                <w:spacing w:val="-1"/>
                                <w:sz w:val="19"/>
                              </w:rPr>
                              <w:t xml:space="preserve"> </w:t>
                            </w:r>
                            <w:r>
                              <w:rPr>
                                <w:rFonts w:ascii="Arial" w:hAnsi="Arial"/>
                                <w:i/>
                                <w:color w:val="221F1F"/>
                                <w:sz w:val="19"/>
                              </w:rPr>
                              <w:t>of</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guardian,</w:t>
                            </w:r>
                            <w:r>
                              <w:rPr>
                                <w:rFonts w:ascii="Arial" w:hAnsi="Arial"/>
                                <w:i/>
                                <w:color w:val="221F1F"/>
                                <w:spacing w:val="-2"/>
                                <w:sz w:val="19"/>
                              </w:rPr>
                              <w:t xml:space="preserve"> </w:t>
                            </w:r>
                            <w:r>
                              <w:rPr>
                                <w:rFonts w:ascii="Arial" w:hAnsi="Arial"/>
                                <w:i/>
                                <w:color w:val="221F1F"/>
                                <w:sz w:val="19"/>
                              </w:rPr>
                              <w:t>other</w:t>
                            </w:r>
                            <w:r>
                              <w:rPr>
                                <w:rFonts w:ascii="Arial" w:hAnsi="Arial"/>
                                <w:i/>
                                <w:color w:val="221F1F"/>
                                <w:spacing w:val="-3"/>
                                <w:sz w:val="19"/>
                              </w:rPr>
                              <w:t xml:space="preserve"> </w:t>
                            </w:r>
                            <w:r>
                              <w:rPr>
                                <w:rFonts w:ascii="Arial" w:hAnsi="Arial"/>
                                <w:i/>
                                <w:color w:val="221F1F"/>
                                <w:sz w:val="19"/>
                              </w:rPr>
                              <w:t>legal</w:t>
                            </w:r>
                            <w:r>
                              <w:rPr>
                                <w:rFonts w:ascii="Arial" w:hAnsi="Arial"/>
                                <w:i/>
                                <w:color w:val="221F1F"/>
                                <w:spacing w:val="-2"/>
                                <w:sz w:val="19"/>
                              </w:rPr>
                              <w:t xml:space="preserve"> </w:t>
                            </w:r>
                            <w:r>
                              <w:rPr>
                                <w:rFonts w:ascii="Arial" w:hAnsi="Arial"/>
                                <w:i/>
                                <w:color w:val="221F1F"/>
                                <w:sz w:val="19"/>
                              </w:rPr>
                              <w:t>representative,</w:t>
                            </w:r>
                            <w:r>
                              <w:rPr>
                                <w:rFonts w:ascii="Arial" w:hAnsi="Arial"/>
                                <w:i/>
                                <w:color w:val="221F1F"/>
                                <w:spacing w:val="-2"/>
                                <w:sz w:val="19"/>
                              </w:rPr>
                              <w:t xml:space="preserve"> </w:t>
                            </w:r>
                            <w:r>
                              <w:rPr>
                                <w:rFonts w:ascii="Arial" w:hAnsi="Arial"/>
                                <w:i/>
                                <w:color w:val="221F1F"/>
                                <w:sz w:val="19"/>
                              </w:rPr>
                              <w:t>or</w:t>
                            </w:r>
                            <w:r>
                              <w:rPr>
                                <w:rFonts w:ascii="Arial" w:hAnsi="Arial"/>
                                <w:i/>
                                <w:color w:val="221F1F"/>
                                <w:spacing w:val="-3"/>
                                <w:sz w:val="19"/>
                              </w:rPr>
                              <w:t xml:space="preserve"> </w:t>
                            </w:r>
                            <w:r>
                              <w:rPr>
                                <w:rFonts w:ascii="Arial" w:hAnsi="Arial"/>
                                <w:i/>
                                <w:color w:val="221F1F"/>
                                <w:sz w:val="19"/>
                              </w:rPr>
                              <w:t>state</w:t>
                            </w:r>
                            <w:r>
                              <w:rPr>
                                <w:rFonts w:ascii="Arial" w:hAnsi="Arial"/>
                                <w:i/>
                                <w:color w:val="221F1F"/>
                                <w:spacing w:val="-2"/>
                                <w:sz w:val="19"/>
                              </w:rPr>
                              <w:t xml:space="preserve"> </w:t>
                            </w:r>
                            <w:r>
                              <w:rPr>
                                <w:rFonts w:ascii="Arial" w:hAnsi="Arial"/>
                                <w:i/>
                                <w:color w:val="221F1F"/>
                                <w:sz w:val="19"/>
                              </w:rPr>
                              <w:t>agency</w:t>
                            </w:r>
                            <w:r>
                              <w:rPr>
                                <w:rFonts w:ascii="Arial" w:hAnsi="Arial"/>
                                <w:i/>
                                <w:color w:val="221F1F"/>
                                <w:spacing w:val="-1"/>
                                <w:sz w:val="19"/>
                              </w:rPr>
                              <w:t xml:space="preserve"> </w:t>
                            </w:r>
                            <w:r>
                              <w:rPr>
                                <w:rFonts w:ascii="Arial" w:hAnsi="Arial"/>
                                <w:i/>
                                <w:color w:val="221F1F"/>
                                <w:sz w:val="19"/>
                              </w:rPr>
                              <w:t>to</w:t>
                            </w:r>
                            <w:r>
                              <w:rPr>
                                <w:rFonts w:ascii="Arial" w:hAnsi="Arial"/>
                                <w:i/>
                                <w:color w:val="221F1F"/>
                                <w:spacing w:val="-5"/>
                                <w:sz w:val="19"/>
                              </w:rPr>
                              <w:t xml:space="preserve"> </w:t>
                            </w:r>
                            <w:r>
                              <w:rPr>
                                <w:rFonts w:ascii="Arial" w:hAnsi="Arial"/>
                                <w:i/>
                                <w:color w:val="221F1F"/>
                                <w:sz w:val="19"/>
                              </w:rPr>
                              <w:t>whom</w:t>
                            </w:r>
                            <w:r>
                              <w:rPr>
                                <w:rFonts w:ascii="Arial" w:hAnsi="Arial"/>
                                <w:i/>
                                <w:color w:val="221F1F"/>
                                <w:spacing w:val="-2"/>
                                <w:sz w:val="19"/>
                              </w:rPr>
                              <w:t xml:space="preserve"> </w:t>
                            </w:r>
                            <w:r>
                              <w:rPr>
                                <w:rFonts w:ascii="Arial" w:hAnsi="Arial"/>
                                <w:i/>
                                <w:color w:val="221F1F"/>
                                <w:sz w:val="19"/>
                              </w:rPr>
                              <w:t>PBGC</w:t>
                            </w:r>
                            <w:r>
                              <w:rPr>
                                <w:rFonts w:ascii="Arial" w:hAnsi="Arial"/>
                                <w:i/>
                                <w:color w:val="221F1F"/>
                                <w:spacing w:val="-3"/>
                                <w:sz w:val="19"/>
                              </w:rPr>
                              <w:t xml:space="preserve"> </w:t>
                            </w:r>
                            <w:r>
                              <w:rPr>
                                <w:rFonts w:ascii="Arial" w:hAnsi="Arial"/>
                                <w:i/>
                                <w:color w:val="221F1F"/>
                                <w:sz w:val="19"/>
                              </w:rPr>
                              <w:t>will send payments on behalf of the minor or legally incompetent person (see language in section 2.b. of the PBGC Model Child Support Shared Payment QDRO—Appendix D).</w:t>
                            </w:r>
                          </w:p>
                        </w:txbxContent>
                      </wps:txbx>
                      <wps:bodyPr wrap="square" lIns="0" tIns="0" rIns="0" bIns="0" rtlCol="0"/>
                    </wps:wsp>
                  </a:graphicData>
                </a:graphic>
              </wp:anchor>
            </w:drawing>
          </mc:Choice>
          <mc:Fallback>
            <w:pict>
              <v:shape id="Textbox 234" o:spid="_x0000_s1254" type="#_x0000_t202" style="width:429.35pt;height:37.45pt;margin-top:105.15pt;margin-left:89pt;mso-position-horizontal-relative:page;mso-position-vertical-relative:page;mso-wrap-distance-bottom:0;mso-wrap-distance-left:0;mso-wrap-distance-right:0;mso-wrap-distance-top:0;mso-wrap-style:square;position:absolute;visibility:visible;v-text-anchor:top;z-index:-251187200" filled="f" stroked="f">
                <v:textbox inset="0,0,0,0">
                  <w:txbxContent>
                    <w:p w:rsidR="00D73FD5" w14:paraId="6A036ECD" w14:textId="77777777">
                      <w:pPr>
                        <w:spacing w:before="1" w:line="273" w:lineRule="auto"/>
                        <w:ind w:left="20" w:right="17"/>
                        <w:rPr>
                          <w:rFonts w:ascii="Arial" w:hAnsi="Arial"/>
                          <w:i/>
                          <w:sz w:val="19"/>
                        </w:rPr>
                      </w:pP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name</w:t>
                      </w:r>
                      <w:r>
                        <w:rPr>
                          <w:rFonts w:ascii="Arial" w:hAnsi="Arial"/>
                          <w:i/>
                          <w:color w:val="221F1F"/>
                          <w:spacing w:val="-2"/>
                          <w:sz w:val="19"/>
                        </w:rPr>
                        <w:t xml:space="preserve"> </w:t>
                      </w:r>
                      <w:r>
                        <w:rPr>
                          <w:rFonts w:ascii="Arial" w:hAnsi="Arial"/>
                          <w:i/>
                          <w:color w:val="221F1F"/>
                          <w:sz w:val="19"/>
                        </w:rPr>
                        <w:t>and</w:t>
                      </w:r>
                      <w:r>
                        <w:rPr>
                          <w:rFonts w:ascii="Arial" w:hAnsi="Arial"/>
                          <w:i/>
                          <w:color w:val="221F1F"/>
                          <w:spacing w:val="-2"/>
                          <w:sz w:val="19"/>
                        </w:rPr>
                        <w:t xml:space="preserve"> </w:t>
                      </w:r>
                      <w:r>
                        <w:rPr>
                          <w:rFonts w:ascii="Arial" w:hAnsi="Arial"/>
                          <w:i/>
                          <w:color w:val="221F1F"/>
                          <w:sz w:val="19"/>
                        </w:rPr>
                        <w:t>address</w:t>
                      </w:r>
                      <w:r>
                        <w:rPr>
                          <w:rFonts w:ascii="Arial" w:hAnsi="Arial"/>
                          <w:i/>
                          <w:color w:val="221F1F"/>
                          <w:spacing w:val="-1"/>
                          <w:sz w:val="19"/>
                        </w:rPr>
                        <w:t xml:space="preserve"> </w:t>
                      </w:r>
                      <w:r>
                        <w:rPr>
                          <w:rFonts w:ascii="Arial" w:hAnsi="Arial"/>
                          <w:i/>
                          <w:color w:val="221F1F"/>
                          <w:sz w:val="19"/>
                        </w:rPr>
                        <w:t>of</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guardian,</w:t>
                      </w:r>
                      <w:r>
                        <w:rPr>
                          <w:rFonts w:ascii="Arial" w:hAnsi="Arial"/>
                          <w:i/>
                          <w:color w:val="221F1F"/>
                          <w:spacing w:val="-2"/>
                          <w:sz w:val="19"/>
                        </w:rPr>
                        <w:t xml:space="preserve"> </w:t>
                      </w:r>
                      <w:r>
                        <w:rPr>
                          <w:rFonts w:ascii="Arial" w:hAnsi="Arial"/>
                          <w:i/>
                          <w:color w:val="221F1F"/>
                          <w:sz w:val="19"/>
                        </w:rPr>
                        <w:t>other</w:t>
                      </w:r>
                      <w:r>
                        <w:rPr>
                          <w:rFonts w:ascii="Arial" w:hAnsi="Arial"/>
                          <w:i/>
                          <w:color w:val="221F1F"/>
                          <w:spacing w:val="-3"/>
                          <w:sz w:val="19"/>
                        </w:rPr>
                        <w:t xml:space="preserve"> </w:t>
                      </w:r>
                      <w:r>
                        <w:rPr>
                          <w:rFonts w:ascii="Arial" w:hAnsi="Arial"/>
                          <w:i/>
                          <w:color w:val="221F1F"/>
                          <w:sz w:val="19"/>
                        </w:rPr>
                        <w:t>legal</w:t>
                      </w:r>
                      <w:r>
                        <w:rPr>
                          <w:rFonts w:ascii="Arial" w:hAnsi="Arial"/>
                          <w:i/>
                          <w:color w:val="221F1F"/>
                          <w:spacing w:val="-2"/>
                          <w:sz w:val="19"/>
                        </w:rPr>
                        <w:t xml:space="preserve"> </w:t>
                      </w:r>
                      <w:r>
                        <w:rPr>
                          <w:rFonts w:ascii="Arial" w:hAnsi="Arial"/>
                          <w:i/>
                          <w:color w:val="221F1F"/>
                          <w:sz w:val="19"/>
                        </w:rPr>
                        <w:t>representative,</w:t>
                      </w:r>
                      <w:r>
                        <w:rPr>
                          <w:rFonts w:ascii="Arial" w:hAnsi="Arial"/>
                          <w:i/>
                          <w:color w:val="221F1F"/>
                          <w:spacing w:val="-2"/>
                          <w:sz w:val="19"/>
                        </w:rPr>
                        <w:t xml:space="preserve"> </w:t>
                      </w:r>
                      <w:r>
                        <w:rPr>
                          <w:rFonts w:ascii="Arial" w:hAnsi="Arial"/>
                          <w:i/>
                          <w:color w:val="221F1F"/>
                          <w:sz w:val="19"/>
                        </w:rPr>
                        <w:t>or</w:t>
                      </w:r>
                      <w:r>
                        <w:rPr>
                          <w:rFonts w:ascii="Arial" w:hAnsi="Arial"/>
                          <w:i/>
                          <w:color w:val="221F1F"/>
                          <w:spacing w:val="-3"/>
                          <w:sz w:val="19"/>
                        </w:rPr>
                        <w:t xml:space="preserve"> </w:t>
                      </w:r>
                      <w:r>
                        <w:rPr>
                          <w:rFonts w:ascii="Arial" w:hAnsi="Arial"/>
                          <w:i/>
                          <w:color w:val="221F1F"/>
                          <w:sz w:val="19"/>
                        </w:rPr>
                        <w:t>state</w:t>
                      </w:r>
                      <w:r>
                        <w:rPr>
                          <w:rFonts w:ascii="Arial" w:hAnsi="Arial"/>
                          <w:i/>
                          <w:color w:val="221F1F"/>
                          <w:spacing w:val="-2"/>
                          <w:sz w:val="19"/>
                        </w:rPr>
                        <w:t xml:space="preserve"> </w:t>
                      </w:r>
                      <w:r>
                        <w:rPr>
                          <w:rFonts w:ascii="Arial" w:hAnsi="Arial"/>
                          <w:i/>
                          <w:color w:val="221F1F"/>
                          <w:sz w:val="19"/>
                        </w:rPr>
                        <w:t>agency</w:t>
                      </w:r>
                      <w:r>
                        <w:rPr>
                          <w:rFonts w:ascii="Arial" w:hAnsi="Arial"/>
                          <w:i/>
                          <w:color w:val="221F1F"/>
                          <w:spacing w:val="-1"/>
                          <w:sz w:val="19"/>
                        </w:rPr>
                        <w:t xml:space="preserve"> </w:t>
                      </w:r>
                      <w:r>
                        <w:rPr>
                          <w:rFonts w:ascii="Arial" w:hAnsi="Arial"/>
                          <w:i/>
                          <w:color w:val="221F1F"/>
                          <w:sz w:val="19"/>
                        </w:rPr>
                        <w:t>to</w:t>
                      </w:r>
                      <w:r>
                        <w:rPr>
                          <w:rFonts w:ascii="Arial" w:hAnsi="Arial"/>
                          <w:i/>
                          <w:color w:val="221F1F"/>
                          <w:spacing w:val="-5"/>
                          <w:sz w:val="19"/>
                        </w:rPr>
                        <w:t xml:space="preserve"> </w:t>
                      </w:r>
                      <w:r>
                        <w:rPr>
                          <w:rFonts w:ascii="Arial" w:hAnsi="Arial"/>
                          <w:i/>
                          <w:color w:val="221F1F"/>
                          <w:sz w:val="19"/>
                        </w:rPr>
                        <w:t>whom</w:t>
                      </w:r>
                      <w:r>
                        <w:rPr>
                          <w:rFonts w:ascii="Arial" w:hAnsi="Arial"/>
                          <w:i/>
                          <w:color w:val="221F1F"/>
                          <w:spacing w:val="-2"/>
                          <w:sz w:val="19"/>
                        </w:rPr>
                        <w:t xml:space="preserve"> </w:t>
                      </w:r>
                      <w:r>
                        <w:rPr>
                          <w:rFonts w:ascii="Arial" w:hAnsi="Arial"/>
                          <w:i/>
                          <w:color w:val="221F1F"/>
                          <w:sz w:val="19"/>
                        </w:rPr>
                        <w:t>PBGC</w:t>
                      </w:r>
                      <w:r>
                        <w:rPr>
                          <w:rFonts w:ascii="Arial" w:hAnsi="Arial"/>
                          <w:i/>
                          <w:color w:val="221F1F"/>
                          <w:spacing w:val="-3"/>
                          <w:sz w:val="19"/>
                        </w:rPr>
                        <w:t xml:space="preserve"> </w:t>
                      </w:r>
                      <w:r>
                        <w:rPr>
                          <w:rFonts w:ascii="Arial" w:hAnsi="Arial"/>
                          <w:i/>
                          <w:color w:val="221F1F"/>
                          <w:sz w:val="19"/>
                        </w:rPr>
                        <w:t>will send payments on behalf of the minor or legally incompetent person (see language in section 2.b. of the PBGC Model Child Support Shared Payment QDRO—Appendix D).</w:t>
                      </w:r>
                    </w:p>
                  </w:txbxContent>
                </v:textbox>
              </v:shape>
            </w:pict>
          </mc:Fallback>
        </mc:AlternateContent>
      </w:r>
      <w:r>
        <w:rPr>
          <w:noProof/>
        </w:rPr>
        <mc:AlternateContent>
          <mc:Choice Requires="wps">
            <w:drawing>
              <wp:anchor distT="0" distB="0" distL="0" distR="0" simplePos="0" relativeHeight="252130304" behindDoc="1" locked="0" layoutInCell="1" allowOverlap="1">
                <wp:simplePos x="0" y="0"/>
                <wp:positionH relativeFrom="page">
                  <wp:posOffset>1130300</wp:posOffset>
                </wp:positionH>
                <wp:positionV relativeFrom="page">
                  <wp:posOffset>2083311</wp:posOffset>
                </wp:positionV>
                <wp:extent cx="4501515" cy="175260"/>
                <wp:effectExtent l="0" t="0" r="0" b="0"/>
                <wp:wrapNone/>
                <wp:docPr id="235" name="Textbox 235"/>
                <wp:cNvGraphicFramePr/>
                <a:graphic xmlns:a="http://schemas.openxmlformats.org/drawingml/2006/main">
                  <a:graphicData uri="http://schemas.microsoft.com/office/word/2010/wordprocessingShape">
                    <wps:wsp xmlns:wps="http://schemas.microsoft.com/office/word/2010/wordprocessingShape">
                      <wps:cNvSpPr txBox="1"/>
                      <wps:spPr>
                        <a:xfrm>
                          <a:off x="0" y="0"/>
                          <a:ext cx="450151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3.</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235" o:spid="_x0000_s1255" type="#_x0000_t202" style="width:354.45pt;height:13.8pt;margin-top:164.05pt;margin-left:89pt;mso-position-horizontal-relative:page;mso-position-vertical-relative:page;mso-wrap-distance-bottom:0;mso-wrap-distance-left:0;mso-wrap-distance-right:0;mso-wrap-distance-top:0;mso-wrap-style:square;position:absolute;visibility:visible;v-text-anchor:top;z-index:-251185152" filled="f" stroked="f">
                <v:textbox inset="0,0,0,0">
                  <w:txbxContent>
                    <w:p w:rsidR="00D73FD5" w14:paraId="6A036ECE"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3.</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v:textbox>
              </v:shape>
            </w:pict>
          </mc:Fallback>
        </mc:AlternateContent>
      </w:r>
      <w:r>
        <w:rPr>
          <w:noProof/>
        </w:rPr>
        <mc:AlternateContent>
          <mc:Choice Requires="wps">
            <w:drawing>
              <wp:anchor distT="0" distB="0" distL="0" distR="0" simplePos="0" relativeHeight="252132352" behindDoc="1" locked="0" layoutInCell="1" allowOverlap="1">
                <wp:simplePos x="0" y="0"/>
                <wp:positionH relativeFrom="page">
                  <wp:posOffset>1130007</wp:posOffset>
                </wp:positionH>
                <wp:positionV relativeFrom="page">
                  <wp:posOffset>2435248</wp:posOffset>
                </wp:positionV>
                <wp:extent cx="5374640" cy="368935"/>
                <wp:effectExtent l="0" t="0" r="0" b="0"/>
                <wp:wrapNone/>
                <wp:docPr id="236" name="Textbox 2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4640" cy="368935"/>
                        </a:xfrm>
                        <a:prstGeom prst="rect">
                          <a:avLst/>
                        </a:prstGeom>
                      </wps:spPr>
                      <wps:txbx>
                        <w:txbxContent>
                          <w:p w:rsidR="00D73FD5" w14:textId="77777777">
                            <w:pPr>
                              <w:pStyle w:val="BodyText"/>
                              <w:spacing w:before="16" w:line="261" w:lineRule="auto"/>
                              <w:ind w:right="17"/>
                            </w:pPr>
                            <w:r>
                              <w:rPr>
                                <w:color w:val="221F1F"/>
                              </w:rPr>
                              <w:t>Insert</w:t>
                            </w:r>
                            <w:r>
                              <w:rPr>
                                <w:color w:val="221F1F"/>
                                <w:spacing w:val="-8"/>
                              </w:rPr>
                              <w:t xml:space="preserve"> </w:t>
                            </w:r>
                            <w:r>
                              <w:rPr>
                                <w:color w:val="221F1F"/>
                              </w:rPr>
                              <w:t>the</w:t>
                            </w:r>
                            <w:r>
                              <w:rPr>
                                <w:color w:val="221F1F"/>
                                <w:spacing w:val="-7"/>
                              </w:rPr>
                              <w:t xml:space="preserve"> </w:t>
                            </w:r>
                            <w:r>
                              <w:rPr>
                                <w:color w:val="221F1F"/>
                              </w:rPr>
                              <w:t>flat</w:t>
                            </w:r>
                            <w:r>
                              <w:rPr>
                                <w:color w:val="221F1F"/>
                                <w:spacing w:val="-7"/>
                              </w:rPr>
                              <w:t xml:space="preserve"> </w:t>
                            </w:r>
                            <w:r>
                              <w:rPr>
                                <w:color w:val="221F1F"/>
                              </w:rPr>
                              <w:t>dollar</w:t>
                            </w:r>
                            <w:r>
                              <w:rPr>
                                <w:color w:val="221F1F"/>
                                <w:spacing w:val="-7"/>
                              </w:rPr>
                              <w:t xml:space="preserve"> </w:t>
                            </w:r>
                            <w:r>
                              <w:rPr>
                                <w:color w:val="221F1F"/>
                              </w:rPr>
                              <w:t>amount</w:t>
                            </w:r>
                            <w:r>
                              <w:rPr>
                                <w:color w:val="221F1F"/>
                                <w:spacing w:val="-7"/>
                              </w:rPr>
                              <w:t xml:space="preserve"> </w:t>
                            </w:r>
                            <w:r>
                              <w:rPr>
                                <w:color w:val="221F1F"/>
                              </w:rPr>
                              <w:t>or</w:t>
                            </w:r>
                            <w:r>
                              <w:rPr>
                                <w:color w:val="221F1F"/>
                                <w:spacing w:val="-7"/>
                              </w:rPr>
                              <w:t xml:space="preserve"> </w:t>
                            </w:r>
                            <w:r>
                              <w:rPr>
                                <w:color w:val="221F1F"/>
                              </w:rPr>
                              <w:t>percentage</w:t>
                            </w:r>
                            <w:r>
                              <w:rPr>
                                <w:color w:val="221F1F"/>
                                <w:spacing w:val="-8"/>
                              </w:rPr>
                              <w:t xml:space="preserve"> </w:t>
                            </w:r>
                            <w:r>
                              <w:rPr>
                                <w:color w:val="221F1F"/>
                              </w:rPr>
                              <w:t>of</w:t>
                            </w:r>
                            <w:r>
                              <w:rPr>
                                <w:color w:val="221F1F"/>
                                <w:spacing w:val="-7"/>
                              </w:rPr>
                              <w:t xml:space="preserve"> </w:t>
                            </w:r>
                            <w:r>
                              <w:rPr>
                                <w:color w:val="221F1F"/>
                              </w:rPr>
                              <w:t>the</w:t>
                            </w:r>
                            <w:r>
                              <w:rPr>
                                <w:color w:val="221F1F"/>
                                <w:spacing w:val="-10"/>
                              </w:rPr>
                              <w:t xml:space="preserve"> </w:t>
                            </w:r>
                            <w:r>
                              <w:rPr>
                                <w:color w:val="221F1F"/>
                              </w:rPr>
                              <w:t>participant’s</w:t>
                            </w:r>
                            <w:r>
                              <w:rPr>
                                <w:color w:val="221F1F"/>
                                <w:spacing w:val="-7"/>
                              </w:rPr>
                              <w:t xml:space="preserve"> </w:t>
                            </w:r>
                            <w:r>
                              <w:rPr>
                                <w:color w:val="221F1F"/>
                              </w:rPr>
                              <w:t>benefit</w:t>
                            </w:r>
                            <w:r>
                              <w:rPr>
                                <w:color w:val="221F1F"/>
                                <w:spacing w:val="-8"/>
                              </w:rPr>
                              <w:t xml:space="preserve"> </w:t>
                            </w:r>
                            <w:r>
                              <w:rPr>
                                <w:color w:val="221F1F"/>
                              </w:rPr>
                              <w:t>that</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is to receive. Also insert the date as of which the benefit is to be determined, if applicable.</w:t>
                            </w:r>
                          </w:p>
                        </w:txbxContent>
                      </wps:txbx>
                      <wps:bodyPr wrap="square" lIns="0" tIns="0" rIns="0" bIns="0" rtlCol="0"/>
                    </wps:wsp>
                  </a:graphicData>
                </a:graphic>
              </wp:anchor>
            </w:drawing>
          </mc:Choice>
          <mc:Fallback>
            <w:pict>
              <v:shape id="Textbox 236" o:spid="_x0000_s1256" type="#_x0000_t202" style="width:423.2pt;height:29.05pt;margin-top:191.75pt;margin-left:89pt;mso-position-horizontal-relative:page;mso-position-vertical-relative:page;mso-wrap-distance-bottom:0;mso-wrap-distance-left:0;mso-wrap-distance-right:0;mso-wrap-distance-top:0;mso-wrap-style:square;position:absolute;visibility:visible;v-text-anchor:top;z-index:-251183104" filled="f" stroked="f">
                <v:textbox inset="0,0,0,0">
                  <w:txbxContent>
                    <w:p w:rsidR="00D73FD5" w14:paraId="6A036ECF" w14:textId="77777777">
                      <w:pPr>
                        <w:pStyle w:val="BodyText"/>
                        <w:spacing w:before="16" w:line="261" w:lineRule="auto"/>
                        <w:ind w:right="17"/>
                      </w:pPr>
                      <w:r>
                        <w:rPr>
                          <w:color w:val="221F1F"/>
                        </w:rPr>
                        <w:t>Insert</w:t>
                      </w:r>
                      <w:r>
                        <w:rPr>
                          <w:color w:val="221F1F"/>
                          <w:spacing w:val="-8"/>
                        </w:rPr>
                        <w:t xml:space="preserve"> </w:t>
                      </w:r>
                      <w:r>
                        <w:rPr>
                          <w:color w:val="221F1F"/>
                        </w:rPr>
                        <w:t>the</w:t>
                      </w:r>
                      <w:r>
                        <w:rPr>
                          <w:color w:val="221F1F"/>
                          <w:spacing w:val="-7"/>
                        </w:rPr>
                        <w:t xml:space="preserve"> </w:t>
                      </w:r>
                      <w:r>
                        <w:rPr>
                          <w:color w:val="221F1F"/>
                        </w:rPr>
                        <w:t>flat</w:t>
                      </w:r>
                      <w:r>
                        <w:rPr>
                          <w:color w:val="221F1F"/>
                          <w:spacing w:val="-7"/>
                        </w:rPr>
                        <w:t xml:space="preserve"> </w:t>
                      </w:r>
                      <w:r>
                        <w:rPr>
                          <w:color w:val="221F1F"/>
                        </w:rPr>
                        <w:t>dollar</w:t>
                      </w:r>
                      <w:r>
                        <w:rPr>
                          <w:color w:val="221F1F"/>
                          <w:spacing w:val="-7"/>
                        </w:rPr>
                        <w:t xml:space="preserve"> </w:t>
                      </w:r>
                      <w:r>
                        <w:rPr>
                          <w:color w:val="221F1F"/>
                        </w:rPr>
                        <w:t>amount</w:t>
                      </w:r>
                      <w:r>
                        <w:rPr>
                          <w:color w:val="221F1F"/>
                          <w:spacing w:val="-7"/>
                        </w:rPr>
                        <w:t xml:space="preserve"> </w:t>
                      </w:r>
                      <w:r>
                        <w:rPr>
                          <w:color w:val="221F1F"/>
                        </w:rPr>
                        <w:t>or</w:t>
                      </w:r>
                      <w:r>
                        <w:rPr>
                          <w:color w:val="221F1F"/>
                          <w:spacing w:val="-7"/>
                        </w:rPr>
                        <w:t xml:space="preserve"> </w:t>
                      </w:r>
                      <w:r>
                        <w:rPr>
                          <w:color w:val="221F1F"/>
                        </w:rPr>
                        <w:t>percentage</w:t>
                      </w:r>
                      <w:r>
                        <w:rPr>
                          <w:color w:val="221F1F"/>
                          <w:spacing w:val="-8"/>
                        </w:rPr>
                        <w:t xml:space="preserve"> </w:t>
                      </w:r>
                      <w:r>
                        <w:rPr>
                          <w:color w:val="221F1F"/>
                        </w:rPr>
                        <w:t>of</w:t>
                      </w:r>
                      <w:r>
                        <w:rPr>
                          <w:color w:val="221F1F"/>
                          <w:spacing w:val="-7"/>
                        </w:rPr>
                        <w:t xml:space="preserve"> </w:t>
                      </w:r>
                      <w:r>
                        <w:rPr>
                          <w:color w:val="221F1F"/>
                        </w:rPr>
                        <w:t>the</w:t>
                      </w:r>
                      <w:r>
                        <w:rPr>
                          <w:color w:val="221F1F"/>
                          <w:spacing w:val="-10"/>
                        </w:rPr>
                        <w:t xml:space="preserve"> </w:t>
                      </w:r>
                      <w:r>
                        <w:rPr>
                          <w:color w:val="221F1F"/>
                        </w:rPr>
                        <w:t>participant’s</w:t>
                      </w:r>
                      <w:r>
                        <w:rPr>
                          <w:color w:val="221F1F"/>
                          <w:spacing w:val="-7"/>
                        </w:rPr>
                        <w:t xml:space="preserve"> </w:t>
                      </w:r>
                      <w:r>
                        <w:rPr>
                          <w:color w:val="221F1F"/>
                        </w:rPr>
                        <w:t>benefit</w:t>
                      </w:r>
                      <w:r>
                        <w:rPr>
                          <w:color w:val="221F1F"/>
                          <w:spacing w:val="-8"/>
                        </w:rPr>
                        <w:t xml:space="preserve"> </w:t>
                      </w:r>
                      <w:r>
                        <w:rPr>
                          <w:color w:val="221F1F"/>
                        </w:rPr>
                        <w:t>that</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is to receive. Also insert the date as of which the benefit is to be determined, if applicable.</w:t>
                      </w:r>
                    </w:p>
                  </w:txbxContent>
                </v:textbox>
              </v:shape>
            </w:pict>
          </mc:Fallback>
        </mc:AlternateContent>
      </w:r>
      <w:r>
        <w:rPr>
          <w:noProof/>
        </w:rPr>
        <mc:AlternateContent>
          <mc:Choice Requires="wps">
            <w:drawing>
              <wp:anchor distT="0" distB="0" distL="0" distR="0" simplePos="0" relativeHeight="252134400" behindDoc="1" locked="0" layoutInCell="1" allowOverlap="1">
                <wp:simplePos x="0" y="0"/>
                <wp:positionH relativeFrom="page">
                  <wp:posOffset>1130300</wp:posOffset>
                </wp:positionH>
                <wp:positionV relativeFrom="page">
                  <wp:posOffset>2968648</wp:posOffset>
                </wp:positionV>
                <wp:extent cx="5408295" cy="1255395"/>
                <wp:effectExtent l="0" t="0" r="0" b="0"/>
                <wp:wrapNone/>
                <wp:docPr id="237" name="Textbox 2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8295" cy="1255395"/>
                        </a:xfrm>
                        <a:prstGeom prst="rect">
                          <a:avLst/>
                        </a:prstGeom>
                      </wps:spPr>
                      <wps:txbx>
                        <w:txbxContent>
                          <w:p w:rsidR="00D73FD5" w14:textId="77777777">
                            <w:pPr>
                              <w:pStyle w:val="BodyText"/>
                              <w:spacing w:line="259" w:lineRule="auto"/>
                            </w:pPr>
                            <w:r>
                              <w:rPr>
                                <w:color w:val="221F1F"/>
                              </w:rPr>
                              <w:t>The Order must specify how much of the participant’s benefit the alternate payee will receive. Because</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4"/>
                              </w:rPr>
                              <w:t xml:space="preserve"> </w:t>
                            </w:r>
                            <w:r>
                              <w:rPr>
                                <w:color w:val="221F1F"/>
                              </w:rPr>
                              <w:t>often</w:t>
                            </w:r>
                            <w:r>
                              <w:rPr>
                                <w:color w:val="221F1F"/>
                                <w:spacing w:val="-5"/>
                              </w:rPr>
                              <w:t xml:space="preserve"> </w:t>
                            </w:r>
                            <w:r>
                              <w:rPr>
                                <w:color w:val="221F1F"/>
                              </w:rPr>
                              <w:t>does</w:t>
                            </w:r>
                            <w:r>
                              <w:rPr>
                                <w:color w:val="221F1F"/>
                                <w:spacing w:val="-5"/>
                              </w:rPr>
                              <w:t xml:space="preserve"> </w:t>
                            </w:r>
                            <w:r>
                              <w:rPr>
                                <w:color w:val="221F1F"/>
                              </w:rPr>
                              <w:t>not</w:t>
                            </w:r>
                            <w:r>
                              <w:rPr>
                                <w:color w:val="221F1F"/>
                                <w:spacing w:val="-5"/>
                              </w:rPr>
                              <w:t xml:space="preserve"> </w:t>
                            </w:r>
                            <w:r>
                              <w:rPr>
                                <w:color w:val="221F1F"/>
                              </w:rPr>
                              <w:t>know</w:t>
                            </w:r>
                            <w:r>
                              <w:rPr>
                                <w:color w:val="221F1F"/>
                                <w:spacing w:val="-5"/>
                              </w:rPr>
                              <w:t xml:space="preserve"> </w:t>
                            </w:r>
                            <w:r>
                              <w:rPr>
                                <w:color w:val="221F1F"/>
                              </w:rPr>
                              <w:t>the</w:t>
                            </w:r>
                            <w:r>
                              <w:rPr>
                                <w:color w:val="221F1F"/>
                                <w:spacing w:val="-5"/>
                              </w:rPr>
                              <w:t xml:space="preserve"> </w:t>
                            </w:r>
                            <w:r>
                              <w:rPr>
                                <w:color w:val="221F1F"/>
                              </w:rPr>
                              <w:t>specific</w:t>
                            </w:r>
                            <w:r>
                              <w:rPr>
                                <w:color w:val="221F1F"/>
                                <w:spacing w:val="-5"/>
                              </w:rPr>
                              <w:t xml:space="preserve"> </w:t>
                            </w:r>
                            <w:r>
                              <w:rPr>
                                <w:color w:val="221F1F"/>
                              </w:rPr>
                              <w:t>amount</w:t>
                            </w:r>
                            <w:r>
                              <w:rPr>
                                <w:color w:val="221F1F"/>
                                <w:spacing w:val="-5"/>
                              </w:rPr>
                              <w:t xml:space="preserve"> </w:t>
                            </w:r>
                            <w:r>
                              <w:rPr>
                                <w:color w:val="221F1F"/>
                              </w:rPr>
                              <w:t>that</w:t>
                            </w:r>
                            <w:r>
                              <w:rPr>
                                <w:color w:val="221F1F"/>
                                <w:spacing w:val="-5"/>
                              </w:rPr>
                              <w:t xml:space="preserve"> </w:t>
                            </w:r>
                            <w:r>
                              <w:rPr>
                                <w:color w:val="221F1F"/>
                              </w:rPr>
                              <w:t>will</w:t>
                            </w:r>
                            <w:r>
                              <w:rPr>
                                <w:color w:val="221F1F"/>
                                <w:spacing w:val="-5"/>
                              </w:rPr>
                              <w:t xml:space="preserve"> </w:t>
                            </w:r>
                            <w:r>
                              <w:rPr>
                                <w:color w:val="221F1F"/>
                              </w:rPr>
                              <w:t>be</w:t>
                            </w:r>
                            <w:r>
                              <w:rPr>
                                <w:color w:val="221F1F"/>
                                <w:spacing w:val="-5"/>
                              </w:rPr>
                              <w:t xml:space="preserve"> </w:t>
                            </w:r>
                            <w:r>
                              <w:rPr>
                                <w:color w:val="221F1F"/>
                              </w:rPr>
                              <w:t>paid</w:t>
                            </w:r>
                            <w:r>
                              <w:rPr>
                                <w:color w:val="221F1F"/>
                                <w:spacing w:val="-7"/>
                              </w:rPr>
                              <w:t xml:space="preserve"> </w:t>
                            </w:r>
                            <w:r>
                              <w:rPr>
                                <w:color w:val="221F1F"/>
                              </w:rPr>
                              <w:t>at</w:t>
                            </w:r>
                            <w:r>
                              <w:rPr>
                                <w:color w:val="221F1F"/>
                                <w:spacing w:val="-5"/>
                              </w:rPr>
                              <w:t xml:space="preserve"> </w:t>
                            </w:r>
                            <w:r>
                              <w:rPr>
                                <w:color w:val="221F1F"/>
                              </w:rPr>
                              <w:t>retirement, this can be difficult for the Order to address and for PBGC to interpret. The assistance of</w:t>
                            </w:r>
                          </w:p>
                          <w:p w:rsidR="00D73FD5" w14:textId="5ADEC401">
                            <w:pPr>
                              <w:pStyle w:val="BodyText"/>
                              <w:spacing w:before="0" w:line="259" w:lineRule="auto"/>
                            </w:pPr>
                            <w:r>
                              <w:rPr>
                                <w:color w:val="221F1F"/>
                              </w:rPr>
                              <w:t>an actuary may be helpful in making these complex determinations. Information about the participant’s</w:t>
                            </w:r>
                            <w:r>
                              <w:rPr>
                                <w:color w:val="221F1F"/>
                                <w:spacing w:val="-7"/>
                              </w:rPr>
                              <w:t xml:space="preserve"> </w:t>
                            </w:r>
                            <w:r>
                              <w:rPr>
                                <w:color w:val="221F1F"/>
                              </w:rPr>
                              <w:t>benefit</w:t>
                            </w:r>
                            <w:r>
                              <w:rPr>
                                <w:color w:val="221F1F"/>
                                <w:spacing w:val="-8"/>
                              </w:rPr>
                              <w:t xml:space="preserve"> </w:t>
                            </w:r>
                            <w:r>
                              <w:rPr>
                                <w:color w:val="221F1F"/>
                              </w:rPr>
                              <w:t>under</w:t>
                            </w:r>
                            <w:r>
                              <w:rPr>
                                <w:color w:val="221F1F"/>
                                <w:spacing w:val="-7"/>
                              </w:rPr>
                              <w:t xml:space="preserve"> </w:t>
                            </w:r>
                            <w:r>
                              <w:rPr>
                                <w:color w:val="221F1F"/>
                              </w:rPr>
                              <w:t>a</w:t>
                            </w:r>
                            <w:r>
                              <w:rPr>
                                <w:color w:val="221F1F"/>
                                <w:spacing w:val="-7"/>
                              </w:rPr>
                              <w:t xml:space="preserve"> </w:t>
                            </w:r>
                            <w:r>
                              <w:rPr>
                                <w:color w:val="221F1F"/>
                              </w:rPr>
                              <w:t>plan</w:t>
                            </w:r>
                            <w:r>
                              <w:rPr>
                                <w:color w:val="221F1F"/>
                                <w:spacing w:val="-4"/>
                              </w:rPr>
                              <w:t xml:space="preserve"> </w:t>
                            </w:r>
                            <w:r>
                              <w:rPr>
                                <w:color w:val="221F1F"/>
                              </w:rPr>
                              <w:t>trusteed</w:t>
                            </w:r>
                            <w:r>
                              <w:rPr>
                                <w:color w:val="221F1F"/>
                                <w:spacing w:val="-7"/>
                              </w:rPr>
                              <w:t xml:space="preserve"> </w:t>
                            </w:r>
                            <w:r>
                              <w:rPr>
                                <w:color w:val="221F1F"/>
                              </w:rPr>
                              <w:t>by</w:t>
                            </w:r>
                            <w:r>
                              <w:rPr>
                                <w:color w:val="221F1F"/>
                                <w:spacing w:val="-5"/>
                              </w:rPr>
                              <w:t xml:space="preserve"> </w:t>
                            </w:r>
                            <w:r>
                              <w:rPr>
                                <w:color w:val="221F1F"/>
                              </w:rPr>
                              <w:t>PBGC</w:t>
                            </w:r>
                            <w:r>
                              <w:rPr>
                                <w:color w:val="221F1F"/>
                                <w:spacing w:val="-7"/>
                              </w:rPr>
                              <w:t xml:space="preserve"> </w:t>
                            </w:r>
                            <w:r>
                              <w:rPr>
                                <w:color w:val="221F1F"/>
                              </w:rPr>
                              <w:t>may</w:t>
                            </w:r>
                            <w:r>
                              <w:rPr>
                                <w:color w:val="221F1F"/>
                                <w:spacing w:val="-5"/>
                              </w:rPr>
                              <w:t xml:space="preserve"> </w:t>
                            </w:r>
                            <w:r>
                              <w:rPr>
                                <w:color w:val="221F1F"/>
                              </w:rPr>
                              <w:t>be</w:t>
                            </w:r>
                            <w:r>
                              <w:rPr>
                                <w:color w:val="221F1F"/>
                                <w:spacing w:val="-7"/>
                              </w:rPr>
                              <w:t xml:space="preserve"> </w:t>
                            </w:r>
                            <w:r>
                              <w:rPr>
                                <w:color w:val="221F1F"/>
                              </w:rPr>
                              <w:t>obtained</w:t>
                            </w:r>
                            <w:r>
                              <w:rPr>
                                <w:color w:val="221F1F"/>
                                <w:spacing w:val="-4"/>
                              </w:rPr>
                              <w:t xml:space="preserve"> </w:t>
                            </w:r>
                            <w:r>
                              <w:rPr>
                                <w:color w:val="221F1F"/>
                              </w:rPr>
                              <w:t>by</w:t>
                            </w:r>
                            <w:r>
                              <w:rPr>
                                <w:color w:val="221F1F"/>
                                <w:spacing w:val="-7"/>
                              </w:rPr>
                              <w:t xml:space="preserve"> </w:t>
                            </w:r>
                            <w:r>
                              <w:rPr>
                                <w:color w:val="221F1F"/>
                              </w:rPr>
                              <w:t>a</w:t>
                            </w:r>
                            <w:r>
                              <w:rPr>
                                <w:color w:val="221F1F"/>
                                <w:spacing w:val="-7"/>
                              </w:rPr>
                              <w:t xml:space="preserve"> </w:t>
                            </w:r>
                            <w:r>
                              <w:rPr>
                                <w:color w:val="221F1F"/>
                              </w:rPr>
                              <w:t>prospective</w:t>
                            </w:r>
                            <w:r>
                              <w:rPr>
                                <w:color w:val="221F1F"/>
                                <w:spacing w:val="-8"/>
                              </w:rPr>
                              <w:t xml:space="preserve"> </w:t>
                            </w:r>
                            <w:r>
                              <w:rPr>
                                <w:color w:val="221F1F"/>
                              </w:rPr>
                              <w:t>alternate payee (or guardian</w:t>
                            </w:r>
                            <w:r w:rsidR="002222F5">
                              <w:rPr>
                                <w:color w:val="221F1F"/>
                              </w:rPr>
                              <w:t xml:space="preserve"> of a prospective alternate payee</w:t>
                            </w:r>
                            <w:r>
                              <w:rPr>
                                <w:color w:val="221F1F"/>
                              </w:rPr>
                              <w:t>) by requesting this information from PBGC (see How to Obtain Certain Participant Information from PBGC—Appendix G).</w:t>
                            </w:r>
                          </w:p>
                        </w:txbxContent>
                      </wps:txbx>
                      <wps:bodyPr wrap="square" lIns="0" tIns="0" rIns="0" bIns="0" rtlCol="0"/>
                    </wps:wsp>
                  </a:graphicData>
                </a:graphic>
              </wp:anchor>
            </w:drawing>
          </mc:Choice>
          <mc:Fallback>
            <w:pict>
              <v:shape id="Textbox 237" o:spid="_x0000_s1257" type="#_x0000_t202" style="width:425.85pt;height:98.85pt;margin-top:233.75pt;margin-left:89pt;mso-position-horizontal-relative:page;mso-position-vertical-relative:page;mso-wrap-distance-bottom:0;mso-wrap-distance-left:0;mso-wrap-distance-right:0;mso-wrap-distance-top:0;mso-wrap-style:square;position:absolute;visibility:visible;v-text-anchor:top;z-index:-251181056" filled="f" stroked="f">
                <v:textbox inset="0,0,0,0">
                  <w:txbxContent>
                    <w:p w:rsidR="00D73FD5" w14:paraId="6A036ED0" w14:textId="77777777">
                      <w:pPr>
                        <w:pStyle w:val="BodyText"/>
                        <w:spacing w:line="259" w:lineRule="auto"/>
                      </w:pPr>
                      <w:r>
                        <w:rPr>
                          <w:color w:val="221F1F"/>
                        </w:rPr>
                        <w:t>The Order must specify how much of the participant’s benefit the alternate payee will receive. Because</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4"/>
                        </w:rPr>
                        <w:t xml:space="preserve"> </w:t>
                      </w:r>
                      <w:r>
                        <w:rPr>
                          <w:color w:val="221F1F"/>
                        </w:rPr>
                        <w:t>often</w:t>
                      </w:r>
                      <w:r>
                        <w:rPr>
                          <w:color w:val="221F1F"/>
                          <w:spacing w:val="-5"/>
                        </w:rPr>
                        <w:t xml:space="preserve"> </w:t>
                      </w:r>
                      <w:r>
                        <w:rPr>
                          <w:color w:val="221F1F"/>
                        </w:rPr>
                        <w:t>does</w:t>
                      </w:r>
                      <w:r>
                        <w:rPr>
                          <w:color w:val="221F1F"/>
                          <w:spacing w:val="-5"/>
                        </w:rPr>
                        <w:t xml:space="preserve"> </w:t>
                      </w:r>
                      <w:r>
                        <w:rPr>
                          <w:color w:val="221F1F"/>
                        </w:rPr>
                        <w:t>not</w:t>
                      </w:r>
                      <w:r>
                        <w:rPr>
                          <w:color w:val="221F1F"/>
                          <w:spacing w:val="-5"/>
                        </w:rPr>
                        <w:t xml:space="preserve"> </w:t>
                      </w:r>
                      <w:r>
                        <w:rPr>
                          <w:color w:val="221F1F"/>
                        </w:rPr>
                        <w:t>know</w:t>
                      </w:r>
                      <w:r>
                        <w:rPr>
                          <w:color w:val="221F1F"/>
                          <w:spacing w:val="-5"/>
                        </w:rPr>
                        <w:t xml:space="preserve"> </w:t>
                      </w:r>
                      <w:r>
                        <w:rPr>
                          <w:color w:val="221F1F"/>
                        </w:rPr>
                        <w:t>the</w:t>
                      </w:r>
                      <w:r>
                        <w:rPr>
                          <w:color w:val="221F1F"/>
                          <w:spacing w:val="-5"/>
                        </w:rPr>
                        <w:t xml:space="preserve"> </w:t>
                      </w:r>
                      <w:r>
                        <w:rPr>
                          <w:color w:val="221F1F"/>
                        </w:rPr>
                        <w:t>specific</w:t>
                      </w:r>
                      <w:r>
                        <w:rPr>
                          <w:color w:val="221F1F"/>
                          <w:spacing w:val="-5"/>
                        </w:rPr>
                        <w:t xml:space="preserve"> </w:t>
                      </w:r>
                      <w:r>
                        <w:rPr>
                          <w:color w:val="221F1F"/>
                        </w:rPr>
                        <w:t>amount</w:t>
                      </w:r>
                      <w:r>
                        <w:rPr>
                          <w:color w:val="221F1F"/>
                          <w:spacing w:val="-5"/>
                        </w:rPr>
                        <w:t xml:space="preserve"> </w:t>
                      </w:r>
                      <w:r>
                        <w:rPr>
                          <w:color w:val="221F1F"/>
                        </w:rPr>
                        <w:t>that</w:t>
                      </w:r>
                      <w:r>
                        <w:rPr>
                          <w:color w:val="221F1F"/>
                          <w:spacing w:val="-5"/>
                        </w:rPr>
                        <w:t xml:space="preserve"> </w:t>
                      </w:r>
                      <w:r>
                        <w:rPr>
                          <w:color w:val="221F1F"/>
                        </w:rPr>
                        <w:t>will</w:t>
                      </w:r>
                      <w:r>
                        <w:rPr>
                          <w:color w:val="221F1F"/>
                          <w:spacing w:val="-5"/>
                        </w:rPr>
                        <w:t xml:space="preserve"> </w:t>
                      </w:r>
                      <w:r>
                        <w:rPr>
                          <w:color w:val="221F1F"/>
                        </w:rPr>
                        <w:t>be</w:t>
                      </w:r>
                      <w:r>
                        <w:rPr>
                          <w:color w:val="221F1F"/>
                          <w:spacing w:val="-5"/>
                        </w:rPr>
                        <w:t xml:space="preserve"> </w:t>
                      </w:r>
                      <w:r>
                        <w:rPr>
                          <w:color w:val="221F1F"/>
                        </w:rPr>
                        <w:t>paid</w:t>
                      </w:r>
                      <w:r>
                        <w:rPr>
                          <w:color w:val="221F1F"/>
                          <w:spacing w:val="-7"/>
                        </w:rPr>
                        <w:t xml:space="preserve"> </w:t>
                      </w:r>
                      <w:r>
                        <w:rPr>
                          <w:color w:val="221F1F"/>
                        </w:rPr>
                        <w:t>at</w:t>
                      </w:r>
                      <w:r>
                        <w:rPr>
                          <w:color w:val="221F1F"/>
                          <w:spacing w:val="-5"/>
                        </w:rPr>
                        <w:t xml:space="preserve"> </w:t>
                      </w:r>
                      <w:r>
                        <w:rPr>
                          <w:color w:val="221F1F"/>
                        </w:rPr>
                        <w:t>retirement, this can be difficult for the Order to address and for PBGC to interpret. The assistance of</w:t>
                      </w:r>
                    </w:p>
                    <w:p w:rsidR="00D73FD5" w14:paraId="6A036ED1" w14:textId="5ADEC401">
                      <w:pPr>
                        <w:pStyle w:val="BodyText"/>
                        <w:spacing w:before="0" w:line="259" w:lineRule="auto"/>
                      </w:pPr>
                      <w:r>
                        <w:rPr>
                          <w:color w:val="221F1F"/>
                        </w:rPr>
                        <w:t>an actuary may be helpful in making these complex determinations. Information about the participant’s</w:t>
                      </w:r>
                      <w:r>
                        <w:rPr>
                          <w:color w:val="221F1F"/>
                          <w:spacing w:val="-7"/>
                        </w:rPr>
                        <w:t xml:space="preserve"> </w:t>
                      </w:r>
                      <w:r>
                        <w:rPr>
                          <w:color w:val="221F1F"/>
                        </w:rPr>
                        <w:t>benefit</w:t>
                      </w:r>
                      <w:r>
                        <w:rPr>
                          <w:color w:val="221F1F"/>
                          <w:spacing w:val="-8"/>
                        </w:rPr>
                        <w:t xml:space="preserve"> </w:t>
                      </w:r>
                      <w:r>
                        <w:rPr>
                          <w:color w:val="221F1F"/>
                        </w:rPr>
                        <w:t>under</w:t>
                      </w:r>
                      <w:r>
                        <w:rPr>
                          <w:color w:val="221F1F"/>
                          <w:spacing w:val="-7"/>
                        </w:rPr>
                        <w:t xml:space="preserve"> </w:t>
                      </w:r>
                      <w:r>
                        <w:rPr>
                          <w:color w:val="221F1F"/>
                        </w:rPr>
                        <w:t>a</w:t>
                      </w:r>
                      <w:r>
                        <w:rPr>
                          <w:color w:val="221F1F"/>
                          <w:spacing w:val="-7"/>
                        </w:rPr>
                        <w:t xml:space="preserve"> </w:t>
                      </w:r>
                      <w:r>
                        <w:rPr>
                          <w:color w:val="221F1F"/>
                        </w:rPr>
                        <w:t>plan</w:t>
                      </w:r>
                      <w:r>
                        <w:rPr>
                          <w:color w:val="221F1F"/>
                          <w:spacing w:val="-4"/>
                        </w:rPr>
                        <w:t xml:space="preserve"> </w:t>
                      </w:r>
                      <w:r>
                        <w:rPr>
                          <w:color w:val="221F1F"/>
                        </w:rPr>
                        <w:t>trusteed</w:t>
                      </w:r>
                      <w:r>
                        <w:rPr>
                          <w:color w:val="221F1F"/>
                          <w:spacing w:val="-7"/>
                        </w:rPr>
                        <w:t xml:space="preserve"> </w:t>
                      </w:r>
                      <w:r>
                        <w:rPr>
                          <w:color w:val="221F1F"/>
                        </w:rPr>
                        <w:t>by</w:t>
                      </w:r>
                      <w:r>
                        <w:rPr>
                          <w:color w:val="221F1F"/>
                          <w:spacing w:val="-5"/>
                        </w:rPr>
                        <w:t xml:space="preserve"> </w:t>
                      </w:r>
                      <w:r>
                        <w:rPr>
                          <w:color w:val="221F1F"/>
                        </w:rPr>
                        <w:t>PBGC</w:t>
                      </w:r>
                      <w:r>
                        <w:rPr>
                          <w:color w:val="221F1F"/>
                          <w:spacing w:val="-7"/>
                        </w:rPr>
                        <w:t xml:space="preserve"> </w:t>
                      </w:r>
                      <w:r>
                        <w:rPr>
                          <w:color w:val="221F1F"/>
                        </w:rPr>
                        <w:t>may</w:t>
                      </w:r>
                      <w:r>
                        <w:rPr>
                          <w:color w:val="221F1F"/>
                          <w:spacing w:val="-5"/>
                        </w:rPr>
                        <w:t xml:space="preserve"> </w:t>
                      </w:r>
                      <w:r>
                        <w:rPr>
                          <w:color w:val="221F1F"/>
                        </w:rPr>
                        <w:t>be</w:t>
                      </w:r>
                      <w:r>
                        <w:rPr>
                          <w:color w:val="221F1F"/>
                          <w:spacing w:val="-7"/>
                        </w:rPr>
                        <w:t xml:space="preserve"> </w:t>
                      </w:r>
                      <w:r>
                        <w:rPr>
                          <w:color w:val="221F1F"/>
                        </w:rPr>
                        <w:t>obtained</w:t>
                      </w:r>
                      <w:r>
                        <w:rPr>
                          <w:color w:val="221F1F"/>
                          <w:spacing w:val="-4"/>
                        </w:rPr>
                        <w:t xml:space="preserve"> </w:t>
                      </w:r>
                      <w:r>
                        <w:rPr>
                          <w:color w:val="221F1F"/>
                        </w:rPr>
                        <w:t>by</w:t>
                      </w:r>
                      <w:r>
                        <w:rPr>
                          <w:color w:val="221F1F"/>
                          <w:spacing w:val="-7"/>
                        </w:rPr>
                        <w:t xml:space="preserve"> </w:t>
                      </w:r>
                      <w:r>
                        <w:rPr>
                          <w:color w:val="221F1F"/>
                        </w:rPr>
                        <w:t>a</w:t>
                      </w:r>
                      <w:r>
                        <w:rPr>
                          <w:color w:val="221F1F"/>
                          <w:spacing w:val="-7"/>
                        </w:rPr>
                        <w:t xml:space="preserve"> </w:t>
                      </w:r>
                      <w:r>
                        <w:rPr>
                          <w:color w:val="221F1F"/>
                        </w:rPr>
                        <w:t>prospective</w:t>
                      </w:r>
                      <w:r>
                        <w:rPr>
                          <w:color w:val="221F1F"/>
                          <w:spacing w:val="-8"/>
                        </w:rPr>
                        <w:t xml:space="preserve"> </w:t>
                      </w:r>
                      <w:r>
                        <w:rPr>
                          <w:color w:val="221F1F"/>
                        </w:rPr>
                        <w:t>alternate payee (or guardian</w:t>
                      </w:r>
                      <w:r w:rsidR="002222F5">
                        <w:rPr>
                          <w:color w:val="221F1F"/>
                        </w:rPr>
                        <w:t xml:space="preserve"> of a prospective alternate payee</w:t>
                      </w:r>
                      <w:r>
                        <w:rPr>
                          <w:color w:val="221F1F"/>
                        </w:rPr>
                        <w:t>) by requesting this information from PBGC (see How to Obtain Certain Participant Information from PBGC—Appendix G).</w:t>
                      </w:r>
                    </w:p>
                  </w:txbxContent>
                </v:textbox>
              </v:shape>
            </w:pict>
          </mc:Fallback>
        </mc:AlternateContent>
      </w:r>
      <w:r>
        <w:rPr>
          <w:noProof/>
        </w:rPr>
        <mc:AlternateContent>
          <mc:Choice Requires="wps">
            <w:drawing>
              <wp:anchor distT="0" distB="0" distL="0" distR="0" simplePos="0" relativeHeight="252136448" behindDoc="1" locked="0" layoutInCell="1" allowOverlap="1">
                <wp:simplePos x="0" y="0"/>
                <wp:positionH relativeFrom="page">
                  <wp:posOffset>1130300</wp:posOffset>
                </wp:positionH>
                <wp:positionV relativeFrom="page">
                  <wp:posOffset>4390540</wp:posOffset>
                </wp:positionV>
                <wp:extent cx="5355590" cy="1430655"/>
                <wp:effectExtent l="0" t="0" r="0" b="0"/>
                <wp:wrapNone/>
                <wp:docPr id="238" name="Textbox 2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55590" cy="1430655"/>
                        </a:xfrm>
                        <a:prstGeom prst="rect">
                          <a:avLst/>
                        </a:prstGeom>
                      </wps:spPr>
                      <wps:txbx>
                        <w:txbxContent>
                          <w:p w:rsidR="00D73FD5" w14:textId="77777777">
                            <w:pPr>
                              <w:pStyle w:val="BodyText"/>
                              <w:spacing w:before="17" w:line="259" w:lineRule="auto"/>
                              <w:ind w:right="17"/>
                            </w:pPr>
                            <w:r>
                              <w:rPr>
                                <w:color w:val="221F1F"/>
                              </w:rPr>
                              <w:t>PBGC has found there is less confusion with an Order that states a specific percentage of the benefit</w:t>
                            </w:r>
                            <w:r>
                              <w:rPr>
                                <w:color w:val="221F1F"/>
                                <w:spacing w:val="-2"/>
                              </w:rPr>
                              <w:t xml:space="preserve"> </w:t>
                            </w:r>
                            <w:r>
                              <w:rPr>
                                <w:color w:val="221F1F"/>
                              </w:rPr>
                              <w:t>(for</w:t>
                            </w:r>
                            <w:r>
                              <w:rPr>
                                <w:color w:val="221F1F"/>
                                <w:spacing w:val="-3"/>
                              </w:rPr>
                              <w:t xml:space="preserve"> </w:t>
                            </w:r>
                            <w:r>
                              <w:rPr>
                                <w:color w:val="221F1F"/>
                              </w:rPr>
                              <w:t>Separate</w:t>
                            </w:r>
                            <w:r>
                              <w:rPr>
                                <w:color w:val="221F1F"/>
                                <w:spacing w:val="-5"/>
                              </w:rPr>
                              <w:t xml:space="preserve"> </w:t>
                            </w:r>
                            <w:r>
                              <w:rPr>
                                <w:color w:val="221F1F"/>
                              </w:rPr>
                              <w:t>Interest</w:t>
                            </w:r>
                            <w:r>
                              <w:rPr>
                                <w:color w:val="221F1F"/>
                                <w:spacing w:val="-2"/>
                              </w:rPr>
                              <w:t xml:space="preserve"> </w:t>
                            </w:r>
                            <w:r>
                              <w:rPr>
                                <w:color w:val="221F1F"/>
                              </w:rPr>
                              <w:t>QDROs)</w:t>
                            </w:r>
                            <w:r>
                              <w:rPr>
                                <w:color w:val="221F1F"/>
                                <w:spacing w:val="-2"/>
                              </w:rPr>
                              <w:t xml:space="preserve"> </w:t>
                            </w:r>
                            <w:r>
                              <w:rPr>
                                <w:color w:val="221F1F"/>
                              </w:rPr>
                              <w:t>or</w:t>
                            </w:r>
                            <w:r>
                              <w:rPr>
                                <w:color w:val="221F1F"/>
                                <w:spacing w:val="-3"/>
                              </w:rPr>
                              <w:t xml:space="preserve"> </w:t>
                            </w:r>
                            <w:r>
                              <w:rPr>
                                <w:color w:val="221F1F"/>
                              </w:rPr>
                              <w:t>specific</w:t>
                            </w:r>
                            <w:r>
                              <w:rPr>
                                <w:color w:val="221F1F"/>
                                <w:spacing w:val="-5"/>
                              </w:rPr>
                              <w:t xml:space="preserve"> </w:t>
                            </w:r>
                            <w:r>
                              <w:rPr>
                                <w:color w:val="221F1F"/>
                              </w:rPr>
                              <w:t>percentage</w:t>
                            </w:r>
                            <w:r>
                              <w:rPr>
                                <w:color w:val="221F1F"/>
                                <w:spacing w:val="-2"/>
                              </w:rPr>
                              <w:t xml:space="preserve"> </w:t>
                            </w:r>
                            <w:r>
                              <w:rPr>
                                <w:color w:val="221F1F"/>
                              </w:rPr>
                              <w:t>or</w:t>
                            </w:r>
                            <w:r>
                              <w:rPr>
                                <w:color w:val="221F1F"/>
                                <w:spacing w:val="-3"/>
                              </w:rPr>
                              <w:t xml:space="preserve"> </w:t>
                            </w:r>
                            <w:r>
                              <w:rPr>
                                <w:color w:val="221F1F"/>
                              </w:rPr>
                              <w:t>dollar</w:t>
                            </w:r>
                            <w:r>
                              <w:rPr>
                                <w:color w:val="221F1F"/>
                                <w:spacing w:val="-2"/>
                              </w:rPr>
                              <w:t xml:space="preserve"> </w:t>
                            </w:r>
                            <w:r>
                              <w:rPr>
                                <w:color w:val="221F1F"/>
                              </w:rPr>
                              <w:t>amount</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monthly benefit (for Shared Payment QDROs), and the models are drafted with that approach. If, instead, the parties choose to include a formula, PBGC will treat the domestic relations order as qualified only if it can determine the benefit under</w:t>
                            </w:r>
                            <w:r>
                              <w:rPr>
                                <w:color w:val="221F1F"/>
                                <w:spacing w:val="-1"/>
                              </w:rPr>
                              <w:t xml:space="preserve"> </w:t>
                            </w:r>
                            <w:r>
                              <w:rPr>
                                <w:color w:val="221F1F"/>
                              </w:rPr>
                              <w:t>the formula based on the information in the Order. The Order</w:t>
                            </w:r>
                            <w:r>
                              <w:rPr>
                                <w:color w:val="221F1F"/>
                                <w:spacing w:val="-1"/>
                              </w:rPr>
                              <w:t xml:space="preserve"> </w:t>
                            </w:r>
                            <w:r>
                              <w:rPr>
                                <w:color w:val="221F1F"/>
                              </w:rPr>
                              <w:t>must</w:t>
                            </w:r>
                            <w:r>
                              <w:rPr>
                                <w:color w:val="221F1F"/>
                                <w:spacing w:val="-1"/>
                              </w:rPr>
                              <w:t xml:space="preserve"> </w:t>
                            </w:r>
                            <w:r>
                              <w:rPr>
                                <w:color w:val="221F1F"/>
                              </w:rPr>
                              <w:t>include any information that would be necessary</w:t>
                            </w:r>
                            <w:r>
                              <w:rPr>
                                <w:color w:val="221F1F"/>
                                <w:spacing w:val="-1"/>
                              </w:rPr>
                              <w:t xml:space="preserve"> </w:t>
                            </w:r>
                            <w:r>
                              <w:rPr>
                                <w:color w:val="221F1F"/>
                              </w:rPr>
                              <w:t>to determine the benefit assigned and,</w:t>
                            </w:r>
                            <w:r>
                              <w:rPr>
                                <w:color w:val="221F1F"/>
                                <w:spacing w:val="-3"/>
                              </w:rPr>
                              <w:t xml:space="preserve"> </w:t>
                            </w:r>
                            <w:r>
                              <w:rPr>
                                <w:color w:val="221F1F"/>
                              </w:rPr>
                              <w:t>where</w:t>
                            </w:r>
                            <w:r>
                              <w:rPr>
                                <w:color w:val="221F1F"/>
                                <w:spacing w:val="-3"/>
                              </w:rPr>
                              <w:t xml:space="preserve"> </w:t>
                            </w:r>
                            <w:r>
                              <w:rPr>
                                <w:color w:val="221F1F"/>
                              </w:rPr>
                              <w:t>applicable, the period during which it is to be</w:t>
                            </w:r>
                            <w:r>
                              <w:rPr>
                                <w:color w:val="221F1F"/>
                                <w:spacing w:val="-3"/>
                              </w:rPr>
                              <w:t xml:space="preserve"> </w:t>
                            </w:r>
                            <w:r>
                              <w:rPr>
                                <w:color w:val="221F1F"/>
                              </w:rPr>
                              <w:t>paid (for</w:t>
                            </w:r>
                            <w:r>
                              <w:rPr>
                                <w:color w:val="221F1F"/>
                                <w:spacing w:val="-1"/>
                              </w:rPr>
                              <w:t xml:space="preserve"> </w:t>
                            </w:r>
                            <w:r>
                              <w:rPr>
                                <w:color w:val="221F1F"/>
                              </w:rPr>
                              <w:t>example, a child’s birth date if the benefit stops when the child attains a certain age).</w:t>
                            </w:r>
                          </w:p>
                        </w:txbxContent>
                      </wps:txbx>
                      <wps:bodyPr wrap="square" lIns="0" tIns="0" rIns="0" bIns="0" rtlCol="0"/>
                    </wps:wsp>
                  </a:graphicData>
                </a:graphic>
              </wp:anchor>
            </w:drawing>
          </mc:Choice>
          <mc:Fallback>
            <w:pict>
              <v:shape id="Textbox 238" o:spid="_x0000_s1258" type="#_x0000_t202" style="width:421.7pt;height:112.65pt;margin-top:345.7pt;margin-left:89pt;mso-position-horizontal-relative:page;mso-position-vertical-relative:page;mso-wrap-distance-bottom:0;mso-wrap-distance-left:0;mso-wrap-distance-right:0;mso-wrap-distance-top:0;mso-wrap-style:square;position:absolute;visibility:visible;v-text-anchor:top;z-index:-251179008" filled="f" stroked="f">
                <v:textbox inset="0,0,0,0">
                  <w:txbxContent>
                    <w:p w:rsidR="00D73FD5" w14:paraId="6A036ED2" w14:textId="77777777">
                      <w:pPr>
                        <w:pStyle w:val="BodyText"/>
                        <w:spacing w:before="17" w:line="259" w:lineRule="auto"/>
                        <w:ind w:right="17"/>
                      </w:pPr>
                      <w:r>
                        <w:rPr>
                          <w:color w:val="221F1F"/>
                        </w:rPr>
                        <w:t>PBGC has found there is less confusion with an Order that states a specific percentage of the benefit</w:t>
                      </w:r>
                      <w:r>
                        <w:rPr>
                          <w:color w:val="221F1F"/>
                          <w:spacing w:val="-2"/>
                        </w:rPr>
                        <w:t xml:space="preserve"> </w:t>
                      </w:r>
                      <w:r>
                        <w:rPr>
                          <w:color w:val="221F1F"/>
                        </w:rPr>
                        <w:t>(for</w:t>
                      </w:r>
                      <w:r>
                        <w:rPr>
                          <w:color w:val="221F1F"/>
                          <w:spacing w:val="-3"/>
                        </w:rPr>
                        <w:t xml:space="preserve"> </w:t>
                      </w:r>
                      <w:r>
                        <w:rPr>
                          <w:color w:val="221F1F"/>
                        </w:rPr>
                        <w:t>Separate</w:t>
                      </w:r>
                      <w:r>
                        <w:rPr>
                          <w:color w:val="221F1F"/>
                          <w:spacing w:val="-5"/>
                        </w:rPr>
                        <w:t xml:space="preserve"> </w:t>
                      </w:r>
                      <w:r>
                        <w:rPr>
                          <w:color w:val="221F1F"/>
                        </w:rPr>
                        <w:t>Interest</w:t>
                      </w:r>
                      <w:r>
                        <w:rPr>
                          <w:color w:val="221F1F"/>
                          <w:spacing w:val="-2"/>
                        </w:rPr>
                        <w:t xml:space="preserve"> </w:t>
                      </w:r>
                      <w:r>
                        <w:rPr>
                          <w:color w:val="221F1F"/>
                        </w:rPr>
                        <w:t>QDROs)</w:t>
                      </w:r>
                      <w:r>
                        <w:rPr>
                          <w:color w:val="221F1F"/>
                          <w:spacing w:val="-2"/>
                        </w:rPr>
                        <w:t xml:space="preserve"> </w:t>
                      </w:r>
                      <w:r>
                        <w:rPr>
                          <w:color w:val="221F1F"/>
                        </w:rPr>
                        <w:t>or</w:t>
                      </w:r>
                      <w:r>
                        <w:rPr>
                          <w:color w:val="221F1F"/>
                          <w:spacing w:val="-3"/>
                        </w:rPr>
                        <w:t xml:space="preserve"> </w:t>
                      </w:r>
                      <w:r>
                        <w:rPr>
                          <w:color w:val="221F1F"/>
                        </w:rPr>
                        <w:t>specific</w:t>
                      </w:r>
                      <w:r>
                        <w:rPr>
                          <w:color w:val="221F1F"/>
                          <w:spacing w:val="-5"/>
                        </w:rPr>
                        <w:t xml:space="preserve"> </w:t>
                      </w:r>
                      <w:r>
                        <w:rPr>
                          <w:color w:val="221F1F"/>
                        </w:rPr>
                        <w:t>percentage</w:t>
                      </w:r>
                      <w:r>
                        <w:rPr>
                          <w:color w:val="221F1F"/>
                          <w:spacing w:val="-2"/>
                        </w:rPr>
                        <w:t xml:space="preserve"> </w:t>
                      </w:r>
                      <w:r>
                        <w:rPr>
                          <w:color w:val="221F1F"/>
                        </w:rPr>
                        <w:t>or</w:t>
                      </w:r>
                      <w:r>
                        <w:rPr>
                          <w:color w:val="221F1F"/>
                          <w:spacing w:val="-3"/>
                        </w:rPr>
                        <w:t xml:space="preserve"> </w:t>
                      </w:r>
                      <w:r>
                        <w:rPr>
                          <w:color w:val="221F1F"/>
                        </w:rPr>
                        <w:t>dollar</w:t>
                      </w:r>
                      <w:r>
                        <w:rPr>
                          <w:color w:val="221F1F"/>
                          <w:spacing w:val="-2"/>
                        </w:rPr>
                        <w:t xml:space="preserve"> </w:t>
                      </w:r>
                      <w:r>
                        <w:rPr>
                          <w:color w:val="221F1F"/>
                        </w:rPr>
                        <w:t>amount</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monthly benefit (for Shared Payment QDROs), and the models are drafted with that approach. If, instead, the parties choose to include a formula, PBGC will treat the domestic relations order as qualified only if it can determine the benefit under</w:t>
                      </w:r>
                      <w:r>
                        <w:rPr>
                          <w:color w:val="221F1F"/>
                          <w:spacing w:val="-1"/>
                        </w:rPr>
                        <w:t xml:space="preserve"> </w:t>
                      </w:r>
                      <w:r>
                        <w:rPr>
                          <w:color w:val="221F1F"/>
                        </w:rPr>
                        <w:t>the formula based on the information in the Order. The Order</w:t>
                      </w:r>
                      <w:r>
                        <w:rPr>
                          <w:color w:val="221F1F"/>
                          <w:spacing w:val="-1"/>
                        </w:rPr>
                        <w:t xml:space="preserve"> </w:t>
                      </w:r>
                      <w:r>
                        <w:rPr>
                          <w:color w:val="221F1F"/>
                        </w:rPr>
                        <w:t>must</w:t>
                      </w:r>
                      <w:r>
                        <w:rPr>
                          <w:color w:val="221F1F"/>
                          <w:spacing w:val="-1"/>
                        </w:rPr>
                        <w:t xml:space="preserve"> </w:t>
                      </w:r>
                      <w:r>
                        <w:rPr>
                          <w:color w:val="221F1F"/>
                        </w:rPr>
                        <w:t>include any information that would be necessary</w:t>
                      </w:r>
                      <w:r>
                        <w:rPr>
                          <w:color w:val="221F1F"/>
                          <w:spacing w:val="-1"/>
                        </w:rPr>
                        <w:t xml:space="preserve"> </w:t>
                      </w:r>
                      <w:r>
                        <w:rPr>
                          <w:color w:val="221F1F"/>
                        </w:rPr>
                        <w:t>to determine the benefit assigned and,</w:t>
                      </w:r>
                      <w:r>
                        <w:rPr>
                          <w:color w:val="221F1F"/>
                          <w:spacing w:val="-3"/>
                        </w:rPr>
                        <w:t xml:space="preserve"> </w:t>
                      </w:r>
                      <w:r>
                        <w:rPr>
                          <w:color w:val="221F1F"/>
                        </w:rPr>
                        <w:t>where</w:t>
                      </w:r>
                      <w:r>
                        <w:rPr>
                          <w:color w:val="221F1F"/>
                          <w:spacing w:val="-3"/>
                        </w:rPr>
                        <w:t xml:space="preserve"> </w:t>
                      </w:r>
                      <w:r>
                        <w:rPr>
                          <w:color w:val="221F1F"/>
                        </w:rPr>
                        <w:t>applicable, the period during which it is to be</w:t>
                      </w:r>
                      <w:r>
                        <w:rPr>
                          <w:color w:val="221F1F"/>
                          <w:spacing w:val="-3"/>
                        </w:rPr>
                        <w:t xml:space="preserve"> </w:t>
                      </w:r>
                      <w:r>
                        <w:rPr>
                          <w:color w:val="221F1F"/>
                        </w:rPr>
                        <w:t>paid (for</w:t>
                      </w:r>
                      <w:r>
                        <w:rPr>
                          <w:color w:val="221F1F"/>
                          <w:spacing w:val="-1"/>
                        </w:rPr>
                        <w:t xml:space="preserve"> </w:t>
                      </w:r>
                      <w:r>
                        <w:rPr>
                          <w:color w:val="221F1F"/>
                        </w:rPr>
                        <w:t>example, a child’s birth date if the benefit stops when the child attains a certain age).</w:t>
                      </w:r>
                    </w:p>
                  </w:txbxContent>
                </v:textbox>
              </v:shape>
            </w:pict>
          </mc:Fallback>
        </mc:AlternateContent>
      </w:r>
      <w:r>
        <w:rPr>
          <w:noProof/>
        </w:rPr>
        <mc:AlternateContent>
          <mc:Choice Requires="wps">
            <w:drawing>
              <wp:anchor distT="0" distB="0" distL="0" distR="0" simplePos="0" relativeHeight="252138496" behindDoc="1" locked="0" layoutInCell="1" allowOverlap="1">
                <wp:simplePos x="0" y="0"/>
                <wp:positionH relativeFrom="page">
                  <wp:posOffset>1129861</wp:posOffset>
                </wp:positionH>
                <wp:positionV relativeFrom="page">
                  <wp:posOffset>5989216</wp:posOffset>
                </wp:positionV>
                <wp:extent cx="5459095" cy="721995"/>
                <wp:effectExtent l="0" t="0" r="0" b="0"/>
                <wp:wrapNone/>
                <wp:docPr id="239" name="Textbox 23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9095" cy="721995"/>
                        </a:xfrm>
                        <a:prstGeom prst="rect">
                          <a:avLst/>
                        </a:prstGeom>
                      </wps:spPr>
                      <wps:txbx>
                        <w:txbxContent>
                          <w:p w:rsidR="00D73FD5" w14:textId="77777777">
                            <w:pPr>
                              <w:pStyle w:val="BodyText"/>
                              <w:spacing w:before="19" w:line="259" w:lineRule="auto"/>
                              <w:ind w:right="17"/>
                            </w:pPr>
                            <w:r>
                              <w:rPr>
                                <w:color w:val="221F1F"/>
                              </w:rPr>
                              <w:t>Neither</w:t>
                            </w:r>
                            <w:r>
                              <w:rPr>
                                <w:color w:val="221F1F"/>
                                <w:spacing w:val="-3"/>
                              </w:rPr>
                              <w:t xml:space="preserve"> </w:t>
                            </w:r>
                            <w:r>
                              <w:rPr>
                                <w:color w:val="221F1F"/>
                              </w:rPr>
                              <w:t>type</w:t>
                            </w:r>
                            <w:r>
                              <w:rPr>
                                <w:color w:val="221F1F"/>
                                <w:spacing w:val="-2"/>
                              </w:rPr>
                              <w:t xml:space="preserve"> </w:t>
                            </w:r>
                            <w:r>
                              <w:rPr>
                                <w:color w:val="221F1F"/>
                              </w:rPr>
                              <w:t>of</w:t>
                            </w:r>
                            <w:r>
                              <w:rPr>
                                <w:color w:val="221F1F"/>
                                <w:spacing w:val="-2"/>
                              </w:rPr>
                              <w:t xml:space="preserve"> </w:t>
                            </w:r>
                            <w:r>
                              <w:rPr>
                                <w:color w:val="221F1F"/>
                              </w:rPr>
                              <w:t>Order</w:t>
                            </w:r>
                            <w:r>
                              <w:rPr>
                                <w:color w:val="221F1F"/>
                                <w:spacing w:val="-5"/>
                              </w:rPr>
                              <w:t xml:space="preserve"> </w:t>
                            </w:r>
                            <w:r>
                              <w:rPr>
                                <w:color w:val="221F1F"/>
                              </w:rPr>
                              <w:t>can</w:t>
                            </w:r>
                            <w:r>
                              <w:rPr>
                                <w:color w:val="221F1F"/>
                                <w:spacing w:val="-5"/>
                              </w:rPr>
                              <w:t xml:space="preserve"> </w:t>
                            </w:r>
                            <w:r>
                              <w:rPr>
                                <w:color w:val="221F1F"/>
                              </w:rPr>
                              <w:t>provide</w:t>
                            </w:r>
                            <w:r>
                              <w:rPr>
                                <w:color w:val="221F1F"/>
                                <w:spacing w:val="-2"/>
                              </w:rPr>
                              <w:t xml:space="preserve"> </w:t>
                            </w:r>
                            <w:r>
                              <w:rPr>
                                <w:color w:val="221F1F"/>
                              </w:rPr>
                              <w:t>for</w:t>
                            </w:r>
                            <w:r>
                              <w:rPr>
                                <w:color w:val="221F1F"/>
                                <w:spacing w:val="-3"/>
                              </w:rPr>
                              <w:t xml:space="preserve"> </w:t>
                            </w:r>
                            <w:r>
                              <w:rPr>
                                <w:color w:val="221F1F"/>
                              </w:rPr>
                              <w:t>payments</w:t>
                            </w:r>
                            <w:r>
                              <w:rPr>
                                <w:color w:val="221F1F"/>
                                <w:spacing w:val="-5"/>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to</w:t>
                            </w:r>
                            <w:r>
                              <w:rPr>
                                <w:color w:val="221F1F"/>
                                <w:spacing w:val="-5"/>
                              </w:rPr>
                              <w:t xml:space="preserve"> </w:t>
                            </w:r>
                            <w:r>
                              <w:rPr>
                                <w:color w:val="221F1F"/>
                              </w:rPr>
                              <w:t>be</w:t>
                            </w:r>
                            <w:r>
                              <w:rPr>
                                <w:color w:val="221F1F"/>
                                <w:spacing w:val="-2"/>
                              </w:rPr>
                              <w:t xml:space="preserve"> </w:t>
                            </w:r>
                            <w:r>
                              <w:rPr>
                                <w:color w:val="221F1F"/>
                              </w:rPr>
                              <w:t>payable</w:t>
                            </w:r>
                            <w:r>
                              <w:rPr>
                                <w:color w:val="221F1F"/>
                                <w:spacing w:val="-2"/>
                              </w:rPr>
                              <w:t xml:space="preserve"> </w:t>
                            </w:r>
                            <w:r>
                              <w:rPr>
                                <w:color w:val="221F1F"/>
                              </w:rPr>
                              <w:t>as</w:t>
                            </w:r>
                            <w:r>
                              <w:rPr>
                                <w:color w:val="221F1F"/>
                                <w:spacing w:val="-2"/>
                              </w:rPr>
                              <w:t xml:space="preserve"> </w:t>
                            </w:r>
                            <w:r>
                              <w:rPr>
                                <w:color w:val="221F1F"/>
                              </w:rPr>
                              <w:t>of</w:t>
                            </w:r>
                            <w:r>
                              <w:rPr>
                                <w:color w:val="221F1F"/>
                                <w:spacing w:val="-2"/>
                              </w:rPr>
                              <w:t xml:space="preserve"> </w:t>
                            </w:r>
                            <w:r>
                              <w:rPr>
                                <w:color w:val="221F1F"/>
                              </w:rPr>
                              <w:t>a</w:t>
                            </w:r>
                            <w:r>
                              <w:rPr>
                                <w:color w:val="221F1F"/>
                                <w:spacing w:val="-2"/>
                              </w:rPr>
                              <w:t xml:space="preserve"> </w:t>
                            </w:r>
                            <w:r>
                              <w:rPr>
                                <w:color w:val="221F1F"/>
                              </w:rPr>
                              <w:t>date before</w:t>
                            </w:r>
                            <w:r>
                              <w:rPr>
                                <w:color w:val="221F1F"/>
                                <w:spacing w:val="-11"/>
                              </w:rPr>
                              <w:t xml:space="preserve"> </w:t>
                            </w:r>
                            <w:r>
                              <w:rPr>
                                <w:color w:val="221F1F"/>
                              </w:rPr>
                              <w:t>PBGC</w:t>
                            </w:r>
                            <w:r>
                              <w:rPr>
                                <w:color w:val="221F1F"/>
                                <w:spacing w:val="-11"/>
                              </w:rPr>
                              <w:t xml:space="preserve"> </w:t>
                            </w:r>
                            <w:r>
                              <w:rPr>
                                <w:color w:val="221F1F"/>
                              </w:rPr>
                              <w:t>receives</w:t>
                            </w:r>
                            <w:r>
                              <w:rPr>
                                <w:color w:val="221F1F"/>
                                <w:spacing w:val="-12"/>
                              </w:rPr>
                              <w:t xml:space="preserve"> </w:t>
                            </w:r>
                            <w:r>
                              <w:rPr>
                                <w:color w:val="221F1F"/>
                              </w:rPr>
                              <w:t>the</w:t>
                            </w:r>
                            <w:r>
                              <w:rPr>
                                <w:color w:val="221F1F"/>
                                <w:spacing w:val="-13"/>
                              </w:rPr>
                              <w:t xml:space="preserve"> </w:t>
                            </w:r>
                            <w:r>
                              <w:rPr>
                                <w:color w:val="221F1F"/>
                              </w:rPr>
                              <w:t>domestic</w:t>
                            </w:r>
                            <w:r>
                              <w:rPr>
                                <w:color w:val="221F1F"/>
                                <w:spacing w:val="-12"/>
                              </w:rPr>
                              <w:t xml:space="preserve"> </w:t>
                            </w:r>
                            <w:r>
                              <w:rPr>
                                <w:color w:val="221F1F"/>
                              </w:rPr>
                              <w:t>relations</w:t>
                            </w:r>
                            <w:r>
                              <w:rPr>
                                <w:color w:val="221F1F"/>
                                <w:spacing w:val="-11"/>
                              </w:rPr>
                              <w:t xml:space="preserve"> </w:t>
                            </w:r>
                            <w:r>
                              <w:rPr>
                                <w:color w:val="221F1F"/>
                              </w:rPr>
                              <w:t>order,</w:t>
                            </w:r>
                            <w:r>
                              <w:rPr>
                                <w:color w:val="221F1F"/>
                                <w:spacing w:val="-11"/>
                              </w:rPr>
                              <w:t xml:space="preserve"> </w:t>
                            </w:r>
                            <w:r>
                              <w:rPr>
                                <w:color w:val="221F1F"/>
                              </w:rPr>
                              <w:t>but</w:t>
                            </w:r>
                            <w:r>
                              <w:rPr>
                                <w:color w:val="221F1F"/>
                                <w:spacing w:val="-11"/>
                              </w:rPr>
                              <w:t xml:space="preserve"> </w:t>
                            </w:r>
                            <w:r>
                              <w:rPr>
                                <w:color w:val="221F1F"/>
                              </w:rPr>
                              <w:t>the</w:t>
                            </w:r>
                            <w:r>
                              <w:rPr>
                                <w:color w:val="221F1F"/>
                                <w:spacing w:val="-11"/>
                              </w:rPr>
                              <w:t xml:space="preserve"> </w:t>
                            </w:r>
                            <w:r>
                              <w:rPr>
                                <w:color w:val="221F1F"/>
                              </w:rPr>
                              <w:t>Shared</w:t>
                            </w:r>
                            <w:r>
                              <w:rPr>
                                <w:color w:val="221F1F"/>
                                <w:spacing w:val="-11"/>
                              </w:rPr>
                              <w:t xml:space="preserve"> </w:t>
                            </w:r>
                            <w:r>
                              <w:rPr>
                                <w:color w:val="221F1F"/>
                              </w:rPr>
                              <w:t>Payment</w:t>
                            </w:r>
                            <w:r>
                              <w:rPr>
                                <w:color w:val="221F1F"/>
                                <w:spacing w:val="-12"/>
                              </w:rPr>
                              <w:t xml:space="preserve"> </w:t>
                            </w:r>
                            <w:r>
                              <w:rPr>
                                <w:color w:val="221F1F"/>
                              </w:rPr>
                              <w:t>QDRO</w:t>
                            </w:r>
                            <w:r>
                              <w:rPr>
                                <w:color w:val="221F1F"/>
                                <w:spacing w:val="-11"/>
                              </w:rPr>
                              <w:t xml:space="preserve"> </w:t>
                            </w:r>
                            <w:r>
                              <w:rPr>
                                <w:color w:val="221F1F"/>
                              </w:rPr>
                              <w:t>can</w:t>
                            </w:r>
                            <w:r>
                              <w:rPr>
                                <w:color w:val="221F1F"/>
                                <w:spacing w:val="-8"/>
                              </w:rPr>
                              <w:t xml:space="preserve"> </w:t>
                            </w:r>
                            <w:r>
                              <w:rPr>
                                <w:color w:val="221F1F"/>
                              </w:rPr>
                              <w:t>increase the monthly payment amount to the alternate payee (and decrease the monthly payment to the participant by the same amount) for a specified period.</w:t>
                            </w:r>
                          </w:p>
                        </w:txbxContent>
                      </wps:txbx>
                      <wps:bodyPr wrap="square" lIns="0" tIns="0" rIns="0" bIns="0" rtlCol="0"/>
                    </wps:wsp>
                  </a:graphicData>
                </a:graphic>
              </wp:anchor>
            </w:drawing>
          </mc:Choice>
          <mc:Fallback>
            <w:pict>
              <v:shape id="Textbox 239" o:spid="_x0000_s1259" type="#_x0000_t202" style="width:429.85pt;height:56.85pt;margin-top:471.6pt;margin-left:88.95pt;mso-position-horizontal-relative:page;mso-position-vertical-relative:page;mso-wrap-distance-bottom:0;mso-wrap-distance-left:0;mso-wrap-distance-right:0;mso-wrap-distance-top:0;mso-wrap-style:square;position:absolute;visibility:visible;v-text-anchor:top;z-index:-251176960" filled="f" stroked="f">
                <v:textbox inset="0,0,0,0">
                  <w:txbxContent>
                    <w:p w:rsidR="00D73FD5" w14:paraId="6A036ED3" w14:textId="77777777">
                      <w:pPr>
                        <w:pStyle w:val="BodyText"/>
                        <w:spacing w:before="19" w:line="259" w:lineRule="auto"/>
                        <w:ind w:right="17"/>
                      </w:pPr>
                      <w:r>
                        <w:rPr>
                          <w:color w:val="221F1F"/>
                        </w:rPr>
                        <w:t>Neither</w:t>
                      </w:r>
                      <w:r>
                        <w:rPr>
                          <w:color w:val="221F1F"/>
                          <w:spacing w:val="-3"/>
                        </w:rPr>
                        <w:t xml:space="preserve"> </w:t>
                      </w:r>
                      <w:r>
                        <w:rPr>
                          <w:color w:val="221F1F"/>
                        </w:rPr>
                        <w:t>type</w:t>
                      </w:r>
                      <w:r>
                        <w:rPr>
                          <w:color w:val="221F1F"/>
                          <w:spacing w:val="-2"/>
                        </w:rPr>
                        <w:t xml:space="preserve"> </w:t>
                      </w:r>
                      <w:r>
                        <w:rPr>
                          <w:color w:val="221F1F"/>
                        </w:rPr>
                        <w:t>of</w:t>
                      </w:r>
                      <w:r>
                        <w:rPr>
                          <w:color w:val="221F1F"/>
                          <w:spacing w:val="-2"/>
                        </w:rPr>
                        <w:t xml:space="preserve"> </w:t>
                      </w:r>
                      <w:r>
                        <w:rPr>
                          <w:color w:val="221F1F"/>
                        </w:rPr>
                        <w:t>Order</w:t>
                      </w:r>
                      <w:r>
                        <w:rPr>
                          <w:color w:val="221F1F"/>
                          <w:spacing w:val="-5"/>
                        </w:rPr>
                        <w:t xml:space="preserve"> </w:t>
                      </w:r>
                      <w:r>
                        <w:rPr>
                          <w:color w:val="221F1F"/>
                        </w:rPr>
                        <w:t>can</w:t>
                      </w:r>
                      <w:r>
                        <w:rPr>
                          <w:color w:val="221F1F"/>
                          <w:spacing w:val="-5"/>
                        </w:rPr>
                        <w:t xml:space="preserve"> </w:t>
                      </w:r>
                      <w:r>
                        <w:rPr>
                          <w:color w:val="221F1F"/>
                        </w:rPr>
                        <w:t>provide</w:t>
                      </w:r>
                      <w:r>
                        <w:rPr>
                          <w:color w:val="221F1F"/>
                          <w:spacing w:val="-2"/>
                        </w:rPr>
                        <w:t xml:space="preserve"> </w:t>
                      </w:r>
                      <w:r>
                        <w:rPr>
                          <w:color w:val="221F1F"/>
                        </w:rPr>
                        <w:t>for</w:t>
                      </w:r>
                      <w:r>
                        <w:rPr>
                          <w:color w:val="221F1F"/>
                          <w:spacing w:val="-3"/>
                        </w:rPr>
                        <w:t xml:space="preserve"> </w:t>
                      </w:r>
                      <w:r>
                        <w:rPr>
                          <w:color w:val="221F1F"/>
                        </w:rPr>
                        <w:t>payments</w:t>
                      </w:r>
                      <w:r>
                        <w:rPr>
                          <w:color w:val="221F1F"/>
                          <w:spacing w:val="-5"/>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to</w:t>
                      </w:r>
                      <w:r>
                        <w:rPr>
                          <w:color w:val="221F1F"/>
                          <w:spacing w:val="-5"/>
                        </w:rPr>
                        <w:t xml:space="preserve"> </w:t>
                      </w:r>
                      <w:r>
                        <w:rPr>
                          <w:color w:val="221F1F"/>
                        </w:rPr>
                        <w:t>be</w:t>
                      </w:r>
                      <w:r>
                        <w:rPr>
                          <w:color w:val="221F1F"/>
                          <w:spacing w:val="-2"/>
                        </w:rPr>
                        <w:t xml:space="preserve"> </w:t>
                      </w:r>
                      <w:r>
                        <w:rPr>
                          <w:color w:val="221F1F"/>
                        </w:rPr>
                        <w:t>payable</w:t>
                      </w:r>
                      <w:r>
                        <w:rPr>
                          <w:color w:val="221F1F"/>
                          <w:spacing w:val="-2"/>
                        </w:rPr>
                        <w:t xml:space="preserve"> </w:t>
                      </w:r>
                      <w:r>
                        <w:rPr>
                          <w:color w:val="221F1F"/>
                        </w:rPr>
                        <w:t>as</w:t>
                      </w:r>
                      <w:r>
                        <w:rPr>
                          <w:color w:val="221F1F"/>
                          <w:spacing w:val="-2"/>
                        </w:rPr>
                        <w:t xml:space="preserve"> </w:t>
                      </w:r>
                      <w:r>
                        <w:rPr>
                          <w:color w:val="221F1F"/>
                        </w:rPr>
                        <w:t>of</w:t>
                      </w:r>
                      <w:r>
                        <w:rPr>
                          <w:color w:val="221F1F"/>
                          <w:spacing w:val="-2"/>
                        </w:rPr>
                        <w:t xml:space="preserve"> </w:t>
                      </w:r>
                      <w:r>
                        <w:rPr>
                          <w:color w:val="221F1F"/>
                        </w:rPr>
                        <w:t>a</w:t>
                      </w:r>
                      <w:r>
                        <w:rPr>
                          <w:color w:val="221F1F"/>
                          <w:spacing w:val="-2"/>
                        </w:rPr>
                        <w:t xml:space="preserve"> </w:t>
                      </w:r>
                      <w:r>
                        <w:rPr>
                          <w:color w:val="221F1F"/>
                        </w:rPr>
                        <w:t>date before</w:t>
                      </w:r>
                      <w:r>
                        <w:rPr>
                          <w:color w:val="221F1F"/>
                          <w:spacing w:val="-11"/>
                        </w:rPr>
                        <w:t xml:space="preserve"> </w:t>
                      </w:r>
                      <w:r>
                        <w:rPr>
                          <w:color w:val="221F1F"/>
                        </w:rPr>
                        <w:t>PBGC</w:t>
                      </w:r>
                      <w:r>
                        <w:rPr>
                          <w:color w:val="221F1F"/>
                          <w:spacing w:val="-11"/>
                        </w:rPr>
                        <w:t xml:space="preserve"> </w:t>
                      </w:r>
                      <w:r>
                        <w:rPr>
                          <w:color w:val="221F1F"/>
                        </w:rPr>
                        <w:t>receives</w:t>
                      </w:r>
                      <w:r>
                        <w:rPr>
                          <w:color w:val="221F1F"/>
                          <w:spacing w:val="-12"/>
                        </w:rPr>
                        <w:t xml:space="preserve"> </w:t>
                      </w:r>
                      <w:r>
                        <w:rPr>
                          <w:color w:val="221F1F"/>
                        </w:rPr>
                        <w:t>the</w:t>
                      </w:r>
                      <w:r>
                        <w:rPr>
                          <w:color w:val="221F1F"/>
                          <w:spacing w:val="-13"/>
                        </w:rPr>
                        <w:t xml:space="preserve"> </w:t>
                      </w:r>
                      <w:r>
                        <w:rPr>
                          <w:color w:val="221F1F"/>
                        </w:rPr>
                        <w:t>domestic</w:t>
                      </w:r>
                      <w:r>
                        <w:rPr>
                          <w:color w:val="221F1F"/>
                          <w:spacing w:val="-12"/>
                        </w:rPr>
                        <w:t xml:space="preserve"> </w:t>
                      </w:r>
                      <w:r>
                        <w:rPr>
                          <w:color w:val="221F1F"/>
                        </w:rPr>
                        <w:t>relations</w:t>
                      </w:r>
                      <w:r>
                        <w:rPr>
                          <w:color w:val="221F1F"/>
                          <w:spacing w:val="-11"/>
                        </w:rPr>
                        <w:t xml:space="preserve"> </w:t>
                      </w:r>
                      <w:r>
                        <w:rPr>
                          <w:color w:val="221F1F"/>
                        </w:rPr>
                        <w:t>order,</w:t>
                      </w:r>
                      <w:r>
                        <w:rPr>
                          <w:color w:val="221F1F"/>
                          <w:spacing w:val="-11"/>
                        </w:rPr>
                        <w:t xml:space="preserve"> </w:t>
                      </w:r>
                      <w:r>
                        <w:rPr>
                          <w:color w:val="221F1F"/>
                        </w:rPr>
                        <w:t>but</w:t>
                      </w:r>
                      <w:r>
                        <w:rPr>
                          <w:color w:val="221F1F"/>
                          <w:spacing w:val="-11"/>
                        </w:rPr>
                        <w:t xml:space="preserve"> </w:t>
                      </w:r>
                      <w:r>
                        <w:rPr>
                          <w:color w:val="221F1F"/>
                        </w:rPr>
                        <w:t>the</w:t>
                      </w:r>
                      <w:r>
                        <w:rPr>
                          <w:color w:val="221F1F"/>
                          <w:spacing w:val="-11"/>
                        </w:rPr>
                        <w:t xml:space="preserve"> </w:t>
                      </w:r>
                      <w:r>
                        <w:rPr>
                          <w:color w:val="221F1F"/>
                        </w:rPr>
                        <w:t>Shared</w:t>
                      </w:r>
                      <w:r>
                        <w:rPr>
                          <w:color w:val="221F1F"/>
                          <w:spacing w:val="-11"/>
                        </w:rPr>
                        <w:t xml:space="preserve"> </w:t>
                      </w:r>
                      <w:r>
                        <w:rPr>
                          <w:color w:val="221F1F"/>
                        </w:rPr>
                        <w:t>Payment</w:t>
                      </w:r>
                      <w:r>
                        <w:rPr>
                          <w:color w:val="221F1F"/>
                          <w:spacing w:val="-12"/>
                        </w:rPr>
                        <w:t xml:space="preserve"> </w:t>
                      </w:r>
                      <w:r>
                        <w:rPr>
                          <w:color w:val="221F1F"/>
                        </w:rPr>
                        <w:t>QDRO</w:t>
                      </w:r>
                      <w:r>
                        <w:rPr>
                          <w:color w:val="221F1F"/>
                          <w:spacing w:val="-11"/>
                        </w:rPr>
                        <w:t xml:space="preserve"> </w:t>
                      </w:r>
                      <w:r>
                        <w:rPr>
                          <w:color w:val="221F1F"/>
                        </w:rPr>
                        <w:t>can</w:t>
                      </w:r>
                      <w:r>
                        <w:rPr>
                          <w:color w:val="221F1F"/>
                          <w:spacing w:val="-8"/>
                        </w:rPr>
                        <w:t xml:space="preserve"> </w:t>
                      </w:r>
                      <w:r>
                        <w:rPr>
                          <w:color w:val="221F1F"/>
                        </w:rPr>
                        <w:t>increase the monthly payment amount to the alternate payee (and decrease the monthly payment to the participant by the same amount) for a specified period.</w:t>
                      </w:r>
                    </w:p>
                  </w:txbxContent>
                </v:textbox>
              </v:shape>
            </w:pict>
          </mc:Fallback>
        </mc:AlternateContent>
      </w:r>
      <w:r>
        <w:rPr>
          <w:noProof/>
        </w:rPr>
        <mc:AlternateContent>
          <mc:Choice Requires="wps">
            <w:drawing>
              <wp:anchor distT="0" distB="0" distL="0" distR="0" simplePos="0" relativeHeight="252140544" behindDoc="1" locked="0" layoutInCell="1" allowOverlap="1">
                <wp:simplePos x="0" y="0"/>
                <wp:positionH relativeFrom="page">
                  <wp:posOffset>1130153</wp:posOffset>
                </wp:positionH>
                <wp:positionV relativeFrom="page">
                  <wp:posOffset>6877708</wp:posOffset>
                </wp:positionV>
                <wp:extent cx="5376545" cy="367030"/>
                <wp:effectExtent l="0" t="0" r="0" b="0"/>
                <wp:wrapNone/>
                <wp:docPr id="240" name="Textbox 2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6545" cy="367030"/>
                        </a:xfrm>
                        <a:prstGeom prst="rect">
                          <a:avLst/>
                        </a:prstGeom>
                      </wps:spPr>
                      <wps:txbx>
                        <w:txbxContent>
                          <w:p w:rsidR="00D73FD5" w14:textId="77777777">
                            <w:pPr>
                              <w:pStyle w:val="BodyText"/>
                              <w:spacing w:before="18" w:line="259" w:lineRule="auto"/>
                            </w:pPr>
                            <w:r>
                              <w:rPr>
                                <w:color w:val="221F1F"/>
                              </w:rPr>
                              <w:t>There</w:t>
                            </w:r>
                            <w:r>
                              <w:rPr>
                                <w:color w:val="221F1F"/>
                                <w:spacing w:val="-9"/>
                              </w:rPr>
                              <w:t xml:space="preserve"> </w:t>
                            </w:r>
                            <w:r>
                              <w:rPr>
                                <w:color w:val="221F1F"/>
                              </w:rPr>
                              <w:t>are</w:t>
                            </w:r>
                            <w:r>
                              <w:rPr>
                                <w:color w:val="221F1F"/>
                                <w:spacing w:val="-8"/>
                              </w:rPr>
                              <w:t xml:space="preserve"> </w:t>
                            </w:r>
                            <w:r>
                              <w:rPr>
                                <w:color w:val="221F1F"/>
                              </w:rPr>
                              <w:t>many</w:t>
                            </w:r>
                            <w:r>
                              <w:rPr>
                                <w:color w:val="221F1F"/>
                                <w:spacing w:val="-9"/>
                              </w:rPr>
                              <w:t xml:space="preserve"> </w:t>
                            </w:r>
                            <w:r>
                              <w:rPr>
                                <w:color w:val="221F1F"/>
                              </w:rPr>
                              <w:t>ways</w:t>
                            </w:r>
                            <w:r>
                              <w:rPr>
                                <w:color w:val="221F1F"/>
                                <w:spacing w:val="-9"/>
                              </w:rPr>
                              <w:t xml:space="preserve"> </w:t>
                            </w:r>
                            <w:r>
                              <w:rPr>
                                <w:color w:val="221F1F"/>
                              </w:rPr>
                              <w:t>an</w:t>
                            </w:r>
                            <w:r>
                              <w:rPr>
                                <w:color w:val="221F1F"/>
                                <w:spacing w:val="-8"/>
                              </w:rPr>
                              <w:t xml:space="preserve"> </w:t>
                            </w:r>
                            <w:r>
                              <w:rPr>
                                <w:color w:val="221F1F"/>
                              </w:rPr>
                              <w:t>Order</w:t>
                            </w:r>
                            <w:r>
                              <w:rPr>
                                <w:color w:val="221F1F"/>
                                <w:spacing w:val="-8"/>
                              </w:rPr>
                              <w:t xml:space="preserve"> </w:t>
                            </w:r>
                            <w:r>
                              <w:rPr>
                                <w:color w:val="221F1F"/>
                              </w:rPr>
                              <w:t>can</w:t>
                            </w:r>
                            <w:r>
                              <w:rPr>
                                <w:color w:val="221F1F"/>
                                <w:spacing w:val="-8"/>
                              </w:rPr>
                              <w:t xml:space="preserve"> </w:t>
                            </w:r>
                            <w:r>
                              <w:rPr>
                                <w:color w:val="221F1F"/>
                              </w:rPr>
                              <w:t>specify</w:t>
                            </w:r>
                            <w:r>
                              <w:rPr>
                                <w:color w:val="221F1F"/>
                                <w:spacing w:val="-9"/>
                              </w:rPr>
                              <w:t xml:space="preserve"> </w:t>
                            </w:r>
                            <w:r>
                              <w:rPr>
                                <w:color w:val="221F1F"/>
                              </w:rPr>
                              <w:t>the</w:t>
                            </w:r>
                            <w:r>
                              <w:rPr>
                                <w:color w:val="221F1F"/>
                                <w:spacing w:val="-9"/>
                              </w:rPr>
                              <w:t xml:space="preserve"> </w:t>
                            </w:r>
                            <w:r>
                              <w:rPr>
                                <w:color w:val="221F1F"/>
                              </w:rPr>
                              <w:t>portion</w:t>
                            </w:r>
                            <w:r>
                              <w:rPr>
                                <w:color w:val="221F1F"/>
                                <w:spacing w:val="-6"/>
                              </w:rPr>
                              <w:t xml:space="preserve"> </w:t>
                            </w:r>
                            <w:r>
                              <w:rPr>
                                <w:color w:val="221F1F"/>
                              </w:rPr>
                              <w:t>or</w:t>
                            </w:r>
                            <w:r>
                              <w:rPr>
                                <w:color w:val="221F1F"/>
                                <w:spacing w:val="-9"/>
                              </w:rPr>
                              <w:t xml:space="preserve"> </w:t>
                            </w:r>
                            <w:r>
                              <w:rPr>
                                <w:color w:val="221F1F"/>
                              </w:rPr>
                              <w:t>value</w:t>
                            </w:r>
                            <w:r>
                              <w:rPr>
                                <w:color w:val="221F1F"/>
                                <w:spacing w:val="-9"/>
                              </w:rPr>
                              <w:t xml:space="preserve"> </w:t>
                            </w:r>
                            <w:r>
                              <w:rPr>
                                <w:color w:val="221F1F"/>
                              </w:rPr>
                              <w:t>of</w:t>
                            </w:r>
                            <w:r>
                              <w:rPr>
                                <w:color w:val="221F1F"/>
                                <w:spacing w:val="-9"/>
                              </w:rPr>
                              <w:t xml:space="preserve"> </w:t>
                            </w:r>
                            <w:r>
                              <w:rPr>
                                <w:color w:val="221F1F"/>
                              </w:rPr>
                              <w:t>a</w:t>
                            </w:r>
                            <w:r>
                              <w:rPr>
                                <w:color w:val="221F1F"/>
                                <w:spacing w:val="-9"/>
                              </w:rPr>
                              <w:t xml:space="preserve"> </w:t>
                            </w:r>
                            <w:r>
                              <w:rPr>
                                <w:color w:val="221F1F"/>
                              </w:rPr>
                              <w:t>benefit</w:t>
                            </w:r>
                            <w:r>
                              <w:rPr>
                                <w:color w:val="221F1F"/>
                                <w:spacing w:val="-9"/>
                              </w:rPr>
                              <w:t xml:space="preserve"> </w:t>
                            </w:r>
                            <w:r>
                              <w:rPr>
                                <w:color w:val="221F1F"/>
                              </w:rPr>
                              <w:t>or</w:t>
                            </w:r>
                            <w:r>
                              <w:rPr>
                                <w:color w:val="221F1F"/>
                                <w:spacing w:val="-9"/>
                              </w:rPr>
                              <w:t xml:space="preserve"> </w:t>
                            </w:r>
                            <w:r>
                              <w:rPr>
                                <w:color w:val="221F1F"/>
                              </w:rPr>
                              <w:t>pension</w:t>
                            </w:r>
                            <w:r>
                              <w:rPr>
                                <w:color w:val="221F1F"/>
                                <w:spacing w:val="-8"/>
                              </w:rPr>
                              <w:t xml:space="preserve"> </w:t>
                            </w:r>
                            <w:r>
                              <w:rPr>
                                <w:color w:val="221F1F"/>
                              </w:rPr>
                              <w:t>payment that the alternate payee is to receive under the Order.</w:t>
                            </w:r>
                          </w:p>
                        </w:txbxContent>
                      </wps:txbx>
                      <wps:bodyPr wrap="square" lIns="0" tIns="0" rIns="0" bIns="0" rtlCol="0"/>
                    </wps:wsp>
                  </a:graphicData>
                </a:graphic>
              </wp:anchor>
            </w:drawing>
          </mc:Choice>
          <mc:Fallback>
            <w:pict>
              <v:shape id="Textbox 240" o:spid="_x0000_s1260" type="#_x0000_t202" style="width:423.35pt;height:28.9pt;margin-top:541.55pt;margin-left:89pt;mso-position-horizontal-relative:page;mso-position-vertical-relative:page;mso-wrap-distance-bottom:0;mso-wrap-distance-left:0;mso-wrap-distance-right:0;mso-wrap-distance-top:0;mso-wrap-style:square;position:absolute;visibility:visible;v-text-anchor:top;z-index:-251174912" filled="f" stroked="f">
                <v:textbox inset="0,0,0,0">
                  <w:txbxContent>
                    <w:p w:rsidR="00D73FD5" w14:paraId="6A036ED4" w14:textId="77777777">
                      <w:pPr>
                        <w:pStyle w:val="BodyText"/>
                        <w:spacing w:before="18" w:line="259" w:lineRule="auto"/>
                      </w:pPr>
                      <w:r>
                        <w:rPr>
                          <w:color w:val="221F1F"/>
                        </w:rPr>
                        <w:t>There</w:t>
                      </w:r>
                      <w:r>
                        <w:rPr>
                          <w:color w:val="221F1F"/>
                          <w:spacing w:val="-9"/>
                        </w:rPr>
                        <w:t xml:space="preserve"> </w:t>
                      </w:r>
                      <w:r>
                        <w:rPr>
                          <w:color w:val="221F1F"/>
                        </w:rPr>
                        <w:t>are</w:t>
                      </w:r>
                      <w:r>
                        <w:rPr>
                          <w:color w:val="221F1F"/>
                          <w:spacing w:val="-8"/>
                        </w:rPr>
                        <w:t xml:space="preserve"> </w:t>
                      </w:r>
                      <w:r>
                        <w:rPr>
                          <w:color w:val="221F1F"/>
                        </w:rPr>
                        <w:t>many</w:t>
                      </w:r>
                      <w:r>
                        <w:rPr>
                          <w:color w:val="221F1F"/>
                          <w:spacing w:val="-9"/>
                        </w:rPr>
                        <w:t xml:space="preserve"> </w:t>
                      </w:r>
                      <w:r>
                        <w:rPr>
                          <w:color w:val="221F1F"/>
                        </w:rPr>
                        <w:t>ways</w:t>
                      </w:r>
                      <w:r>
                        <w:rPr>
                          <w:color w:val="221F1F"/>
                          <w:spacing w:val="-9"/>
                        </w:rPr>
                        <w:t xml:space="preserve"> </w:t>
                      </w:r>
                      <w:r>
                        <w:rPr>
                          <w:color w:val="221F1F"/>
                        </w:rPr>
                        <w:t>an</w:t>
                      </w:r>
                      <w:r>
                        <w:rPr>
                          <w:color w:val="221F1F"/>
                          <w:spacing w:val="-8"/>
                        </w:rPr>
                        <w:t xml:space="preserve"> </w:t>
                      </w:r>
                      <w:r>
                        <w:rPr>
                          <w:color w:val="221F1F"/>
                        </w:rPr>
                        <w:t>Order</w:t>
                      </w:r>
                      <w:r>
                        <w:rPr>
                          <w:color w:val="221F1F"/>
                          <w:spacing w:val="-8"/>
                        </w:rPr>
                        <w:t xml:space="preserve"> </w:t>
                      </w:r>
                      <w:r>
                        <w:rPr>
                          <w:color w:val="221F1F"/>
                        </w:rPr>
                        <w:t>can</w:t>
                      </w:r>
                      <w:r>
                        <w:rPr>
                          <w:color w:val="221F1F"/>
                          <w:spacing w:val="-8"/>
                        </w:rPr>
                        <w:t xml:space="preserve"> </w:t>
                      </w:r>
                      <w:r>
                        <w:rPr>
                          <w:color w:val="221F1F"/>
                        </w:rPr>
                        <w:t>specify</w:t>
                      </w:r>
                      <w:r>
                        <w:rPr>
                          <w:color w:val="221F1F"/>
                          <w:spacing w:val="-9"/>
                        </w:rPr>
                        <w:t xml:space="preserve"> </w:t>
                      </w:r>
                      <w:r>
                        <w:rPr>
                          <w:color w:val="221F1F"/>
                        </w:rPr>
                        <w:t>the</w:t>
                      </w:r>
                      <w:r>
                        <w:rPr>
                          <w:color w:val="221F1F"/>
                          <w:spacing w:val="-9"/>
                        </w:rPr>
                        <w:t xml:space="preserve"> </w:t>
                      </w:r>
                      <w:r>
                        <w:rPr>
                          <w:color w:val="221F1F"/>
                        </w:rPr>
                        <w:t>portion</w:t>
                      </w:r>
                      <w:r>
                        <w:rPr>
                          <w:color w:val="221F1F"/>
                          <w:spacing w:val="-6"/>
                        </w:rPr>
                        <w:t xml:space="preserve"> </w:t>
                      </w:r>
                      <w:r>
                        <w:rPr>
                          <w:color w:val="221F1F"/>
                        </w:rPr>
                        <w:t>or</w:t>
                      </w:r>
                      <w:r>
                        <w:rPr>
                          <w:color w:val="221F1F"/>
                          <w:spacing w:val="-9"/>
                        </w:rPr>
                        <w:t xml:space="preserve"> </w:t>
                      </w:r>
                      <w:r>
                        <w:rPr>
                          <w:color w:val="221F1F"/>
                        </w:rPr>
                        <w:t>value</w:t>
                      </w:r>
                      <w:r>
                        <w:rPr>
                          <w:color w:val="221F1F"/>
                          <w:spacing w:val="-9"/>
                        </w:rPr>
                        <w:t xml:space="preserve"> </w:t>
                      </w:r>
                      <w:r>
                        <w:rPr>
                          <w:color w:val="221F1F"/>
                        </w:rPr>
                        <w:t>of</w:t>
                      </w:r>
                      <w:r>
                        <w:rPr>
                          <w:color w:val="221F1F"/>
                          <w:spacing w:val="-9"/>
                        </w:rPr>
                        <w:t xml:space="preserve"> </w:t>
                      </w:r>
                      <w:r>
                        <w:rPr>
                          <w:color w:val="221F1F"/>
                        </w:rPr>
                        <w:t>a</w:t>
                      </w:r>
                      <w:r>
                        <w:rPr>
                          <w:color w:val="221F1F"/>
                          <w:spacing w:val="-9"/>
                        </w:rPr>
                        <w:t xml:space="preserve"> </w:t>
                      </w:r>
                      <w:r>
                        <w:rPr>
                          <w:color w:val="221F1F"/>
                        </w:rPr>
                        <w:t>benefit</w:t>
                      </w:r>
                      <w:r>
                        <w:rPr>
                          <w:color w:val="221F1F"/>
                          <w:spacing w:val="-9"/>
                        </w:rPr>
                        <w:t xml:space="preserve"> </w:t>
                      </w:r>
                      <w:r>
                        <w:rPr>
                          <w:color w:val="221F1F"/>
                        </w:rPr>
                        <w:t>or</w:t>
                      </w:r>
                      <w:r>
                        <w:rPr>
                          <w:color w:val="221F1F"/>
                          <w:spacing w:val="-9"/>
                        </w:rPr>
                        <w:t xml:space="preserve"> </w:t>
                      </w:r>
                      <w:r>
                        <w:rPr>
                          <w:color w:val="221F1F"/>
                        </w:rPr>
                        <w:t>pension</w:t>
                      </w:r>
                      <w:r>
                        <w:rPr>
                          <w:color w:val="221F1F"/>
                          <w:spacing w:val="-8"/>
                        </w:rPr>
                        <w:t xml:space="preserve"> </w:t>
                      </w:r>
                      <w:r>
                        <w:rPr>
                          <w:color w:val="221F1F"/>
                        </w:rPr>
                        <w:t>payment that the alternate payee is to receive under the Order.</w:t>
                      </w:r>
                    </w:p>
                  </w:txbxContent>
                </v:textbox>
              </v:shape>
            </w:pict>
          </mc:Fallback>
        </mc:AlternateContent>
      </w:r>
      <w:r>
        <w:rPr>
          <w:noProof/>
        </w:rPr>
        <mc:AlternateContent>
          <mc:Choice Requires="wps">
            <w:drawing>
              <wp:anchor distT="0" distB="0" distL="0" distR="0" simplePos="0" relativeHeight="252142592" behindDoc="1" locked="0" layoutInCell="1" allowOverlap="1">
                <wp:simplePos x="0" y="0"/>
                <wp:positionH relativeFrom="page">
                  <wp:posOffset>1130179</wp:posOffset>
                </wp:positionH>
                <wp:positionV relativeFrom="page">
                  <wp:posOffset>7408392</wp:posOffset>
                </wp:positionV>
                <wp:extent cx="5454015" cy="317500"/>
                <wp:effectExtent l="0" t="0" r="0" b="0"/>
                <wp:wrapNone/>
                <wp:docPr id="241" name="Textbox 24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4015" cy="317500"/>
                        </a:xfrm>
                        <a:prstGeom prst="rect">
                          <a:avLst/>
                        </a:prstGeom>
                      </wps:spPr>
                      <wps:txbx>
                        <w:txbxContent>
                          <w:p w:rsidR="00D73FD5" w14:textId="77777777">
                            <w:pPr>
                              <w:spacing w:before="5" w:line="271" w:lineRule="auto"/>
                              <w:ind w:left="20" w:right="17"/>
                              <w:rPr>
                                <w:rFonts w:ascii="Arial" w:hAnsi="Arial"/>
                                <w:i/>
                                <w:sz w:val="19"/>
                              </w:rPr>
                            </w:pPr>
                            <w:r>
                              <w:rPr>
                                <w:rFonts w:ascii="Arial" w:hAnsi="Arial"/>
                                <w:i/>
                                <w:color w:val="221F1F"/>
                                <w:sz w:val="19"/>
                              </w:rPr>
                              <w:t>NOTE: The dollar amount or percentage can be based on the participant’s entire benefit or payment, or</w:t>
                            </w:r>
                            <w:r>
                              <w:rPr>
                                <w:rFonts w:ascii="Arial" w:hAnsi="Arial"/>
                                <w:i/>
                                <w:color w:val="221F1F"/>
                                <w:spacing w:val="-1"/>
                                <w:sz w:val="19"/>
                              </w:rPr>
                              <w:t xml:space="preserve"> </w:t>
                            </w:r>
                            <w:r>
                              <w:rPr>
                                <w:rFonts w:ascii="Arial" w:hAnsi="Arial"/>
                                <w:i/>
                                <w:color w:val="221F1F"/>
                                <w:sz w:val="19"/>
                              </w:rPr>
                              <w:t>just on the part of the benefit or</w:t>
                            </w:r>
                            <w:r>
                              <w:rPr>
                                <w:rFonts w:ascii="Arial" w:hAnsi="Arial"/>
                                <w:i/>
                                <w:color w:val="221F1F"/>
                                <w:spacing w:val="-1"/>
                                <w:sz w:val="19"/>
                              </w:rPr>
                              <w:t xml:space="preserve"> </w:t>
                            </w:r>
                            <w:r>
                              <w:rPr>
                                <w:rFonts w:ascii="Arial" w:hAnsi="Arial"/>
                                <w:i/>
                                <w:color w:val="221F1F"/>
                                <w:sz w:val="19"/>
                              </w:rPr>
                              <w:t>payment earned during the marriage and/or up to a specified date.</w:t>
                            </w:r>
                          </w:p>
                        </w:txbxContent>
                      </wps:txbx>
                      <wps:bodyPr wrap="square" lIns="0" tIns="0" rIns="0" bIns="0" rtlCol="0"/>
                    </wps:wsp>
                  </a:graphicData>
                </a:graphic>
              </wp:anchor>
            </w:drawing>
          </mc:Choice>
          <mc:Fallback>
            <w:pict>
              <v:shape id="Textbox 241" o:spid="_x0000_s1261" type="#_x0000_t202" style="width:429.45pt;height:25pt;margin-top:583.35pt;margin-left:89pt;mso-position-horizontal-relative:page;mso-position-vertical-relative:page;mso-wrap-distance-bottom:0;mso-wrap-distance-left:0;mso-wrap-distance-right:0;mso-wrap-distance-top:0;mso-wrap-style:square;position:absolute;visibility:visible;v-text-anchor:top;z-index:-251172864" filled="f" stroked="f">
                <v:textbox inset="0,0,0,0">
                  <w:txbxContent>
                    <w:p w:rsidR="00D73FD5" w14:paraId="6A036ED5" w14:textId="77777777">
                      <w:pPr>
                        <w:spacing w:before="5" w:line="271" w:lineRule="auto"/>
                        <w:ind w:left="20" w:right="17"/>
                        <w:rPr>
                          <w:rFonts w:ascii="Arial" w:hAnsi="Arial"/>
                          <w:i/>
                          <w:sz w:val="19"/>
                        </w:rPr>
                      </w:pPr>
                      <w:r>
                        <w:rPr>
                          <w:rFonts w:ascii="Arial" w:hAnsi="Arial"/>
                          <w:i/>
                          <w:color w:val="221F1F"/>
                          <w:sz w:val="19"/>
                        </w:rPr>
                        <w:t>NOTE: The dollar amount or percentage can be based on the participant’s entire benefit or payment, or</w:t>
                      </w:r>
                      <w:r>
                        <w:rPr>
                          <w:rFonts w:ascii="Arial" w:hAnsi="Arial"/>
                          <w:i/>
                          <w:color w:val="221F1F"/>
                          <w:spacing w:val="-1"/>
                          <w:sz w:val="19"/>
                        </w:rPr>
                        <w:t xml:space="preserve"> </w:t>
                      </w:r>
                      <w:r>
                        <w:rPr>
                          <w:rFonts w:ascii="Arial" w:hAnsi="Arial"/>
                          <w:i/>
                          <w:color w:val="221F1F"/>
                          <w:sz w:val="19"/>
                        </w:rPr>
                        <w:t>just on the part of the benefit or</w:t>
                      </w:r>
                      <w:r>
                        <w:rPr>
                          <w:rFonts w:ascii="Arial" w:hAnsi="Arial"/>
                          <w:i/>
                          <w:color w:val="221F1F"/>
                          <w:spacing w:val="-1"/>
                          <w:sz w:val="19"/>
                        </w:rPr>
                        <w:t xml:space="preserve"> </w:t>
                      </w:r>
                      <w:r>
                        <w:rPr>
                          <w:rFonts w:ascii="Arial" w:hAnsi="Arial"/>
                          <w:i/>
                          <w:color w:val="221F1F"/>
                          <w:sz w:val="19"/>
                        </w:rPr>
                        <w:t>payment earned during the marriage and/or up to a specified date.</w:t>
                      </w:r>
                    </w:p>
                  </w:txbxContent>
                </v:textbox>
              </v:shape>
            </w:pict>
          </mc:Fallback>
        </mc:AlternateContent>
      </w:r>
      <w:r>
        <w:rPr>
          <w:noProof/>
        </w:rPr>
        <mc:AlternateContent>
          <mc:Choice Requires="wps">
            <w:drawing>
              <wp:anchor distT="0" distB="0" distL="0" distR="0" simplePos="0" relativeHeight="252144640" behindDoc="1" locked="0" layoutInCell="1" allowOverlap="1">
                <wp:simplePos x="0" y="0"/>
                <wp:positionH relativeFrom="page">
                  <wp:posOffset>1130300</wp:posOffset>
                </wp:positionH>
                <wp:positionV relativeFrom="page">
                  <wp:posOffset>7906408</wp:posOffset>
                </wp:positionV>
                <wp:extent cx="5319395" cy="899160"/>
                <wp:effectExtent l="0" t="0" r="0" b="0"/>
                <wp:wrapNone/>
                <wp:docPr id="242" name="Textbox 2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19395" cy="899160"/>
                        </a:xfrm>
                        <a:prstGeom prst="rect">
                          <a:avLst/>
                        </a:prstGeom>
                      </wps:spPr>
                      <wps:txbx>
                        <w:txbxContent>
                          <w:p w:rsidR="00D73FD5" w14:textId="77777777">
                            <w:pPr>
                              <w:pStyle w:val="BodyText"/>
                              <w:spacing w:before="17" w:line="259" w:lineRule="auto"/>
                              <w:ind w:right="17"/>
                            </w:pPr>
                            <w:r>
                              <w:rPr>
                                <w:color w:val="221F1F"/>
                              </w:rPr>
                              <w:t>The</w:t>
                            </w:r>
                            <w:r>
                              <w:rPr>
                                <w:color w:val="221F1F"/>
                                <w:spacing w:val="-3"/>
                              </w:rPr>
                              <w:t xml:space="preserve"> </w:t>
                            </w:r>
                            <w:r>
                              <w:rPr>
                                <w:i/>
                                <w:color w:val="221F1F"/>
                              </w:rPr>
                              <w:t>PBGC</w:t>
                            </w:r>
                            <w:r>
                              <w:rPr>
                                <w:i/>
                                <w:color w:val="221F1F"/>
                                <w:spacing w:val="-3"/>
                              </w:rPr>
                              <w:t xml:space="preserve"> </w:t>
                            </w:r>
                            <w:r>
                              <w:rPr>
                                <w:i/>
                                <w:color w:val="221F1F"/>
                              </w:rPr>
                              <w:t>Model</w:t>
                            </w:r>
                            <w:r>
                              <w:rPr>
                                <w:i/>
                                <w:color w:val="221F1F"/>
                                <w:spacing w:val="-3"/>
                              </w:rPr>
                              <w:t xml:space="preserve"> </w:t>
                            </w:r>
                            <w:r>
                              <w:rPr>
                                <w:i/>
                                <w:color w:val="221F1F"/>
                              </w:rPr>
                              <w:t>Separate</w:t>
                            </w:r>
                            <w:r>
                              <w:rPr>
                                <w:i/>
                                <w:color w:val="221F1F"/>
                                <w:spacing w:val="-3"/>
                              </w:rPr>
                              <w:t xml:space="preserve"> </w:t>
                            </w:r>
                            <w:r>
                              <w:rPr>
                                <w:i/>
                                <w:color w:val="221F1F"/>
                              </w:rPr>
                              <w:t>Interest</w:t>
                            </w:r>
                            <w:r>
                              <w:rPr>
                                <w:i/>
                                <w:color w:val="221F1F"/>
                                <w:spacing w:val="-3"/>
                              </w:rPr>
                              <w:t xml:space="preserve"> </w:t>
                            </w:r>
                            <w:r>
                              <w:rPr>
                                <w:i/>
                                <w:color w:val="221F1F"/>
                              </w:rPr>
                              <w:t>QDRO</w:t>
                            </w:r>
                            <w:r>
                              <w:rPr>
                                <w:i/>
                                <w:color w:val="221F1F"/>
                                <w:spacing w:val="-3"/>
                              </w:rPr>
                              <w:t xml:space="preserve"> </w:t>
                            </w:r>
                            <w:r>
                              <w:rPr>
                                <w:color w:val="221F1F"/>
                              </w:rPr>
                              <w:t>provides</w:t>
                            </w:r>
                            <w:r>
                              <w:rPr>
                                <w:color w:val="221F1F"/>
                                <w:spacing w:val="-3"/>
                              </w:rPr>
                              <w:t xml:space="preserve"> </w:t>
                            </w:r>
                            <w:r>
                              <w:rPr>
                                <w:color w:val="221F1F"/>
                              </w:rPr>
                              <w:t>that</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will</w:t>
                            </w:r>
                            <w:r>
                              <w:rPr>
                                <w:color w:val="221F1F"/>
                                <w:spacing w:val="-3"/>
                              </w:rPr>
                              <w:t xml:space="preserve"> </w:t>
                            </w:r>
                            <w:r>
                              <w:rPr>
                                <w:color w:val="221F1F"/>
                              </w:rPr>
                              <w:t>receive</w:t>
                            </w:r>
                            <w:r>
                              <w:rPr>
                                <w:color w:val="221F1F"/>
                                <w:spacing w:val="-3"/>
                              </w:rPr>
                              <w:t xml:space="preserve"> </w:t>
                            </w:r>
                            <w:r>
                              <w:rPr>
                                <w:color w:val="221F1F"/>
                              </w:rPr>
                              <w:t>a</w:t>
                            </w:r>
                            <w:r>
                              <w:rPr>
                                <w:color w:val="221F1F"/>
                                <w:spacing w:val="-3"/>
                              </w:rPr>
                              <w:t xml:space="preserve"> </w:t>
                            </w:r>
                            <w:r>
                              <w:rPr>
                                <w:color w:val="221F1F"/>
                              </w:rPr>
                              <w:t>benefit that is the actuarial equivalent of a specified portion of the benefit that the participant has earned as of a given date (see below), typically as a percentage of the participant’s benefit (for example, 50% of the participant’s benefit). An order may also assign a specific dollar amount payable to the alternate payee.</w:t>
                            </w:r>
                          </w:p>
                        </w:txbxContent>
                      </wps:txbx>
                      <wps:bodyPr wrap="square" lIns="0" tIns="0" rIns="0" bIns="0" rtlCol="0"/>
                    </wps:wsp>
                  </a:graphicData>
                </a:graphic>
              </wp:anchor>
            </w:drawing>
          </mc:Choice>
          <mc:Fallback>
            <w:pict>
              <v:shape id="Textbox 242" o:spid="_x0000_s1262" type="#_x0000_t202" style="width:418.85pt;height:70.8pt;margin-top:622.55pt;margin-left:89pt;mso-position-horizontal-relative:page;mso-position-vertical-relative:page;mso-wrap-distance-bottom:0;mso-wrap-distance-left:0;mso-wrap-distance-right:0;mso-wrap-distance-top:0;mso-wrap-style:square;position:absolute;visibility:visible;v-text-anchor:top;z-index:-251170816" filled="f" stroked="f">
                <v:textbox inset="0,0,0,0">
                  <w:txbxContent>
                    <w:p w:rsidR="00D73FD5" w14:paraId="6A036ED6" w14:textId="77777777">
                      <w:pPr>
                        <w:pStyle w:val="BodyText"/>
                        <w:spacing w:before="17" w:line="259" w:lineRule="auto"/>
                        <w:ind w:right="17"/>
                      </w:pPr>
                      <w:r>
                        <w:rPr>
                          <w:color w:val="221F1F"/>
                        </w:rPr>
                        <w:t>The</w:t>
                      </w:r>
                      <w:r>
                        <w:rPr>
                          <w:color w:val="221F1F"/>
                          <w:spacing w:val="-3"/>
                        </w:rPr>
                        <w:t xml:space="preserve"> </w:t>
                      </w:r>
                      <w:r>
                        <w:rPr>
                          <w:i/>
                          <w:color w:val="221F1F"/>
                        </w:rPr>
                        <w:t>PBGC</w:t>
                      </w:r>
                      <w:r>
                        <w:rPr>
                          <w:i/>
                          <w:color w:val="221F1F"/>
                          <w:spacing w:val="-3"/>
                        </w:rPr>
                        <w:t xml:space="preserve"> </w:t>
                      </w:r>
                      <w:r>
                        <w:rPr>
                          <w:i/>
                          <w:color w:val="221F1F"/>
                        </w:rPr>
                        <w:t>Model</w:t>
                      </w:r>
                      <w:r>
                        <w:rPr>
                          <w:i/>
                          <w:color w:val="221F1F"/>
                          <w:spacing w:val="-3"/>
                        </w:rPr>
                        <w:t xml:space="preserve"> </w:t>
                      </w:r>
                      <w:r>
                        <w:rPr>
                          <w:i/>
                          <w:color w:val="221F1F"/>
                        </w:rPr>
                        <w:t>Separate</w:t>
                      </w:r>
                      <w:r>
                        <w:rPr>
                          <w:i/>
                          <w:color w:val="221F1F"/>
                          <w:spacing w:val="-3"/>
                        </w:rPr>
                        <w:t xml:space="preserve"> </w:t>
                      </w:r>
                      <w:r>
                        <w:rPr>
                          <w:i/>
                          <w:color w:val="221F1F"/>
                        </w:rPr>
                        <w:t>Interest</w:t>
                      </w:r>
                      <w:r>
                        <w:rPr>
                          <w:i/>
                          <w:color w:val="221F1F"/>
                          <w:spacing w:val="-3"/>
                        </w:rPr>
                        <w:t xml:space="preserve"> </w:t>
                      </w:r>
                      <w:r>
                        <w:rPr>
                          <w:i/>
                          <w:color w:val="221F1F"/>
                        </w:rPr>
                        <w:t>QDRO</w:t>
                      </w:r>
                      <w:r>
                        <w:rPr>
                          <w:i/>
                          <w:color w:val="221F1F"/>
                          <w:spacing w:val="-3"/>
                        </w:rPr>
                        <w:t xml:space="preserve"> </w:t>
                      </w:r>
                      <w:r>
                        <w:rPr>
                          <w:color w:val="221F1F"/>
                        </w:rPr>
                        <w:t>provides</w:t>
                      </w:r>
                      <w:r>
                        <w:rPr>
                          <w:color w:val="221F1F"/>
                          <w:spacing w:val="-3"/>
                        </w:rPr>
                        <w:t xml:space="preserve"> </w:t>
                      </w:r>
                      <w:r>
                        <w:rPr>
                          <w:color w:val="221F1F"/>
                        </w:rPr>
                        <w:t>that</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will</w:t>
                      </w:r>
                      <w:r>
                        <w:rPr>
                          <w:color w:val="221F1F"/>
                          <w:spacing w:val="-3"/>
                        </w:rPr>
                        <w:t xml:space="preserve"> </w:t>
                      </w:r>
                      <w:r>
                        <w:rPr>
                          <w:color w:val="221F1F"/>
                        </w:rPr>
                        <w:t>receive</w:t>
                      </w:r>
                      <w:r>
                        <w:rPr>
                          <w:color w:val="221F1F"/>
                          <w:spacing w:val="-3"/>
                        </w:rPr>
                        <w:t xml:space="preserve"> </w:t>
                      </w:r>
                      <w:r>
                        <w:rPr>
                          <w:color w:val="221F1F"/>
                        </w:rPr>
                        <w:t>a</w:t>
                      </w:r>
                      <w:r>
                        <w:rPr>
                          <w:color w:val="221F1F"/>
                          <w:spacing w:val="-3"/>
                        </w:rPr>
                        <w:t xml:space="preserve"> </w:t>
                      </w:r>
                      <w:r>
                        <w:rPr>
                          <w:color w:val="221F1F"/>
                        </w:rPr>
                        <w:t>benefit that is the actuarial equivalent of a specified portion of the benefit that the participant has earned as of a given date (see below), typically as a percentage of the participant’s benefit (for example, 50% of the participant’s benefit). An order may also assign a specific dollar amount payable to the alternate payee.</w:t>
                      </w:r>
                    </w:p>
                  </w:txbxContent>
                </v:textbox>
              </v:shape>
            </w:pict>
          </mc:Fallback>
        </mc:AlternateContent>
      </w:r>
      <w:r>
        <w:rPr>
          <w:noProof/>
        </w:rPr>
        <mc:AlternateContent>
          <mc:Choice Requires="wps">
            <w:drawing>
              <wp:anchor distT="0" distB="0" distL="0" distR="0" simplePos="0" relativeHeight="25214668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43" name="Textbox 2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15</w:t>
                            </w:r>
                          </w:p>
                        </w:txbxContent>
                      </wps:txbx>
                      <wps:bodyPr wrap="square" lIns="0" tIns="0" rIns="0" bIns="0" rtlCol="0"/>
                    </wps:wsp>
                  </a:graphicData>
                </a:graphic>
              </wp:anchor>
            </w:drawing>
          </mc:Choice>
          <mc:Fallback>
            <w:pict>
              <v:shape id="Textbox 243" o:spid="_x0000_s1263"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168768" filled="f" stroked="f">
                <v:textbox inset="0,0,0,0">
                  <w:txbxContent>
                    <w:p w:rsidR="00D73FD5" w14:paraId="6A036ED7" w14:textId="77777777">
                      <w:pPr>
                        <w:spacing w:before="14"/>
                        <w:ind w:left="20"/>
                        <w:rPr>
                          <w:rFonts w:ascii="Arial"/>
                          <w:sz w:val="18"/>
                        </w:rPr>
                      </w:pPr>
                      <w:r>
                        <w:rPr>
                          <w:rFonts w:ascii="Arial"/>
                          <w:color w:val="FFFFFF"/>
                          <w:spacing w:val="-5"/>
                          <w:sz w:val="18"/>
                        </w:rPr>
                        <w:t>15</w:t>
                      </w:r>
                    </w:p>
                  </w:txbxContent>
                </v:textbox>
              </v:shape>
            </w:pict>
          </mc:Fallback>
        </mc:AlternateContent>
      </w:r>
    </w:p>
    <w:p w:rsidR="00D73FD5" w14:paraId="6A036720" w14:textId="77777777">
      <w:pPr>
        <w:rPr>
          <w:sz w:val="2"/>
          <w:szCs w:val="2"/>
        </w:rPr>
        <w:sectPr>
          <w:pgSz w:w="12240" w:h="15840"/>
          <w:pgMar w:top="940" w:right="620" w:bottom="280" w:left="580" w:header="720" w:footer="720" w:gutter="0"/>
          <w:cols w:space="720"/>
        </w:sectPr>
      </w:pPr>
    </w:p>
    <w:p w:rsidR="00D73FD5" w14:paraId="6A036721" w14:textId="14E850BD">
      <w:pPr>
        <w:rPr>
          <w:sz w:val="2"/>
          <w:szCs w:val="2"/>
        </w:rPr>
      </w:pPr>
      <w:r>
        <w:rPr>
          <w:noProof/>
        </w:rPr>
        <mc:AlternateContent>
          <mc:Choice Requires="wps">
            <w:drawing>
              <wp:anchor distT="0" distB="0" distL="0" distR="0" simplePos="0" relativeHeight="252165120" behindDoc="1" locked="0" layoutInCell="1" allowOverlap="1">
                <wp:simplePos x="0" y="0"/>
                <wp:positionH relativeFrom="page">
                  <wp:posOffset>1126541</wp:posOffset>
                </wp:positionH>
                <wp:positionV relativeFrom="page">
                  <wp:posOffset>7212787</wp:posOffset>
                </wp:positionV>
                <wp:extent cx="5487365" cy="907085"/>
                <wp:effectExtent l="0" t="0" r="0" b="0"/>
                <wp:wrapNone/>
                <wp:docPr id="252" name="Textbox 25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7365" cy="907085"/>
                        </a:xfrm>
                        <a:prstGeom prst="rect">
                          <a:avLst/>
                        </a:prstGeom>
                      </wps:spPr>
                      <wps:txbx>
                        <w:txbxContent>
                          <w:p w:rsidR="00D73FD5" w:rsidRPr="007147C2" w:rsidP="007147C2" w14:textId="51C62254">
                            <w:pPr>
                              <w:spacing w:before="14" w:line="324" w:lineRule="auto"/>
                              <w:ind w:left="20"/>
                              <w:rPr>
                                <w:rFonts w:ascii="Arial" w:hAnsi="Arial"/>
                                <w:i/>
                                <w:sz w:val="18"/>
                              </w:rPr>
                            </w:pPr>
                            <w:r>
                              <w:rPr>
                                <w:rFonts w:ascii="Arial" w:hAnsi="Arial"/>
                                <w:i/>
                                <w:color w:val="3D67A1"/>
                                <w:sz w:val="18"/>
                              </w:rPr>
                              <w:t xml:space="preserve">Carol is the plan participant and is age 40; Mark is age 35. Their QDRO provides that Mark will receive a separate interest that is actuarially equivalent to 50% of Carol’s pension benefit at </w:t>
                            </w:r>
                            <w:r w:rsidR="00C907AE">
                              <w:rPr>
                                <w:rFonts w:ascii="Arial" w:hAnsi="Arial"/>
                                <w:i/>
                                <w:color w:val="3D67A1"/>
                                <w:sz w:val="18"/>
                              </w:rPr>
                              <w:t xml:space="preserve">the </w:t>
                            </w:r>
                            <w:r>
                              <w:rPr>
                                <w:rFonts w:ascii="Arial" w:hAnsi="Arial"/>
                                <w:i/>
                                <w:color w:val="3D67A1"/>
                                <w:sz w:val="18"/>
                              </w:rPr>
                              <w:t xml:space="preserve">date of divorce. Carol’s benefit </w:t>
                            </w:r>
                            <w:r w:rsidR="009061EE">
                              <w:rPr>
                                <w:rFonts w:ascii="Arial" w:hAnsi="Arial"/>
                                <w:i/>
                                <w:color w:val="3D67A1"/>
                                <w:sz w:val="18"/>
                              </w:rPr>
                              <w:t xml:space="preserve">at the date of divorce </w:t>
                            </w:r>
                            <w:r>
                              <w:rPr>
                                <w:rFonts w:ascii="Arial" w:hAnsi="Arial"/>
                                <w:i/>
                                <w:color w:val="3D67A1"/>
                                <w:sz w:val="18"/>
                              </w:rPr>
                              <w:t>in the form of a straight</w:t>
                            </w:r>
                            <w:r w:rsidR="00682B76">
                              <w:rPr>
                                <w:rFonts w:ascii="Arial" w:hAnsi="Arial"/>
                                <w:i/>
                                <w:color w:val="3D67A1"/>
                                <w:sz w:val="18"/>
                              </w:rPr>
                              <w:t>-</w:t>
                            </w:r>
                            <w:r>
                              <w:rPr>
                                <w:rFonts w:ascii="Arial" w:hAnsi="Arial"/>
                                <w:i/>
                                <w:color w:val="3D67A1"/>
                                <w:sz w:val="18"/>
                              </w:rPr>
                              <w:t>life annuity with payments</w:t>
                            </w:r>
                            <w:r>
                              <w:rPr>
                                <w:rFonts w:ascii="Arial" w:hAnsi="Arial"/>
                                <w:i/>
                                <w:color w:val="3D67A1"/>
                                <w:spacing w:val="20"/>
                                <w:sz w:val="18"/>
                              </w:rPr>
                              <w:t xml:space="preserve"> </w:t>
                            </w:r>
                            <w:r>
                              <w:rPr>
                                <w:rFonts w:ascii="Arial" w:hAnsi="Arial"/>
                                <w:i/>
                                <w:color w:val="3D67A1"/>
                                <w:sz w:val="18"/>
                              </w:rPr>
                              <w:t>beginning at her age 65 is $600</w:t>
                            </w:r>
                            <w:r>
                              <w:rPr>
                                <w:rFonts w:ascii="Arial" w:hAnsi="Arial"/>
                                <w:i/>
                                <w:color w:val="3D67A1"/>
                                <w:spacing w:val="20"/>
                                <w:sz w:val="18"/>
                              </w:rPr>
                              <w:t xml:space="preserve"> </w:t>
                            </w:r>
                            <w:r>
                              <w:rPr>
                                <w:rFonts w:ascii="Arial" w:hAnsi="Arial"/>
                                <w:i/>
                                <w:color w:val="3D67A1"/>
                                <w:sz w:val="18"/>
                              </w:rPr>
                              <w:t>per month.</w:t>
                            </w:r>
                            <w:r w:rsidR="007147C2">
                              <w:rPr>
                                <w:rFonts w:ascii="Arial" w:hAnsi="Arial"/>
                                <w:i/>
                                <w:color w:val="3D67A1"/>
                                <w:sz w:val="18"/>
                              </w:rPr>
                              <w:t xml:space="preserve"> Mark’s</w:t>
                            </w:r>
                            <w:r w:rsidR="007147C2">
                              <w:rPr>
                                <w:rFonts w:ascii="Arial" w:hAnsi="Arial"/>
                                <w:i/>
                                <w:color w:val="3D67A1"/>
                                <w:spacing w:val="9"/>
                                <w:sz w:val="18"/>
                              </w:rPr>
                              <w:t xml:space="preserve"> </w:t>
                            </w:r>
                            <w:r w:rsidR="007147C2">
                              <w:rPr>
                                <w:rFonts w:ascii="Arial" w:hAnsi="Arial"/>
                                <w:i/>
                                <w:color w:val="3D67A1"/>
                                <w:sz w:val="18"/>
                              </w:rPr>
                              <w:t>50%</w:t>
                            </w:r>
                            <w:r w:rsidR="007147C2">
                              <w:rPr>
                                <w:rFonts w:ascii="Arial" w:hAnsi="Arial"/>
                                <w:i/>
                                <w:color w:val="3D67A1"/>
                                <w:spacing w:val="8"/>
                                <w:sz w:val="18"/>
                              </w:rPr>
                              <w:t xml:space="preserve"> </w:t>
                            </w:r>
                            <w:r w:rsidR="007147C2">
                              <w:rPr>
                                <w:rFonts w:ascii="Arial" w:hAnsi="Arial"/>
                                <w:i/>
                                <w:color w:val="3D67A1"/>
                                <w:sz w:val="18"/>
                              </w:rPr>
                              <w:t>interest</w:t>
                            </w:r>
                            <w:r w:rsidR="007147C2">
                              <w:rPr>
                                <w:rFonts w:ascii="Arial" w:hAnsi="Arial"/>
                                <w:i/>
                                <w:color w:val="3D67A1"/>
                                <w:spacing w:val="8"/>
                                <w:sz w:val="18"/>
                              </w:rPr>
                              <w:t xml:space="preserve"> </w:t>
                            </w:r>
                            <w:r w:rsidR="007147C2">
                              <w:rPr>
                                <w:rFonts w:ascii="Arial" w:hAnsi="Arial"/>
                                <w:i/>
                                <w:color w:val="3D67A1"/>
                                <w:sz w:val="18"/>
                              </w:rPr>
                              <w:t>in</w:t>
                            </w:r>
                            <w:r w:rsidR="007147C2">
                              <w:rPr>
                                <w:rFonts w:ascii="Arial" w:hAnsi="Arial"/>
                                <w:i/>
                                <w:color w:val="3D67A1"/>
                                <w:spacing w:val="11"/>
                                <w:sz w:val="18"/>
                              </w:rPr>
                              <w:t xml:space="preserve"> </w:t>
                            </w:r>
                            <w:r w:rsidR="007147C2">
                              <w:rPr>
                                <w:rFonts w:ascii="Arial" w:hAnsi="Arial"/>
                                <w:i/>
                                <w:color w:val="3D67A1"/>
                                <w:sz w:val="18"/>
                              </w:rPr>
                              <w:t>Carol’s</w:t>
                            </w:r>
                            <w:r w:rsidR="007147C2">
                              <w:rPr>
                                <w:rFonts w:ascii="Arial" w:hAnsi="Arial"/>
                                <w:i/>
                                <w:color w:val="3D67A1"/>
                                <w:spacing w:val="6"/>
                                <w:sz w:val="18"/>
                              </w:rPr>
                              <w:t xml:space="preserve"> </w:t>
                            </w:r>
                            <w:r w:rsidR="007147C2">
                              <w:rPr>
                                <w:rFonts w:ascii="Arial" w:hAnsi="Arial"/>
                                <w:i/>
                                <w:color w:val="3D67A1"/>
                                <w:sz w:val="18"/>
                              </w:rPr>
                              <w:t>benefit</w:t>
                            </w:r>
                            <w:r w:rsidR="007147C2">
                              <w:rPr>
                                <w:rFonts w:ascii="Arial" w:hAnsi="Arial"/>
                                <w:i/>
                                <w:color w:val="3D67A1"/>
                                <w:spacing w:val="8"/>
                                <w:sz w:val="18"/>
                              </w:rPr>
                              <w:t xml:space="preserve"> </w:t>
                            </w:r>
                            <w:r w:rsidR="007147C2">
                              <w:rPr>
                                <w:rFonts w:ascii="Arial" w:hAnsi="Arial"/>
                                <w:i/>
                                <w:color w:val="3D67A1"/>
                                <w:sz w:val="18"/>
                              </w:rPr>
                              <w:t>has</w:t>
                            </w:r>
                            <w:r w:rsidR="007147C2">
                              <w:rPr>
                                <w:rFonts w:ascii="Arial" w:hAnsi="Arial"/>
                                <w:i/>
                                <w:color w:val="3D67A1"/>
                                <w:spacing w:val="8"/>
                                <w:sz w:val="18"/>
                              </w:rPr>
                              <w:t xml:space="preserve"> </w:t>
                            </w:r>
                            <w:r w:rsidR="007147C2">
                              <w:rPr>
                                <w:rFonts w:ascii="Arial" w:hAnsi="Arial"/>
                                <w:i/>
                                <w:color w:val="3D67A1"/>
                                <w:sz w:val="18"/>
                              </w:rPr>
                              <w:t>a</w:t>
                            </w:r>
                            <w:r w:rsidR="007147C2">
                              <w:rPr>
                                <w:rFonts w:ascii="Arial" w:hAnsi="Arial"/>
                                <w:i/>
                                <w:color w:val="3D67A1"/>
                                <w:spacing w:val="8"/>
                                <w:sz w:val="18"/>
                              </w:rPr>
                              <w:t xml:space="preserve"> </w:t>
                            </w:r>
                            <w:r w:rsidR="007147C2">
                              <w:rPr>
                                <w:rFonts w:ascii="Arial" w:hAnsi="Arial"/>
                                <w:i/>
                                <w:color w:val="3D67A1"/>
                                <w:sz w:val="18"/>
                              </w:rPr>
                              <w:t>value</w:t>
                            </w:r>
                            <w:r w:rsidR="007147C2">
                              <w:rPr>
                                <w:rFonts w:ascii="Arial" w:hAnsi="Arial"/>
                                <w:i/>
                                <w:color w:val="3D67A1"/>
                                <w:spacing w:val="6"/>
                                <w:sz w:val="18"/>
                              </w:rPr>
                              <w:t xml:space="preserve"> </w:t>
                            </w:r>
                            <w:r w:rsidR="007147C2">
                              <w:rPr>
                                <w:rFonts w:ascii="Arial" w:hAnsi="Arial"/>
                                <w:i/>
                                <w:color w:val="3D67A1"/>
                                <w:sz w:val="18"/>
                              </w:rPr>
                              <w:t>that</w:t>
                            </w:r>
                            <w:r w:rsidR="007147C2">
                              <w:rPr>
                                <w:rFonts w:ascii="Arial" w:hAnsi="Arial"/>
                                <w:i/>
                                <w:color w:val="3D67A1"/>
                                <w:spacing w:val="6"/>
                                <w:sz w:val="18"/>
                              </w:rPr>
                              <w:t xml:space="preserve"> </w:t>
                            </w:r>
                            <w:r w:rsidR="007147C2">
                              <w:rPr>
                                <w:rFonts w:ascii="Arial" w:hAnsi="Arial"/>
                                <w:i/>
                                <w:color w:val="3D67A1"/>
                                <w:sz w:val="18"/>
                              </w:rPr>
                              <w:t>is</w:t>
                            </w:r>
                            <w:r w:rsidR="007147C2">
                              <w:rPr>
                                <w:rFonts w:ascii="Arial" w:hAnsi="Arial"/>
                                <w:i/>
                                <w:color w:val="3D67A1"/>
                                <w:spacing w:val="9"/>
                                <w:sz w:val="18"/>
                              </w:rPr>
                              <w:t xml:space="preserve"> </w:t>
                            </w:r>
                            <w:r w:rsidR="007147C2">
                              <w:rPr>
                                <w:rFonts w:ascii="Arial" w:hAnsi="Arial"/>
                                <w:i/>
                                <w:color w:val="3D67A1"/>
                                <w:sz w:val="18"/>
                              </w:rPr>
                              <w:t>actuarially</w:t>
                            </w:r>
                            <w:r w:rsidR="007147C2">
                              <w:rPr>
                                <w:rFonts w:ascii="Arial" w:hAnsi="Arial"/>
                                <w:i/>
                                <w:color w:val="3D67A1"/>
                                <w:spacing w:val="6"/>
                                <w:sz w:val="18"/>
                              </w:rPr>
                              <w:t xml:space="preserve"> </w:t>
                            </w:r>
                            <w:r w:rsidR="007147C2">
                              <w:rPr>
                                <w:rFonts w:ascii="Arial" w:hAnsi="Arial"/>
                                <w:i/>
                                <w:color w:val="3D67A1"/>
                                <w:sz w:val="18"/>
                              </w:rPr>
                              <w:t>equivalent</w:t>
                            </w:r>
                            <w:r w:rsidR="007147C2">
                              <w:rPr>
                                <w:rFonts w:ascii="Arial" w:hAnsi="Arial"/>
                                <w:i/>
                                <w:color w:val="3D67A1"/>
                                <w:spacing w:val="5"/>
                                <w:sz w:val="18"/>
                              </w:rPr>
                              <w:t xml:space="preserve"> </w:t>
                            </w:r>
                            <w:r w:rsidR="007147C2">
                              <w:rPr>
                                <w:rFonts w:ascii="Arial" w:hAnsi="Arial"/>
                                <w:i/>
                                <w:color w:val="3D67A1"/>
                                <w:sz w:val="18"/>
                              </w:rPr>
                              <w:t>to</w:t>
                            </w:r>
                            <w:r w:rsidR="007147C2">
                              <w:rPr>
                                <w:rFonts w:ascii="Arial" w:hAnsi="Arial"/>
                                <w:i/>
                                <w:color w:val="3D67A1"/>
                                <w:spacing w:val="8"/>
                                <w:sz w:val="18"/>
                              </w:rPr>
                              <w:t xml:space="preserve"> </w:t>
                            </w:r>
                            <w:r w:rsidR="007147C2">
                              <w:rPr>
                                <w:rFonts w:ascii="Arial" w:hAnsi="Arial"/>
                                <w:i/>
                                <w:color w:val="3D67A1"/>
                                <w:sz w:val="18"/>
                              </w:rPr>
                              <w:t>a</w:t>
                            </w:r>
                            <w:r w:rsidR="007147C2">
                              <w:rPr>
                                <w:rFonts w:ascii="Arial" w:hAnsi="Arial"/>
                                <w:i/>
                                <w:color w:val="3D67A1"/>
                                <w:spacing w:val="8"/>
                                <w:sz w:val="18"/>
                              </w:rPr>
                              <w:t xml:space="preserve"> </w:t>
                            </w:r>
                            <w:r w:rsidR="007147C2">
                              <w:rPr>
                                <w:rFonts w:ascii="Arial" w:hAnsi="Arial"/>
                                <w:i/>
                                <w:color w:val="3D67A1"/>
                                <w:sz w:val="18"/>
                              </w:rPr>
                              <w:t>life</w:t>
                            </w:r>
                            <w:r w:rsidR="007147C2">
                              <w:rPr>
                                <w:rFonts w:ascii="Arial" w:hAnsi="Arial"/>
                                <w:i/>
                                <w:color w:val="3D67A1"/>
                                <w:spacing w:val="8"/>
                                <w:sz w:val="18"/>
                              </w:rPr>
                              <w:t xml:space="preserve"> </w:t>
                            </w:r>
                            <w:r w:rsidR="007147C2">
                              <w:rPr>
                                <w:rFonts w:ascii="Arial" w:hAnsi="Arial"/>
                                <w:i/>
                                <w:color w:val="3D67A1"/>
                                <w:sz w:val="18"/>
                              </w:rPr>
                              <w:t>annuity</w:t>
                            </w:r>
                            <w:r w:rsidR="007147C2">
                              <w:rPr>
                                <w:rFonts w:ascii="Arial" w:hAnsi="Arial"/>
                                <w:i/>
                                <w:color w:val="3D67A1"/>
                                <w:spacing w:val="9"/>
                                <w:sz w:val="18"/>
                              </w:rPr>
                              <w:t xml:space="preserve"> </w:t>
                            </w:r>
                            <w:r w:rsidR="00F05AB2">
                              <w:rPr>
                                <w:rFonts w:ascii="Arial" w:hAnsi="Arial"/>
                                <w:i/>
                                <w:color w:val="3D67A1"/>
                                <w:spacing w:val="9"/>
                                <w:sz w:val="18"/>
                              </w:rPr>
                              <w:t>$3</w:t>
                            </w:r>
                            <w:r w:rsidR="007147C2">
                              <w:rPr>
                                <w:rFonts w:ascii="Arial" w:hAnsi="Arial"/>
                                <w:i/>
                                <w:color w:val="3D67A1"/>
                                <w:sz w:val="18"/>
                              </w:rPr>
                              <w:t>00</w:t>
                            </w:r>
                            <w:r w:rsidR="007147C2">
                              <w:rPr>
                                <w:rFonts w:ascii="Arial"/>
                                <w:i/>
                                <w:color w:val="3D67A1"/>
                                <w:spacing w:val="-5"/>
                                <w:sz w:val="18"/>
                              </w:rPr>
                              <w:t xml:space="preserve"> </w:t>
                            </w:r>
                            <w:r w:rsidR="007147C2">
                              <w:rPr>
                                <w:rFonts w:ascii="Arial"/>
                                <w:i/>
                                <w:color w:val="3D67A1"/>
                                <w:sz w:val="18"/>
                              </w:rPr>
                              <w:t>($600</w:t>
                            </w:r>
                            <w:r w:rsidR="007147C2">
                              <w:rPr>
                                <w:rFonts w:ascii="Arial"/>
                                <w:i/>
                                <w:color w:val="3D67A1"/>
                                <w:spacing w:val="-1"/>
                                <w:sz w:val="18"/>
                              </w:rPr>
                              <w:t xml:space="preserve"> </w:t>
                            </w:r>
                            <w:r w:rsidR="007147C2">
                              <w:rPr>
                                <w:rFonts w:ascii="Arial"/>
                                <w:i/>
                                <w:color w:val="3D67A1"/>
                                <w:sz w:val="18"/>
                              </w:rPr>
                              <w:t>x 50%) per</w:t>
                            </w:r>
                            <w:r w:rsidR="007147C2">
                              <w:rPr>
                                <w:rFonts w:ascii="Arial"/>
                                <w:i/>
                                <w:color w:val="3D67A1"/>
                                <w:spacing w:val="1"/>
                                <w:sz w:val="18"/>
                              </w:rPr>
                              <w:t xml:space="preserve"> </w:t>
                            </w:r>
                            <w:r w:rsidR="007147C2">
                              <w:rPr>
                                <w:rFonts w:ascii="Arial"/>
                                <w:i/>
                                <w:color w:val="3D67A1"/>
                                <w:sz w:val="18"/>
                              </w:rPr>
                              <w:t>month</w:t>
                            </w:r>
                            <w:r w:rsidR="007147C2">
                              <w:rPr>
                                <w:rFonts w:ascii="Arial"/>
                                <w:i/>
                                <w:color w:val="3D67A1"/>
                                <w:spacing w:val="2"/>
                                <w:sz w:val="18"/>
                              </w:rPr>
                              <w:t xml:space="preserve"> </w:t>
                            </w:r>
                            <w:r w:rsidR="007147C2">
                              <w:rPr>
                                <w:rFonts w:ascii="Arial"/>
                                <w:i/>
                                <w:color w:val="3D67A1"/>
                                <w:sz w:val="18"/>
                              </w:rPr>
                              <w:t>to</w:t>
                            </w:r>
                            <w:r w:rsidR="007147C2">
                              <w:rPr>
                                <w:rFonts w:ascii="Arial"/>
                                <w:i/>
                                <w:color w:val="3D67A1"/>
                                <w:spacing w:val="1"/>
                                <w:sz w:val="18"/>
                              </w:rPr>
                              <w:t xml:space="preserve"> </w:t>
                            </w:r>
                            <w:r w:rsidR="007147C2">
                              <w:rPr>
                                <w:rFonts w:ascii="Arial"/>
                                <w:i/>
                                <w:color w:val="3D67A1"/>
                                <w:sz w:val="18"/>
                              </w:rPr>
                              <w:t>Carol</w:t>
                            </w:r>
                            <w:r w:rsidR="007147C2">
                              <w:rPr>
                                <w:rFonts w:ascii="Arial"/>
                                <w:i/>
                                <w:color w:val="3D67A1"/>
                                <w:spacing w:val="2"/>
                                <w:sz w:val="18"/>
                              </w:rPr>
                              <w:t xml:space="preserve"> </w:t>
                            </w:r>
                            <w:r w:rsidR="007147C2">
                              <w:rPr>
                                <w:rFonts w:ascii="Arial"/>
                                <w:i/>
                                <w:color w:val="3D67A1"/>
                                <w:sz w:val="18"/>
                              </w:rPr>
                              <w:t>beginning</w:t>
                            </w:r>
                            <w:r w:rsidR="007147C2">
                              <w:rPr>
                                <w:rFonts w:ascii="Arial"/>
                                <w:i/>
                                <w:color w:val="3D67A1"/>
                                <w:spacing w:val="1"/>
                                <w:sz w:val="18"/>
                              </w:rPr>
                              <w:t xml:space="preserve"> </w:t>
                            </w:r>
                            <w:r w:rsidR="007147C2">
                              <w:rPr>
                                <w:rFonts w:ascii="Arial"/>
                                <w:i/>
                                <w:color w:val="3D67A1"/>
                                <w:sz w:val="18"/>
                              </w:rPr>
                              <w:t>at</w:t>
                            </w:r>
                            <w:r w:rsidR="007147C2">
                              <w:rPr>
                                <w:rFonts w:ascii="Arial"/>
                                <w:i/>
                                <w:color w:val="3D67A1"/>
                                <w:spacing w:val="-1"/>
                                <w:sz w:val="18"/>
                              </w:rPr>
                              <w:t xml:space="preserve"> </w:t>
                            </w:r>
                            <w:r w:rsidR="007147C2">
                              <w:rPr>
                                <w:rFonts w:ascii="Arial"/>
                                <w:i/>
                                <w:color w:val="3D67A1"/>
                                <w:sz w:val="18"/>
                              </w:rPr>
                              <w:t>her</w:t>
                            </w:r>
                            <w:r w:rsidR="007147C2">
                              <w:rPr>
                                <w:rFonts w:ascii="Arial"/>
                                <w:i/>
                                <w:color w:val="3D67A1"/>
                                <w:spacing w:val="-1"/>
                                <w:sz w:val="18"/>
                              </w:rPr>
                              <w:t xml:space="preserve"> </w:t>
                            </w:r>
                            <w:r w:rsidR="007147C2">
                              <w:rPr>
                                <w:rFonts w:ascii="Arial"/>
                                <w:i/>
                                <w:color w:val="3D67A1"/>
                                <w:sz w:val="18"/>
                              </w:rPr>
                              <w:t xml:space="preserve">age </w:t>
                            </w:r>
                            <w:r w:rsidR="007147C2">
                              <w:rPr>
                                <w:rFonts w:ascii="Arial"/>
                                <w:i/>
                                <w:color w:val="3D67A1"/>
                                <w:spacing w:val="-5"/>
                                <w:sz w:val="18"/>
                              </w:rPr>
                              <w:t>65</w:t>
                            </w:r>
                            <w:r w:rsidR="00F05AB2">
                              <w:rPr>
                                <w:rFonts w:ascii="Arial"/>
                                <w:i/>
                                <w:color w:val="3D67A1"/>
                                <w:spacing w:val="-5"/>
                                <w:sz w:val="18"/>
                              </w:rPr>
                              <w: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252" o:spid="_x0000_s1264" type="#_x0000_t202" style="width:432.1pt;height:71.4pt;margin-top:567.95pt;margin-left:88.7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150336" filled="f" stroked="f">
                <v:textbox inset="0,0,0,0">
                  <w:txbxContent>
                    <w:p w:rsidR="00D73FD5" w:rsidRPr="007147C2" w:rsidP="007147C2" w14:paraId="6A036EE2" w14:textId="51C62254">
                      <w:pPr>
                        <w:spacing w:before="14" w:line="324" w:lineRule="auto"/>
                        <w:ind w:left="20"/>
                        <w:rPr>
                          <w:rFonts w:ascii="Arial" w:hAnsi="Arial"/>
                          <w:i/>
                          <w:sz w:val="18"/>
                        </w:rPr>
                      </w:pPr>
                      <w:r>
                        <w:rPr>
                          <w:rFonts w:ascii="Arial" w:hAnsi="Arial"/>
                          <w:i/>
                          <w:color w:val="3D67A1"/>
                          <w:sz w:val="18"/>
                        </w:rPr>
                        <w:t xml:space="preserve">Carol is the plan participant and is age 40; Mark is age 35. Their QDRO provides that Mark will receive a separate interest that is actuarially equivalent to 50% of Carol’s pension benefit at </w:t>
                      </w:r>
                      <w:r w:rsidR="00C907AE">
                        <w:rPr>
                          <w:rFonts w:ascii="Arial" w:hAnsi="Arial"/>
                          <w:i/>
                          <w:color w:val="3D67A1"/>
                          <w:sz w:val="18"/>
                        </w:rPr>
                        <w:t xml:space="preserve">the </w:t>
                      </w:r>
                      <w:r>
                        <w:rPr>
                          <w:rFonts w:ascii="Arial" w:hAnsi="Arial"/>
                          <w:i/>
                          <w:color w:val="3D67A1"/>
                          <w:sz w:val="18"/>
                        </w:rPr>
                        <w:t xml:space="preserve">date of divorce. Carol’s benefit </w:t>
                      </w:r>
                      <w:r w:rsidR="009061EE">
                        <w:rPr>
                          <w:rFonts w:ascii="Arial" w:hAnsi="Arial"/>
                          <w:i/>
                          <w:color w:val="3D67A1"/>
                          <w:sz w:val="18"/>
                        </w:rPr>
                        <w:t xml:space="preserve">at the date of divorce </w:t>
                      </w:r>
                      <w:r>
                        <w:rPr>
                          <w:rFonts w:ascii="Arial" w:hAnsi="Arial"/>
                          <w:i/>
                          <w:color w:val="3D67A1"/>
                          <w:sz w:val="18"/>
                        </w:rPr>
                        <w:t>in the form of a straight</w:t>
                      </w:r>
                      <w:r w:rsidR="00682B76">
                        <w:rPr>
                          <w:rFonts w:ascii="Arial" w:hAnsi="Arial"/>
                          <w:i/>
                          <w:color w:val="3D67A1"/>
                          <w:sz w:val="18"/>
                        </w:rPr>
                        <w:t>-</w:t>
                      </w:r>
                      <w:r>
                        <w:rPr>
                          <w:rFonts w:ascii="Arial" w:hAnsi="Arial"/>
                          <w:i/>
                          <w:color w:val="3D67A1"/>
                          <w:sz w:val="18"/>
                        </w:rPr>
                        <w:t>life annuity with payments</w:t>
                      </w:r>
                      <w:r>
                        <w:rPr>
                          <w:rFonts w:ascii="Arial" w:hAnsi="Arial"/>
                          <w:i/>
                          <w:color w:val="3D67A1"/>
                          <w:spacing w:val="20"/>
                          <w:sz w:val="18"/>
                        </w:rPr>
                        <w:t xml:space="preserve"> </w:t>
                      </w:r>
                      <w:r>
                        <w:rPr>
                          <w:rFonts w:ascii="Arial" w:hAnsi="Arial"/>
                          <w:i/>
                          <w:color w:val="3D67A1"/>
                          <w:sz w:val="18"/>
                        </w:rPr>
                        <w:t>beginning at her age 65 is $600</w:t>
                      </w:r>
                      <w:r>
                        <w:rPr>
                          <w:rFonts w:ascii="Arial" w:hAnsi="Arial"/>
                          <w:i/>
                          <w:color w:val="3D67A1"/>
                          <w:spacing w:val="20"/>
                          <w:sz w:val="18"/>
                        </w:rPr>
                        <w:t xml:space="preserve"> </w:t>
                      </w:r>
                      <w:r>
                        <w:rPr>
                          <w:rFonts w:ascii="Arial" w:hAnsi="Arial"/>
                          <w:i/>
                          <w:color w:val="3D67A1"/>
                          <w:sz w:val="18"/>
                        </w:rPr>
                        <w:t>per month.</w:t>
                      </w:r>
                      <w:r w:rsidR="007147C2">
                        <w:rPr>
                          <w:rFonts w:ascii="Arial" w:hAnsi="Arial"/>
                          <w:i/>
                          <w:color w:val="3D67A1"/>
                          <w:sz w:val="18"/>
                        </w:rPr>
                        <w:t xml:space="preserve"> Mark’s</w:t>
                      </w:r>
                      <w:r w:rsidR="007147C2">
                        <w:rPr>
                          <w:rFonts w:ascii="Arial" w:hAnsi="Arial"/>
                          <w:i/>
                          <w:color w:val="3D67A1"/>
                          <w:spacing w:val="9"/>
                          <w:sz w:val="18"/>
                        </w:rPr>
                        <w:t xml:space="preserve"> </w:t>
                      </w:r>
                      <w:r w:rsidR="007147C2">
                        <w:rPr>
                          <w:rFonts w:ascii="Arial" w:hAnsi="Arial"/>
                          <w:i/>
                          <w:color w:val="3D67A1"/>
                          <w:sz w:val="18"/>
                        </w:rPr>
                        <w:t>50%</w:t>
                      </w:r>
                      <w:r w:rsidR="007147C2">
                        <w:rPr>
                          <w:rFonts w:ascii="Arial" w:hAnsi="Arial"/>
                          <w:i/>
                          <w:color w:val="3D67A1"/>
                          <w:spacing w:val="8"/>
                          <w:sz w:val="18"/>
                        </w:rPr>
                        <w:t xml:space="preserve"> </w:t>
                      </w:r>
                      <w:r w:rsidR="007147C2">
                        <w:rPr>
                          <w:rFonts w:ascii="Arial" w:hAnsi="Arial"/>
                          <w:i/>
                          <w:color w:val="3D67A1"/>
                          <w:sz w:val="18"/>
                        </w:rPr>
                        <w:t>interest</w:t>
                      </w:r>
                      <w:r w:rsidR="007147C2">
                        <w:rPr>
                          <w:rFonts w:ascii="Arial" w:hAnsi="Arial"/>
                          <w:i/>
                          <w:color w:val="3D67A1"/>
                          <w:spacing w:val="8"/>
                          <w:sz w:val="18"/>
                        </w:rPr>
                        <w:t xml:space="preserve"> </w:t>
                      </w:r>
                      <w:r w:rsidR="007147C2">
                        <w:rPr>
                          <w:rFonts w:ascii="Arial" w:hAnsi="Arial"/>
                          <w:i/>
                          <w:color w:val="3D67A1"/>
                          <w:sz w:val="18"/>
                        </w:rPr>
                        <w:t>in</w:t>
                      </w:r>
                      <w:r w:rsidR="007147C2">
                        <w:rPr>
                          <w:rFonts w:ascii="Arial" w:hAnsi="Arial"/>
                          <w:i/>
                          <w:color w:val="3D67A1"/>
                          <w:spacing w:val="11"/>
                          <w:sz w:val="18"/>
                        </w:rPr>
                        <w:t xml:space="preserve"> </w:t>
                      </w:r>
                      <w:r w:rsidR="007147C2">
                        <w:rPr>
                          <w:rFonts w:ascii="Arial" w:hAnsi="Arial"/>
                          <w:i/>
                          <w:color w:val="3D67A1"/>
                          <w:sz w:val="18"/>
                        </w:rPr>
                        <w:t>Carol’s</w:t>
                      </w:r>
                      <w:r w:rsidR="007147C2">
                        <w:rPr>
                          <w:rFonts w:ascii="Arial" w:hAnsi="Arial"/>
                          <w:i/>
                          <w:color w:val="3D67A1"/>
                          <w:spacing w:val="6"/>
                          <w:sz w:val="18"/>
                        </w:rPr>
                        <w:t xml:space="preserve"> </w:t>
                      </w:r>
                      <w:r w:rsidR="007147C2">
                        <w:rPr>
                          <w:rFonts w:ascii="Arial" w:hAnsi="Arial"/>
                          <w:i/>
                          <w:color w:val="3D67A1"/>
                          <w:sz w:val="18"/>
                        </w:rPr>
                        <w:t>benefit</w:t>
                      </w:r>
                      <w:r w:rsidR="007147C2">
                        <w:rPr>
                          <w:rFonts w:ascii="Arial" w:hAnsi="Arial"/>
                          <w:i/>
                          <w:color w:val="3D67A1"/>
                          <w:spacing w:val="8"/>
                          <w:sz w:val="18"/>
                        </w:rPr>
                        <w:t xml:space="preserve"> </w:t>
                      </w:r>
                      <w:r w:rsidR="007147C2">
                        <w:rPr>
                          <w:rFonts w:ascii="Arial" w:hAnsi="Arial"/>
                          <w:i/>
                          <w:color w:val="3D67A1"/>
                          <w:sz w:val="18"/>
                        </w:rPr>
                        <w:t>has</w:t>
                      </w:r>
                      <w:r w:rsidR="007147C2">
                        <w:rPr>
                          <w:rFonts w:ascii="Arial" w:hAnsi="Arial"/>
                          <w:i/>
                          <w:color w:val="3D67A1"/>
                          <w:spacing w:val="8"/>
                          <w:sz w:val="18"/>
                        </w:rPr>
                        <w:t xml:space="preserve"> </w:t>
                      </w:r>
                      <w:r w:rsidR="007147C2">
                        <w:rPr>
                          <w:rFonts w:ascii="Arial" w:hAnsi="Arial"/>
                          <w:i/>
                          <w:color w:val="3D67A1"/>
                          <w:sz w:val="18"/>
                        </w:rPr>
                        <w:t>a</w:t>
                      </w:r>
                      <w:r w:rsidR="007147C2">
                        <w:rPr>
                          <w:rFonts w:ascii="Arial" w:hAnsi="Arial"/>
                          <w:i/>
                          <w:color w:val="3D67A1"/>
                          <w:spacing w:val="8"/>
                          <w:sz w:val="18"/>
                        </w:rPr>
                        <w:t xml:space="preserve"> </w:t>
                      </w:r>
                      <w:r w:rsidR="007147C2">
                        <w:rPr>
                          <w:rFonts w:ascii="Arial" w:hAnsi="Arial"/>
                          <w:i/>
                          <w:color w:val="3D67A1"/>
                          <w:sz w:val="18"/>
                        </w:rPr>
                        <w:t>value</w:t>
                      </w:r>
                      <w:r w:rsidR="007147C2">
                        <w:rPr>
                          <w:rFonts w:ascii="Arial" w:hAnsi="Arial"/>
                          <w:i/>
                          <w:color w:val="3D67A1"/>
                          <w:spacing w:val="6"/>
                          <w:sz w:val="18"/>
                        </w:rPr>
                        <w:t xml:space="preserve"> </w:t>
                      </w:r>
                      <w:r w:rsidR="007147C2">
                        <w:rPr>
                          <w:rFonts w:ascii="Arial" w:hAnsi="Arial"/>
                          <w:i/>
                          <w:color w:val="3D67A1"/>
                          <w:sz w:val="18"/>
                        </w:rPr>
                        <w:t>that</w:t>
                      </w:r>
                      <w:r w:rsidR="007147C2">
                        <w:rPr>
                          <w:rFonts w:ascii="Arial" w:hAnsi="Arial"/>
                          <w:i/>
                          <w:color w:val="3D67A1"/>
                          <w:spacing w:val="6"/>
                          <w:sz w:val="18"/>
                        </w:rPr>
                        <w:t xml:space="preserve"> </w:t>
                      </w:r>
                      <w:r w:rsidR="007147C2">
                        <w:rPr>
                          <w:rFonts w:ascii="Arial" w:hAnsi="Arial"/>
                          <w:i/>
                          <w:color w:val="3D67A1"/>
                          <w:sz w:val="18"/>
                        </w:rPr>
                        <w:t>is</w:t>
                      </w:r>
                      <w:r w:rsidR="007147C2">
                        <w:rPr>
                          <w:rFonts w:ascii="Arial" w:hAnsi="Arial"/>
                          <w:i/>
                          <w:color w:val="3D67A1"/>
                          <w:spacing w:val="9"/>
                          <w:sz w:val="18"/>
                        </w:rPr>
                        <w:t xml:space="preserve"> </w:t>
                      </w:r>
                      <w:r w:rsidR="007147C2">
                        <w:rPr>
                          <w:rFonts w:ascii="Arial" w:hAnsi="Arial"/>
                          <w:i/>
                          <w:color w:val="3D67A1"/>
                          <w:sz w:val="18"/>
                        </w:rPr>
                        <w:t>actuarially</w:t>
                      </w:r>
                      <w:r w:rsidR="007147C2">
                        <w:rPr>
                          <w:rFonts w:ascii="Arial" w:hAnsi="Arial"/>
                          <w:i/>
                          <w:color w:val="3D67A1"/>
                          <w:spacing w:val="6"/>
                          <w:sz w:val="18"/>
                        </w:rPr>
                        <w:t xml:space="preserve"> </w:t>
                      </w:r>
                      <w:r w:rsidR="007147C2">
                        <w:rPr>
                          <w:rFonts w:ascii="Arial" w:hAnsi="Arial"/>
                          <w:i/>
                          <w:color w:val="3D67A1"/>
                          <w:sz w:val="18"/>
                        </w:rPr>
                        <w:t>equivalent</w:t>
                      </w:r>
                      <w:r w:rsidR="007147C2">
                        <w:rPr>
                          <w:rFonts w:ascii="Arial" w:hAnsi="Arial"/>
                          <w:i/>
                          <w:color w:val="3D67A1"/>
                          <w:spacing w:val="5"/>
                          <w:sz w:val="18"/>
                        </w:rPr>
                        <w:t xml:space="preserve"> </w:t>
                      </w:r>
                      <w:r w:rsidR="007147C2">
                        <w:rPr>
                          <w:rFonts w:ascii="Arial" w:hAnsi="Arial"/>
                          <w:i/>
                          <w:color w:val="3D67A1"/>
                          <w:sz w:val="18"/>
                        </w:rPr>
                        <w:t>to</w:t>
                      </w:r>
                      <w:r w:rsidR="007147C2">
                        <w:rPr>
                          <w:rFonts w:ascii="Arial" w:hAnsi="Arial"/>
                          <w:i/>
                          <w:color w:val="3D67A1"/>
                          <w:spacing w:val="8"/>
                          <w:sz w:val="18"/>
                        </w:rPr>
                        <w:t xml:space="preserve"> </w:t>
                      </w:r>
                      <w:r w:rsidR="007147C2">
                        <w:rPr>
                          <w:rFonts w:ascii="Arial" w:hAnsi="Arial"/>
                          <w:i/>
                          <w:color w:val="3D67A1"/>
                          <w:sz w:val="18"/>
                        </w:rPr>
                        <w:t>a</w:t>
                      </w:r>
                      <w:r w:rsidR="007147C2">
                        <w:rPr>
                          <w:rFonts w:ascii="Arial" w:hAnsi="Arial"/>
                          <w:i/>
                          <w:color w:val="3D67A1"/>
                          <w:spacing w:val="8"/>
                          <w:sz w:val="18"/>
                        </w:rPr>
                        <w:t xml:space="preserve"> </w:t>
                      </w:r>
                      <w:r w:rsidR="007147C2">
                        <w:rPr>
                          <w:rFonts w:ascii="Arial" w:hAnsi="Arial"/>
                          <w:i/>
                          <w:color w:val="3D67A1"/>
                          <w:sz w:val="18"/>
                        </w:rPr>
                        <w:t>life</w:t>
                      </w:r>
                      <w:r w:rsidR="007147C2">
                        <w:rPr>
                          <w:rFonts w:ascii="Arial" w:hAnsi="Arial"/>
                          <w:i/>
                          <w:color w:val="3D67A1"/>
                          <w:spacing w:val="8"/>
                          <w:sz w:val="18"/>
                        </w:rPr>
                        <w:t xml:space="preserve"> </w:t>
                      </w:r>
                      <w:r w:rsidR="007147C2">
                        <w:rPr>
                          <w:rFonts w:ascii="Arial" w:hAnsi="Arial"/>
                          <w:i/>
                          <w:color w:val="3D67A1"/>
                          <w:sz w:val="18"/>
                        </w:rPr>
                        <w:t>annuity</w:t>
                      </w:r>
                      <w:r w:rsidR="007147C2">
                        <w:rPr>
                          <w:rFonts w:ascii="Arial" w:hAnsi="Arial"/>
                          <w:i/>
                          <w:color w:val="3D67A1"/>
                          <w:spacing w:val="9"/>
                          <w:sz w:val="18"/>
                        </w:rPr>
                        <w:t xml:space="preserve"> </w:t>
                      </w:r>
                      <w:r w:rsidR="00F05AB2">
                        <w:rPr>
                          <w:rFonts w:ascii="Arial" w:hAnsi="Arial"/>
                          <w:i/>
                          <w:color w:val="3D67A1"/>
                          <w:spacing w:val="9"/>
                          <w:sz w:val="18"/>
                        </w:rPr>
                        <w:t>$3</w:t>
                      </w:r>
                      <w:r w:rsidR="007147C2">
                        <w:rPr>
                          <w:rFonts w:ascii="Arial" w:hAnsi="Arial"/>
                          <w:i/>
                          <w:color w:val="3D67A1"/>
                          <w:sz w:val="18"/>
                        </w:rPr>
                        <w:t>00</w:t>
                      </w:r>
                      <w:r w:rsidR="007147C2">
                        <w:rPr>
                          <w:rFonts w:ascii="Arial"/>
                          <w:i/>
                          <w:color w:val="3D67A1"/>
                          <w:spacing w:val="-5"/>
                          <w:sz w:val="18"/>
                        </w:rPr>
                        <w:t xml:space="preserve"> </w:t>
                      </w:r>
                      <w:r w:rsidR="007147C2">
                        <w:rPr>
                          <w:rFonts w:ascii="Arial"/>
                          <w:i/>
                          <w:color w:val="3D67A1"/>
                          <w:sz w:val="18"/>
                        </w:rPr>
                        <w:t>($600</w:t>
                      </w:r>
                      <w:r w:rsidR="007147C2">
                        <w:rPr>
                          <w:rFonts w:ascii="Arial"/>
                          <w:i/>
                          <w:color w:val="3D67A1"/>
                          <w:spacing w:val="-1"/>
                          <w:sz w:val="18"/>
                        </w:rPr>
                        <w:t xml:space="preserve"> </w:t>
                      </w:r>
                      <w:r w:rsidR="007147C2">
                        <w:rPr>
                          <w:rFonts w:ascii="Arial"/>
                          <w:i/>
                          <w:color w:val="3D67A1"/>
                          <w:sz w:val="18"/>
                        </w:rPr>
                        <w:t>x 50%) per</w:t>
                      </w:r>
                      <w:r w:rsidR="007147C2">
                        <w:rPr>
                          <w:rFonts w:ascii="Arial"/>
                          <w:i/>
                          <w:color w:val="3D67A1"/>
                          <w:spacing w:val="1"/>
                          <w:sz w:val="18"/>
                        </w:rPr>
                        <w:t xml:space="preserve"> </w:t>
                      </w:r>
                      <w:r w:rsidR="007147C2">
                        <w:rPr>
                          <w:rFonts w:ascii="Arial"/>
                          <w:i/>
                          <w:color w:val="3D67A1"/>
                          <w:sz w:val="18"/>
                        </w:rPr>
                        <w:t>month</w:t>
                      </w:r>
                      <w:r w:rsidR="007147C2">
                        <w:rPr>
                          <w:rFonts w:ascii="Arial"/>
                          <w:i/>
                          <w:color w:val="3D67A1"/>
                          <w:spacing w:val="2"/>
                          <w:sz w:val="18"/>
                        </w:rPr>
                        <w:t xml:space="preserve"> </w:t>
                      </w:r>
                      <w:r w:rsidR="007147C2">
                        <w:rPr>
                          <w:rFonts w:ascii="Arial"/>
                          <w:i/>
                          <w:color w:val="3D67A1"/>
                          <w:sz w:val="18"/>
                        </w:rPr>
                        <w:t>to</w:t>
                      </w:r>
                      <w:r w:rsidR="007147C2">
                        <w:rPr>
                          <w:rFonts w:ascii="Arial"/>
                          <w:i/>
                          <w:color w:val="3D67A1"/>
                          <w:spacing w:val="1"/>
                          <w:sz w:val="18"/>
                        </w:rPr>
                        <w:t xml:space="preserve"> </w:t>
                      </w:r>
                      <w:r w:rsidR="007147C2">
                        <w:rPr>
                          <w:rFonts w:ascii="Arial"/>
                          <w:i/>
                          <w:color w:val="3D67A1"/>
                          <w:sz w:val="18"/>
                        </w:rPr>
                        <w:t>Carol</w:t>
                      </w:r>
                      <w:r w:rsidR="007147C2">
                        <w:rPr>
                          <w:rFonts w:ascii="Arial"/>
                          <w:i/>
                          <w:color w:val="3D67A1"/>
                          <w:spacing w:val="2"/>
                          <w:sz w:val="18"/>
                        </w:rPr>
                        <w:t xml:space="preserve"> </w:t>
                      </w:r>
                      <w:r w:rsidR="007147C2">
                        <w:rPr>
                          <w:rFonts w:ascii="Arial"/>
                          <w:i/>
                          <w:color w:val="3D67A1"/>
                          <w:sz w:val="18"/>
                        </w:rPr>
                        <w:t>beginning</w:t>
                      </w:r>
                      <w:r w:rsidR="007147C2">
                        <w:rPr>
                          <w:rFonts w:ascii="Arial"/>
                          <w:i/>
                          <w:color w:val="3D67A1"/>
                          <w:spacing w:val="1"/>
                          <w:sz w:val="18"/>
                        </w:rPr>
                        <w:t xml:space="preserve"> </w:t>
                      </w:r>
                      <w:r w:rsidR="007147C2">
                        <w:rPr>
                          <w:rFonts w:ascii="Arial"/>
                          <w:i/>
                          <w:color w:val="3D67A1"/>
                          <w:sz w:val="18"/>
                        </w:rPr>
                        <w:t>at</w:t>
                      </w:r>
                      <w:r w:rsidR="007147C2">
                        <w:rPr>
                          <w:rFonts w:ascii="Arial"/>
                          <w:i/>
                          <w:color w:val="3D67A1"/>
                          <w:spacing w:val="-1"/>
                          <w:sz w:val="18"/>
                        </w:rPr>
                        <w:t xml:space="preserve"> </w:t>
                      </w:r>
                      <w:r w:rsidR="007147C2">
                        <w:rPr>
                          <w:rFonts w:ascii="Arial"/>
                          <w:i/>
                          <w:color w:val="3D67A1"/>
                          <w:sz w:val="18"/>
                        </w:rPr>
                        <w:t>her</w:t>
                      </w:r>
                      <w:r w:rsidR="007147C2">
                        <w:rPr>
                          <w:rFonts w:ascii="Arial"/>
                          <w:i/>
                          <w:color w:val="3D67A1"/>
                          <w:spacing w:val="-1"/>
                          <w:sz w:val="18"/>
                        </w:rPr>
                        <w:t xml:space="preserve"> </w:t>
                      </w:r>
                      <w:r w:rsidR="007147C2">
                        <w:rPr>
                          <w:rFonts w:ascii="Arial"/>
                          <w:i/>
                          <w:color w:val="3D67A1"/>
                          <w:sz w:val="18"/>
                        </w:rPr>
                        <w:t xml:space="preserve">age </w:t>
                      </w:r>
                      <w:r w:rsidR="007147C2">
                        <w:rPr>
                          <w:rFonts w:ascii="Arial"/>
                          <w:i/>
                          <w:color w:val="3D67A1"/>
                          <w:spacing w:val="-5"/>
                          <w:sz w:val="18"/>
                        </w:rPr>
                        <w:t>65</w:t>
                      </w:r>
                      <w:r w:rsidR="00F05AB2">
                        <w:rPr>
                          <w:rFonts w:ascii="Arial"/>
                          <w:i/>
                          <w:color w:val="3D67A1"/>
                          <w:spacing w:val="-5"/>
                          <w:sz w:val="18"/>
                        </w:rPr>
                        <w:t>.</w:t>
                      </w:r>
                    </w:p>
                  </w:txbxContent>
                </v:textbox>
              </v:shape>
            </w:pict>
          </mc:Fallback>
        </mc:AlternateContent>
      </w:r>
      <w:r w:rsidR="000E2E0B">
        <w:rPr>
          <w:noProof/>
        </w:rPr>
        <mc:AlternateContent>
          <mc:Choice Requires="wps">
            <w:drawing>
              <wp:anchor distT="0" distB="0" distL="0" distR="0" simplePos="0" relativeHeight="25214873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44" name="Graphic 24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44" o:spid="_x0000_s1265"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16672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15078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245" name="Textbox 2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245" o:spid="_x0000_s1266"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164672" filled="f" stroked="f">
                <v:textbox inset="0,0,0,0">
                  <w:txbxContent>
                    <w:p w:rsidR="00D73FD5" w14:paraId="6A036ED8"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152832" behindDoc="1" locked="0" layoutInCell="1" allowOverlap="1">
                <wp:simplePos x="0" y="0"/>
                <wp:positionH relativeFrom="page">
                  <wp:posOffset>1130300</wp:posOffset>
                </wp:positionH>
                <wp:positionV relativeFrom="page">
                  <wp:posOffset>1339492</wp:posOffset>
                </wp:positionV>
                <wp:extent cx="5485130" cy="1609090"/>
                <wp:effectExtent l="0" t="0" r="0" b="0"/>
                <wp:wrapNone/>
                <wp:docPr id="246" name="Textbox 24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5130" cy="1609090"/>
                        </a:xfrm>
                        <a:prstGeom prst="rect">
                          <a:avLst/>
                        </a:prstGeom>
                      </wps:spPr>
                      <wps:txbx>
                        <w:txbxContent>
                          <w:p w:rsidR="00D73FD5" w14:textId="77777777">
                            <w:pPr>
                              <w:pStyle w:val="BodyText"/>
                              <w:spacing w:line="259" w:lineRule="auto"/>
                              <w:ind w:right="261" w:hanging="1"/>
                            </w:pPr>
                            <w:r>
                              <w:rPr>
                                <w:color w:val="221F1F"/>
                              </w:rPr>
                              <w:t>However,</w:t>
                            </w:r>
                            <w:r>
                              <w:rPr>
                                <w:color w:val="221F1F"/>
                                <w:spacing w:val="-12"/>
                              </w:rPr>
                              <w:t xml:space="preserve"> </w:t>
                            </w:r>
                            <w:r>
                              <w:rPr>
                                <w:color w:val="221F1F"/>
                              </w:rPr>
                              <w:t>when</w:t>
                            </w:r>
                            <w:r>
                              <w:rPr>
                                <w:color w:val="221F1F"/>
                                <w:spacing w:val="-9"/>
                              </w:rPr>
                              <w:t xml:space="preserve"> </w:t>
                            </w:r>
                            <w:r>
                              <w:rPr>
                                <w:color w:val="221F1F"/>
                              </w:rPr>
                              <w:t>a</w:t>
                            </w:r>
                            <w:r>
                              <w:rPr>
                                <w:color w:val="221F1F"/>
                                <w:spacing w:val="-12"/>
                              </w:rPr>
                              <w:t xml:space="preserve"> </w:t>
                            </w:r>
                            <w:r>
                              <w:rPr>
                                <w:color w:val="221F1F"/>
                              </w:rPr>
                              <w:t>separate</w:t>
                            </w:r>
                            <w:r>
                              <w:rPr>
                                <w:color w:val="221F1F"/>
                                <w:spacing w:val="-12"/>
                              </w:rPr>
                              <w:t xml:space="preserve"> </w:t>
                            </w:r>
                            <w:r>
                              <w:rPr>
                                <w:color w:val="221F1F"/>
                              </w:rPr>
                              <w:t>interest</w:t>
                            </w:r>
                            <w:r>
                              <w:rPr>
                                <w:color w:val="221F1F"/>
                                <w:spacing w:val="-10"/>
                              </w:rPr>
                              <w:t xml:space="preserve"> </w:t>
                            </w:r>
                            <w:r>
                              <w:rPr>
                                <w:color w:val="221F1F"/>
                              </w:rPr>
                              <w:t>order</w:t>
                            </w:r>
                            <w:r>
                              <w:rPr>
                                <w:color w:val="221F1F"/>
                                <w:spacing w:val="-12"/>
                              </w:rPr>
                              <w:t xml:space="preserve"> </w:t>
                            </w:r>
                            <w:r>
                              <w:rPr>
                                <w:color w:val="221F1F"/>
                              </w:rPr>
                              <w:t>assigns</w:t>
                            </w:r>
                            <w:r>
                              <w:rPr>
                                <w:color w:val="221F1F"/>
                                <w:spacing w:val="-10"/>
                              </w:rPr>
                              <w:t xml:space="preserve"> </w:t>
                            </w:r>
                            <w:r>
                              <w:rPr>
                                <w:color w:val="221F1F"/>
                              </w:rPr>
                              <w:t>a</w:t>
                            </w:r>
                            <w:r>
                              <w:rPr>
                                <w:color w:val="221F1F"/>
                                <w:spacing w:val="-12"/>
                              </w:rPr>
                              <w:t xml:space="preserve"> </w:t>
                            </w:r>
                            <w:r>
                              <w:rPr>
                                <w:color w:val="221F1F"/>
                              </w:rPr>
                              <w:t>specified</w:t>
                            </w:r>
                            <w:r>
                              <w:rPr>
                                <w:color w:val="221F1F"/>
                                <w:spacing w:val="-9"/>
                              </w:rPr>
                              <w:t xml:space="preserve"> </w:t>
                            </w:r>
                            <w:r>
                              <w:rPr>
                                <w:color w:val="221F1F"/>
                              </w:rPr>
                              <w:t>dollar</w:t>
                            </w:r>
                            <w:r>
                              <w:rPr>
                                <w:color w:val="221F1F"/>
                                <w:spacing w:val="-9"/>
                              </w:rPr>
                              <w:t xml:space="preserve"> </w:t>
                            </w:r>
                            <w:r>
                              <w:rPr>
                                <w:color w:val="221F1F"/>
                              </w:rPr>
                              <w:t>amount</w:t>
                            </w:r>
                            <w:r>
                              <w:rPr>
                                <w:color w:val="221F1F"/>
                                <w:spacing w:val="-10"/>
                              </w:rPr>
                              <w:t xml:space="preserve"> </w:t>
                            </w:r>
                            <w:r>
                              <w:rPr>
                                <w:color w:val="221F1F"/>
                              </w:rPr>
                              <w:t>to</w:t>
                            </w:r>
                            <w:r>
                              <w:rPr>
                                <w:color w:val="221F1F"/>
                                <w:spacing w:val="-12"/>
                              </w:rPr>
                              <w:t xml:space="preserve"> </w:t>
                            </w:r>
                            <w:r>
                              <w:rPr>
                                <w:color w:val="221F1F"/>
                              </w:rPr>
                              <w:t>an</w:t>
                            </w:r>
                            <w:r>
                              <w:rPr>
                                <w:color w:val="221F1F"/>
                                <w:spacing w:val="-12"/>
                              </w:rPr>
                              <w:t xml:space="preserve"> </w:t>
                            </w:r>
                            <w:r>
                              <w:rPr>
                                <w:color w:val="221F1F"/>
                              </w:rPr>
                              <w:t>alternate</w:t>
                            </w:r>
                            <w:r>
                              <w:rPr>
                                <w:color w:val="221F1F"/>
                                <w:spacing w:val="-10"/>
                              </w:rPr>
                              <w:t xml:space="preserve"> </w:t>
                            </w:r>
                            <w:r>
                              <w:rPr>
                                <w:color w:val="221F1F"/>
                              </w:rPr>
                              <w:t>payee and benefit adjustments are subsequently necessary, the effect of the benefit adjustment on the amounts apportioned to each party may result in the parties receiving benefits that were</w:t>
                            </w:r>
                          </w:p>
                          <w:p w:rsidR="00D73FD5" w14:textId="77777777">
                            <w:pPr>
                              <w:pStyle w:val="BodyText"/>
                              <w:spacing w:before="0" w:line="259" w:lineRule="auto"/>
                              <w:ind w:hanging="1"/>
                            </w:pPr>
                            <w:r>
                              <w:rPr>
                                <w:color w:val="221F1F"/>
                              </w:rPr>
                              <w:t>unintended</w:t>
                            </w:r>
                            <w:r>
                              <w:rPr>
                                <w:color w:val="221F1F"/>
                                <w:spacing w:val="-3"/>
                              </w:rPr>
                              <w:t xml:space="preserve"> </w:t>
                            </w:r>
                            <w:r>
                              <w:rPr>
                                <w:color w:val="221F1F"/>
                              </w:rPr>
                              <w:t>by</w:t>
                            </w:r>
                            <w:r>
                              <w:rPr>
                                <w:color w:val="221F1F"/>
                                <w:spacing w:val="-4"/>
                              </w:rPr>
                              <w:t xml:space="preserve"> </w:t>
                            </w:r>
                            <w:r>
                              <w:rPr>
                                <w:color w:val="221F1F"/>
                              </w:rPr>
                              <w:t>the</w:t>
                            </w:r>
                            <w:r>
                              <w:rPr>
                                <w:color w:val="221F1F"/>
                                <w:spacing w:val="-4"/>
                              </w:rPr>
                              <w:t xml:space="preserve"> </w:t>
                            </w:r>
                            <w:r>
                              <w:rPr>
                                <w:color w:val="221F1F"/>
                              </w:rPr>
                              <w:t>parties.</w:t>
                            </w:r>
                            <w:r>
                              <w:rPr>
                                <w:color w:val="221F1F"/>
                                <w:spacing w:val="40"/>
                              </w:rPr>
                              <w:t xml:space="preserve"> </w:t>
                            </w:r>
                            <w:r>
                              <w:rPr>
                                <w:color w:val="221F1F"/>
                              </w:rPr>
                              <w:t>The</w:t>
                            </w:r>
                            <w:r>
                              <w:rPr>
                                <w:color w:val="221F1F"/>
                                <w:spacing w:val="-4"/>
                              </w:rPr>
                              <w:t xml:space="preserve"> </w:t>
                            </w:r>
                            <w:r>
                              <w:rPr>
                                <w:color w:val="221F1F"/>
                              </w:rPr>
                              <w:t>number</w:t>
                            </w:r>
                            <w:r>
                              <w:rPr>
                                <w:color w:val="221F1F"/>
                                <w:spacing w:val="-3"/>
                              </w:rPr>
                              <w:t xml:space="preserve"> </w:t>
                            </w:r>
                            <w:r>
                              <w:rPr>
                                <w:color w:val="221F1F"/>
                              </w:rPr>
                              <w:t>of</w:t>
                            </w:r>
                            <w:r>
                              <w:rPr>
                                <w:color w:val="221F1F"/>
                                <w:spacing w:val="-4"/>
                              </w:rPr>
                              <w:t xml:space="preserve"> </w:t>
                            </w:r>
                            <w:r>
                              <w:rPr>
                                <w:color w:val="221F1F"/>
                              </w:rPr>
                              <w:t>factors</w:t>
                            </w:r>
                            <w:r>
                              <w:rPr>
                                <w:color w:val="221F1F"/>
                                <w:spacing w:val="-4"/>
                              </w:rPr>
                              <w:t xml:space="preserve"> </w:t>
                            </w:r>
                            <w:r>
                              <w:rPr>
                                <w:color w:val="221F1F"/>
                              </w:rPr>
                              <w:t>that</w:t>
                            </w:r>
                            <w:r>
                              <w:rPr>
                                <w:color w:val="221F1F"/>
                                <w:spacing w:val="-6"/>
                              </w:rPr>
                              <w:t xml:space="preserve"> </w:t>
                            </w:r>
                            <w:r>
                              <w:rPr>
                                <w:color w:val="221F1F"/>
                              </w:rPr>
                              <w:t>go</w:t>
                            </w:r>
                            <w:r>
                              <w:rPr>
                                <w:color w:val="221F1F"/>
                                <w:spacing w:val="-4"/>
                              </w:rPr>
                              <w:t xml:space="preserve"> </w:t>
                            </w:r>
                            <w:r>
                              <w:rPr>
                                <w:color w:val="221F1F"/>
                              </w:rPr>
                              <w:t>into</w:t>
                            </w:r>
                            <w:r>
                              <w:rPr>
                                <w:color w:val="221F1F"/>
                                <w:spacing w:val="-4"/>
                              </w:rPr>
                              <w:t xml:space="preserve"> </w:t>
                            </w:r>
                            <w:r>
                              <w:rPr>
                                <w:color w:val="221F1F"/>
                              </w:rPr>
                              <w:t>the</w:t>
                            </w:r>
                            <w:r>
                              <w:rPr>
                                <w:color w:val="221F1F"/>
                                <w:spacing w:val="-1"/>
                              </w:rPr>
                              <w:t xml:space="preserve"> </w:t>
                            </w:r>
                            <w:r>
                              <w:rPr>
                                <w:color w:val="221F1F"/>
                              </w:rPr>
                              <w:t>calculation</w:t>
                            </w:r>
                            <w:r>
                              <w:rPr>
                                <w:color w:val="221F1F"/>
                                <w:spacing w:val="-3"/>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participant’s and</w:t>
                            </w:r>
                            <w:r>
                              <w:rPr>
                                <w:color w:val="221F1F"/>
                                <w:spacing w:val="-9"/>
                              </w:rPr>
                              <w:t xml:space="preserve"> </w:t>
                            </w:r>
                            <w:r>
                              <w:rPr>
                                <w:color w:val="221F1F"/>
                              </w:rPr>
                              <w:t>alternate</w:t>
                            </w:r>
                            <w:r>
                              <w:rPr>
                                <w:color w:val="221F1F"/>
                                <w:spacing w:val="-9"/>
                              </w:rPr>
                              <w:t xml:space="preserve"> </w:t>
                            </w:r>
                            <w:r>
                              <w:rPr>
                                <w:color w:val="221F1F"/>
                              </w:rPr>
                              <w:t>payee’s</w:t>
                            </w:r>
                            <w:r>
                              <w:rPr>
                                <w:color w:val="221F1F"/>
                                <w:spacing w:val="-9"/>
                              </w:rPr>
                              <w:t xml:space="preserve"> </w:t>
                            </w:r>
                            <w:r>
                              <w:rPr>
                                <w:color w:val="221F1F"/>
                              </w:rPr>
                              <w:t>benefits</w:t>
                            </w:r>
                            <w:r>
                              <w:rPr>
                                <w:color w:val="221F1F"/>
                                <w:spacing w:val="-9"/>
                              </w:rPr>
                              <w:t xml:space="preserve"> </w:t>
                            </w:r>
                            <w:r>
                              <w:rPr>
                                <w:color w:val="221F1F"/>
                              </w:rPr>
                              <w:t>under</w:t>
                            </w:r>
                            <w:r>
                              <w:rPr>
                                <w:color w:val="221F1F"/>
                                <w:spacing w:val="-8"/>
                              </w:rPr>
                              <w:t xml:space="preserve"> </w:t>
                            </w:r>
                            <w:r>
                              <w:rPr>
                                <w:color w:val="221F1F"/>
                              </w:rPr>
                              <w:t>a</w:t>
                            </w:r>
                            <w:r>
                              <w:rPr>
                                <w:color w:val="221F1F"/>
                                <w:spacing w:val="-9"/>
                              </w:rPr>
                              <w:t xml:space="preserve"> </w:t>
                            </w:r>
                            <w:r>
                              <w:rPr>
                                <w:color w:val="221F1F"/>
                              </w:rPr>
                              <w:t>separate</w:t>
                            </w:r>
                            <w:r>
                              <w:rPr>
                                <w:color w:val="221F1F"/>
                                <w:spacing w:val="-8"/>
                              </w:rPr>
                              <w:t xml:space="preserve"> </w:t>
                            </w:r>
                            <w:r>
                              <w:rPr>
                                <w:color w:val="221F1F"/>
                              </w:rPr>
                              <w:t>interest</w:t>
                            </w:r>
                            <w:r>
                              <w:rPr>
                                <w:color w:val="221F1F"/>
                                <w:spacing w:val="-7"/>
                              </w:rPr>
                              <w:t xml:space="preserve"> </w:t>
                            </w:r>
                            <w:r>
                              <w:rPr>
                                <w:color w:val="221F1F"/>
                              </w:rPr>
                              <w:t>order</w:t>
                            </w:r>
                            <w:r>
                              <w:rPr>
                                <w:color w:val="221F1F"/>
                                <w:spacing w:val="-8"/>
                              </w:rPr>
                              <w:t xml:space="preserve"> </w:t>
                            </w:r>
                            <w:r>
                              <w:rPr>
                                <w:color w:val="221F1F"/>
                              </w:rPr>
                              <w:t>(including</w:t>
                            </w:r>
                            <w:r>
                              <w:rPr>
                                <w:color w:val="221F1F"/>
                                <w:spacing w:val="-9"/>
                              </w:rPr>
                              <w:t xml:space="preserve"> </w:t>
                            </w:r>
                            <w:r>
                              <w:rPr>
                                <w:color w:val="221F1F"/>
                              </w:rPr>
                              <w:t>the</w:t>
                            </w:r>
                            <w:r>
                              <w:rPr>
                                <w:color w:val="221F1F"/>
                                <w:spacing w:val="-9"/>
                              </w:rPr>
                              <w:t xml:space="preserve"> </w:t>
                            </w:r>
                            <w:r>
                              <w:rPr>
                                <w:color w:val="221F1F"/>
                              </w:rPr>
                              <w:t>plan’s</w:t>
                            </w:r>
                            <w:r>
                              <w:rPr>
                                <w:color w:val="221F1F"/>
                                <w:spacing w:val="-8"/>
                              </w:rPr>
                              <w:t xml:space="preserve"> </w:t>
                            </w:r>
                            <w:r>
                              <w:rPr>
                                <w:color w:val="221F1F"/>
                              </w:rPr>
                              <w:t>early</w:t>
                            </w:r>
                            <w:r>
                              <w:rPr>
                                <w:color w:val="221F1F"/>
                                <w:spacing w:val="-8"/>
                              </w:rPr>
                              <w:t xml:space="preserve"> </w:t>
                            </w:r>
                            <w:r>
                              <w:rPr>
                                <w:color w:val="221F1F"/>
                              </w:rPr>
                              <w:t>retirement factors (if applicable), the ages of the participant and alternate payee at the time the alternate payee’s</w:t>
                            </w:r>
                            <w:r>
                              <w:rPr>
                                <w:color w:val="221F1F"/>
                                <w:spacing w:val="-7"/>
                              </w:rPr>
                              <w:t xml:space="preserve"> </w:t>
                            </w:r>
                            <w:r>
                              <w:rPr>
                                <w:color w:val="221F1F"/>
                              </w:rPr>
                              <w:t>benefit</w:t>
                            </w:r>
                            <w:r>
                              <w:rPr>
                                <w:color w:val="221F1F"/>
                                <w:spacing w:val="-5"/>
                              </w:rPr>
                              <w:t xml:space="preserve"> </w:t>
                            </w:r>
                            <w:r>
                              <w:rPr>
                                <w:color w:val="221F1F"/>
                              </w:rPr>
                              <w:t>payments</w:t>
                            </w:r>
                            <w:r>
                              <w:rPr>
                                <w:color w:val="221F1F"/>
                                <w:spacing w:val="-5"/>
                              </w:rPr>
                              <w:t xml:space="preserve"> </w:t>
                            </w:r>
                            <w:r>
                              <w:rPr>
                                <w:color w:val="221F1F"/>
                              </w:rPr>
                              <w:t>begin;</w:t>
                            </w:r>
                            <w:r>
                              <w:rPr>
                                <w:color w:val="221F1F"/>
                                <w:spacing w:val="-5"/>
                              </w:rPr>
                              <w:t xml:space="preserve"> </w:t>
                            </w:r>
                            <w:r>
                              <w:rPr>
                                <w:color w:val="221F1F"/>
                              </w:rPr>
                              <w:t>and</w:t>
                            </w:r>
                            <w:r>
                              <w:rPr>
                                <w:color w:val="221F1F"/>
                                <w:spacing w:val="-5"/>
                              </w:rPr>
                              <w:t xml:space="preserve"> </w:t>
                            </w:r>
                            <w:r>
                              <w:rPr>
                                <w:color w:val="221F1F"/>
                              </w:rPr>
                              <w:t>the</w:t>
                            </w:r>
                            <w:r>
                              <w:rPr>
                                <w:color w:val="221F1F"/>
                                <w:spacing w:val="-7"/>
                              </w:rPr>
                              <w:t xml:space="preserve"> </w:t>
                            </w:r>
                            <w:r>
                              <w:rPr>
                                <w:color w:val="221F1F"/>
                              </w:rPr>
                              <w:t>form</w:t>
                            </w:r>
                            <w:r>
                              <w:rPr>
                                <w:color w:val="221F1F"/>
                                <w:spacing w:val="-7"/>
                              </w:rPr>
                              <w:t xml:space="preserve"> </w:t>
                            </w:r>
                            <w:r>
                              <w:rPr>
                                <w:color w:val="221F1F"/>
                              </w:rPr>
                              <w:t>elected</w:t>
                            </w:r>
                            <w:r>
                              <w:rPr>
                                <w:color w:val="221F1F"/>
                                <w:spacing w:val="-9"/>
                              </w:rPr>
                              <w:t xml:space="preserve"> </w:t>
                            </w:r>
                            <w:r>
                              <w:rPr>
                                <w:color w:val="221F1F"/>
                              </w:rPr>
                              <w:t>by</w:t>
                            </w:r>
                            <w:r>
                              <w:rPr>
                                <w:color w:val="221F1F"/>
                                <w:spacing w:val="-5"/>
                              </w:rPr>
                              <w:t xml:space="preserve"> </w:t>
                            </w:r>
                            <w:r>
                              <w:rPr>
                                <w:color w:val="221F1F"/>
                              </w:rPr>
                              <w:t>the</w:t>
                            </w:r>
                            <w:r>
                              <w:rPr>
                                <w:color w:val="221F1F"/>
                                <w:spacing w:val="-5"/>
                              </w:rPr>
                              <w:t xml:space="preserve"> </w:t>
                            </w:r>
                            <w:r>
                              <w:rPr>
                                <w:color w:val="221F1F"/>
                              </w:rPr>
                              <w:t>alternate</w:t>
                            </w:r>
                            <w:r>
                              <w:rPr>
                                <w:color w:val="221F1F"/>
                                <w:spacing w:val="-4"/>
                              </w:rPr>
                              <w:t xml:space="preserve"> </w:t>
                            </w:r>
                            <w:r>
                              <w:rPr>
                                <w:color w:val="221F1F"/>
                              </w:rPr>
                              <w:t>payee)</w:t>
                            </w:r>
                            <w:r>
                              <w:rPr>
                                <w:color w:val="221F1F"/>
                                <w:spacing w:val="-7"/>
                              </w:rPr>
                              <w:t xml:space="preserve"> </w:t>
                            </w:r>
                            <w:r>
                              <w:rPr>
                                <w:color w:val="221F1F"/>
                              </w:rPr>
                              <w:t>may</w:t>
                            </w:r>
                            <w:r>
                              <w:rPr>
                                <w:color w:val="221F1F"/>
                                <w:spacing w:val="-10"/>
                              </w:rPr>
                              <w:t xml:space="preserve"> </w:t>
                            </w:r>
                            <w:r>
                              <w:rPr>
                                <w:color w:val="221F1F"/>
                              </w:rPr>
                              <w:t>make</w:t>
                            </w:r>
                            <w:r>
                              <w:rPr>
                                <w:color w:val="221F1F"/>
                                <w:spacing w:val="-5"/>
                              </w:rPr>
                              <w:t xml:space="preserve"> </w:t>
                            </w:r>
                            <w:r>
                              <w:rPr>
                                <w:color w:val="221F1F"/>
                              </w:rPr>
                              <w:t>it</w:t>
                            </w:r>
                            <w:r>
                              <w:rPr>
                                <w:color w:val="221F1F"/>
                                <w:spacing w:val="-5"/>
                              </w:rPr>
                              <w:t xml:space="preserve"> </w:t>
                            </w:r>
                            <w:r>
                              <w:rPr>
                                <w:color w:val="221F1F"/>
                              </w:rPr>
                              <w:t>difficult to know what each party will receive if a specified dollar amount is assigned and needs to be adjusted. (See Section 4 – PBGC Benefit Adjustments.)</w:t>
                            </w:r>
                          </w:p>
                        </w:txbxContent>
                      </wps:txbx>
                      <wps:bodyPr wrap="square" lIns="0" tIns="0" rIns="0" bIns="0" rtlCol="0"/>
                    </wps:wsp>
                  </a:graphicData>
                </a:graphic>
              </wp:anchor>
            </w:drawing>
          </mc:Choice>
          <mc:Fallback>
            <w:pict>
              <v:shape id="Textbox 246" o:spid="_x0000_s1267" type="#_x0000_t202" style="width:431.9pt;height:126.7pt;margin-top:105.45pt;margin-left:89pt;mso-position-horizontal-relative:page;mso-position-vertical-relative:page;mso-wrap-distance-bottom:0;mso-wrap-distance-left:0;mso-wrap-distance-right:0;mso-wrap-distance-top:0;mso-wrap-style:square;position:absolute;visibility:visible;v-text-anchor:top;z-index:-251162624" filled="f" stroked="f">
                <v:textbox inset="0,0,0,0">
                  <w:txbxContent>
                    <w:p w:rsidR="00D73FD5" w14:paraId="6A036ED9" w14:textId="77777777">
                      <w:pPr>
                        <w:pStyle w:val="BodyText"/>
                        <w:spacing w:line="259" w:lineRule="auto"/>
                        <w:ind w:right="261" w:hanging="1"/>
                      </w:pPr>
                      <w:r>
                        <w:rPr>
                          <w:color w:val="221F1F"/>
                        </w:rPr>
                        <w:t>However,</w:t>
                      </w:r>
                      <w:r>
                        <w:rPr>
                          <w:color w:val="221F1F"/>
                          <w:spacing w:val="-12"/>
                        </w:rPr>
                        <w:t xml:space="preserve"> </w:t>
                      </w:r>
                      <w:r>
                        <w:rPr>
                          <w:color w:val="221F1F"/>
                        </w:rPr>
                        <w:t>when</w:t>
                      </w:r>
                      <w:r>
                        <w:rPr>
                          <w:color w:val="221F1F"/>
                          <w:spacing w:val="-9"/>
                        </w:rPr>
                        <w:t xml:space="preserve"> </w:t>
                      </w:r>
                      <w:r>
                        <w:rPr>
                          <w:color w:val="221F1F"/>
                        </w:rPr>
                        <w:t>a</w:t>
                      </w:r>
                      <w:r>
                        <w:rPr>
                          <w:color w:val="221F1F"/>
                          <w:spacing w:val="-12"/>
                        </w:rPr>
                        <w:t xml:space="preserve"> </w:t>
                      </w:r>
                      <w:r>
                        <w:rPr>
                          <w:color w:val="221F1F"/>
                        </w:rPr>
                        <w:t>separate</w:t>
                      </w:r>
                      <w:r>
                        <w:rPr>
                          <w:color w:val="221F1F"/>
                          <w:spacing w:val="-12"/>
                        </w:rPr>
                        <w:t xml:space="preserve"> </w:t>
                      </w:r>
                      <w:r>
                        <w:rPr>
                          <w:color w:val="221F1F"/>
                        </w:rPr>
                        <w:t>interest</w:t>
                      </w:r>
                      <w:r>
                        <w:rPr>
                          <w:color w:val="221F1F"/>
                          <w:spacing w:val="-10"/>
                        </w:rPr>
                        <w:t xml:space="preserve"> </w:t>
                      </w:r>
                      <w:r>
                        <w:rPr>
                          <w:color w:val="221F1F"/>
                        </w:rPr>
                        <w:t>order</w:t>
                      </w:r>
                      <w:r>
                        <w:rPr>
                          <w:color w:val="221F1F"/>
                          <w:spacing w:val="-12"/>
                        </w:rPr>
                        <w:t xml:space="preserve"> </w:t>
                      </w:r>
                      <w:r>
                        <w:rPr>
                          <w:color w:val="221F1F"/>
                        </w:rPr>
                        <w:t>assigns</w:t>
                      </w:r>
                      <w:r>
                        <w:rPr>
                          <w:color w:val="221F1F"/>
                          <w:spacing w:val="-10"/>
                        </w:rPr>
                        <w:t xml:space="preserve"> </w:t>
                      </w:r>
                      <w:r>
                        <w:rPr>
                          <w:color w:val="221F1F"/>
                        </w:rPr>
                        <w:t>a</w:t>
                      </w:r>
                      <w:r>
                        <w:rPr>
                          <w:color w:val="221F1F"/>
                          <w:spacing w:val="-12"/>
                        </w:rPr>
                        <w:t xml:space="preserve"> </w:t>
                      </w:r>
                      <w:r>
                        <w:rPr>
                          <w:color w:val="221F1F"/>
                        </w:rPr>
                        <w:t>specified</w:t>
                      </w:r>
                      <w:r>
                        <w:rPr>
                          <w:color w:val="221F1F"/>
                          <w:spacing w:val="-9"/>
                        </w:rPr>
                        <w:t xml:space="preserve"> </w:t>
                      </w:r>
                      <w:r>
                        <w:rPr>
                          <w:color w:val="221F1F"/>
                        </w:rPr>
                        <w:t>dollar</w:t>
                      </w:r>
                      <w:r>
                        <w:rPr>
                          <w:color w:val="221F1F"/>
                          <w:spacing w:val="-9"/>
                        </w:rPr>
                        <w:t xml:space="preserve"> </w:t>
                      </w:r>
                      <w:r>
                        <w:rPr>
                          <w:color w:val="221F1F"/>
                        </w:rPr>
                        <w:t>amount</w:t>
                      </w:r>
                      <w:r>
                        <w:rPr>
                          <w:color w:val="221F1F"/>
                          <w:spacing w:val="-10"/>
                        </w:rPr>
                        <w:t xml:space="preserve"> </w:t>
                      </w:r>
                      <w:r>
                        <w:rPr>
                          <w:color w:val="221F1F"/>
                        </w:rPr>
                        <w:t>to</w:t>
                      </w:r>
                      <w:r>
                        <w:rPr>
                          <w:color w:val="221F1F"/>
                          <w:spacing w:val="-12"/>
                        </w:rPr>
                        <w:t xml:space="preserve"> </w:t>
                      </w:r>
                      <w:r>
                        <w:rPr>
                          <w:color w:val="221F1F"/>
                        </w:rPr>
                        <w:t>an</w:t>
                      </w:r>
                      <w:r>
                        <w:rPr>
                          <w:color w:val="221F1F"/>
                          <w:spacing w:val="-12"/>
                        </w:rPr>
                        <w:t xml:space="preserve"> </w:t>
                      </w:r>
                      <w:r>
                        <w:rPr>
                          <w:color w:val="221F1F"/>
                        </w:rPr>
                        <w:t>alternate</w:t>
                      </w:r>
                      <w:r>
                        <w:rPr>
                          <w:color w:val="221F1F"/>
                          <w:spacing w:val="-10"/>
                        </w:rPr>
                        <w:t xml:space="preserve"> </w:t>
                      </w:r>
                      <w:r>
                        <w:rPr>
                          <w:color w:val="221F1F"/>
                        </w:rPr>
                        <w:t>payee and benefit adjustments are subsequently necessary, the effect of the benefit adjustment on the amounts apportioned to each party may result in the parties receiving benefits that were</w:t>
                      </w:r>
                    </w:p>
                    <w:p w:rsidR="00D73FD5" w14:paraId="6A036EDA" w14:textId="77777777">
                      <w:pPr>
                        <w:pStyle w:val="BodyText"/>
                        <w:spacing w:before="0" w:line="259" w:lineRule="auto"/>
                        <w:ind w:hanging="1"/>
                      </w:pPr>
                      <w:r>
                        <w:rPr>
                          <w:color w:val="221F1F"/>
                        </w:rPr>
                        <w:t>unintended</w:t>
                      </w:r>
                      <w:r>
                        <w:rPr>
                          <w:color w:val="221F1F"/>
                          <w:spacing w:val="-3"/>
                        </w:rPr>
                        <w:t xml:space="preserve"> </w:t>
                      </w:r>
                      <w:r>
                        <w:rPr>
                          <w:color w:val="221F1F"/>
                        </w:rPr>
                        <w:t>by</w:t>
                      </w:r>
                      <w:r>
                        <w:rPr>
                          <w:color w:val="221F1F"/>
                          <w:spacing w:val="-4"/>
                        </w:rPr>
                        <w:t xml:space="preserve"> </w:t>
                      </w:r>
                      <w:r>
                        <w:rPr>
                          <w:color w:val="221F1F"/>
                        </w:rPr>
                        <w:t>the</w:t>
                      </w:r>
                      <w:r>
                        <w:rPr>
                          <w:color w:val="221F1F"/>
                          <w:spacing w:val="-4"/>
                        </w:rPr>
                        <w:t xml:space="preserve"> </w:t>
                      </w:r>
                      <w:r>
                        <w:rPr>
                          <w:color w:val="221F1F"/>
                        </w:rPr>
                        <w:t>parties.</w:t>
                      </w:r>
                      <w:r>
                        <w:rPr>
                          <w:color w:val="221F1F"/>
                          <w:spacing w:val="40"/>
                        </w:rPr>
                        <w:t xml:space="preserve"> </w:t>
                      </w:r>
                      <w:r>
                        <w:rPr>
                          <w:color w:val="221F1F"/>
                        </w:rPr>
                        <w:t>The</w:t>
                      </w:r>
                      <w:r>
                        <w:rPr>
                          <w:color w:val="221F1F"/>
                          <w:spacing w:val="-4"/>
                        </w:rPr>
                        <w:t xml:space="preserve"> </w:t>
                      </w:r>
                      <w:r>
                        <w:rPr>
                          <w:color w:val="221F1F"/>
                        </w:rPr>
                        <w:t>number</w:t>
                      </w:r>
                      <w:r>
                        <w:rPr>
                          <w:color w:val="221F1F"/>
                          <w:spacing w:val="-3"/>
                        </w:rPr>
                        <w:t xml:space="preserve"> </w:t>
                      </w:r>
                      <w:r>
                        <w:rPr>
                          <w:color w:val="221F1F"/>
                        </w:rPr>
                        <w:t>of</w:t>
                      </w:r>
                      <w:r>
                        <w:rPr>
                          <w:color w:val="221F1F"/>
                          <w:spacing w:val="-4"/>
                        </w:rPr>
                        <w:t xml:space="preserve"> </w:t>
                      </w:r>
                      <w:r>
                        <w:rPr>
                          <w:color w:val="221F1F"/>
                        </w:rPr>
                        <w:t>factors</w:t>
                      </w:r>
                      <w:r>
                        <w:rPr>
                          <w:color w:val="221F1F"/>
                          <w:spacing w:val="-4"/>
                        </w:rPr>
                        <w:t xml:space="preserve"> </w:t>
                      </w:r>
                      <w:r>
                        <w:rPr>
                          <w:color w:val="221F1F"/>
                        </w:rPr>
                        <w:t>that</w:t>
                      </w:r>
                      <w:r>
                        <w:rPr>
                          <w:color w:val="221F1F"/>
                          <w:spacing w:val="-6"/>
                        </w:rPr>
                        <w:t xml:space="preserve"> </w:t>
                      </w:r>
                      <w:r>
                        <w:rPr>
                          <w:color w:val="221F1F"/>
                        </w:rPr>
                        <w:t>go</w:t>
                      </w:r>
                      <w:r>
                        <w:rPr>
                          <w:color w:val="221F1F"/>
                          <w:spacing w:val="-4"/>
                        </w:rPr>
                        <w:t xml:space="preserve"> </w:t>
                      </w:r>
                      <w:r>
                        <w:rPr>
                          <w:color w:val="221F1F"/>
                        </w:rPr>
                        <w:t>into</w:t>
                      </w:r>
                      <w:r>
                        <w:rPr>
                          <w:color w:val="221F1F"/>
                          <w:spacing w:val="-4"/>
                        </w:rPr>
                        <w:t xml:space="preserve"> </w:t>
                      </w:r>
                      <w:r>
                        <w:rPr>
                          <w:color w:val="221F1F"/>
                        </w:rPr>
                        <w:t>the</w:t>
                      </w:r>
                      <w:r>
                        <w:rPr>
                          <w:color w:val="221F1F"/>
                          <w:spacing w:val="-1"/>
                        </w:rPr>
                        <w:t xml:space="preserve"> </w:t>
                      </w:r>
                      <w:r>
                        <w:rPr>
                          <w:color w:val="221F1F"/>
                        </w:rPr>
                        <w:t>calculation</w:t>
                      </w:r>
                      <w:r>
                        <w:rPr>
                          <w:color w:val="221F1F"/>
                          <w:spacing w:val="-3"/>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participant’s and</w:t>
                      </w:r>
                      <w:r>
                        <w:rPr>
                          <w:color w:val="221F1F"/>
                          <w:spacing w:val="-9"/>
                        </w:rPr>
                        <w:t xml:space="preserve"> </w:t>
                      </w:r>
                      <w:r>
                        <w:rPr>
                          <w:color w:val="221F1F"/>
                        </w:rPr>
                        <w:t>alternate</w:t>
                      </w:r>
                      <w:r>
                        <w:rPr>
                          <w:color w:val="221F1F"/>
                          <w:spacing w:val="-9"/>
                        </w:rPr>
                        <w:t xml:space="preserve"> </w:t>
                      </w:r>
                      <w:r>
                        <w:rPr>
                          <w:color w:val="221F1F"/>
                        </w:rPr>
                        <w:t>payee’s</w:t>
                      </w:r>
                      <w:r>
                        <w:rPr>
                          <w:color w:val="221F1F"/>
                          <w:spacing w:val="-9"/>
                        </w:rPr>
                        <w:t xml:space="preserve"> </w:t>
                      </w:r>
                      <w:r>
                        <w:rPr>
                          <w:color w:val="221F1F"/>
                        </w:rPr>
                        <w:t>benefits</w:t>
                      </w:r>
                      <w:r>
                        <w:rPr>
                          <w:color w:val="221F1F"/>
                          <w:spacing w:val="-9"/>
                        </w:rPr>
                        <w:t xml:space="preserve"> </w:t>
                      </w:r>
                      <w:r>
                        <w:rPr>
                          <w:color w:val="221F1F"/>
                        </w:rPr>
                        <w:t>under</w:t>
                      </w:r>
                      <w:r>
                        <w:rPr>
                          <w:color w:val="221F1F"/>
                          <w:spacing w:val="-8"/>
                        </w:rPr>
                        <w:t xml:space="preserve"> </w:t>
                      </w:r>
                      <w:r>
                        <w:rPr>
                          <w:color w:val="221F1F"/>
                        </w:rPr>
                        <w:t>a</w:t>
                      </w:r>
                      <w:r>
                        <w:rPr>
                          <w:color w:val="221F1F"/>
                          <w:spacing w:val="-9"/>
                        </w:rPr>
                        <w:t xml:space="preserve"> </w:t>
                      </w:r>
                      <w:r>
                        <w:rPr>
                          <w:color w:val="221F1F"/>
                        </w:rPr>
                        <w:t>separate</w:t>
                      </w:r>
                      <w:r>
                        <w:rPr>
                          <w:color w:val="221F1F"/>
                          <w:spacing w:val="-8"/>
                        </w:rPr>
                        <w:t xml:space="preserve"> </w:t>
                      </w:r>
                      <w:r>
                        <w:rPr>
                          <w:color w:val="221F1F"/>
                        </w:rPr>
                        <w:t>interest</w:t>
                      </w:r>
                      <w:r>
                        <w:rPr>
                          <w:color w:val="221F1F"/>
                          <w:spacing w:val="-7"/>
                        </w:rPr>
                        <w:t xml:space="preserve"> </w:t>
                      </w:r>
                      <w:r>
                        <w:rPr>
                          <w:color w:val="221F1F"/>
                        </w:rPr>
                        <w:t>order</w:t>
                      </w:r>
                      <w:r>
                        <w:rPr>
                          <w:color w:val="221F1F"/>
                          <w:spacing w:val="-8"/>
                        </w:rPr>
                        <w:t xml:space="preserve"> </w:t>
                      </w:r>
                      <w:r>
                        <w:rPr>
                          <w:color w:val="221F1F"/>
                        </w:rPr>
                        <w:t>(including</w:t>
                      </w:r>
                      <w:r>
                        <w:rPr>
                          <w:color w:val="221F1F"/>
                          <w:spacing w:val="-9"/>
                        </w:rPr>
                        <w:t xml:space="preserve"> </w:t>
                      </w:r>
                      <w:r>
                        <w:rPr>
                          <w:color w:val="221F1F"/>
                        </w:rPr>
                        <w:t>the</w:t>
                      </w:r>
                      <w:r>
                        <w:rPr>
                          <w:color w:val="221F1F"/>
                          <w:spacing w:val="-9"/>
                        </w:rPr>
                        <w:t xml:space="preserve"> </w:t>
                      </w:r>
                      <w:r>
                        <w:rPr>
                          <w:color w:val="221F1F"/>
                        </w:rPr>
                        <w:t>plan’s</w:t>
                      </w:r>
                      <w:r>
                        <w:rPr>
                          <w:color w:val="221F1F"/>
                          <w:spacing w:val="-8"/>
                        </w:rPr>
                        <w:t xml:space="preserve"> </w:t>
                      </w:r>
                      <w:r>
                        <w:rPr>
                          <w:color w:val="221F1F"/>
                        </w:rPr>
                        <w:t>early</w:t>
                      </w:r>
                      <w:r>
                        <w:rPr>
                          <w:color w:val="221F1F"/>
                          <w:spacing w:val="-8"/>
                        </w:rPr>
                        <w:t xml:space="preserve"> </w:t>
                      </w:r>
                      <w:r>
                        <w:rPr>
                          <w:color w:val="221F1F"/>
                        </w:rPr>
                        <w:t>retirement factors (if applicable), the ages of the participant and alternate payee at the time the alternate payee’s</w:t>
                      </w:r>
                      <w:r>
                        <w:rPr>
                          <w:color w:val="221F1F"/>
                          <w:spacing w:val="-7"/>
                        </w:rPr>
                        <w:t xml:space="preserve"> </w:t>
                      </w:r>
                      <w:r>
                        <w:rPr>
                          <w:color w:val="221F1F"/>
                        </w:rPr>
                        <w:t>benefit</w:t>
                      </w:r>
                      <w:r>
                        <w:rPr>
                          <w:color w:val="221F1F"/>
                          <w:spacing w:val="-5"/>
                        </w:rPr>
                        <w:t xml:space="preserve"> </w:t>
                      </w:r>
                      <w:r>
                        <w:rPr>
                          <w:color w:val="221F1F"/>
                        </w:rPr>
                        <w:t>payments</w:t>
                      </w:r>
                      <w:r>
                        <w:rPr>
                          <w:color w:val="221F1F"/>
                          <w:spacing w:val="-5"/>
                        </w:rPr>
                        <w:t xml:space="preserve"> </w:t>
                      </w:r>
                      <w:r>
                        <w:rPr>
                          <w:color w:val="221F1F"/>
                        </w:rPr>
                        <w:t>begin;</w:t>
                      </w:r>
                      <w:r>
                        <w:rPr>
                          <w:color w:val="221F1F"/>
                          <w:spacing w:val="-5"/>
                        </w:rPr>
                        <w:t xml:space="preserve"> </w:t>
                      </w:r>
                      <w:r>
                        <w:rPr>
                          <w:color w:val="221F1F"/>
                        </w:rPr>
                        <w:t>and</w:t>
                      </w:r>
                      <w:r>
                        <w:rPr>
                          <w:color w:val="221F1F"/>
                          <w:spacing w:val="-5"/>
                        </w:rPr>
                        <w:t xml:space="preserve"> </w:t>
                      </w:r>
                      <w:r>
                        <w:rPr>
                          <w:color w:val="221F1F"/>
                        </w:rPr>
                        <w:t>the</w:t>
                      </w:r>
                      <w:r>
                        <w:rPr>
                          <w:color w:val="221F1F"/>
                          <w:spacing w:val="-7"/>
                        </w:rPr>
                        <w:t xml:space="preserve"> </w:t>
                      </w:r>
                      <w:r>
                        <w:rPr>
                          <w:color w:val="221F1F"/>
                        </w:rPr>
                        <w:t>form</w:t>
                      </w:r>
                      <w:r>
                        <w:rPr>
                          <w:color w:val="221F1F"/>
                          <w:spacing w:val="-7"/>
                        </w:rPr>
                        <w:t xml:space="preserve"> </w:t>
                      </w:r>
                      <w:r>
                        <w:rPr>
                          <w:color w:val="221F1F"/>
                        </w:rPr>
                        <w:t>elected</w:t>
                      </w:r>
                      <w:r>
                        <w:rPr>
                          <w:color w:val="221F1F"/>
                          <w:spacing w:val="-9"/>
                        </w:rPr>
                        <w:t xml:space="preserve"> </w:t>
                      </w:r>
                      <w:r>
                        <w:rPr>
                          <w:color w:val="221F1F"/>
                        </w:rPr>
                        <w:t>by</w:t>
                      </w:r>
                      <w:r>
                        <w:rPr>
                          <w:color w:val="221F1F"/>
                          <w:spacing w:val="-5"/>
                        </w:rPr>
                        <w:t xml:space="preserve"> </w:t>
                      </w:r>
                      <w:r>
                        <w:rPr>
                          <w:color w:val="221F1F"/>
                        </w:rPr>
                        <w:t>the</w:t>
                      </w:r>
                      <w:r>
                        <w:rPr>
                          <w:color w:val="221F1F"/>
                          <w:spacing w:val="-5"/>
                        </w:rPr>
                        <w:t xml:space="preserve"> </w:t>
                      </w:r>
                      <w:r>
                        <w:rPr>
                          <w:color w:val="221F1F"/>
                        </w:rPr>
                        <w:t>alternate</w:t>
                      </w:r>
                      <w:r>
                        <w:rPr>
                          <w:color w:val="221F1F"/>
                          <w:spacing w:val="-4"/>
                        </w:rPr>
                        <w:t xml:space="preserve"> </w:t>
                      </w:r>
                      <w:r>
                        <w:rPr>
                          <w:color w:val="221F1F"/>
                        </w:rPr>
                        <w:t>payee)</w:t>
                      </w:r>
                      <w:r>
                        <w:rPr>
                          <w:color w:val="221F1F"/>
                          <w:spacing w:val="-7"/>
                        </w:rPr>
                        <w:t xml:space="preserve"> </w:t>
                      </w:r>
                      <w:r>
                        <w:rPr>
                          <w:color w:val="221F1F"/>
                        </w:rPr>
                        <w:t>may</w:t>
                      </w:r>
                      <w:r>
                        <w:rPr>
                          <w:color w:val="221F1F"/>
                          <w:spacing w:val="-10"/>
                        </w:rPr>
                        <w:t xml:space="preserve"> </w:t>
                      </w:r>
                      <w:r>
                        <w:rPr>
                          <w:color w:val="221F1F"/>
                        </w:rPr>
                        <w:t>make</w:t>
                      </w:r>
                      <w:r>
                        <w:rPr>
                          <w:color w:val="221F1F"/>
                          <w:spacing w:val="-5"/>
                        </w:rPr>
                        <w:t xml:space="preserve"> </w:t>
                      </w:r>
                      <w:r>
                        <w:rPr>
                          <w:color w:val="221F1F"/>
                        </w:rPr>
                        <w:t>it</w:t>
                      </w:r>
                      <w:r>
                        <w:rPr>
                          <w:color w:val="221F1F"/>
                          <w:spacing w:val="-5"/>
                        </w:rPr>
                        <w:t xml:space="preserve"> </w:t>
                      </w:r>
                      <w:r>
                        <w:rPr>
                          <w:color w:val="221F1F"/>
                        </w:rPr>
                        <w:t>difficult to know what each party will receive if a specified dollar amount is assigned and needs to be adjusted. (See Section 4 – PBGC Benefit Adjustments.)</w:t>
                      </w:r>
                    </w:p>
                  </w:txbxContent>
                </v:textbox>
              </v:shape>
            </w:pict>
          </mc:Fallback>
        </mc:AlternateContent>
      </w:r>
      <w:r w:rsidR="000E2E0B">
        <w:rPr>
          <w:noProof/>
        </w:rPr>
        <mc:AlternateContent>
          <mc:Choice Requires="wps">
            <w:drawing>
              <wp:anchor distT="0" distB="0" distL="0" distR="0" simplePos="0" relativeHeight="252154880" behindDoc="1" locked="0" layoutInCell="1" allowOverlap="1">
                <wp:simplePos x="0" y="0"/>
                <wp:positionH relativeFrom="page">
                  <wp:posOffset>1130300</wp:posOffset>
                </wp:positionH>
                <wp:positionV relativeFrom="page">
                  <wp:posOffset>3112236</wp:posOffset>
                </wp:positionV>
                <wp:extent cx="5176520" cy="475615"/>
                <wp:effectExtent l="0" t="0" r="0" b="0"/>
                <wp:wrapNone/>
                <wp:docPr id="247" name="Textbox 247"/>
                <wp:cNvGraphicFramePr/>
                <a:graphic xmlns:a="http://schemas.openxmlformats.org/drawingml/2006/main">
                  <a:graphicData uri="http://schemas.microsoft.com/office/word/2010/wordprocessingShape">
                    <wps:wsp xmlns:wps="http://schemas.microsoft.com/office/word/2010/wordprocessingShape">
                      <wps:cNvSpPr txBox="1"/>
                      <wps:spPr>
                        <a:xfrm>
                          <a:off x="0" y="0"/>
                          <a:ext cx="5176520" cy="475615"/>
                        </a:xfrm>
                        <a:prstGeom prst="rect">
                          <a:avLst/>
                        </a:prstGeom>
                      </wps:spPr>
                      <wps:txbx>
                        <w:txbxContent>
                          <w:p w:rsidR="00D73FD5" w14:textId="77777777">
                            <w:pPr>
                              <w:spacing w:before="1" w:line="273" w:lineRule="auto"/>
                              <w:ind w:left="20" w:right="17"/>
                              <w:rPr>
                                <w:rFonts w:ascii="Arial" w:hAnsi="Arial"/>
                                <w:i/>
                                <w:sz w:val="19"/>
                              </w:rPr>
                            </w:pPr>
                            <w:r>
                              <w:rPr>
                                <w:rFonts w:ascii="Arial" w:hAnsi="Arial"/>
                                <w:i/>
                                <w:color w:val="221F1F"/>
                                <w:sz w:val="19"/>
                              </w:rPr>
                              <w:t>NOTE: In a Separate Interest QDRO, the sum of the values of the participant’s portion and the alternate</w:t>
                            </w:r>
                            <w:r>
                              <w:rPr>
                                <w:rFonts w:ascii="Arial" w:hAnsi="Arial"/>
                                <w:i/>
                                <w:color w:val="221F1F"/>
                                <w:spacing w:val="-2"/>
                                <w:sz w:val="19"/>
                              </w:rPr>
                              <w:t xml:space="preserve"> </w:t>
                            </w:r>
                            <w:r>
                              <w:rPr>
                                <w:rFonts w:ascii="Arial" w:hAnsi="Arial"/>
                                <w:i/>
                                <w:color w:val="221F1F"/>
                                <w:sz w:val="19"/>
                              </w:rPr>
                              <w:t>payee’s portion</w:t>
                            </w:r>
                            <w:r>
                              <w:rPr>
                                <w:rFonts w:ascii="Arial" w:hAnsi="Arial"/>
                                <w:i/>
                                <w:color w:val="221F1F"/>
                                <w:spacing w:val="-2"/>
                                <w:sz w:val="19"/>
                              </w:rPr>
                              <w:t xml:space="preserve"> </w:t>
                            </w:r>
                            <w:r>
                              <w:rPr>
                                <w:rFonts w:ascii="Arial" w:hAnsi="Arial"/>
                                <w:i/>
                                <w:color w:val="221F1F"/>
                                <w:sz w:val="19"/>
                              </w:rPr>
                              <w:t>cannot</w:t>
                            </w:r>
                            <w:r>
                              <w:rPr>
                                <w:rFonts w:ascii="Arial" w:hAnsi="Arial"/>
                                <w:i/>
                                <w:color w:val="221F1F"/>
                                <w:spacing w:val="-3"/>
                                <w:sz w:val="19"/>
                              </w:rPr>
                              <w:t xml:space="preserve"> </w:t>
                            </w:r>
                            <w:r>
                              <w:rPr>
                                <w:rFonts w:ascii="Arial" w:hAnsi="Arial"/>
                                <w:i/>
                                <w:color w:val="221F1F"/>
                                <w:sz w:val="19"/>
                              </w:rPr>
                              <w:t>exceed the</w:t>
                            </w:r>
                            <w:r>
                              <w:rPr>
                                <w:rFonts w:ascii="Arial" w:hAnsi="Arial"/>
                                <w:i/>
                                <w:color w:val="221F1F"/>
                                <w:spacing w:val="-2"/>
                                <w:sz w:val="19"/>
                              </w:rPr>
                              <w:t xml:space="preserve"> </w:t>
                            </w:r>
                            <w:r>
                              <w:rPr>
                                <w:rFonts w:ascii="Arial" w:hAnsi="Arial"/>
                                <w:i/>
                                <w:color w:val="221F1F"/>
                                <w:sz w:val="19"/>
                              </w:rPr>
                              <w:t>total value</w:t>
                            </w:r>
                            <w:r>
                              <w:rPr>
                                <w:rFonts w:ascii="Arial" w:hAnsi="Arial"/>
                                <w:i/>
                                <w:color w:val="221F1F"/>
                                <w:spacing w:val="-2"/>
                                <w:sz w:val="19"/>
                              </w:rPr>
                              <w:t xml:space="preserve"> </w:t>
                            </w:r>
                            <w:r>
                              <w:rPr>
                                <w:rFonts w:ascii="Arial" w:hAnsi="Arial"/>
                                <w:i/>
                                <w:color w:val="221F1F"/>
                                <w:sz w:val="19"/>
                              </w:rPr>
                              <w:t>of</w:t>
                            </w:r>
                            <w:r>
                              <w:rPr>
                                <w:rFonts w:ascii="Arial" w:hAnsi="Arial"/>
                                <w:i/>
                                <w:color w:val="221F1F"/>
                                <w:spacing w:val="-2"/>
                                <w:sz w:val="19"/>
                              </w:rPr>
                              <w:t xml:space="preserve"> </w:t>
                            </w: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benefit PBGC</w:t>
                            </w:r>
                            <w:r>
                              <w:rPr>
                                <w:rFonts w:ascii="Arial" w:hAnsi="Arial"/>
                                <w:i/>
                                <w:color w:val="221F1F"/>
                                <w:spacing w:val="-3"/>
                                <w:sz w:val="19"/>
                              </w:rPr>
                              <w:t xml:space="preserve"> </w:t>
                            </w:r>
                            <w:r>
                              <w:rPr>
                                <w:rFonts w:ascii="Arial" w:hAnsi="Arial"/>
                                <w:i/>
                                <w:color w:val="221F1F"/>
                                <w:sz w:val="19"/>
                              </w:rPr>
                              <w:t>would have</w:t>
                            </w:r>
                            <w:r>
                              <w:rPr>
                                <w:rFonts w:ascii="Arial" w:hAnsi="Arial"/>
                                <w:i/>
                                <w:color w:val="221F1F"/>
                                <w:spacing w:val="-2"/>
                                <w:sz w:val="19"/>
                              </w:rPr>
                              <w:t xml:space="preserve"> </w:t>
                            </w:r>
                            <w:r>
                              <w:rPr>
                                <w:rFonts w:ascii="Arial" w:hAnsi="Arial"/>
                                <w:i/>
                                <w:color w:val="221F1F"/>
                                <w:sz w:val="19"/>
                              </w:rPr>
                              <w:t>paid the participant assuming there was no Order.</w:t>
                            </w:r>
                          </w:p>
                        </w:txbxContent>
                      </wps:txbx>
                      <wps:bodyPr wrap="square" lIns="0" tIns="0" rIns="0" bIns="0" rtlCol="0"/>
                    </wps:wsp>
                  </a:graphicData>
                </a:graphic>
              </wp:anchor>
            </w:drawing>
          </mc:Choice>
          <mc:Fallback>
            <w:pict>
              <v:shape id="Textbox 247" o:spid="_x0000_s1268" type="#_x0000_t202" style="width:407.6pt;height:37.45pt;margin-top:245.05pt;margin-left:89pt;mso-position-horizontal-relative:page;mso-position-vertical-relative:page;mso-wrap-distance-bottom:0;mso-wrap-distance-left:0;mso-wrap-distance-right:0;mso-wrap-distance-top:0;mso-wrap-style:square;position:absolute;visibility:visible;v-text-anchor:top;z-index:-251160576" filled="f" stroked="f">
                <v:textbox inset="0,0,0,0">
                  <w:txbxContent>
                    <w:p w:rsidR="00D73FD5" w14:paraId="6A036EDB" w14:textId="77777777">
                      <w:pPr>
                        <w:spacing w:before="1" w:line="273" w:lineRule="auto"/>
                        <w:ind w:left="20" w:right="17"/>
                        <w:rPr>
                          <w:rFonts w:ascii="Arial" w:hAnsi="Arial"/>
                          <w:i/>
                          <w:sz w:val="19"/>
                        </w:rPr>
                      </w:pPr>
                      <w:r>
                        <w:rPr>
                          <w:rFonts w:ascii="Arial" w:hAnsi="Arial"/>
                          <w:i/>
                          <w:color w:val="221F1F"/>
                          <w:sz w:val="19"/>
                        </w:rPr>
                        <w:t>NOTE: In a Separate Interest QDRO, the sum of the values of the participant’s portion and the alternate</w:t>
                      </w:r>
                      <w:r>
                        <w:rPr>
                          <w:rFonts w:ascii="Arial" w:hAnsi="Arial"/>
                          <w:i/>
                          <w:color w:val="221F1F"/>
                          <w:spacing w:val="-2"/>
                          <w:sz w:val="19"/>
                        </w:rPr>
                        <w:t xml:space="preserve"> </w:t>
                      </w:r>
                      <w:r>
                        <w:rPr>
                          <w:rFonts w:ascii="Arial" w:hAnsi="Arial"/>
                          <w:i/>
                          <w:color w:val="221F1F"/>
                          <w:sz w:val="19"/>
                        </w:rPr>
                        <w:t>payee’s portion</w:t>
                      </w:r>
                      <w:r>
                        <w:rPr>
                          <w:rFonts w:ascii="Arial" w:hAnsi="Arial"/>
                          <w:i/>
                          <w:color w:val="221F1F"/>
                          <w:spacing w:val="-2"/>
                          <w:sz w:val="19"/>
                        </w:rPr>
                        <w:t xml:space="preserve"> </w:t>
                      </w:r>
                      <w:r>
                        <w:rPr>
                          <w:rFonts w:ascii="Arial" w:hAnsi="Arial"/>
                          <w:i/>
                          <w:color w:val="221F1F"/>
                          <w:sz w:val="19"/>
                        </w:rPr>
                        <w:t>cannot</w:t>
                      </w:r>
                      <w:r>
                        <w:rPr>
                          <w:rFonts w:ascii="Arial" w:hAnsi="Arial"/>
                          <w:i/>
                          <w:color w:val="221F1F"/>
                          <w:spacing w:val="-3"/>
                          <w:sz w:val="19"/>
                        </w:rPr>
                        <w:t xml:space="preserve"> </w:t>
                      </w:r>
                      <w:r>
                        <w:rPr>
                          <w:rFonts w:ascii="Arial" w:hAnsi="Arial"/>
                          <w:i/>
                          <w:color w:val="221F1F"/>
                          <w:sz w:val="19"/>
                        </w:rPr>
                        <w:t>exceed the</w:t>
                      </w:r>
                      <w:r>
                        <w:rPr>
                          <w:rFonts w:ascii="Arial" w:hAnsi="Arial"/>
                          <w:i/>
                          <w:color w:val="221F1F"/>
                          <w:spacing w:val="-2"/>
                          <w:sz w:val="19"/>
                        </w:rPr>
                        <w:t xml:space="preserve"> </w:t>
                      </w:r>
                      <w:r>
                        <w:rPr>
                          <w:rFonts w:ascii="Arial" w:hAnsi="Arial"/>
                          <w:i/>
                          <w:color w:val="221F1F"/>
                          <w:sz w:val="19"/>
                        </w:rPr>
                        <w:t>total value</w:t>
                      </w:r>
                      <w:r>
                        <w:rPr>
                          <w:rFonts w:ascii="Arial" w:hAnsi="Arial"/>
                          <w:i/>
                          <w:color w:val="221F1F"/>
                          <w:spacing w:val="-2"/>
                          <w:sz w:val="19"/>
                        </w:rPr>
                        <w:t xml:space="preserve"> </w:t>
                      </w:r>
                      <w:r>
                        <w:rPr>
                          <w:rFonts w:ascii="Arial" w:hAnsi="Arial"/>
                          <w:i/>
                          <w:color w:val="221F1F"/>
                          <w:sz w:val="19"/>
                        </w:rPr>
                        <w:t>of</w:t>
                      </w:r>
                      <w:r>
                        <w:rPr>
                          <w:rFonts w:ascii="Arial" w:hAnsi="Arial"/>
                          <w:i/>
                          <w:color w:val="221F1F"/>
                          <w:spacing w:val="-2"/>
                          <w:sz w:val="19"/>
                        </w:rPr>
                        <w:t xml:space="preserve"> </w:t>
                      </w:r>
                      <w:r>
                        <w:rPr>
                          <w:rFonts w:ascii="Arial" w:hAnsi="Arial"/>
                          <w:i/>
                          <w:color w:val="221F1F"/>
                          <w:sz w:val="19"/>
                        </w:rPr>
                        <w:t>the</w:t>
                      </w:r>
                      <w:r>
                        <w:rPr>
                          <w:rFonts w:ascii="Arial" w:hAnsi="Arial"/>
                          <w:i/>
                          <w:color w:val="221F1F"/>
                          <w:spacing w:val="-2"/>
                          <w:sz w:val="19"/>
                        </w:rPr>
                        <w:t xml:space="preserve"> </w:t>
                      </w:r>
                      <w:r>
                        <w:rPr>
                          <w:rFonts w:ascii="Arial" w:hAnsi="Arial"/>
                          <w:i/>
                          <w:color w:val="221F1F"/>
                          <w:sz w:val="19"/>
                        </w:rPr>
                        <w:t>benefit PBGC</w:t>
                      </w:r>
                      <w:r>
                        <w:rPr>
                          <w:rFonts w:ascii="Arial" w:hAnsi="Arial"/>
                          <w:i/>
                          <w:color w:val="221F1F"/>
                          <w:spacing w:val="-3"/>
                          <w:sz w:val="19"/>
                        </w:rPr>
                        <w:t xml:space="preserve"> </w:t>
                      </w:r>
                      <w:r>
                        <w:rPr>
                          <w:rFonts w:ascii="Arial" w:hAnsi="Arial"/>
                          <w:i/>
                          <w:color w:val="221F1F"/>
                          <w:sz w:val="19"/>
                        </w:rPr>
                        <w:t>would have</w:t>
                      </w:r>
                      <w:r>
                        <w:rPr>
                          <w:rFonts w:ascii="Arial" w:hAnsi="Arial"/>
                          <w:i/>
                          <w:color w:val="221F1F"/>
                          <w:spacing w:val="-2"/>
                          <w:sz w:val="19"/>
                        </w:rPr>
                        <w:t xml:space="preserve"> </w:t>
                      </w:r>
                      <w:r>
                        <w:rPr>
                          <w:rFonts w:ascii="Arial" w:hAnsi="Arial"/>
                          <w:i/>
                          <w:color w:val="221F1F"/>
                          <w:sz w:val="19"/>
                        </w:rPr>
                        <w:t>paid the participant assuming there was no Order.</w:t>
                      </w:r>
                    </w:p>
                  </w:txbxContent>
                </v:textbox>
              </v:shape>
            </w:pict>
          </mc:Fallback>
        </mc:AlternateContent>
      </w:r>
      <w:r w:rsidR="000E2E0B">
        <w:rPr>
          <w:noProof/>
        </w:rPr>
        <mc:AlternateContent>
          <mc:Choice Requires="wps">
            <w:drawing>
              <wp:anchor distT="0" distB="0" distL="0" distR="0" simplePos="0" relativeHeight="252156928" behindDoc="1" locked="0" layoutInCell="1" allowOverlap="1">
                <wp:simplePos x="0" y="0"/>
                <wp:positionH relativeFrom="page">
                  <wp:posOffset>1130300</wp:posOffset>
                </wp:positionH>
                <wp:positionV relativeFrom="page">
                  <wp:posOffset>3768748</wp:posOffset>
                </wp:positionV>
                <wp:extent cx="5334000" cy="721995"/>
                <wp:effectExtent l="0" t="0" r="0" b="0"/>
                <wp:wrapNone/>
                <wp:docPr id="248" name="Textbox 2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4000" cy="721995"/>
                        </a:xfrm>
                        <a:prstGeom prst="rect">
                          <a:avLst/>
                        </a:prstGeom>
                      </wps:spPr>
                      <wps:txbx>
                        <w:txbxContent>
                          <w:p w:rsidR="00D73FD5" w14:textId="2BF55DEC">
                            <w:pPr>
                              <w:pStyle w:val="BodyText"/>
                              <w:spacing w:before="19" w:line="259" w:lineRule="auto"/>
                            </w:pPr>
                            <w:r>
                              <w:rPr>
                                <w:color w:val="221F1F"/>
                              </w:rPr>
                              <w:t>The</w:t>
                            </w:r>
                            <w:r>
                              <w:rPr>
                                <w:color w:val="221F1F"/>
                                <w:spacing w:val="-3"/>
                              </w:rPr>
                              <w:t xml:space="preserve"> </w:t>
                            </w:r>
                            <w:r>
                              <w:rPr>
                                <w:i/>
                                <w:color w:val="221F1F"/>
                              </w:rPr>
                              <w:t>PBGC</w:t>
                            </w:r>
                            <w:r>
                              <w:rPr>
                                <w:i/>
                                <w:color w:val="221F1F"/>
                                <w:spacing w:val="-3"/>
                              </w:rPr>
                              <w:t xml:space="preserve"> </w:t>
                            </w:r>
                            <w:r>
                              <w:rPr>
                                <w:i/>
                                <w:color w:val="221F1F"/>
                              </w:rPr>
                              <w:t>Model</w:t>
                            </w:r>
                            <w:r>
                              <w:rPr>
                                <w:i/>
                                <w:color w:val="221F1F"/>
                                <w:spacing w:val="-3"/>
                              </w:rPr>
                              <w:t xml:space="preserve"> </w:t>
                            </w:r>
                            <w:r>
                              <w:rPr>
                                <w:i/>
                                <w:color w:val="221F1F"/>
                              </w:rPr>
                              <w:t>Shared</w:t>
                            </w:r>
                            <w:r>
                              <w:rPr>
                                <w:i/>
                                <w:color w:val="221F1F"/>
                                <w:spacing w:val="-3"/>
                              </w:rPr>
                              <w:t xml:space="preserve"> </w:t>
                            </w:r>
                            <w:r>
                              <w:rPr>
                                <w:i/>
                                <w:color w:val="221F1F"/>
                              </w:rPr>
                              <w:t>Payment</w:t>
                            </w:r>
                            <w:r>
                              <w:rPr>
                                <w:i/>
                                <w:color w:val="221F1F"/>
                                <w:spacing w:val="-3"/>
                              </w:rPr>
                              <w:t xml:space="preserve"> </w:t>
                            </w:r>
                            <w:r>
                              <w:rPr>
                                <w:i/>
                                <w:color w:val="221F1F"/>
                              </w:rPr>
                              <w:t>QDRO</w:t>
                            </w:r>
                            <w:r>
                              <w:rPr>
                                <w:i/>
                                <w:color w:val="221F1F"/>
                                <w:spacing w:val="-3"/>
                              </w:rPr>
                              <w:t xml:space="preserve"> </w:t>
                            </w:r>
                            <w:r>
                              <w:rPr>
                                <w:color w:val="221F1F"/>
                              </w:rPr>
                              <w:t>provides</w:t>
                            </w:r>
                            <w:r>
                              <w:rPr>
                                <w:color w:val="221F1F"/>
                                <w:spacing w:val="-3"/>
                              </w:rPr>
                              <w:t xml:space="preserve"> </w:t>
                            </w:r>
                            <w:r>
                              <w:rPr>
                                <w:color w:val="221F1F"/>
                              </w:rPr>
                              <w:t>that</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will</w:t>
                            </w:r>
                            <w:r>
                              <w:rPr>
                                <w:color w:val="221F1F"/>
                                <w:spacing w:val="-3"/>
                              </w:rPr>
                              <w:t xml:space="preserve"> </w:t>
                            </w:r>
                            <w:r>
                              <w:rPr>
                                <w:color w:val="221F1F"/>
                              </w:rPr>
                              <w:t>receive</w:t>
                            </w:r>
                            <w:r>
                              <w:rPr>
                                <w:color w:val="221F1F"/>
                                <w:spacing w:val="-3"/>
                              </w:rPr>
                              <w:t xml:space="preserve"> </w:t>
                            </w:r>
                            <w:r>
                              <w:rPr>
                                <w:color w:val="221F1F"/>
                              </w:rPr>
                              <w:t>a</w:t>
                            </w:r>
                            <w:r>
                              <w:rPr>
                                <w:color w:val="221F1F"/>
                                <w:spacing w:val="-3"/>
                              </w:rPr>
                              <w:t xml:space="preserve"> </w:t>
                            </w:r>
                            <w:r>
                              <w:rPr>
                                <w:color w:val="221F1F"/>
                              </w:rPr>
                              <w:t>portion of each of the participant’s</w:t>
                            </w:r>
                            <w:r>
                              <w:rPr>
                                <w:color w:val="221F1F"/>
                                <w:spacing w:val="-1"/>
                              </w:rPr>
                              <w:t xml:space="preserve"> </w:t>
                            </w:r>
                            <w:r>
                              <w:rPr>
                                <w:color w:val="221F1F"/>
                              </w:rPr>
                              <w:t>benefit payments on</w:t>
                            </w:r>
                            <w:r>
                              <w:rPr>
                                <w:color w:val="221F1F"/>
                                <w:spacing w:val="-1"/>
                              </w:rPr>
                              <w:t xml:space="preserve"> </w:t>
                            </w:r>
                            <w:r>
                              <w:rPr>
                                <w:color w:val="221F1F"/>
                              </w:rPr>
                              <w:t>or after the date the participant starts benefit payments. It allows the alternate</w:t>
                            </w:r>
                            <w:r>
                              <w:rPr>
                                <w:color w:val="221F1F"/>
                                <w:spacing w:val="-1"/>
                              </w:rPr>
                              <w:t xml:space="preserve"> </w:t>
                            </w:r>
                            <w:r>
                              <w:rPr>
                                <w:color w:val="221F1F"/>
                              </w:rPr>
                              <w:t>payee’s portion to increase</w:t>
                            </w:r>
                            <w:r>
                              <w:rPr>
                                <w:color w:val="221F1F"/>
                                <w:spacing w:val="-1"/>
                              </w:rPr>
                              <w:t xml:space="preserve"> </w:t>
                            </w:r>
                            <w:r>
                              <w:rPr>
                                <w:color w:val="221F1F"/>
                              </w:rPr>
                              <w:t>or decrease</w:t>
                            </w:r>
                            <w:r>
                              <w:rPr>
                                <w:color w:val="221F1F"/>
                                <w:spacing w:val="-1"/>
                              </w:rPr>
                              <w:t xml:space="preserve"> </w:t>
                            </w:r>
                            <w:r>
                              <w:rPr>
                                <w:color w:val="221F1F"/>
                              </w:rPr>
                              <w:t>at a specified time</w:t>
                            </w:r>
                            <w:r w:rsidR="009228E7">
                              <w:rPr>
                                <w:color w:val="221F1F"/>
                              </w:rPr>
                              <w:t xml:space="preserve"> </w:t>
                            </w:r>
                            <w:r>
                              <w:rPr>
                                <w:color w:val="221F1F"/>
                              </w:rPr>
                              <w:t>or upon a specified event. The Order must specify the amount and timing of any change.</w:t>
                            </w:r>
                          </w:p>
                        </w:txbxContent>
                      </wps:txbx>
                      <wps:bodyPr wrap="square" lIns="0" tIns="0" rIns="0" bIns="0" rtlCol="0"/>
                    </wps:wsp>
                  </a:graphicData>
                </a:graphic>
              </wp:anchor>
            </w:drawing>
          </mc:Choice>
          <mc:Fallback>
            <w:pict>
              <v:shape id="Textbox 248" o:spid="_x0000_s1269" type="#_x0000_t202" style="width:420pt;height:56.85pt;margin-top:296.75pt;margin-left:89pt;mso-position-horizontal-relative:page;mso-position-vertical-relative:page;mso-wrap-distance-bottom:0;mso-wrap-distance-left:0;mso-wrap-distance-right:0;mso-wrap-distance-top:0;mso-wrap-style:square;position:absolute;visibility:visible;v-text-anchor:top;z-index:-251158528" filled="f" stroked="f">
                <v:textbox inset="0,0,0,0">
                  <w:txbxContent>
                    <w:p w:rsidR="00D73FD5" w14:paraId="6A036EDC" w14:textId="2BF55DEC">
                      <w:pPr>
                        <w:pStyle w:val="BodyText"/>
                        <w:spacing w:before="19" w:line="259" w:lineRule="auto"/>
                      </w:pPr>
                      <w:r>
                        <w:rPr>
                          <w:color w:val="221F1F"/>
                        </w:rPr>
                        <w:t>The</w:t>
                      </w:r>
                      <w:r>
                        <w:rPr>
                          <w:color w:val="221F1F"/>
                          <w:spacing w:val="-3"/>
                        </w:rPr>
                        <w:t xml:space="preserve"> </w:t>
                      </w:r>
                      <w:r>
                        <w:rPr>
                          <w:i/>
                          <w:color w:val="221F1F"/>
                        </w:rPr>
                        <w:t>PBGC</w:t>
                      </w:r>
                      <w:r>
                        <w:rPr>
                          <w:i/>
                          <w:color w:val="221F1F"/>
                          <w:spacing w:val="-3"/>
                        </w:rPr>
                        <w:t xml:space="preserve"> </w:t>
                      </w:r>
                      <w:r>
                        <w:rPr>
                          <w:i/>
                          <w:color w:val="221F1F"/>
                        </w:rPr>
                        <w:t>Model</w:t>
                      </w:r>
                      <w:r>
                        <w:rPr>
                          <w:i/>
                          <w:color w:val="221F1F"/>
                          <w:spacing w:val="-3"/>
                        </w:rPr>
                        <w:t xml:space="preserve"> </w:t>
                      </w:r>
                      <w:r>
                        <w:rPr>
                          <w:i/>
                          <w:color w:val="221F1F"/>
                        </w:rPr>
                        <w:t>Shared</w:t>
                      </w:r>
                      <w:r>
                        <w:rPr>
                          <w:i/>
                          <w:color w:val="221F1F"/>
                          <w:spacing w:val="-3"/>
                        </w:rPr>
                        <w:t xml:space="preserve"> </w:t>
                      </w:r>
                      <w:r>
                        <w:rPr>
                          <w:i/>
                          <w:color w:val="221F1F"/>
                        </w:rPr>
                        <w:t>Payment</w:t>
                      </w:r>
                      <w:r>
                        <w:rPr>
                          <w:i/>
                          <w:color w:val="221F1F"/>
                          <w:spacing w:val="-3"/>
                        </w:rPr>
                        <w:t xml:space="preserve"> </w:t>
                      </w:r>
                      <w:r>
                        <w:rPr>
                          <w:i/>
                          <w:color w:val="221F1F"/>
                        </w:rPr>
                        <w:t>QDRO</w:t>
                      </w:r>
                      <w:r>
                        <w:rPr>
                          <w:i/>
                          <w:color w:val="221F1F"/>
                          <w:spacing w:val="-3"/>
                        </w:rPr>
                        <w:t xml:space="preserve"> </w:t>
                      </w:r>
                      <w:r>
                        <w:rPr>
                          <w:color w:val="221F1F"/>
                        </w:rPr>
                        <w:t>provides</w:t>
                      </w:r>
                      <w:r>
                        <w:rPr>
                          <w:color w:val="221F1F"/>
                          <w:spacing w:val="-3"/>
                        </w:rPr>
                        <w:t xml:space="preserve"> </w:t>
                      </w:r>
                      <w:r>
                        <w:rPr>
                          <w:color w:val="221F1F"/>
                        </w:rPr>
                        <w:t>that</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will</w:t>
                      </w:r>
                      <w:r>
                        <w:rPr>
                          <w:color w:val="221F1F"/>
                          <w:spacing w:val="-3"/>
                        </w:rPr>
                        <w:t xml:space="preserve"> </w:t>
                      </w:r>
                      <w:r>
                        <w:rPr>
                          <w:color w:val="221F1F"/>
                        </w:rPr>
                        <w:t>receive</w:t>
                      </w:r>
                      <w:r>
                        <w:rPr>
                          <w:color w:val="221F1F"/>
                          <w:spacing w:val="-3"/>
                        </w:rPr>
                        <w:t xml:space="preserve"> </w:t>
                      </w:r>
                      <w:r>
                        <w:rPr>
                          <w:color w:val="221F1F"/>
                        </w:rPr>
                        <w:t>a</w:t>
                      </w:r>
                      <w:r>
                        <w:rPr>
                          <w:color w:val="221F1F"/>
                          <w:spacing w:val="-3"/>
                        </w:rPr>
                        <w:t xml:space="preserve"> </w:t>
                      </w:r>
                      <w:r>
                        <w:rPr>
                          <w:color w:val="221F1F"/>
                        </w:rPr>
                        <w:t>portion of each of the participant’s</w:t>
                      </w:r>
                      <w:r>
                        <w:rPr>
                          <w:color w:val="221F1F"/>
                          <w:spacing w:val="-1"/>
                        </w:rPr>
                        <w:t xml:space="preserve"> </w:t>
                      </w:r>
                      <w:r>
                        <w:rPr>
                          <w:color w:val="221F1F"/>
                        </w:rPr>
                        <w:t>benefit payments on</w:t>
                      </w:r>
                      <w:r>
                        <w:rPr>
                          <w:color w:val="221F1F"/>
                          <w:spacing w:val="-1"/>
                        </w:rPr>
                        <w:t xml:space="preserve"> </w:t>
                      </w:r>
                      <w:r>
                        <w:rPr>
                          <w:color w:val="221F1F"/>
                        </w:rPr>
                        <w:t>or after the date the participant starts benefit payments. It allows the alternate</w:t>
                      </w:r>
                      <w:r>
                        <w:rPr>
                          <w:color w:val="221F1F"/>
                          <w:spacing w:val="-1"/>
                        </w:rPr>
                        <w:t xml:space="preserve"> </w:t>
                      </w:r>
                      <w:r>
                        <w:rPr>
                          <w:color w:val="221F1F"/>
                        </w:rPr>
                        <w:t>payee’s portion to increase</w:t>
                      </w:r>
                      <w:r>
                        <w:rPr>
                          <w:color w:val="221F1F"/>
                          <w:spacing w:val="-1"/>
                        </w:rPr>
                        <w:t xml:space="preserve"> </w:t>
                      </w:r>
                      <w:r>
                        <w:rPr>
                          <w:color w:val="221F1F"/>
                        </w:rPr>
                        <w:t>or decrease</w:t>
                      </w:r>
                      <w:r>
                        <w:rPr>
                          <w:color w:val="221F1F"/>
                          <w:spacing w:val="-1"/>
                        </w:rPr>
                        <w:t xml:space="preserve"> </w:t>
                      </w:r>
                      <w:r>
                        <w:rPr>
                          <w:color w:val="221F1F"/>
                        </w:rPr>
                        <w:t>at a specified time</w:t>
                      </w:r>
                      <w:r w:rsidR="009228E7">
                        <w:rPr>
                          <w:color w:val="221F1F"/>
                        </w:rPr>
                        <w:t xml:space="preserve"> </w:t>
                      </w:r>
                      <w:r>
                        <w:rPr>
                          <w:color w:val="221F1F"/>
                        </w:rPr>
                        <w:t>or upon a specified event. The Order must specify the amount and timing of any change.</w:t>
                      </w:r>
                    </w:p>
                  </w:txbxContent>
                </v:textbox>
              </v:shape>
            </w:pict>
          </mc:Fallback>
        </mc:AlternateContent>
      </w:r>
      <w:r w:rsidR="000E2E0B">
        <w:rPr>
          <w:noProof/>
        </w:rPr>
        <mc:AlternateContent>
          <mc:Choice Requires="wps">
            <w:drawing>
              <wp:anchor distT="0" distB="0" distL="0" distR="0" simplePos="0" relativeHeight="252158976" behindDoc="1" locked="0" layoutInCell="1" allowOverlap="1">
                <wp:simplePos x="0" y="0"/>
                <wp:positionH relativeFrom="page">
                  <wp:posOffset>1130059</wp:posOffset>
                </wp:positionH>
                <wp:positionV relativeFrom="page">
                  <wp:posOffset>4654524</wp:posOffset>
                </wp:positionV>
                <wp:extent cx="5012055" cy="475615"/>
                <wp:effectExtent l="0" t="0" r="0" b="0"/>
                <wp:wrapNone/>
                <wp:docPr id="249" name="Textbox 249"/>
                <wp:cNvGraphicFramePr/>
                <a:graphic xmlns:a="http://schemas.openxmlformats.org/drawingml/2006/main">
                  <a:graphicData uri="http://schemas.microsoft.com/office/word/2010/wordprocessingShape">
                    <wps:wsp xmlns:wps="http://schemas.microsoft.com/office/word/2010/wordprocessingShape">
                      <wps:cNvSpPr txBox="1"/>
                      <wps:spPr>
                        <a:xfrm>
                          <a:off x="0" y="0"/>
                          <a:ext cx="5012055" cy="475615"/>
                        </a:xfrm>
                        <a:prstGeom prst="rect">
                          <a:avLst/>
                        </a:prstGeom>
                      </wps:spPr>
                      <wps:txbx>
                        <w:txbxContent>
                          <w:p w:rsidR="00D73FD5" w14:textId="0B26C3B7">
                            <w:pPr>
                              <w:spacing w:before="1" w:line="273" w:lineRule="auto"/>
                              <w:ind w:left="20" w:right="19"/>
                              <w:rPr>
                                <w:rFonts w:ascii="Arial"/>
                                <w:i/>
                                <w:sz w:val="19"/>
                              </w:rPr>
                            </w:pPr>
                            <w:r>
                              <w:rPr>
                                <w:rFonts w:ascii="Arial"/>
                                <w:i/>
                                <w:color w:val="221F1F"/>
                                <w:sz w:val="19"/>
                              </w:rPr>
                              <w:t>NOTE:</w:t>
                            </w:r>
                            <w:r>
                              <w:rPr>
                                <w:rFonts w:ascii="Arial"/>
                                <w:i/>
                                <w:color w:val="221F1F"/>
                                <w:spacing w:val="-2"/>
                                <w:sz w:val="19"/>
                              </w:rPr>
                              <w:t xml:space="preserve"> </w:t>
                            </w:r>
                            <w:r>
                              <w:rPr>
                                <w:rFonts w:ascii="Arial"/>
                                <w:i/>
                                <w:color w:val="221F1F"/>
                                <w:sz w:val="19"/>
                              </w:rPr>
                              <w:t>In</w:t>
                            </w:r>
                            <w:r>
                              <w:rPr>
                                <w:rFonts w:ascii="Arial"/>
                                <w:i/>
                                <w:color w:val="221F1F"/>
                                <w:spacing w:val="-2"/>
                                <w:sz w:val="19"/>
                              </w:rPr>
                              <w:t xml:space="preserve"> </w:t>
                            </w:r>
                            <w:r>
                              <w:rPr>
                                <w:rFonts w:ascii="Arial"/>
                                <w:i/>
                                <w:color w:val="221F1F"/>
                                <w:sz w:val="19"/>
                              </w:rPr>
                              <w:t>a</w:t>
                            </w:r>
                            <w:r>
                              <w:rPr>
                                <w:rFonts w:ascii="Arial"/>
                                <w:i/>
                                <w:color w:val="221F1F"/>
                                <w:spacing w:val="-2"/>
                                <w:sz w:val="19"/>
                              </w:rPr>
                              <w:t xml:space="preserve"> </w:t>
                            </w:r>
                            <w:r>
                              <w:rPr>
                                <w:rFonts w:ascii="Arial"/>
                                <w:i/>
                                <w:color w:val="221F1F"/>
                                <w:sz w:val="19"/>
                              </w:rPr>
                              <w:t>Shared</w:t>
                            </w:r>
                            <w:r>
                              <w:rPr>
                                <w:rFonts w:ascii="Arial"/>
                                <w:i/>
                                <w:color w:val="221F1F"/>
                                <w:spacing w:val="-2"/>
                                <w:sz w:val="19"/>
                              </w:rPr>
                              <w:t xml:space="preserve"> </w:t>
                            </w:r>
                            <w:r>
                              <w:rPr>
                                <w:rFonts w:ascii="Arial"/>
                                <w:i/>
                                <w:color w:val="221F1F"/>
                                <w:sz w:val="19"/>
                              </w:rPr>
                              <w:t>Payment</w:t>
                            </w:r>
                            <w:r>
                              <w:rPr>
                                <w:rFonts w:ascii="Arial"/>
                                <w:i/>
                                <w:color w:val="221F1F"/>
                                <w:spacing w:val="-2"/>
                                <w:sz w:val="19"/>
                              </w:rPr>
                              <w:t xml:space="preserve"> </w:t>
                            </w:r>
                            <w:r>
                              <w:rPr>
                                <w:rFonts w:ascii="Arial"/>
                                <w:i/>
                                <w:color w:val="221F1F"/>
                                <w:sz w:val="19"/>
                              </w:rPr>
                              <w:t>QDRO,</w:t>
                            </w:r>
                            <w:r>
                              <w:rPr>
                                <w:rFonts w:ascii="Arial"/>
                                <w:i/>
                                <w:color w:val="221F1F"/>
                                <w:spacing w:val="-3"/>
                                <w:sz w:val="19"/>
                              </w:rPr>
                              <w:t xml:space="preserve"> </w:t>
                            </w:r>
                            <w:r>
                              <w:rPr>
                                <w:rFonts w:ascii="Arial"/>
                                <w:i/>
                                <w:color w:val="221F1F"/>
                                <w:sz w:val="19"/>
                              </w:rPr>
                              <w:t>the</w:t>
                            </w:r>
                            <w:r>
                              <w:rPr>
                                <w:rFonts w:ascii="Arial"/>
                                <w:i/>
                                <w:color w:val="221F1F"/>
                                <w:spacing w:val="-2"/>
                                <w:sz w:val="19"/>
                              </w:rPr>
                              <w:t xml:space="preserve"> </w:t>
                            </w:r>
                            <w:r>
                              <w:rPr>
                                <w:rFonts w:ascii="Arial"/>
                                <w:i/>
                                <w:color w:val="221F1F"/>
                                <w:sz w:val="19"/>
                              </w:rPr>
                              <w:t>sum</w:t>
                            </w:r>
                            <w:r>
                              <w:rPr>
                                <w:rFonts w:ascii="Arial"/>
                                <w:i/>
                                <w:color w:val="221F1F"/>
                                <w:spacing w:val="-2"/>
                                <w:sz w:val="19"/>
                              </w:rPr>
                              <w:t xml:space="preserve"> </w:t>
                            </w:r>
                            <w:r>
                              <w:rPr>
                                <w:rFonts w:ascii="Arial"/>
                                <w:i/>
                                <w:color w:val="221F1F"/>
                                <w:sz w:val="19"/>
                              </w:rPr>
                              <w:t>of</w:t>
                            </w:r>
                            <w:r>
                              <w:rPr>
                                <w:rFonts w:ascii="Arial"/>
                                <w:i/>
                                <w:color w:val="221F1F"/>
                                <w:spacing w:val="-2"/>
                                <w:sz w:val="19"/>
                              </w:rPr>
                              <w:t xml:space="preserve"> </w:t>
                            </w:r>
                            <w:r>
                              <w:rPr>
                                <w:rFonts w:ascii="Arial"/>
                                <w:i/>
                                <w:color w:val="221F1F"/>
                                <w:sz w:val="19"/>
                              </w:rPr>
                              <w:t>the</w:t>
                            </w:r>
                            <w:r>
                              <w:rPr>
                                <w:rFonts w:ascii="Arial"/>
                                <w:i/>
                                <w:color w:val="221F1F"/>
                                <w:spacing w:val="-2"/>
                                <w:sz w:val="19"/>
                              </w:rPr>
                              <w:t xml:space="preserve"> </w:t>
                            </w:r>
                            <w:r>
                              <w:rPr>
                                <w:rFonts w:ascii="Arial"/>
                                <w:i/>
                                <w:color w:val="221F1F"/>
                                <w:sz w:val="19"/>
                              </w:rPr>
                              <w:t>portions</w:t>
                            </w:r>
                            <w:r>
                              <w:rPr>
                                <w:rFonts w:ascii="Arial"/>
                                <w:i/>
                                <w:color w:val="221F1F"/>
                                <w:spacing w:val="-1"/>
                                <w:sz w:val="19"/>
                              </w:rPr>
                              <w:t xml:space="preserve"> </w:t>
                            </w:r>
                            <w:r>
                              <w:rPr>
                                <w:rFonts w:ascii="Arial"/>
                                <w:i/>
                                <w:color w:val="221F1F"/>
                                <w:sz w:val="19"/>
                              </w:rPr>
                              <w:t>paid</w:t>
                            </w:r>
                            <w:r>
                              <w:rPr>
                                <w:rFonts w:ascii="Arial"/>
                                <w:i/>
                                <w:color w:val="221F1F"/>
                                <w:spacing w:val="-2"/>
                                <w:sz w:val="19"/>
                              </w:rPr>
                              <w:t xml:space="preserve"> </w:t>
                            </w:r>
                            <w:r>
                              <w:rPr>
                                <w:rFonts w:ascii="Arial"/>
                                <w:i/>
                                <w:color w:val="221F1F"/>
                                <w:sz w:val="19"/>
                              </w:rPr>
                              <w:t>to</w:t>
                            </w:r>
                            <w:r>
                              <w:rPr>
                                <w:rFonts w:ascii="Arial"/>
                                <w:i/>
                                <w:color w:val="221F1F"/>
                                <w:spacing w:val="-2"/>
                                <w:sz w:val="19"/>
                              </w:rPr>
                              <w:t xml:space="preserve"> </w:t>
                            </w:r>
                            <w:r>
                              <w:rPr>
                                <w:rFonts w:ascii="Arial"/>
                                <w:i/>
                                <w:color w:val="221F1F"/>
                                <w:sz w:val="19"/>
                              </w:rPr>
                              <w:t>the</w:t>
                            </w:r>
                            <w:r>
                              <w:rPr>
                                <w:rFonts w:ascii="Arial"/>
                                <w:i/>
                                <w:color w:val="221F1F"/>
                                <w:spacing w:val="-2"/>
                                <w:sz w:val="19"/>
                              </w:rPr>
                              <w:t xml:space="preserve"> </w:t>
                            </w:r>
                            <w:r>
                              <w:rPr>
                                <w:rFonts w:ascii="Arial"/>
                                <w:i/>
                                <w:color w:val="221F1F"/>
                                <w:sz w:val="19"/>
                              </w:rPr>
                              <w:t>participant</w:t>
                            </w:r>
                            <w:r>
                              <w:rPr>
                                <w:rFonts w:ascii="Arial"/>
                                <w:i/>
                                <w:color w:val="221F1F"/>
                                <w:spacing w:val="-3"/>
                                <w:sz w:val="19"/>
                              </w:rPr>
                              <w:t xml:space="preserve"> </w:t>
                            </w:r>
                            <w:r>
                              <w:rPr>
                                <w:rFonts w:ascii="Arial"/>
                                <w:i/>
                                <w:color w:val="221F1F"/>
                                <w:sz w:val="19"/>
                              </w:rPr>
                              <w:t>and</w:t>
                            </w:r>
                            <w:r>
                              <w:rPr>
                                <w:rFonts w:ascii="Arial"/>
                                <w:i/>
                                <w:color w:val="221F1F"/>
                                <w:spacing w:val="-2"/>
                                <w:sz w:val="19"/>
                              </w:rPr>
                              <w:t xml:space="preserve"> </w:t>
                            </w:r>
                            <w:r>
                              <w:rPr>
                                <w:rFonts w:ascii="Arial"/>
                                <w:i/>
                                <w:color w:val="221F1F"/>
                                <w:sz w:val="19"/>
                              </w:rPr>
                              <w:t>to</w:t>
                            </w:r>
                            <w:r>
                              <w:rPr>
                                <w:rFonts w:ascii="Arial"/>
                                <w:i/>
                                <w:color w:val="221F1F"/>
                                <w:spacing w:val="-2"/>
                                <w:sz w:val="19"/>
                              </w:rPr>
                              <w:t xml:space="preserve"> </w:t>
                            </w:r>
                            <w:r>
                              <w:rPr>
                                <w:rFonts w:ascii="Arial"/>
                                <w:i/>
                                <w:color w:val="221F1F"/>
                                <w:sz w:val="19"/>
                              </w:rPr>
                              <w:t xml:space="preserve">the alternate payee cannot exceed the total </w:t>
                            </w:r>
                            <w:r w:rsidR="009228E7">
                              <w:rPr>
                                <w:rFonts w:ascii="Arial"/>
                                <w:i/>
                                <w:color w:val="221F1F"/>
                                <w:sz w:val="19"/>
                              </w:rPr>
                              <w:t xml:space="preserve">amount </w:t>
                            </w:r>
                            <w:r>
                              <w:rPr>
                                <w:rFonts w:ascii="Arial"/>
                                <w:i/>
                                <w:color w:val="221F1F"/>
                                <w:sz w:val="19"/>
                              </w:rPr>
                              <w:t>that PBGC would have paid the participant assuming there was no Order.</w:t>
                            </w:r>
                          </w:p>
                        </w:txbxContent>
                      </wps:txbx>
                      <wps:bodyPr wrap="square" lIns="0" tIns="0" rIns="0" bIns="0" rtlCol="0"/>
                    </wps:wsp>
                  </a:graphicData>
                </a:graphic>
              </wp:anchor>
            </w:drawing>
          </mc:Choice>
          <mc:Fallback>
            <w:pict>
              <v:shape id="Textbox 249" o:spid="_x0000_s1270" type="#_x0000_t202" style="width:394.65pt;height:37.45pt;margin-top:366.5pt;margin-left:89pt;mso-position-horizontal-relative:page;mso-position-vertical-relative:page;mso-wrap-distance-bottom:0;mso-wrap-distance-left:0;mso-wrap-distance-right:0;mso-wrap-distance-top:0;mso-wrap-style:square;position:absolute;visibility:visible;v-text-anchor:top;z-index:-251156480" filled="f" stroked="f">
                <v:textbox inset="0,0,0,0">
                  <w:txbxContent>
                    <w:p w:rsidR="00D73FD5" w14:paraId="6A036EDD" w14:textId="0B26C3B7">
                      <w:pPr>
                        <w:spacing w:before="1" w:line="273" w:lineRule="auto"/>
                        <w:ind w:left="20" w:right="19"/>
                        <w:rPr>
                          <w:rFonts w:ascii="Arial"/>
                          <w:i/>
                          <w:sz w:val="19"/>
                        </w:rPr>
                      </w:pPr>
                      <w:r>
                        <w:rPr>
                          <w:rFonts w:ascii="Arial"/>
                          <w:i/>
                          <w:color w:val="221F1F"/>
                          <w:sz w:val="19"/>
                        </w:rPr>
                        <w:t>NOTE:</w:t>
                      </w:r>
                      <w:r>
                        <w:rPr>
                          <w:rFonts w:ascii="Arial"/>
                          <w:i/>
                          <w:color w:val="221F1F"/>
                          <w:spacing w:val="-2"/>
                          <w:sz w:val="19"/>
                        </w:rPr>
                        <w:t xml:space="preserve"> </w:t>
                      </w:r>
                      <w:r>
                        <w:rPr>
                          <w:rFonts w:ascii="Arial"/>
                          <w:i/>
                          <w:color w:val="221F1F"/>
                          <w:sz w:val="19"/>
                        </w:rPr>
                        <w:t>In</w:t>
                      </w:r>
                      <w:r>
                        <w:rPr>
                          <w:rFonts w:ascii="Arial"/>
                          <w:i/>
                          <w:color w:val="221F1F"/>
                          <w:spacing w:val="-2"/>
                          <w:sz w:val="19"/>
                        </w:rPr>
                        <w:t xml:space="preserve"> </w:t>
                      </w:r>
                      <w:r>
                        <w:rPr>
                          <w:rFonts w:ascii="Arial"/>
                          <w:i/>
                          <w:color w:val="221F1F"/>
                          <w:sz w:val="19"/>
                        </w:rPr>
                        <w:t>a</w:t>
                      </w:r>
                      <w:r>
                        <w:rPr>
                          <w:rFonts w:ascii="Arial"/>
                          <w:i/>
                          <w:color w:val="221F1F"/>
                          <w:spacing w:val="-2"/>
                          <w:sz w:val="19"/>
                        </w:rPr>
                        <w:t xml:space="preserve"> </w:t>
                      </w:r>
                      <w:r>
                        <w:rPr>
                          <w:rFonts w:ascii="Arial"/>
                          <w:i/>
                          <w:color w:val="221F1F"/>
                          <w:sz w:val="19"/>
                        </w:rPr>
                        <w:t>Shared</w:t>
                      </w:r>
                      <w:r>
                        <w:rPr>
                          <w:rFonts w:ascii="Arial"/>
                          <w:i/>
                          <w:color w:val="221F1F"/>
                          <w:spacing w:val="-2"/>
                          <w:sz w:val="19"/>
                        </w:rPr>
                        <w:t xml:space="preserve"> </w:t>
                      </w:r>
                      <w:r>
                        <w:rPr>
                          <w:rFonts w:ascii="Arial"/>
                          <w:i/>
                          <w:color w:val="221F1F"/>
                          <w:sz w:val="19"/>
                        </w:rPr>
                        <w:t>Payment</w:t>
                      </w:r>
                      <w:r>
                        <w:rPr>
                          <w:rFonts w:ascii="Arial"/>
                          <w:i/>
                          <w:color w:val="221F1F"/>
                          <w:spacing w:val="-2"/>
                          <w:sz w:val="19"/>
                        </w:rPr>
                        <w:t xml:space="preserve"> </w:t>
                      </w:r>
                      <w:r>
                        <w:rPr>
                          <w:rFonts w:ascii="Arial"/>
                          <w:i/>
                          <w:color w:val="221F1F"/>
                          <w:sz w:val="19"/>
                        </w:rPr>
                        <w:t>QDRO,</w:t>
                      </w:r>
                      <w:r>
                        <w:rPr>
                          <w:rFonts w:ascii="Arial"/>
                          <w:i/>
                          <w:color w:val="221F1F"/>
                          <w:spacing w:val="-3"/>
                          <w:sz w:val="19"/>
                        </w:rPr>
                        <w:t xml:space="preserve"> </w:t>
                      </w:r>
                      <w:r>
                        <w:rPr>
                          <w:rFonts w:ascii="Arial"/>
                          <w:i/>
                          <w:color w:val="221F1F"/>
                          <w:sz w:val="19"/>
                        </w:rPr>
                        <w:t>the</w:t>
                      </w:r>
                      <w:r>
                        <w:rPr>
                          <w:rFonts w:ascii="Arial"/>
                          <w:i/>
                          <w:color w:val="221F1F"/>
                          <w:spacing w:val="-2"/>
                          <w:sz w:val="19"/>
                        </w:rPr>
                        <w:t xml:space="preserve"> </w:t>
                      </w:r>
                      <w:r>
                        <w:rPr>
                          <w:rFonts w:ascii="Arial"/>
                          <w:i/>
                          <w:color w:val="221F1F"/>
                          <w:sz w:val="19"/>
                        </w:rPr>
                        <w:t>sum</w:t>
                      </w:r>
                      <w:r>
                        <w:rPr>
                          <w:rFonts w:ascii="Arial"/>
                          <w:i/>
                          <w:color w:val="221F1F"/>
                          <w:spacing w:val="-2"/>
                          <w:sz w:val="19"/>
                        </w:rPr>
                        <w:t xml:space="preserve"> </w:t>
                      </w:r>
                      <w:r>
                        <w:rPr>
                          <w:rFonts w:ascii="Arial"/>
                          <w:i/>
                          <w:color w:val="221F1F"/>
                          <w:sz w:val="19"/>
                        </w:rPr>
                        <w:t>of</w:t>
                      </w:r>
                      <w:r>
                        <w:rPr>
                          <w:rFonts w:ascii="Arial"/>
                          <w:i/>
                          <w:color w:val="221F1F"/>
                          <w:spacing w:val="-2"/>
                          <w:sz w:val="19"/>
                        </w:rPr>
                        <w:t xml:space="preserve"> </w:t>
                      </w:r>
                      <w:r>
                        <w:rPr>
                          <w:rFonts w:ascii="Arial"/>
                          <w:i/>
                          <w:color w:val="221F1F"/>
                          <w:sz w:val="19"/>
                        </w:rPr>
                        <w:t>the</w:t>
                      </w:r>
                      <w:r>
                        <w:rPr>
                          <w:rFonts w:ascii="Arial"/>
                          <w:i/>
                          <w:color w:val="221F1F"/>
                          <w:spacing w:val="-2"/>
                          <w:sz w:val="19"/>
                        </w:rPr>
                        <w:t xml:space="preserve"> </w:t>
                      </w:r>
                      <w:r>
                        <w:rPr>
                          <w:rFonts w:ascii="Arial"/>
                          <w:i/>
                          <w:color w:val="221F1F"/>
                          <w:sz w:val="19"/>
                        </w:rPr>
                        <w:t>portions</w:t>
                      </w:r>
                      <w:r>
                        <w:rPr>
                          <w:rFonts w:ascii="Arial"/>
                          <w:i/>
                          <w:color w:val="221F1F"/>
                          <w:spacing w:val="-1"/>
                          <w:sz w:val="19"/>
                        </w:rPr>
                        <w:t xml:space="preserve"> </w:t>
                      </w:r>
                      <w:r>
                        <w:rPr>
                          <w:rFonts w:ascii="Arial"/>
                          <w:i/>
                          <w:color w:val="221F1F"/>
                          <w:sz w:val="19"/>
                        </w:rPr>
                        <w:t>paid</w:t>
                      </w:r>
                      <w:r>
                        <w:rPr>
                          <w:rFonts w:ascii="Arial"/>
                          <w:i/>
                          <w:color w:val="221F1F"/>
                          <w:spacing w:val="-2"/>
                          <w:sz w:val="19"/>
                        </w:rPr>
                        <w:t xml:space="preserve"> </w:t>
                      </w:r>
                      <w:r>
                        <w:rPr>
                          <w:rFonts w:ascii="Arial"/>
                          <w:i/>
                          <w:color w:val="221F1F"/>
                          <w:sz w:val="19"/>
                        </w:rPr>
                        <w:t>to</w:t>
                      </w:r>
                      <w:r>
                        <w:rPr>
                          <w:rFonts w:ascii="Arial"/>
                          <w:i/>
                          <w:color w:val="221F1F"/>
                          <w:spacing w:val="-2"/>
                          <w:sz w:val="19"/>
                        </w:rPr>
                        <w:t xml:space="preserve"> </w:t>
                      </w:r>
                      <w:r>
                        <w:rPr>
                          <w:rFonts w:ascii="Arial"/>
                          <w:i/>
                          <w:color w:val="221F1F"/>
                          <w:sz w:val="19"/>
                        </w:rPr>
                        <w:t>the</w:t>
                      </w:r>
                      <w:r>
                        <w:rPr>
                          <w:rFonts w:ascii="Arial"/>
                          <w:i/>
                          <w:color w:val="221F1F"/>
                          <w:spacing w:val="-2"/>
                          <w:sz w:val="19"/>
                        </w:rPr>
                        <w:t xml:space="preserve"> </w:t>
                      </w:r>
                      <w:r>
                        <w:rPr>
                          <w:rFonts w:ascii="Arial"/>
                          <w:i/>
                          <w:color w:val="221F1F"/>
                          <w:sz w:val="19"/>
                        </w:rPr>
                        <w:t>participant</w:t>
                      </w:r>
                      <w:r>
                        <w:rPr>
                          <w:rFonts w:ascii="Arial"/>
                          <w:i/>
                          <w:color w:val="221F1F"/>
                          <w:spacing w:val="-3"/>
                          <w:sz w:val="19"/>
                        </w:rPr>
                        <w:t xml:space="preserve"> </w:t>
                      </w:r>
                      <w:r>
                        <w:rPr>
                          <w:rFonts w:ascii="Arial"/>
                          <w:i/>
                          <w:color w:val="221F1F"/>
                          <w:sz w:val="19"/>
                        </w:rPr>
                        <w:t>and</w:t>
                      </w:r>
                      <w:r>
                        <w:rPr>
                          <w:rFonts w:ascii="Arial"/>
                          <w:i/>
                          <w:color w:val="221F1F"/>
                          <w:spacing w:val="-2"/>
                          <w:sz w:val="19"/>
                        </w:rPr>
                        <w:t xml:space="preserve"> </w:t>
                      </w:r>
                      <w:r>
                        <w:rPr>
                          <w:rFonts w:ascii="Arial"/>
                          <w:i/>
                          <w:color w:val="221F1F"/>
                          <w:sz w:val="19"/>
                        </w:rPr>
                        <w:t>to</w:t>
                      </w:r>
                      <w:r>
                        <w:rPr>
                          <w:rFonts w:ascii="Arial"/>
                          <w:i/>
                          <w:color w:val="221F1F"/>
                          <w:spacing w:val="-2"/>
                          <w:sz w:val="19"/>
                        </w:rPr>
                        <w:t xml:space="preserve"> </w:t>
                      </w:r>
                      <w:r>
                        <w:rPr>
                          <w:rFonts w:ascii="Arial"/>
                          <w:i/>
                          <w:color w:val="221F1F"/>
                          <w:sz w:val="19"/>
                        </w:rPr>
                        <w:t xml:space="preserve">the alternate payee cannot exceed the total </w:t>
                      </w:r>
                      <w:r w:rsidR="009228E7">
                        <w:rPr>
                          <w:rFonts w:ascii="Arial"/>
                          <w:i/>
                          <w:color w:val="221F1F"/>
                          <w:sz w:val="19"/>
                        </w:rPr>
                        <w:t xml:space="preserve">amount </w:t>
                      </w:r>
                      <w:r>
                        <w:rPr>
                          <w:rFonts w:ascii="Arial"/>
                          <w:i/>
                          <w:color w:val="221F1F"/>
                          <w:sz w:val="19"/>
                        </w:rPr>
                        <w:t>that PBGC would have paid the participant assuming there was no Order.</w:t>
                      </w:r>
                    </w:p>
                  </w:txbxContent>
                </v:textbox>
              </v:shape>
            </w:pict>
          </mc:Fallback>
        </mc:AlternateContent>
      </w:r>
      <w:r w:rsidR="000E2E0B">
        <w:rPr>
          <w:noProof/>
        </w:rPr>
        <mc:AlternateContent>
          <mc:Choice Requires="wps">
            <w:drawing>
              <wp:anchor distT="0" distB="0" distL="0" distR="0" simplePos="0" relativeHeight="252161024" behindDoc="1" locked="0" layoutInCell="1" allowOverlap="1">
                <wp:simplePos x="0" y="0"/>
                <wp:positionH relativeFrom="page">
                  <wp:posOffset>1130153</wp:posOffset>
                </wp:positionH>
                <wp:positionV relativeFrom="page">
                  <wp:posOffset>5311036</wp:posOffset>
                </wp:positionV>
                <wp:extent cx="5332095" cy="1430655"/>
                <wp:effectExtent l="0" t="0" r="0" b="0"/>
                <wp:wrapNone/>
                <wp:docPr id="250" name="Textbox 25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2095" cy="1430655"/>
                        </a:xfrm>
                        <a:prstGeom prst="rect">
                          <a:avLst/>
                        </a:prstGeom>
                      </wps:spPr>
                      <wps:txbx>
                        <w:txbxContent>
                          <w:p w:rsidR="00D73FD5" w14:textId="77777777">
                            <w:pPr>
                              <w:pStyle w:val="BodyText"/>
                              <w:spacing w:before="17" w:line="259" w:lineRule="auto"/>
                              <w:ind w:right="17"/>
                            </w:pPr>
                            <w:r>
                              <w:rPr>
                                <w:color w:val="221F1F"/>
                              </w:rPr>
                              <w:t>A Separate Interest QDRO must specify the date as of which the alternate payee’s portion of the participant’s benefit is to be determined. Typically, for domestic relations orders issued after PBGC trustees a plan, the division of benefits is based on the participant’s benefit as of the date: of marital separation, of divorce, or</w:t>
                            </w:r>
                            <w:r>
                              <w:rPr>
                                <w:color w:val="221F1F"/>
                                <w:spacing w:val="-1"/>
                              </w:rPr>
                              <w:t xml:space="preserve"> </w:t>
                            </w:r>
                            <w:r>
                              <w:rPr>
                                <w:color w:val="221F1F"/>
                              </w:rPr>
                              <w:t>of plan</w:t>
                            </w:r>
                            <w:r>
                              <w:rPr>
                                <w:color w:val="221F1F"/>
                                <w:spacing w:val="-1"/>
                              </w:rPr>
                              <w:t xml:space="preserve"> </w:t>
                            </w:r>
                            <w:r>
                              <w:rPr>
                                <w:color w:val="221F1F"/>
                              </w:rPr>
                              <w:t>termination (in plans trusteed by PBGC, all benefit accruals will have ceased no later than the date the plan terminated). The choice of the determination date (for example, at the date of marital separation or divorce) can have a significant</w:t>
                            </w:r>
                            <w:r>
                              <w:rPr>
                                <w:color w:val="221F1F"/>
                                <w:spacing w:val="-7"/>
                              </w:rPr>
                              <w:t xml:space="preserve"> </w:t>
                            </w:r>
                            <w:r>
                              <w:rPr>
                                <w:color w:val="221F1F"/>
                              </w:rPr>
                              <w:t>effect</w:t>
                            </w:r>
                            <w:r>
                              <w:rPr>
                                <w:color w:val="221F1F"/>
                                <w:spacing w:val="-10"/>
                              </w:rPr>
                              <w:t xml:space="preserve"> </w:t>
                            </w:r>
                            <w:r>
                              <w:rPr>
                                <w:color w:val="221F1F"/>
                              </w:rPr>
                              <w:t>on</w:t>
                            </w:r>
                            <w:r>
                              <w:rPr>
                                <w:color w:val="221F1F"/>
                                <w:spacing w:val="-7"/>
                              </w:rPr>
                              <w:t xml:space="preserve"> </w:t>
                            </w:r>
                            <w:r>
                              <w:rPr>
                                <w:color w:val="221F1F"/>
                              </w:rPr>
                              <w:t>the</w:t>
                            </w:r>
                            <w:r>
                              <w:rPr>
                                <w:color w:val="221F1F"/>
                                <w:spacing w:val="-7"/>
                              </w:rPr>
                              <w:t xml:space="preserve"> </w:t>
                            </w:r>
                            <w:r>
                              <w:rPr>
                                <w:color w:val="221F1F"/>
                              </w:rPr>
                              <w:t>benefit</w:t>
                            </w:r>
                            <w:r>
                              <w:rPr>
                                <w:color w:val="221F1F"/>
                                <w:spacing w:val="-7"/>
                              </w:rPr>
                              <w:t xml:space="preserve"> </w:t>
                            </w:r>
                            <w:r>
                              <w:rPr>
                                <w:color w:val="221F1F"/>
                              </w:rPr>
                              <w:t>amount</w:t>
                            </w:r>
                            <w:r>
                              <w:rPr>
                                <w:color w:val="221F1F"/>
                                <w:spacing w:val="-8"/>
                              </w:rPr>
                              <w:t xml:space="preserve"> </w:t>
                            </w:r>
                            <w:r>
                              <w:rPr>
                                <w:color w:val="221F1F"/>
                              </w:rPr>
                              <w:t>assigned</w:t>
                            </w:r>
                            <w:r>
                              <w:rPr>
                                <w:color w:val="221F1F"/>
                                <w:spacing w:val="-7"/>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and</w:t>
                            </w:r>
                            <w:r>
                              <w:rPr>
                                <w:color w:val="221F1F"/>
                                <w:spacing w:val="-7"/>
                              </w:rPr>
                              <w:t xml:space="preserve"> </w:t>
                            </w:r>
                            <w:r>
                              <w:rPr>
                                <w:color w:val="221F1F"/>
                              </w:rPr>
                              <w:t>the</w:t>
                            </w:r>
                            <w:r>
                              <w:rPr>
                                <w:color w:val="221F1F"/>
                                <w:spacing w:val="-7"/>
                              </w:rPr>
                              <w:t xml:space="preserve"> </w:t>
                            </w:r>
                            <w:r>
                              <w:rPr>
                                <w:color w:val="221F1F"/>
                              </w:rPr>
                              <w:t>benefit</w:t>
                            </w:r>
                            <w:r>
                              <w:rPr>
                                <w:color w:val="221F1F"/>
                                <w:spacing w:val="-7"/>
                              </w:rPr>
                              <w:t xml:space="preserve"> </w:t>
                            </w:r>
                            <w:r>
                              <w:rPr>
                                <w:color w:val="221F1F"/>
                              </w:rPr>
                              <w:t>amount retained by the participant.</w:t>
                            </w:r>
                          </w:p>
                        </w:txbxContent>
                      </wps:txbx>
                      <wps:bodyPr wrap="square" lIns="0" tIns="0" rIns="0" bIns="0" rtlCol="0"/>
                    </wps:wsp>
                  </a:graphicData>
                </a:graphic>
              </wp:anchor>
            </w:drawing>
          </mc:Choice>
          <mc:Fallback>
            <w:pict>
              <v:shape id="Textbox 250" o:spid="_x0000_s1271" type="#_x0000_t202" style="width:419.85pt;height:112.65pt;margin-top:418.2pt;margin-left:89pt;mso-position-horizontal-relative:page;mso-position-vertical-relative:page;mso-wrap-distance-bottom:0;mso-wrap-distance-left:0;mso-wrap-distance-right:0;mso-wrap-distance-top:0;mso-wrap-style:square;position:absolute;visibility:visible;v-text-anchor:top;z-index:-251154432" filled="f" stroked="f">
                <v:textbox inset="0,0,0,0">
                  <w:txbxContent>
                    <w:p w:rsidR="00D73FD5" w14:paraId="6A036EDE" w14:textId="77777777">
                      <w:pPr>
                        <w:pStyle w:val="BodyText"/>
                        <w:spacing w:before="17" w:line="259" w:lineRule="auto"/>
                        <w:ind w:right="17"/>
                      </w:pPr>
                      <w:r>
                        <w:rPr>
                          <w:color w:val="221F1F"/>
                        </w:rPr>
                        <w:t>A Separate Interest QDRO must specify the date as of which the alternate payee’s portion of the participant’s benefit is to be determined. Typically, for domestic relations orders issued after PBGC trustees a plan, the division of benefits is based on the participant’s benefit as of the date: of marital separation, of divorce, or</w:t>
                      </w:r>
                      <w:r>
                        <w:rPr>
                          <w:color w:val="221F1F"/>
                          <w:spacing w:val="-1"/>
                        </w:rPr>
                        <w:t xml:space="preserve"> </w:t>
                      </w:r>
                      <w:r>
                        <w:rPr>
                          <w:color w:val="221F1F"/>
                        </w:rPr>
                        <w:t>of plan</w:t>
                      </w:r>
                      <w:r>
                        <w:rPr>
                          <w:color w:val="221F1F"/>
                          <w:spacing w:val="-1"/>
                        </w:rPr>
                        <w:t xml:space="preserve"> </w:t>
                      </w:r>
                      <w:r>
                        <w:rPr>
                          <w:color w:val="221F1F"/>
                        </w:rPr>
                        <w:t>termination (in plans trusteed by PBGC, all benefit accruals will have ceased no later than the date the plan terminated). The choice of the determination date (for example, at the date of marital separation or divorce) can have a significant</w:t>
                      </w:r>
                      <w:r>
                        <w:rPr>
                          <w:color w:val="221F1F"/>
                          <w:spacing w:val="-7"/>
                        </w:rPr>
                        <w:t xml:space="preserve"> </w:t>
                      </w:r>
                      <w:r>
                        <w:rPr>
                          <w:color w:val="221F1F"/>
                        </w:rPr>
                        <w:t>effect</w:t>
                      </w:r>
                      <w:r>
                        <w:rPr>
                          <w:color w:val="221F1F"/>
                          <w:spacing w:val="-10"/>
                        </w:rPr>
                        <w:t xml:space="preserve"> </w:t>
                      </w:r>
                      <w:r>
                        <w:rPr>
                          <w:color w:val="221F1F"/>
                        </w:rPr>
                        <w:t>on</w:t>
                      </w:r>
                      <w:r>
                        <w:rPr>
                          <w:color w:val="221F1F"/>
                          <w:spacing w:val="-7"/>
                        </w:rPr>
                        <w:t xml:space="preserve"> </w:t>
                      </w:r>
                      <w:r>
                        <w:rPr>
                          <w:color w:val="221F1F"/>
                        </w:rPr>
                        <w:t>the</w:t>
                      </w:r>
                      <w:r>
                        <w:rPr>
                          <w:color w:val="221F1F"/>
                          <w:spacing w:val="-7"/>
                        </w:rPr>
                        <w:t xml:space="preserve"> </w:t>
                      </w:r>
                      <w:r>
                        <w:rPr>
                          <w:color w:val="221F1F"/>
                        </w:rPr>
                        <w:t>benefit</w:t>
                      </w:r>
                      <w:r>
                        <w:rPr>
                          <w:color w:val="221F1F"/>
                          <w:spacing w:val="-7"/>
                        </w:rPr>
                        <w:t xml:space="preserve"> </w:t>
                      </w:r>
                      <w:r>
                        <w:rPr>
                          <w:color w:val="221F1F"/>
                        </w:rPr>
                        <w:t>amount</w:t>
                      </w:r>
                      <w:r>
                        <w:rPr>
                          <w:color w:val="221F1F"/>
                          <w:spacing w:val="-8"/>
                        </w:rPr>
                        <w:t xml:space="preserve"> </w:t>
                      </w:r>
                      <w:r>
                        <w:rPr>
                          <w:color w:val="221F1F"/>
                        </w:rPr>
                        <w:t>assigned</w:t>
                      </w:r>
                      <w:r>
                        <w:rPr>
                          <w:color w:val="221F1F"/>
                          <w:spacing w:val="-7"/>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and</w:t>
                      </w:r>
                      <w:r>
                        <w:rPr>
                          <w:color w:val="221F1F"/>
                          <w:spacing w:val="-7"/>
                        </w:rPr>
                        <w:t xml:space="preserve"> </w:t>
                      </w:r>
                      <w:r>
                        <w:rPr>
                          <w:color w:val="221F1F"/>
                        </w:rPr>
                        <w:t>the</w:t>
                      </w:r>
                      <w:r>
                        <w:rPr>
                          <w:color w:val="221F1F"/>
                          <w:spacing w:val="-7"/>
                        </w:rPr>
                        <w:t xml:space="preserve"> </w:t>
                      </w:r>
                      <w:r>
                        <w:rPr>
                          <w:color w:val="221F1F"/>
                        </w:rPr>
                        <w:t>benefit</w:t>
                      </w:r>
                      <w:r>
                        <w:rPr>
                          <w:color w:val="221F1F"/>
                          <w:spacing w:val="-7"/>
                        </w:rPr>
                        <w:t xml:space="preserve"> </w:t>
                      </w:r>
                      <w:r>
                        <w:rPr>
                          <w:color w:val="221F1F"/>
                        </w:rPr>
                        <w:t>amount retained by the participant.</w:t>
                      </w:r>
                    </w:p>
                  </w:txbxContent>
                </v:textbox>
              </v:shape>
            </w:pict>
          </mc:Fallback>
        </mc:AlternateContent>
      </w:r>
      <w:r w:rsidR="000E2E0B">
        <w:rPr>
          <w:noProof/>
        </w:rPr>
        <mc:AlternateContent>
          <mc:Choice Requires="wps">
            <w:drawing>
              <wp:anchor distT="0" distB="0" distL="0" distR="0" simplePos="0" relativeHeight="252163072" behindDoc="1" locked="0" layoutInCell="1" allowOverlap="1">
                <wp:simplePos x="0" y="0"/>
                <wp:positionH relativeFrom="page">
                  <wp:posOffset>1130300</wp:posOffset>
                </wp:positionH>
                <wp:positionV relativeFrom="page">
                  <wp:posOffset>6919765</wp:posOffset>
                </wp:positionV>
                <wp:extent cx="2334260" cy="167005"/>
                <wp:effectExtent l="0" t="0" r="0" b="0"/>
                <wp:wrapNone/>
                <wp:docPr id="251" name="Textbox 25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4260" cy="167005"/>
                        </a:xfrm>
                        <a:prstGeom prst="rect">
                          <a:avLst/>
                        </a:prstGeom>
                      </wps:spPr>
                      <wps:txbx>
                        <w:txbxContent>
                          <w:p w:rsidR="00D73FD5" w14:textId="77777777">
                            <w:pPr>
                              <w:spacing w:before="12"/>
                              <w:ind w:left="20"/>
                              <w:rPr>
                                <w:rFonts w:ascii="Arial" w:hAnsi="Arial"/>
                                <w:b/>
                                <w:i/>
                                <w:sz w:val="20"/>
                              </w:rPr>
                            </w:pPr>
                            <w:r>
                              <w:rPr>
                                <w:rFonts w:ascii="Arial" w:hAnsi="Arial"/>
                                <w:b/>
                                <w:i/>
                                <w:color w:val="808285"/>
                                <w:sz w:val="20"/>
                              </w:rPr>
                              <w:t>Example</w:t>
                            </w:r>
                            <w:r>
                              <w:rPr>
                                <w:rFonts w:ascii="Arial" w:hAnsi="Arial"/>
                                <w:b/>
                                <w:i/>
                                <w:color w:val="808285"/>
                                <w:spacing w:val="12"/>
                                <w:sz w:val="20"/>
                              </w:rPr>
                              <w:t xml:space="preserve"> </w:t>
                            </w:r>
                            <w:r>
                              <w:rPr>
                                <w:rFonts w:ascii="Arial" w:hAnsi="Arial"/>
                                <w:b/>
                                <w:i/>
                                <w:color w:val="808285"/>
                                <w:sz w:val="20"/>
                              </w:rPr>
                              <w:t>1</w:t>
                            </w:r>
                            <w:r>
                              <w:rPr>
                                <w:rFonts w:ascii="Arial" w:hAnsi="Arial"/>
                                <w:b/>
                                <w:i/>
                                <w:color w:val="808285"/>
                                <w:spacing w:val="12"/>
                                <w:sz w:val="20"/>
                              </w:rPr>
                              <w:t xml:space="preserve"> </w:t>
                            </w:r>
                            <w:r>
                              <w:rPr>
                                <w:rFonts w:ascii="Arial" w:hAnsi="Arial"/>
                                <w:b/>
                                <w:i/>
                                <w:color w:val="808285"/>
                                <w:sz w:val="20"/>
                              </w:rPr>
                              <w:t>–</w:t>
                            </w:r>
                            <w:r>
                              <w:rPr>
                                <w:rFonts w:ascii="Arial" w:hAnsi="Arial"/>
                                <w:b/>
                                <w:i/>
                                <w:color w:val="808285"/>
                                <w:spacing w:val="12"/>
                                <w:sz w:val="20"/>
                              </w:rPr>
                              <w:t xml:space="preserve"> </w:t>
                            </w:r>
                            <w:r>
                              <w:rPr>
                                <w:rFonts w:ascii="Arial" w:hAnsi="Arial"/>
                                <w:b/>
                                <w:i/>
                                <w:color w:val="808285"/>
                                <w:sz w:val="20"/>
                              </w:rPr>
                              <w:t>Separate</w:t>
                            </w:r>
                            <w:r>
                              <w:rPr>
                                <w:rFonts w:ascii="Arial" w:hAnsi="Arial"/>
                                <w:b/>
                                <w:i/>
                                <w:color w:val="808285"/>
                                <w:spacing w:val="12"/>
                                <w:sz w:val="20"/>
                              </w:rPr>
                              <w:t xml:space="preserve"> </w:t>
                            </w:r>
                            <w:r>
                              <w:rPr>
                                <w:rFonts w:ascii="Arial" w:hAnsi="Arial"/>
                                <w:b/>
                                <w:i/>
                                <w:color w:val="808285"/>
                                <w:sz w:val="20"/>
                              </w:rPr>
                              <w:t>Interest</w:t>
                            </w:r>
                            <w:r>
                              <w:rPr>
                                <w:rFonts w:ascii="Arial" w:hAnsi="Arial"/>
                                <w:b/>
                                <w:i/>
                                <w:color w:val="808285"/>
                                <w:spacing w:val="13"/>
                                <w:sz w:val="20"/>
                              </w:rPr>
                              <w:t xml:space="preserve"> </w:t>
                            </w:r>
                            <w:r>
                              <w:rPr>
                                <w:rFonts w:ascii="Arial" w:hAnsi="Arial"/>
                                <w:b/>
                                <w:i/>
                                <w:color w:val="808285"/>
                                <w:spacing w:val="-4"/>
                                <w:sz w:val="20"/>
                              </w:rPr>
                              <w:t>QDRO.</w:t>
                            </w:r>
                          </w:p>
                        </w:txbxContent>
                      </wps:txbx>
                      <wps:bodyPr wrap="square" lIns="0" tIns="0" rIns="0" bIns="0" rtlCol="0"/>
                    </wps:wsp>
                  </a:graphicData>
                </a:graphic>
              </wp:anchor>
            </w:drawing>
          </mc:Choice>
          <mc:Fallback>
            <w:pict>
              <v:shape id="Textbox 251" o:spid="_x0000_s1272" type="#_x0000_t202" style="width:183.8pt;height:13.15pt;margin-top:544.85pt;margin-left:89pt;mso-position-horizontal-relative:page;mso-position-vertical-relative:page;mso-wrap-distance-bottom:0;mso-wrap-distance-left:0;mso-wrap-distance-right:0;mso-wrap-distance-top:0;mso-wrap-style:square;position:absolute;visibility:visible;v-text-anchor:top;z-index:-251152384" filled="f" stroked="f">
                <v:textbox inset="0,0,0,0">
                  <w:txbxContent>
                    <w:p w:rsidR="00D73FD5" w14:paraId="6A036EDF" w14:textId="77777777">
                      <w:pPr>
                        <w:spacing w:before="12"/>
                        <w:ind w:left="20"/>
                        <w:rPr>
                          <w:rFonts w:ascii="Arial" w:hAnsi="Arial"/>
                          <w:b/>
                          <w:i/>
                          <w:sz w:val="20"/>
                        </w:rPr>
                      </w:pPr>
                      <w:r>
                        <w:rPr>
                          <w:rFonts w:ascii="Arial" w:hAnsi="Arial"/>
                          <w:b/>
                          <w:i/>
                          <w:color w:val="808285"/>
                          <w:sz w:val="20"/>
                        </w:rPr>
                        <w:t>Example</w:t>
                      </w:r>
                      <w:r>
                        <w:rPr>
                          <w:rFonts w:ascii="Arial" w:hAnsi="Arial"/>
                          <w:b/>
                          <w:i/>
                          <w:color w:val="808285"/>
                          <w:spacing w:val="12"/>
                          <w:sz w:val="20"/>
                        </w:rPr>
                        <w:t xml:space="preserve"> </w:t>
                      </w:r>
                      <w:r>
                        <w:rPr>
                          <w:rFonts w:ascii="Arial" w:hAnsi="Arial"/>
                          <w:b/>
                          <w:i/>
                          <w:color w:val="808285"/>
                          <w:sz w:val="20"/>
                        </w:rPr>
                        <w:t>1</w:t>
                      </w:r>
                      <w:r>
                        <w:rPr>
                          <w:rFonts w:ascii="Arial" w:hAnsi="Arial"/>
                          <w:b/>
                          <w:i/>
                          <w:color w:val="808285"/>
                          <w:spacing w:val="12"/>
                          <w:sz w:val="20"/>
                        </w:rPr>
                        <w:t xml:space="preserve"> </w:t>
                      </w:r>
                      <w:r>
                        <w:rPr>
                          <w:rFonts w:ascii="Arial" w:hAnsi="Arial"/>
                          <w:b/>
                          <w:i/>
                          <w:color w:val="808285"/>
                          <w:sz w:val="20"/>
                        </w:rPr>
                        <w:t>–</w:t>
                      </w:r>
                      <w:r>
                        <w:rPr>
                          <w:rFonts w:ascii="Arial" w:hAnsi="Arial"/>
                          <w:b/>
                          <w:i/>
                          <w:color w:val="808285"/>
                          <w:spacing w:val="12"/>
                          <w:sz w:val="20"/>
                        </w:rPr>
                        <w:t xml:space="preserve"> </w:t>
                      </w:r>
                      <w:r>
                        <w:rPr>
                          <w:rFonts w:ascii="Arial" w:hAnsi="Arial"/>
                          <w:b/>
                          <w:i/>
                          <w:color w:val="808285"/>
                          <w:sz w:val="20"/>
                        </w:rPr>
                        <w:t>Separate</w:t>
                      </w:r>
                      <w:r>
                        <w:rPr>
                          <w:rFonts w:ascii="Arial" w:hAnsi="Arial"/>
                          <w:b/>
                          <w:i/>
                          <w:color w:val="808285"/>
                          <w:spacing w:val="12"/>
                          <w:sz w:val="20"/>
                        </w:rPr>
                        <w:t xml:space="preserve"> </w:t>
                      </w:r>
                      <w:r>
                        <w:rPr>
                          <w:rFonts w:ascii="Arial" w:hAnsi="Arial"/>
                          <w:b/>
                          <w:i/>
                          <w:color w:val="808285"/>
                          <w:sz w:val="20"/>
                        </w:rPr>
                        <w:t>Interest</w:t>
                      </w:r>
                      <w:r>
                        <w:rPr>
                          <w:rFonts w:ascii="Arial" w:hAnsi="Arial"/>
                          <w:b/>
                          <w:i/>
                          <w:color w:val="808285"/>
                          <w:spacing w:val="13"/>
                          <w:sz w:val="20"/>
                        </w:rPr>
                        <w:t xml:space="preserve"> </w:t>
                      </w:r>
                      <w:r>
                        <w:rPr>
                          <w:rFonts w:ascii="Arial" w:hAnsi="Arial"/>
                          <w:b/>
                          <w:i/>
                          <w:color w:val="808285"/>
                          <w:spacing w:val="-4"/>
                          <w:sz w:val="20"/>
                        </w:rPr>
                        <w:t>QDRO.</w:t>
                      </w:r>
                    </w:p>
                  </w:txbxContent>
                </v:textbox>
              </v:shape>
            </w:pict>
          </mc:Fallback>
        </mc:AlternateContent>
      </w:r>
      <w:r w:rsidR="000E2E0B">
        <w:rPr>
          <w:noProof/>
        </w:rPr>
        <mc:AlternateContent>
          <mc:Choice Requires="wps">
            <w:drawing>
              <wp:anchor distT="0" distB="0" distL="0" distR="0" simplePos="0" relativeHeight="252167168" behindDoc="1" locked="0" layoutInCell="1" allowOverlap="1">
                <wp:simplePos x="0" y="0"/>
                <wp:positionH relativeFrom="page">
                  <wp:posOffset>1130300</wp:posOffset>
                </wp:positionH>
                <wp:positionV relativeFrom="page">
                  <wp:posOffset>8278019</wp:posOffset>
                </wp:positionV>
                <wp:extent cx="5480050" cy="685165"/>
                <wp:effectExtent l="0" t="0" r="0" b="0"/>
                <wp:wrapNone/>
                <wp:docPr id="253" name="Textbox 25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0050" cy="685165"/>
                        </a:xfrm>
                        <a:prstGeom prst="rect">
                          <a:avLst/>
                        </a:prstGeom>
                      </wps:spPr>
                      <wps:txbx>
                        <w:txbxContent>
                          <w:p w:rsidR="00D73FD5" w14:textId="77777777">
                            <w:pPr>
                              <w:spacing w:before="14" w:line="324" w:lineRule="auto"/>
                              <w:ind w:left="20"/>
                              <w:rPr>
                                <w:rFonts w:ascii="Arial" w:hAnsi="Arial"/>
                                <w:i/>
                                <w:sz w:val="18"/>
                              </w:rPr>
                            </w:pPr>
                            <w:r>
                              <w:rPr>
                                <w:rFonts w:ascii="Arial" w:hAnsi="Arial"/>
                                <w:i/>
                                <w:color w:val="3D67A1"/>
                                <w:w w:val="105"/>
                                <w:sz w:val="18"/>
                              </w:rPr>
                              <w:t xml:space="preserve">Mark is younger than Carol, so a benefit of $300 per month to Carol at age 65 generally will provide a different monthly benefit for Mark depending upon when he starts. Mark’s actual monthly life annuity </w:t>
                            </w:r>
                            <w:r>
                              <w:rPr>
                                <w:rFonts w:ascii="Arial" w:hAnsi="Arial"/>
                                <w:i/>
                                <w:color w:val="3D67A1"/>
                                <w:sz w:val="18"/>
                              </w:rPr>
                              <w:t>payments</w:t>
                            </w:r>
                            <w:r>
                              <w:rPr>
                                <w:rFonts w:ascii="Arial" w:hAnsi="Arial"/>
                                <w:i/>
                                <w:color w:val="3D67A1"/>
                                <w:spacing w:val="15"/>
                                <w:sz w:val="18"/>
                              </w:rPr>
                              <w:t xml:space="preserve"> </w:t>
                            </w:r>
                            <w:r>
                              <w:rPr>
                                <w:rFonts w:ascii="Arial" w:hAnsi="Arial"/>
                                <w:i/>
                                <w:color w:val="3D67A1"/>
                                <w:sz w:val="18"/>
                              </w:rPr>
                              <w:t>will</w:t>
                            </w:r>
                            <w:r>
                              <w:rPr>
                                <w:rFonts w:ascii="Arial" w:hAnsi="Arial"/>
                                <w:i/>
                                <w:color w:val="3D67A1"/>
                                <w:spacing w:val="14"/>
                                <w:sz w:val="18"/>
                              </w:rPr>
                              <w:t xml:space="preserve"> </w:t>
                            </w:r>
                            <w:r>
                              <w:rPr>
                                <w:rFonts w:ascii="Arial" w:hAnsi="Arial"/>
                                <w:i/>
                                <w:color w:val="3D67A1"/>
                                <w:sz w:val="18"/>
                              </w:rPr>
                              <w:t>depend</w:t>
                            </w:r>
                            <w:r>
                              <w:rPr>
                                <w:rFonts w:ascii="Arial" w:hAnsi="Arial"/>
                                <w:i/>
                                <w:color w:val="3D67A1"/>
                                <w:spacing w:val="14"/>
                                <w:sz w:val="18"/>
                              </w:rPr>
                              <w:t xml:space="preserve"> </w:t>
                            </w:r>
                            <w:r>
                              <w:rPr>
                                <w:rFonts w:ascii="Arial" w:hAnsi="Arial"/>
                                <w:i/>
                                <w:color w:val="3D67A1"/>
                                <w:sz w:val="18"/>
                              </w:rPr>
                              <w:t>on</w:t>
                            </w:r>
                            <w:r>
                              <w:rPr>
                                <w:rFonts w:ascii="Arial" w:hAnsi="Arial"/>
                                <w:i/>
                                <w:color w:val="3D67A1"/>
                                <w:spacing w:val="14"/>
                                <w:sz w:val="18"/>
                              </w:rPr>
                              <w:t xml:space="preserve"> </w:t>
                            </w:r>
                            <w:r>
                              <w:rPr>
                                <w:rFonts w:ascii="Arial" w:hAnsi="Arial"/>
                                <w:i/>
                                <w:color w:val="3D67A1"/>
                                <w:sz w:val="18"/>
                              </w:rPr>
                              <w:t>his</w:t>
                            </w:r>
                            <w:r>
                              <w:rPr>
                                <w:rFonts w:ascii="Arial" w:hAnsi="Arial"/>
                                <w:i/>
                                <w:color w:val="3D67A1"/>
                                <w:spacing w:val="15"/>
                                <w:sz w:val="18"/>
                              </w:rPr>
                              <w:t xml:space="preserve"> </w:t>
                            </w:r>
                            <w:r>
                              <w:rPr>
                                <w:rFonts w:ascii="Arial" w:hAnsi="Arial"/>
                                <w:i/>
                                <w:color w:val="3D67A1"/>
                                <w:sz w:val="18"/>
                              </w:rPr>
                              <w:t>age</w:t>
                            </w:r>
                            <w:r>
                              <w:rPr>
                                <w:rFonts w:ascii="Arial" w:hAnsi="Arial"/>
                                <w:i/>
                                <w:color w:val="3D67A1"/>
                                <w:spacing w:val="14"/>
                                <w:sz w:val="18"/>
                              </w:rPr>
                              <w:t xml:space="preserve"> </w:t>
                            </w:r>
                            <w:r>
                              <w:rPr>
                                <w:rFonts w:ascii="Arial" w:hAnsi="Arial"/>
                                <w:i/>
                                <w:color w:val="3D67A1"/>
                                <w:sz w:val="18"/>
                              </w:rPr>
                              <w:t>when</w:t>
                            </w:r>
                            <w:r>
                              <w:rPr>
                                <w:rFonts w:ascii="Arial" w:hAnsi="Arial"/>
                                <w:i/>
                                <w:color w:val="3D67A1"/>
                                <w:spacing w:val="14"/>
                                <w:sz w:val="18"/>
                              </w:rPr>
                              <w:t xml:space="preserve"> </w:t>
                            </w:r>
                            <w:r>
                              <w:rPr>
                                <w:rFonts w:ascii="Arial" w:hAnsi="Arial"/>
                                <w:i/>
                                <w:color w:val="3D67A1"/>
                                <w:sz w:val="18"/>
                              </w:rPr>
                              <w:t>he</w:t>
                            </w:r>
                            <w:r>
                              <w:rPr>
                                <w:rFonts w:ascii="Arial" w:hAnsi="Arial"/>
                                <w:i/>
                                <w:color w:val="3D67A1"/>
                                <w:spacing w:val="14"/>
                                <w:sz w:val="18"/>
                              </w:rPr>
                              <w:t xml:space="preserve"> </w:t>
                            </w:r>
                            <w:r>
                              <w:rPr>
                                <w:rFonts w:ascii="Arial" w:hAnsi="Arial"/>
                                <w:i/>
                                <w:color w:val="3D67A1"/>
                                <w:sz w:val="18"/>
                              </w:rPr>
                              <w:t>starts</w:t>
                            </w:r>
                            <w:r>
                              <w:rPr>
                                <w:rFonts w:ascii="Arial" w:hAnsi="Arial"/>
                                <w:i/>
                                <w:color w:val="3D67A1"/>
                                <w:spacing w:val="12"/>
                                <w:sz w:val="18"/>
                              </w:rPr>
                              <w:t xml:space="preserve"> </w:t>
                            </w:r>
                            <w:r>
                              <w:rPr>
                                <w:rFonts w:ascii="Arial" w:hAnsi="Arial"/>
                                <w:i/>
                                <w:color w:val="3D67A1"/>
                                <w:sz w:val="18"/>
                              </w:rPr>
                              <w:t>benefit</w:t>
                            </w:r>
                            <w:r>
                              <w:rPr>
                                <w:rFonts w:ascii="Arial" w:hAnsi="Arial"/>
                                <w:i/>
                                <w:color w:val="3D67A1"/>
                                <w:spacing w:val="12"/>
                                <w:sz w:val="18"/>
                              </w:rPr>
                              <w:t xml:space="preserve"> </w:t>
                            </w:r>
                            <w:r>
                              <w:rPr>
                                <w:rFonts w:ascii="Arial" w:hAnsi="Arial"/>
                                <w:i/>
                                <w:color w:val="3D67A1"/>
                                <w:sz w:val="18"/>
                              </w:rPr>
                              <w:t>payments,</w:t>
                            </w:r>
                            <w:r>
                              <w:rPr>
                                <w:rFonts w:ascii="Arial" w:hAnsi="Arial"/>
                                <w:i/>
                                <w:color w:val="3D67A1"/>
                                <w:spacing w:val="12"/>
                                <w:sz w:val="18"/>
                              </w:rPr>
                              <w:t xml:space="preserve"> </w:t>
                            </w:r>
                            <w:r>
                              <w:rPr>
                                <w:rFonts w:ascii="Arial" w:hAnsi="Arial"/>
                                <w:i/>
                                <w:color w:val="3D67A1"/>
                                <w:sz w:val="18"/>
                              </w:rPr>
                              <w:t>actuarial</w:t>
                            </w:r>
                            <w:r>
                              <w:rPr>
                                <w:rFonts w:ascii="Arial" w:hAnsi="Arial"/>
                                <w:i/>
                                <w:color w:val="3D67A1"/>
                                <w:spacing w:val="14"/>
                                <w:sz w:val="18"/>
                              </w:rPr>
                              <w:t xml:space="preserve"> </w:t>
                            </w:r>
                            <w:r>
                              <w:rPr>
                                <w:rFonts w:ascii="Arial" w:hAnsi="Arial"/>
                                <w:i/>
                                <w:color w:val="3D67A1"/>
                                <w:sz w:val="18"/>
                              </w:rPr>
                              <w:t>factors,</w:t>
                            </w:r>
                            <w:r>
                              <w:rPr>
                                <w:rFonts w:ascii="Arial" w:hAnsi="Arial"/>
                                <w:i/>
                                <w:color w:val="3D67A1"/>
                                <w:spacing w:val="17"/>
                                <w:sz w:val="18"/>
                              </w:rPr>
                              <w:t xml:space="preserve"> </w:t>
                            </w:r>
                            <w:r>
                              <w:rPr>
                                <w:rFonts w:ascii="Arial" w:hAnsi="Arial"/>
                                <w:i/>
                                <w:color w:val="3D67A1"/>
                                <w:sz w:val="18"/>
                              </w:rPr>
                              <w:t>and</w:t>
                            </w:r>
                            <w:r>
                              <w:rPr>
                                <w:rFonts w:ascii="Arial" w:hAnsi="Arial"/>
                                <w:i/>
                                <w:color w:val="3D67A1"/>
                                <w:spacing w:val="14"/>
                                <w:sz w:val="18"/>
                              </w:rPr>
                              <w:t xml:space="preserve"> </w:t>
                            </w:r>
                            <w:r>
                              <w:rPr>
                                <w:rFonts w:ascii="Arial" w:hAnsi="Arial"/>
                                <w:i/>
                                <w:color w:val="3D67A1"/>
                                <w:sz w:val="18"/>
                              </w:rPr>
                              <w:t>the</w:t>
                            </w:r>
                            <w:r>
                              <w:rPr>
                                <w:rFonts w:ascii="Arial" w:hAnsi="Arial"/>
                                <w:i/>
                                <w:color w:val="3D67A1"/>
                                <w:spacing w:val="14"/>
                                <w:sz w:val="18"/>
                              </w:rPr>
                              <w:t xml:space="preserve"> </w:t>
                            </w:r>
                            <w:r>
                              <w:rPr>
                                <w:rFonts w:ascii="Arial" w:hAnsi="Arial"/>
                                <w:i/>
                                <w:color w:val="3D67A1"/>
                                <w:sz w:val="18"/>
                              </w:rPr>
                              <w:t>benefit</w:t>
                            </w:r>
                            <w:r>
                              <w:rPr>
                                <w:rFonts w:ascii="Arial" w:hAnsi="Arial"/>
                                <w:i/>
                                <w:color w:val="3D67A1"/>
                                <w:spacing w:val="12"/>
                                <w:sz w:val="18"/>
                              </w:rPr>
                              <w:t xml:space="preserve"> </w:t>
                            </w:r>
                            <w:r>
                              <w:rPr>
                                <w:rFonts w:ascii="Arial" w:hAnsi="Arial"/>
                                <w:i/>
                                <w:color w:val="3D67A1"/>
                                <w:sz w:val="18"/>
                              </w:rPr>
                              <w:t>form</w:t>
                            </w:r>
                          </w:p>
                          <w:p w:rsidR="00D73FD5" w14:textId="77777777">
                            <w:pPr>
                              <w:spacing w:line="206" w:lineRule="exact"/>
                              <w:ind w:left="20"/>
                              <w:rPr>
                                <w:rFonts w:ascii="Arial"/>
                                <w:i/>
                                <w:sz w:val="18"/>
                              </w:rPr>
                            </w:pPr>
                            <w:r>
                              <w:rPr>
                                <w:rFonts w:ascii="Arial"/>
                                <w:i/>
                                <w:color w:val="3D67A1"/>
                                <w:w w:val="105"/>
                                <w:sz w:val="18"/>
                              </w:rPr>
                              <w:t>he</w:t>
                            </w:r>
                            <w:r>
                              <w:rPr>
                                <w:rFonts w:ascii="Arial"/>
                                <w:i/>
                                <w:color w:val="3D67A1"/>
                                <w:spacing w:val="-5"/>
                                <w:w w:val="105"/>
                                <w:sz w:val="18"/>
                              </w:rPr>
                              <w:t xml:space="preserve"> </w:t>
                            </w:r>
                            <w:r>
                              <w:rPr>
                                <w:rFonts w:ascii="Arial"/>
                                <w:i/>
                                <w:color w:val="3D67A1"/>
                                <w:spacing w:val="-2"/>
                                <w:w w:val="105"/>
                                <w:sz w:val="18"/>
                              </w:rPr>
                              <w:t>elects.</w:t>
                            </w:r>
                          </w:p>
                        </w:txbxContent>
                      </wps:txbx>
                      <wps:bodyPr wrap="square" lIns="0" tIns="0" rIns="0" bIns="0" rtlCol="0"/>
                    </wps:wsp>
                  </a:graphicData>
                </a:graphic>
              </wp:anchor>
            </w:drawing>
          </mc:Choice>
          <mc:Fallback>
            <w:pict>
              <v:shape id="Textbox 253" o:spid="_x0000_s1273" type="#_x0000_t202" style="width:431.5pt;height:53.95pt;margin-top:651.8pt;margin-left:89pt;mso-position-horizontal-relative:page;mso-position-vertical-relative:page;mso-wrap-distance-bottom:0;mso-wrap-distance-left:0;mso-wrap-distance-right:0;mso-wrap-distance-top:0;mso-wrap-style:square;position:absolute;visibility:visible;v-text-anchor:top;z-index:-251148288" filled="f" stroked="f">
                <v:textbox inset="0,0,0,0">
                  <w:txbxContent>
                    <w:p w:rsidR="00D73FD5" w14:paraId="6A036EE3" w14:textId="77777777">
                      <w:pPr>
                        <w:spacing w:before="14" w:line="324" w:lineRule="auto"/>
                        <w:ind w:left="20"/>
                        <w:rPr>
                          <w:rFonts w:ascii="Arial" w:hAnsi="Arial"/>
                          <w:i/>
                          <w:sz w:val="18"/>
                        </w:rPr>
                      </w:pPr>
                      <w:r>
                        <w:rPr>
                          <w:rFonts w:ascii="Arial" w:hAnsi="Arial"/>
                          <w:i/>
                          <w:color w:val="3D67A1"/>
                          <w:w w:val="105"/>
                          <w:sz w:val="18"/>
                        </w:rPr>
                        <w:t xml:space="preserve">Mark is younger than Carol, so a benefit of $300 per month to Carol at age 65 generally will provide a different monthly benefit for Mark depending upon when he starts. Mark’s actual monthly life annuity </w:t>
                      </w:r>
                      <w:r>
                        <w:rPr>
                          <w:rFonts w:ascii="Arial" w:hAnsi="Arial"/>
                          <w:i/>
                          <w:color w:val="3D67A1"/>
                          <w:sz w:val="18"/>
                        </w:rPr>
                        <w:t>payments</w:t>
                      </w:r>
                      <w:r>
                        <w:rPr>
                          <w:rFonts w:ascii="Arial" w:hAnsi="Arial"/>
                          <w:i/>
                          <w:color w:val="3D67A1"/>
                          <w:spacing w:val="15"/>
                          <w:sz w:val="18"/>
                        </w:rPr>
                        <w:t xml:space="preserve"> </w:t>
                      </w:r>
                      <w:r>
                        <w:rPr>
                          <w:rFonts w:ascii="Arial" w:hAnsi="Arial"/>
                          <w:i/>
                          <w:color w:val="3D67A1"/>
                          <w:sz w:val="18"/>
                        </w:rPr>
                        <w:t>will</w:t>
                      </w:r>
                      <w:r>
                        <w:rPr>
                          <w:rFonts w:ascii="Arial" w:hAnsi="Arial"/>
                          <w:i/>
                          <w:color w:val="3D67A1"/>
                          <w:spacing w:val="14"/>
                          <w:sz w:val="18"/>
                        </w:rPr>
                        <w:t xml:space="preserve"> </w:t>
                      </w:r>
                      <w:r>
                        <w:rPr>
                          <w:rFonts w:ascii="Arial" w:hAnsi="Arial"/>
                          <w:i/>
                          <w:color w:val="3D67A1"/>
                          <w:sz w:val="18"/>
                        </w:rPr>
                        <w:t>depend</w:t>
                      </w:r>
                      <w:r>
                        <w:rPr>
                          <w:rFonts w:ascii="Arial" w:hAnsi="Arial"/>
                          <w:i/>
                          <w:color w:val="3D67A1"/>
                          <w:spacing w:val="14"/>
                          <w:sz w:val="18"/>
                        </w:rPr>
                        <w:t xml:space="preserve"> </w:t>
                      </w:r>
                      <w:r>
                        <w:rPr>
                          <w:rFonts w:ascii="Arial" w:hAnsi="Arial"/>
                          <w:i/>
                          <w:color w:val="3D67A1"/>
                          <w:sz w:val="18"/>
                        </w:rPr>
                        <w:t>on</w:t>
                      </w:r>
                      <w:r>
                        <w:rPr>
                          <w:rFonts w:ascii="Arial" w:hAnsi="Arial"/>
                          <w:i/>
                          <w:color w:val="3D67A1"/>
                          <w:spacing w:val="14"/>
                          <w:sz w:val="18"/>
                        </w:rPr>
                        <w:t xml:space="preserve"> </w:t>
                      </w:r>
                      <w:r>
                        <w:rPr>
                          <w:rFonts w:ascii="Arial" w:hAnsi="Arial"/>
                          <w:i/>
                          <w:color w:val="3D67A1"/>
                          <w:sz w:val="18"/>
                        </w:rPr>
                        <w:t>his</w:t>
                      </w:r>
                      <w:r>
                        <w:rPr>
                          <w:rFonts w:ascii="Arial" w:hAnsi="Arial"/>
                          <w:i/>
                          <w:color w:val="3D67A1"/>
                          <w:spacing w:val="15"/>
                          <w:sz w:val="18"/>
                        </w:rPr>
                        <w:t xml:space="preserve"> </w:t>
                      </w:r>
                      <w:r>
                        <w:rPr>
                          <w:rFonts w:ascii="Arial" w:hAnsi="Arial"/>
                          <w:i/>
                          <w:color w:val="3D67A1"/>
                          <w:sz w:val="18"/>
                        </w:rPr>
                        <w:t>age</w:t>
                      </w:r>
                      <w:r>
                        <w:rPr>
                          <w:rFonts w:ascii="Arial" w:hAnsi="Arial"/>
                          <w:i/>
                          <w:color w:val="3D67A1"/>
                          <w:spacing w:val="14"/>
                          <w:sz w:val="18"/>
                        </w:rPr>
                        <w:t xml:space="preserve"> </w:t>
                      </w:r>
                      <w:r>
                        <w:rPr>
                          <w:rFonts w:ascii="Arial" w:hAnsi="Arial"/>
                          <w:i/>
                          <w:color w:val="3D67A1"/>
                          <w:sz w:val="18"/>
                        </w:rPr>
                        <w:t>when</w:t>
                      </w:r>
                      <w:r>
                        <w:rPr>
                          <w:rFonts w:ascii="Arial" w:hAnsi="Arial"/>
                          <w:i/>
                          <w:color w:val="3D67A1"/>
                          <w:spacing w:val="14"/>
                          <w:sz w:val="18"/>
                        </w:rPr>
                        <w:t xml:space="preserve"> </w:t>
                      </w:r>
                      <w:r>
                        <w:rPr>
                          <w:rFonts w:ascii="Arial" w:hAnsi="Arial"/>
                          <w:i/>
                          <w:color w:val="3D67A1"/>
                          <w:sz w:val="18"/>
                        </w:rPr>
                        <w:t>he</w:t>
                      </w:r>
                      <w:r>
                        <w:rPr>
                          <w:rFonts w:ascii="Arial" w:hAnsi="Arial"/>
                          <w:i/>
                          <w:color w:val="3D67A1"/>
                          <w:spacing w:val="14"/>
                          <w:sz w:val="18"/>
                        </w:rPr>
                        <w:t xml:space="preserve"> </w:t>
                      </w:r>
                      <w:r>
                        <w:rPr>
                          <w:rFonts w:ascii="Arial" w:hAnsi="Arial"/>
                          <w:i/>
                          <w:color w:val="3D67A1"/>
                          <w:sz w:val="18"/>
                        </w:rPr>
                        <w:t>starts</w:t>
                      </w:r>
                      <w:r>
                        <w:rPr>
                          <w:rFonts w:ascii="Arial" w:hAnsi="Arial"/>
                          <w:i/>
                          <w:color w:val="3D67A1"/>
                          <w:spacing w:val="12"/>
                          <w:sz w:val="18"/>
                        </w:rPr>
                        <w:t xml:space="preserve"> </w:t>
                      </w:r>
                      <w:r>
                        <w:rPr>
                          <w:rFonts w:ascii="Arial" w:hAnsi="Arial"/>
                          <w:i/>
                          <w:color w:val="3D67A1"/>
                          <w:sz w:val="18"/>
                        </w:rPr>
                        <w:t>benefit</w:t>
                      </w:r>
                      <w:r>
                        <w:rPr>
                          <w:rFonts w:ascii="Arial" w:hAnsi="Arial"/>
                          <w:i/>
                          <w:color w:val="3D67A1"/>
                          <w:spacing w:val="12"/>
                          <w:sz w:val="18"/>
                        </w:rPr>
                        <w:t xml:space="preserve"> </w:t>
                      </w:r>
                      <w:r>
                        <w:rPr>
                          <w:rFonts w:ascii="Arial" w:hAnsi="Arial"/>
                          <w:i/>
                          <w:color w:val="3D67A1"/>
                          <w:sz w:val="18"/>
                        </w:rPr>
                        <w:t>payments,</w:t>
                      </w:r>
                      <w:r>
                        <w:rPr>
                          <w:rFonts w:ascii="Arial" w:hAnsi="Arial"/>
                          <w:i/>
                          <w:color w:val="3D67A1"/>
                          <w:spacing w:val="12"/>
                          <w:sz w:val="18"/>
                        </w:rPr>
                        <w:t xml:space="preserve"> </w:t>
                      </w:r>
                      <w:r>
                        <w:rPr>
                          <w:rFonts w:ascii="Arial" w:hAnsi="Arial"/>
                          <w:i/>
                          <w:color w:val="3D67A1"/>
                          <w:sz w:val="18"/>
                        </w:rPr>
                        <w:t>actuarial</w:t>
                      </w:r>
                      <w:r>
                        <w:rPr>
                          <w:rFonts w:ascii="Arial" w:hAnsi="Arial"/>
                          <w:i/>
                          <w:color w:val="3D67A1"/>
                          <w:spacing w:val="14"/>
                          <w:sz w:val="18"/>
                        </w:rPr>
                        <w:t xml:space="preserve"> </w:t>
                      </w:r>
                      <w:r>
                        <w:rPr>
                          <w:rFonts w:ascii="Arial" w:hAnsi="Arial"/>
                          <w:i/>
                          <w:color w:val="3D67A1"/>
                          <w:sz w:val="18"/>
                        </w:rPr>
                        <w:t>factors,</w:t>
                      </w:r>
                      <w:r>
                        <w:rPr>
                          <w:rFonts w:ascii="Arial" w:hAnsi="Arial"/>
                          <w:i/>
                          <w:color w:val="3D67A1"/>
                          <w:spacing w:val="17"/>
                          <w:sz w:val="18"/>
                        </w:rPr>
                        <w:t xml:space="preserve"> </w:t>
                      </w:r>
                      <w:r>
                        <w:rPr>
                          <w:rFonts w:ascii="Arial" w:hAnsi="Arial"/>
                          <w:i/>
                          <w:color w:val="3D67A1"/>
                          <w:sz w:val="18"/>
                        </w:rPr>
                        <w:t>and</w:t>
                      </w:r>
                      <w:r>
                        <w:rPr>
                          <w:rFonts w:ascii="Arial" w:hAnsi="Arial"/>
                          <w:i/>
                          <w:color w:val="3D67A1"/>
                          <w:spacing w:val="14"/>
                          <w:sz w:val="18"/>
                        </w:rPr>
                        <w:t xml:space="preserve"> </w:t>
                      </w:r>
                      <w:r>
                        <w:rPr>
                          <w:rFonts w:ascii="Arial" w:hAnsi="Arial"/>
                          <w:i/>
                          <w:color w:val="3D67A1"/>
                          <w:sz w:val="18"/>
                        </w:rPr>
                        <w:t>the</w:t>
                      </w:r>
                      <w:r>
                        <w:rPr>
                          <w:rFonts w:ascii="Arial" w:hAnsi="Arial"/>
                          <w:i/>
                          <w:color w:val="3D67A1"/>
                          <w:spacing w:val="14"/>
                          <w:sz w:val="18"/>
                        </w:rPr>
                        <w:t xml:space="preserve"> </w:t>
                      </w:r>
                      <w:r>
                        <w:rPr>
                          <w:rFonts w:ascii="Arial" w:hAnsi="Arial"/>
                          <w:i/>
                          <w:color w:val="3D67A1"/>
                          <w:sz w:val="18"/>
                        </w:rPr>
                        <w:t>benefit</w:t>
                      </w:r>
                      <w:r>
                        <w:rPr>
                          <w:rFonts w:ascii="Arial" w:hAnsi="Arial"/>
                          <w:i/>
                          <w:color w:val="3D67A1"/>
                          <w:spacing w:val="12"/>
                          <w:sz w:val="18"/>
                        </w:rPr>
                        <w:t xml:space="preserve"> </w:t>
                      </w:r>
                      <w:r>
                        <w:rPr>
                          <w:rFonts w:ascii="Arial" w:hAnsi="Arial"/>
                          <w:i/>
                          <w:color w:val="3D67A1"/>
                          <w:sz w:val="18"/>
                        </w:rPr>
                        <w:t>form</w:t>
                      </w:r>
                    </w:p>
                    <w:p w:rsidR="00D73FD5" w14:paraId="6A036EE4" w14:textId="77777777">
                      <w:pPr>
                        <w:spacing w:line="206" w:lineRule="exact"/>
                        <w:ind w:left="20"/>
                        <w:rPr>
                          <w:rFonts w:ascii="Arial"/>
                          <w:i/>
                          <w:sz w:val="18"/>
                        </w:rPr>
                      </w:pPr>
                      <w:r>
                        <w:rPr>
                          <w:rFonts w:ascii="Arial"/>
                          <w:i/>
                          <w:color w:val="3D67A1"/>
                          <w:w w:val="105"/>
                          <w:sz w:val="18"/>
                        </w:rPr>
                        <w:t>he</w:t>
                      </w:r>
                      <w:r>
                        <w:rPr>
                          <w:rFonts w:ascii="Arial"/>
                          <w:i/>
                          <w:color w:val="3D67A1"/>
                          <w:spacing w:val="-5"/>
                          <w:w w:val="105"/>
                          <w:sz w:val="18"/>
                        </w:rPr>
                        <w:t xml:space="preserve"> </w:t>
                      </w:r>
                      <w:r>
                        <w:rPr>
                          <w:rFonts w:ascii="Arial"/>
                          <w:i/>
                          <w:color w:val="3D67A1"/>
                          <w:spacing w:val="-2"/>
                          <w:w w:val="105"/>
                          <w:sz w:val="18"/>
                        </w:rPr>
                        <w:t>elects.</w:t>
                      </w:r>
                    </w:p>
                  </w:txbxContent>
                </v:textbox>
              </v:shape>
            </w:pict>
          </mc:Fallback>
        </mc:AlternateContent>
      </w:r>
      <w:r w:rsidR="000E2E0B">
        <w:rPr>
          <w:noProof/>
        </w:rPr>
        <mc:AlternateContent>
          <mc:Choice Requires="wps">
            <w:drawing>
              <wp:anchor distT="0" distB="0" distL="0" distR="0" simplePos="0" relativeHeight="25216921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54" name="Textbox 2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16</w:t>
                            </w:r>
                          </w:p>
                        </w:txbxContent>
                      </wps:txbx>
                      <wps:bodyPr wrap="square" lIns="0" tIns="0" rIns="0" bIns="0" rtlCol="0"/>
                    </wps:wsp>
                  </a:graphicData>
                </a:graphic>
              </wp:anchor>
            </w:drawing>
          </mc:Choice>
          <mc:Fallback>
            <w:pict>
              <v:shape id="Textbox 254" o:spid="_x0000_s1274"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146240" filled="f" stroked="f">
                <v:textbox inset="0,0,0,0">
                  <w:txbxContent>
                    <w:p w:rsidR="00D73FD5" w14:paraId="6A036EE5" w14:textId="77777777">
                      <w:pPr>
                        <w:spacing w:before="14"/>
                        <w:ind w:left="20"/>
                        <w:rPr>
                          <w:rFonts w:ascii="Arial"/>
                          <w:sz w:val="18"/>
                        </w:rPr>
                      </w:pPr>
                      <w:r>
                        <w:rPr>
                          <w:rFonts w:ascii="Arial"/>
                          <w:color w:val="FFFFFF"/>
                          <w:spacing w:val="-5"/>
                          <w:sz w:val="18"/>
                        </w:rPr>
                        <w:t>16</w:t>
                      </w:r>
                    </w:p>
                  </w:txbxContent>
                </v:textbox>
              </v:shape>
            </w:pict>
          </mc:Fallback>
        </mc:AlternateContent>
      </w:r>
    </w:p>
    <w:p w:rsidR="00D73FD5" w14:paraId="6A036722" w14:textId="77777777">
      <w:pPr>
        <w:rPr>
          <w:sz w:val="2"/>
          <w:szCs w:val="2"/>
        </w:rPr>
        <w:sectPr>
          <w:pgSz w:w="12240" w:h="15840"/>
          <w:pgMar w:top="940" w:right="620" w:bottom="280" w:left="580" w:header="720" w:footer="720" w:gutter="0"/>
          <w:cols w:space="720"/>
        </w:sectPr>
      </w:pPr>
    </w:p>
    <w:p w:rsidR="00D73FD5" w14:paraId="6A036723" w14:textId="77777777">
      <w:pPr>
        <w:rPr>
          <w:sz w:val="2"/>
          <w:szCs w:val="2"/>
        </w:rPr>
      </w:pPr>
      <w:r>
        <w:rPr>
          <w:noProof/>
        </w:rPr>
        <mc:AlternateContent>
          <mc:Choice Requires="wps">
            <w:drawing>
              <wp:anchor distT="0" distB="0" distL="0" distR="0" simplePos="0" relativeHeight="25217126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55" name="Graphic 25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55" o:spid="_x0000_s1275"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14419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173312"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256" name="Textbox 25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256" o:spid="_x0000_s1276"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142144" filled="f" stroked="f">
                <v:textbox inset="0,0,0,0">
                  <w:txbxContent>
                    <w:p w:rsidR="00D73FD5" w14:paraId="6A036EE6"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2175360" behindDoc="1" locked="0" layoutInCell="1" allowOverlap="1">
                <wp:simplePos x="0" y="0"/>
                <wp:positionH relativeFrom="page">
                  <wp:posOffset>1129714</wp:posOffset>
                </wp:positionH>
                <wp:positionV relativeFrom="page">
                  <wp:posOffset>1339492</wp:posOffset>
                </wp:positionV>
                <wp:extent cx="5507355" cy="1076960"/>
                <wp:effectExtent l="0" t="0" r="0" b="0"/>
                <wp:wrapNone/>
                <wp:docPr id="257" name="Textbox 2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7355" cy="1076960"/>
                        </a:xfrm>
                        <a:prstGeom prst="rect">
                          <a:avLst/>
                        </a:prstGeom>
                      </wps:spPr>
                      <wps:txbx>
                        <w:txbxContent>
                          <w:p w:rsidR="00D73FD5" w14:textId="77777777">
                            <w:pPr>
                              <w:pStyle w:val="BodyText"/>
                              <w:spacing w:line="259" w:lineRule="auto"/>
                              <w:ind w:right="315"/>
                              <w:jc w:val="both"/>
                            </w:pPr>
                            <w:r>
                              <w:rPr>
                                <w:color w:val="221F1F"/>
                              </w:rPr>
                              <w:t>Most</w:t>
                            </w:r>
                            <w:r>
                              <w:rPr>
                                <w:color w:val="221F1F"/>
                                <w:spacing w:val="-9"/>
                              </w:rPr>
                              <w:t xml:space="preserve"> </w:t>
                            </w:r>
                            <w:r>
                              <w:rPr>
                                <w:color w:val="221F1F"/>
                              </w:rPr>
                              <w:t>pension</w:t>
                            </w:r>
                            <w:r>
                              <w:rPr>
                                <w:color w:val="221F1F"/>
                                <w:spacing w:val="-8"/>
                              </w:rPr>
                              <w:t xml:space="preserve"> </w:t>
                            </w:r>
                            <w:r>
                              <w:rPr>
                                <w:color w:val="221F1F"/>
                              </w:rPr>
                              <w:t>plans</w:t>
                            </w:r>
                            <w:r>
                              <w:rPr>
                                <w:color w:val="221F1F"/>
                                <w:spacing w:val="-8"/>
                              </w:rPr>
                              <w:t xml:space="preserve"> </w:t>
                            </w:r>
                            <w:r>
                              <w:rPr>
                                <w:color w:val="221F1F"/>
                              </w:rPr>
                              <w:t>provide</w:t>
                            </w:r>
                            <w:r>
                              <w:rPr>
                                <w:color w:val="221F1F"/>
                                <w:spacing w:val="-9"/>
                              </w:rPr>
                              <w:t xml:space="preserve"> </w:t>
                            </w:r>
                            <w:r>
                              <w:rPr>
                                <w:color w:val="221F1F"/>
                              </w:rPr>
                              <w:t>for</w:t>
                            </w:r>
                            <w:r>
                              <w:rPr>
                                <w:color w:val="221F1F"/>
                                <w:spacing w:val="-8"/>
                              </w:rPr>
                              <w:t xml:space="preserve"> </w:t>
                            </w:r>
                            <w:r>
                              <w:rPr>
                                <w:color w:val="221F1F"/>
                              </w:rPr>
                              <w:t>“normal</w:t>
                            </w:r>
                            <w:r>
                              <w:rPr>
                                <w:color w:val="221F1F"/>
                                <w:spacing w:val="-9"/>
                              </w:rPr>
                              <w:t xml:space="preserve"> </w:t>
                            </w:r>
                            <w:r>
                              <w:rPr>
                                <w:color w:val="221F1F"/>
                              </w:rPr>
                              <w:t>retirement”</w:t>
                            </w:r>
                            <w:r>
                              <w:rPr>
                                <w:color w:val="221F1F"/>
                                <w:spacing w:val="-9"/>
                              </w:rPr>
                              <w:t xml:space="preserve"> </w:t>
                            </w:r>
                            <w:r>
                              <w:rPr>
                                <w:color w:val="221F1F"/>
                              </w:rPr>
                              <w:t>at</w:t>
                            </w:r>
                            <w:r>
                              <w:rPr>
                                <w:color w:val="221F1F"/>
                                <w:spacing w:val="-9"/>
                              </w:rPr>
                              <w:t xml:space="preserve"> </w:t>
                            </w:r>
                            <w:r>
                              <w:rPr>
                                <w:color w:val="221F1F"/>
                              </w:rPr>
                              <w:t>age</w:t>
                            </w:r>
                            <w:r>
                              <w:rPr>
                                <w:color w:val="221F1F"/>
                                <w:spacing w:val="-9"/>
                              </w:rPr>
                              <w:t xml:space="preserve"> </w:t>
                            </w:r>
                            <w:r>
                              <w:rPr>
                                <w:color w:val="221F1F"/>
                              </w:rPr>
                              <w:t>65</w:t>
                            </w:r>
                            <w:r>
                              <w:rPr>
                                <w:color w:val="221F1F"/>
                                <w:spacing w:val="-9"/>
                              </w:rPr>
                              <w:t xml:space="preserve"> </w:t>
                            </w:r>
                            <w:r>
                              <w:rPr>
                                <w:color w:val="221F1F"/>
                              </w:rPr>
                              <w:t>(or,</w:t>
                            </w:r>
                            <w:r>
                              <w:rPr>
                                <w:color w:val="221F1F"/>
                                <w:spacing w:val="-9"/>
                              </w:rPr>
                              <w:t xml:space="preserve"> </w:t>
                            </w:r>
                            <w:r>
                              <w:rPr>
                                <w:color w:val="221F1F"/>
                              </w:rPr>
                              <w:t>if</w:t>
                            </w:r>
                            <w:r>
                              <w:rPr>
                                <w:color w:val="221F1F"/>
                                <w:spacing w:val="-9"/>
                              </w:rPr>
                              <w:t xml:space="preserve"> </w:t>
                            </w:r>
                            <w:r>
                              <w:rPr>
                                <w:color w:val="221F1F"/>
                              </w:rPr>
                              <w:t>later,</w:t>
                            </w:r>
                            <w:r>
                              <w:rPr>
                                <w:color w:val="221F1F"/>
                                <w:spacing w:val="-6"/>
                              </w:rPr>
                              <w:t xml:space="preserve"> </w:t>
                            </w:r>
                            <w:r>
                              <w:rPr>
                                <w:color w:val="221F1F"/>
                              </w:rPr>
                              <w:t>the</w:t>
                            </w:r>
                            <w:r>
                              <w:rPr>
                                <w:color w:val="221F1F"/>
                                <w:spacing w:val="-9"/>
                              </w:rPr>
                              <w:t xml:space="preserve"> </w:t>
                            </w:r>
                            <w:r>
                              <w:rPr>
                                <w:color w:val="221F1F"/>
                              </w:rPr>
                              <w:t>fifth</w:t>
                            </w:r>
                            <w:r>
                              <w:rPr>
                                <w:color w:val="221F1F"/>
                                <w:spacing w:val="-9"/>
                              </w:rPr>
                              <w:t xml:space="preserve"> </w:t>
                            </w:r>
                            <w:r>
                              <w:rPr>
                                <w:color w:val="221F1F"/>
                              </w:rPr>
                              <w:t>anniversary of the date the participant</w:t>
                            </w:r>
                            <w:r>
                              <w:rPr>
                                <w:color w:val="221F1F"/>
                                <w:spacing w:val="-1"/>
                              </w:rPr>
                              <w:t xml:space="preserve"> </w:t>
                            </w:r>
                            <w:r>
                              <w:rPr>
                                <w:color w:val="221F1F"/>
                              </w:rPr>
                              <w:t>commenced participation under the plan).</w:t>
                            </w:r>
                            <w:r>
                              <w:rPr>
                                <w:color w:val="221F1F"/>
                                <w:spacing w:val="-1"/>
                              </w:rPr>
                              <w:t xml:space="preserve"> </w:t>
                            </w:r>
                            <w:r>
                              <w:rPr>
                                <w:color w:val="221F1F"/>
                              </w:rPr>
                              <w:t>Many plans</w:t>
                            </w:r>
                            <w:r>
                              <w:rPr>
                                <w:color w:val="221F1F"/>
                                <w:spacing w:val="-1"/>
                              </w:rPr>
                              <w:t xml:space="preserve"> </w:t>
                            </w:r>
                            <w:r>
                              <w:rPr>
                                <w:color w:val="221F1F"/>
                              </w:rPr>
                              <w:t>allow “early retirement”</w:t>
                            </w:r>
                            <w:r>
                              <w:rPr>
                                <w:color w:val="221F1F"/>
                                <w:spacing w:val="-10"/>
                              </w:rPr>
                              <w:t xml:space="preserve"> </w:t>
                            </w:r>
                            <w:r>
                              <w:rPr>
                                <w:color w:val="221F1F"/>
                              </w:rPr>
                              <w:t>at</w:t>
                            </w:r>
                            <w:r>
                              <w:rPr>
                                <w:color w:val="221F1F"/>
                                <w:spacing w:val="-10"/>
                              </w:rPr>
                              <w:t xml:space="preserve"> </w:t>
                            </w:r>
                            <w:r>
                              <w:rPr>
                                <w:color w:val="221F1F"/>
                              </w:rPr>
                              <w:t>some</w:t>
                            </w:r>
                            <w:r>
                              <w:rPr>
                                <w:color w:val="221F1F"/>
                                <w:spacing w:val="-13"/>
                              </w:rPr>
                              <w:t xml:space="preserve"> </w:t>
                            </w:r>
                            <w:r>
                              <w:rPr>
                                <w:color w:val="221F1F"/>
                              </w:rPr>
                              <w:t>younger</w:t>
                            </w:r>
                            <w:r>
                              <w:rPr>
                                <w:color w:val="221F1F"/>
                                <w:spacing w:val="-10"/>
                              </w:rPr>
                              <w:t xml:space="preserve"> </w:t>
                            </w:r>
                            <w:r>
                              <w:rPr>
                                <w:color w:val="221F1F"/>
                              </w:rPr>
                              <w:t>age,</w:t>
                            </w:r>
                            <w:r>
                              <w:rPr>
                                <w:color w:val="221F1F"/>
                                <w:spacing w:val="-10"/>
                              </w:rPr>
                              <w:t xml:space="preserve"> </w:t>
                            </w:r>
                            <w:r>
                              <w:rPr>
                                <w:color w:val="221F1F"/>
                              </w:rPr>
                              <w:t>often</w:t>
                            </w:r>
                            <w:r>
                              <w:rPr>
                                <w:color w:val="221F1F"/>
                                <w:spacing w:val="-10"/>
                              </w:rPr>
                              <w:t xml:space="preserve"> </w:t>
                            </w:r>
                            <w:r>
                              <w:rPr>
                                <w:color w:val="221F1F"/>
                              </w:rPr>
                              <w:t>in</w:t>
                            </w:r>
                            <w:r>
                              <w:rPr>
                                <w:color w:val="221F1F"/>
                                <w:spacing w:val="-10"/>
                              </w:rPr>
                              <w:t xml:space="preserve"> </w:t>
                            </w:r>
                            <w:r>
                              <w:rPr>
                                <w:color w:val="221F1F"/>
                              </w:rPr>
                              <w:t>combination</w:t>
                            </w:r>
                            <w:r>
                              <w:rPr>
                                <w:color w:val="221F1F"/>
                                <w:spacing w:val="-12"/>
                              </w:rPr>
                              <w:t xml:space="preserve"> </w:t>
                            </w:r>
                            <w:r>
                              <w:rPr>
                                <w:color w:val="221F1F"/>
                              </w:rPr>
                              <w:t>with</w:t>
                            </w:r>
                            <w:r>
                              <w:rPr>
                                <w:color w:val="221F1F"/>
                                <w:spacing w:val="-10"/>
                              </w:rPr>
                              <w:t xml:space="preserve"> </w:t>
                            </w:r>
                            <w:r>
                              <w:rPr>
                                <w:color w:val="221F1F"/>
                              </w:rPr>
                              <w:t>a</w:t>
                            </w:r>
                            <w:r>
                              <w:rPr>
                                <w:color w:val="221F1F"/>
                                <w:spacing w:val="-10"/>
                              </w:rPr>
                              <w:t xml:space="preserve"> </w:t>
                            </w:r>
                            <w:r>
                              <w:rPr>
                                <w:color w:val="221F1F"/>
                              </w:rPr>
                              <w:t>specified</w:t>
                            </w:r>
                            <w:r>
                              <w:rPr>
                                <w:color w:val="221F1F"/>
                                <w:spacing w:val="-10"/>
                              </w:rPr>
                              <w:t xml:space="preserve"> </w:t>
                            </w:r>
                            <w:r>
                              <w:rPr>
                                <w:color w:val="221F1F"/>
                              </w:rPr>
                              <w:t>amount</w:t>
                            </w:r>
                            <w:r>
                              <w:rPr>
                                <w:color w:val="221F1F"/>
                                <w:spacing w:val="-13"/>
                              </w:rPr>
                              <w:t xml:space="preserve"> </w:t>
                            </w:r>
                            <w:r>
                              <w:rPr>
                                <w:color w:val="221F1F"/>
                              </w:rPr>
                              <w:t>of</w:t>
                            </w:r>
                            <w:r>
                              <w:rPr>
                                <w:color w:val="221F1F"/>
                                <w:spacing w:val="-10"/>
                              </w:rPr>
                              <w:t xml:space="preserve"> </w:t>
                            </w:r>
                            <w:r>
                              <w:rPr>
                                <w:color w:val="221F1F"/>
                              </w:rPr>
                              <w:t>service</w:t>
                            </w:r>
                            <w:r>
                              <w:rPr>
                                <w:color w:val="221F1F"/>
                                <w:spacing w:val="-11"/>
                              </w:rPr>
                              <w:t xml:space="preserve"> </w:t>
                            </w:r>
                            <w:r>
                              <w:rPr>
                                <w:color w:val="221F1F"/>
                              </w:rPr>
                              <w:t>with</w:t>
                            </w:r>
                          </w:p>
                          <w:p w:rsidR="00D73FD5" w14:textId="77777777">
                            <w:pPr>
                              <w:pStyle w:val="BodyText"/>
                              <w:spacing w:before="0" w:line="261" w:lineRule="auto"/>
                              <w:ind w:right="17"/>
                              <w:jc w:val="both"/>
                            </w:pPr>
                            <w:r>
                              <w:rPr>
                                <w:color w:val="221F1F"/>
                              </w:rPr>
                              <w:t>the</w:t>
                            </w:r>
                            <w:r>
                              <w:rPr>
                                <w:color w:val="221F1F"/>
                                <w:spacing w:val="-7"/>
                              </w:rPr>
                              <w:t xml:space="preserve"> </w:t>
                            </w:r>
                            <w:r>
                              <w:rPr>
                                <w:color w:val="221F1F"/>
                              </w:rPr>
                              <w:t>employer-for</w:t>
                            </w:r>
                            <w:r>
                              <w:rPr>
                                <w:color w:val="221F1F"/>
                                <w:spacing w:val="-7"/>
                              </w:rPr>
                              <w:t xml:space="preserve"> </w:t>
                            </w:r>
                            <w:r>
                              <w:rPr>
                                <w:color w:val="221F1F"/>
                              </w:rPr>
                              <w:t>example,</w:t>
                            </w:r>
                            <w:r>
                              <w:rPr>
                                <w:color w:val="221F1F"/>
                                <w:spacing w:val="-10"/>
                              </w:rPr>
                              <w:t xml:space="preserve"> </w:t>
                            </w:r>
                            <w:r>
                              <w:rPr>
                                <w:color w:val="221F1F"/>
                              </w:rPr>
                              <w:t>at</w:t>
                            </w:r>
                            <w:r>
                              <w:rPr>
                                <w:color w:val="221F1F"/>
                                <w:spacing w:val="-7"/>
                              </w:rPr>
                              <w:t xml:space="preserve"> </w:t>
                            </w:r>
                            <w:r>
                              <w:rPr>
                                <w:color w:val="221F1F"/>
                              </w:rPr>
                              <w:t>age</w:t>
                            </w:r>
                            <w:r>
                              <w:rPr>
                                <w:color w:val="221F1F"/>
                                <w:spacing w:val="-10"/>
                              </w:rPr>
                              <w:t xml:space="preserve"> </w:t>
                            </w:r>
                            <w:r>
                              <w:rPr>
                                <w:color w:val="221F1F"/>
                              </w:rPr>
                              <w:t>60</w:t>
                            </w:r>
                            <w:r>
                              <w:rPr>
                                <w:color w:val="221F1F"/>
                                <w:spacing w:val="-7"/>
                              </w:rPr>
                              <w:t xml:space="preserve"> </w:t>
                            </w:r>
                            <w:r>
                              <w:rPr>
                                <w:color w:val="221F1F"/>
                              </w:rPr>
                              <w:t>with</w:t>
                            </w:r>
                            <w:r>
                              <w:rPr>
                                <w:color w:val="221F1F"/>
                                <w:spacing w:val="-9"/>
                              </w:rPr>
                              <w:t xml:space="preserve"> </w:t>
                            </w:r>
                            <w:r>
                              <w:rPr>
                                <w:color w:val="221F1F"/>
                              </w:rPr>
                              <w:t>at</w:t>
                            </w:r>
                            <w:r>
                              <w:rPr>
                                <w:color w:val="221F1F"/>
                                <w:spacing w:val="-7"/>
                              </w:rPr>
                              <w:t xml:space="preserve"> </w:t>
                            </w:r>
                            <w:r>
                              <w:rPr>
                                <w:color w:val="221F1F"/>
                              </w:rPr>
                              <w:t>least</w:t>
                            </w:r>
                            <w:r>
                              <w:rPr>
                                <w:color w:val="221F1F"/>
                                <w:spacing w:val="-8"/>
                              </w:rPr>
                              <w:t xml:space="preserve"> </w:t>
                            </w:r>
                            <w:r>
                              <w:rPr>
                                <w:color w:val="221F1F"/>
                              </w:rPr>
                              <w:t>20</w:t>
                            </w:r>
                            <w:r>
                              <w:rPr>
                                <w:color w:val="221F1F"/>
                                <w:spacing w:val="-10"/>
                              </w:rPr>
                              <w:t xml:space="preserve"> </w:t>
                            </w:r>
                            <w:r>
                              <w:rPr>
                                <w:color w:val="221F1F"/>
                              </w:rPr>
                              <w:t>years</w:t>
                            </w:r>
                            <w:r>
                              <w:rPr>
                                <w:color w:val="221F1F"/>
                                <w:spacing w:val="-7"/>
                              </w:rPr>
                              <w:t xml:space="preserve"> </w:t>
                            </w:r>
                            <w:r>
                              <w:rPr>
                                <w:color w:val="221F1F"/>
                              </w:rPr>
                              <w:t>of</w:t>
                            </w:r>
                            <w:r>
                              <w:rPr>
                                <w:color w:val="221F1F"/>
                                <w:spacing w:val="-7"/>
                              </w:rPr>
                              <w:t xml:space="preserve"> </w:t>
                            </w:r>
                            <w:r>
                              <w:rPr>
                                <w:color w:val="221F1F"/>
                              </w:rPr>
                              <w:t>service.</w:t>
                            </w:r>
                            <w:r>
                              <w:rPr>
                                <w:color w:val="221F1F"/>
                                <w:spacing w:val="-10"/>
                              </w:rPr>
                              <w:t xml:space="preserve"> </w:t>
                            </w:r>
                            <w:r>
                              <w:rPr>
                                <w:color w:val="221F1F"/>
                              </w:rPr>
                              <w:t>Some</w:t>
                            </w:r>
                            <w:r>
                              <w:rPr>
                                <w:color w:val="221F1F"/>
                                <w:spacing w:val="-10"/>
                              </w:rPr>
                              <w:t xml:space="preserve"> </w:t>
                            </w:r>
                            <w:r>
                              <w:rPr>
                                <w:color w:val="221F1F"/>
                              </w:rPr>
                              <w:t>plans</w:t>
                            </w:r>
                            <w:r>
                              <w:rPr>
                                <w:color w:val="221F1F"/>
                                <w:spacing w:val="-9"/>
                              </w:rPr>
                              <w:t xml:space="preserve"> </w:t>
                            </w:r>
                            <w:r>
                              <w:rPr>
                                <w:color w:val="221F1F"/>
                              </w:rPr>
                              <w:t>actuarially</w:t>
                            </w:r>
                            <w:r>
                              <w:rPr>
                                <w:color w:val="221F1F"/>
                                <w:spacing w:val="-7"/>
                              </w:rPr>
                              <w:t xml:space="preserve"> </w:t>
                            </w:r>
                            <w:r>
                              <w:rPr>
                                <w:color w:val="221F1F"/>
                              </w:rPr>
                              <w:t>reduce the early retirement benefit to reflect the longer payout-for example, if the benefit would be</w:t>
                            </w:r>
                          </w:p>
                          <w:p w:rsidR="00D73FD5" w14:textId="77777777">
                            <w:pPr>
                              <w:pStyle w:val="BodyText"/>
                              <w:spacing w:before="0" w:line="254" w:lineRule="exact"/>
                              <w:jc w:val="both"/>
                            </w:pPr>
                            <w:r>
                              <w:rPr>
                                <w:color w:val="221F1F"/>
                              </w:rPr>
                              <w:t>$1,000 per month</w:t>
                            </w:r>
                            <w:r>
                              <w:rPr>
                                <w:color w:val="221F1F"/>
                                <w:spacing w:val="1"/>
                              </w:rPr>
                              <w:t xml:space="preserve"> </w:t>
                            </w:r>
                            <w:r>
                              <w:rPr>
                                <w:color w:val="221F1F"/>
                              </w:rPr>
                              <w:t>starting</w:t>
                            </w:r>
                            <w:r>
                              <w:rPr>
                                <w:color w:val="221F1F"/>
                                <w:spacing w:val="-1"/>
                              </w:rPr>
                              <w:t xml:space="preserve"> </w:t>
                            </w:r>
                            <w:r>
                              <w:rPr>
                                <w:color w:val="221F1F"/>
                              </w:rPr>
                              <w:t>at age</w:t>
                            </w:r>
                            <w:r>
                              <w:rPr>
                                <w:color w:val="221F1F"/>
                                <w:spacing w:val="1"/>
                              </w:rPr>
                              <w:t xml:space="preserve"> </w:t>
                            </w:r>
                            <w:r>
                              <w:rPr>
                                <w:color w:val="221F1F"/>
                              </w:rPr>
                              <w:t>65, it</w:t>
                            </w:r>
                            <w:r>
                              <w:rPr>
                                <w:color w:val="221F1F"/>
                                <w:spacing w:val="1"/>
                              </w:rPr>
                              <w:t xml:space="preserve"> </w:t>
                            </w:r>
                            <w:r>
                              <w:rPr>
                                <w:color w:val="221F1F"/>
                              </w:rPr>
                              <w:t>might be</w:t>
                            </w:r>
                            <w:r>
                              <w:rPr>
                                <w:color w:val="221F1F"/>
                                <w:spacing w:val="1"/>
                              </w:rPr>
                              <w:t xml:space="preserve"> </w:t>
                            </w:r>
                            <w:r>
                              <w:rPr>
                                <w:color w:val="221F1F"/>
                              </w:rPr>
                              <w:t>reduced to $650</w:t>
                            </w:r>
                            <w:r>
                              <w:rPr>
                                <w:color w:val="221F1F"/>
                                <w:spacing w:val="1"/>
                              </w:rPr>
                              <w:t xml:space="preserve"> </w:t>
                            </w:r>
                            <w:r>
                              <w:rPr>
                                <w:color w:val="221F1F"/>
                              </w:rPr>
                              <w:t>per month</w:t>
                            </w:r>
                            <w:r>
                              <w:rPr>
                                <w:color w:val="221F1F"/>
                                <w:spacing w:val="-1"/>
                              </w:rPr>
                              <w:t xml:space="preserve"> </w:t>
                            </w:r>
                            <w:r>
                              <w:rPr>
                                <w:color w:val="221F1F"/>
                              </w:rPr>
                              <w:t>starting</w:t>
                            </w:r>
                            <w:r>
                              <w:rPr>
                                <w:color w:val="221F1F"/>
                                <w:spacing w:val="1"/>
                              </w:rPr>
                              <w:t xml:space="preserve"> </w:t>
                            </w:r>
                            <w:r>
                              <w:rPr>
                                <w:color w:val="221F1F"/>
                              </w:rPr>
                              <w:t>at age</w:t>
                            </w:r>
                            <w:r>
                              <w:rPr>
                                <w:color w:val="221F1F"/>
                                <w:spacing w:val="1"/>
                              </w:rPr>
                              <w:t xml:space="preserve"> </w:t>
                            </w:r>
                            <w:r>
                              <w:rPr>
                                <w:color w:val="221F1F"/>
                                <w:spacing w:val="-5"/>
                              </w:rPr>
                              <w:t>60.</w:t>
                            </w:r>
                          </w:p>
                        </w:txbxContent>
                      </wps:txbx>
                      <wps:bodyPr wrap="square" lIns="0" tIns="0" rIns="0" bIns="0" rtlCol="0"/>
                    </wps:wsp>
                  </a:graphicData>
                </a:graphic>
              </wp:anchor>
            </w:drawing>
          </mc:Choice>
          <mc:Fallback>
            <w:pict>
              <v:shape id="Textbox 257" o:spid="_x0000_s1277" type="#_x0000_t202" style="width:433.65pt;height:84.8pt;margin-top:105.45pt;margin-left:88.95pt;mso-position-horizontal-relative:page;mso-position-vertical-relative:page;mso-wrap-distance-bottom:0;mso-wrap-distance-left:0;mso-wrap-distance-right:0;mso-wrap-distance-top:0;mso-wrap-style:square;position:absolute;visibility:visible;v-text-anchor:top;z-index:-251140096" filled="f" stroked="f">
                <v:textbox inset="0,0,0,0">
                  <w:txbxContent>
                    <w:p w:rsidR="00D73FD5" w14:paraId="6A036EE7" w14:textId="77777777">
                      <w:pPr>
                        <w:pStyle w:val="BodyText"/>
                        <w:spacing w:line="259" w:lineRule="auto"/>
                        <w:ind w:right="315"/>
                        <w:jc w:val="both"/>
                      </w:pPr>
                      <w:r>
                        <w:rPr>
                          <w:color w:val="221F1F"/>
                        </w:rPr>
                        <w:t>Most</w:t>
                      </w:r>
                      <w:r>
                        <w:rPr>
                          <w:color w:val="221F1F"/>
                          <w:spacing w:val="-9"/>
                        </w:rPr>
                        <w:t xml:space="preserve"> </w:t>
                      </w:r>
                      <w:r>
                        <w:rPr>
                          <w:color w:val="221F1F"/>
                        </w:rPr>
                        <w:t>pension</w:t>
                      </w:r>
                      <w:r>
                        <w:rPr>
                          <w:color w:val="221F1F"/>
                          <w:spacing w:val="-8"/>
                        </w:rPr>
                        <w:t xml:space="preserve"> </w:t>
                      </w:r>
                      <w:r>
                        <w:rPr>
                          <w:color w:val="221F1F"/>
                        </w:rPr>
                        <w:t>plans</w:t>
                      </w:r>
                      <w:r>
                        <w:rPr>
                          <w:color w:val="221F1F"/>
                          <w:spacing w:val="-8"/>
                        </w:rPr>
                        <w:t xml:space="preserve"> </w:t>
                      </w:r>
                      <w:r>
                        <w:rPr>
                          <w:color w:val="221F1F"/>
                        </w:rPr>
                        <w:t>provide</w:t>
                      </w:r>
                      <w:r>
                        <w:rPr>
                          <w:color w:val="221F1F"/>
                          <w:spacing w:val="-9"/>
                        </w:rPr>
                        <w:t xml:space="preserve"> </w:t>
                      </w:r>
                      <w:r>
                        <w:rPr>
                          <w:color w:val="221F1F"/>
                        </w:rPr>
                        <w:t>for</w:t>
                      </w:r>
                      <w:r>
                        <w:rPr>
                          <w:color w:val="221F1F"/>
                          <w:spacing w:val="-8"/>
                        </w:rPr>
                        <w:t xml:space="preserve"> </w:t>
                      </w:r>
                      <w:r>
                        <w:rPr>
                          <w:color w:val="221F1F"/>
                        </w:rPr>
                        <w:t>“normal</w:t>
                      </w:r>
                      <w:r>
                        <w:rPr>
                          <w:color w:val="221F1F"/>
                          <w:spacing w:val="-9"/>
                        </w:rPr>
                        <w:t xml:space="preserve"> </w:t>
                      </w:r>
                      <w:r>
                        <w:rPr>
                          <w:color w:val="221F1F"/>
                        </w:rPr>
                        <w:t>retirement”</w:t>
                      </w:r>
                      <w:r>
                        <w:rPr>
                          <w:color w:val="221F1F"/>
                          <w:spacing w:val="-9"/>
                        </w:rPr>
                        <w:t xml:space="preserve"> </w:t>
                      </w:r>
                      <w:r>
                        <w:rPr>
                          <w:color w:val="221F1F"/>
                        </w:rPr>
                        <w:t>at</w:t>
                      </w:r>
                      <w:r>
                        <w:rPr>
                          <w:color w:val="221F1F"/>
                          <w:spacing w:val="-9"/>
                        </w:rPr>
                        <w:t xml:space="preserve"> </w:t>
                      </w:r>
                      <w:r>
                        <w:rPr>
                          <w:color w:val="221F1F"/>
                        </w:rPr>
                        <w:t>age</w:t>
                      </w:r>
                      <w:r>
                        <w:rPr>
                          <w:color w:val="221F1F"/>
                          <w:spacing w:val="-9"/>
                        </w:rPr>
                        <w:t xml:space="preserve"> </w:t>
                      </w:r>
                      <w:r>
                        <w:rPr>
                          <w:color w:val="221F1F"/>
                        </w:rPr>
                        <w:t>65</w:t>
                      </w:r>
                      <w:r>
                        <w:rPr>
                          <w:color w:val="221F1F"/>
                          <w:spacing w:val="-9"/>
                        </w:rPr>
                        <w:t xml:space="preserve"> </w:t>
                      </w:r>
                      <w:r>
                        <w:rPr>
                          <w:color w:val="221F1F"/>
                        </w:rPr>
                        <w:t>(or,</w:t>
                      </w:r>
                      <w:r>
                        <w:rPr>
                          <w:color w:val="221F1F"/>
                          <w:spacing w:val="-9"/>
                        </w:rPr>
                        <w:t xml:space="preserve"> </w:t>
                      </w:r>
                      <w:r>
                        <w:rPr>
                          <w:color w:val="221F1F"/>
                        </w:rPr>
                        <w:t>if</w:t>
                      </w:r>
                      <w:r>
                        <w:rPr>
                          <w:color w:val="221F1F"/>
                          <w:spacing w:val="-9"/>
                        </w:rPr>
                        <w:t xml:space="preserve"> </w:t>
                      </w:r>
                      <w:r>
                        <w:rPr>
                          <w:color w:val="221F1F"/>
                        </w:rPr>
                        <w:t>later,</w:t>
                      </w:r>
                      <w:r>
                        <w:rPr>
                          <w:color w:val="221F1F"/>
                          <w:spacing w:val="-6"/>
                        </w:rPr>
                        <w:t xml:space="preserve"> </w:t>
                      </w:r>
                      <w:r>
                        <w:rPr>
                          <w:color w:val="221F1F"/>
                        </w:rPr>
                        <w:t>the</w:t>
                      </w:r>
                      <w:r>
                        <w:rPr>
                          <w:color w:val="221F1F"/>
                          <w:spacing w:val="-9"/>
                        </w:rPr>
                        <w:t xml:space="preserve"> </w:t>
                      </w:r>
                      <w:r>
                        <w:rPr>
                          <w:color w:val="221F1F"/>
                        </w:rPr>
                        <w:t>fifth</w:t>
                      </w:r>
                      <w:r>
                        <w:rPr>
                          <w:color w:val="221F1F"/>
                          <w:spacing w:val="-9"/>
                        </w:rPr>
                        <w:t xml:space="preserve"> </w:t>
                      </w:r>
                      <w:r>
                        <w:rPr>
                          <w:color w:val="221F1F"/>
                        </w:rPr>
                        <w:t>anniversary of the date the participant</w:t>
                      </w:r>
                      <w:r>
                        <w:rPr>
                          <w:color w:val="221F1F"/>
                          <w:spacing w:val="-1"/>
                        </w:rPr>
                        <w:t xml:space="preserve"> </w:t>
                      </w:r>
                      <w:r>
                        <w:rPr>
                          <w:color w:val="221F1F"/>
                        </w:rPr>
                        <w:t>commenced participation under the plan).</w:t>
                      </w:r>
                      <w:r>
                        <w:rPr>
                          <w:color w:val="221F1F"/>
                          <w:spacing w:val="-1"/>
                        </w:rPr>
                        <w:t xml:space="preserve"> </w:t>
                      </w:r>
                      <w:r>
                        <w:rPr>
                          <w:color w:val="221F1F"/>
                        </w:rPr>
                        <w:t>Many plans</w:t>
                      </w:r>
                      <w:r>
                        <w:rPr>
                          <w:color w:val="221F1F"/>
                          <w:spacing w:val="-1"/>
                        </w:rPr>
                        <w:t xml:space="preserve"> </w:t>
                      </w:r>
                      <w:r>
                        <w:rPr>
                          <w:color w:val="221F1F"/>
                        </w:rPr>
                        <w:t>allow “early retirement”</w:t>
                      </w:r>
                      <w:r>
                        <w:rPr>
                          <w:color w:val="221F1F"/>
                          <w:spacing w:val="-10"/>
                        </w:rPr>
                        <w:t xml:space="preserve"> </w:t>
                      </w:r>
                      <w:r>
                        <w:rPr>
                          <w:color w:val="221F1F"/>
                        </w:rPr>
                        <w:t>at</w:t>
                      </w:r>
                      <w:r>
                        <w:rPr>
                          <w:color w:val="221F1F"/>
                          <w:spacing w:val="-10"/>
                        </w:rPr>
                        <w:t xml:space="preserve"> </w:t>
                      </w:r>
                      <w:r>
                        <w:rPr>
                          <w:color w:val="221F1F"/>
                        </w:rPr>
                        <w:t>some</w:t>
                      </w:r>
                      <w:r>
                        <w:rPr>
                          <w:color w:val="221F1F"/>
                          <w:spacing w:val="-13"/>
                        </w:rPr>
                        <w:t xml:space="preserve"> </w:t>
                      </w:r>
                      <w:r>
                        <w:rPr>
                          <w:color w:val="221F1F"/>
                        </w:rPr>
                        <w:t>younger</w:t>
                      </w:r>
                      <w:r>
                        <w:rPr>
                          <w:color w:val="221F1F"/>
                          <w:spacing w:val="-10"/>
                        </w:rPr>
                        <w:t xml:space="preserve"> </w:t>
                      </w:r>
                      <w:r>
                        <w:rPr>
                          <w:color w:val="221F1F"/>
                        </w:rPr>
                        <w:t>age,</w:t>
                      </w:r>
                      <w:r>
                        <w:rPr>
                          <w:color w:val="221F1F"/>
                          <w:spacing w:val="-10"/>
                        </w:rPr>
                        <w:t xml:space="preserve"> </w:t>
                      </w:r>
                      <w:r>
                        <w:rPr>
                          <w:color w:val="221F1F"/>
                        </w:rPr>
                        <w:t>often</w:t>
                      </w:r>
                      <w:r>
                        <w:rPr>
                          <w:color w:val="221F1F"/>
                          <w:spacing w:val="-10"/>
                        </w:rPr>
                        <w:t xml:space="preserve"> </w:t>
                      </w:r>
                      <w:r>
                        <w:rPr>
                          <w:color w:val="221F1F"/>
                        </w:rPr>
                        <w:t>in</w:t>
                      </w:r>
                      <w:r>
                        <w:rPr>
                          <w:color w:val="221F1F"/>
                          <w:spacing w:val="-10"/>
                        </w:rPr>
                        <w:t xml:space="preserve"> </w:t>
                      </w:r>
                      <w:r>
                        <w:rPr>
                          <w:color w:val="221F1F"/>
                        </w:rPr>
                        <w:t>combination</w:t>
                      </w:r>
                      <w:r>
                        <w:rPr>
                          <w:color w:val="221F1F"/>
                          <w:spacing w:val="-12"/>
                        </w:rPr>
                        <w:t xml:space="preserve"> </w:t>
                      </w:r>
                      <w:r>
                        <w:rPr>
                          <w:color w:val="221F1F"/>
                        </w:rPr>
                        <w:t>with</w:t>
                      </w:r>
                      <w:r>
                        <w:rPr>
                          <w:color w:val="221F1F"/>
                          <w:spacing w:val="-10"/>
                        </w:rPr>
                        <w:t xml:space="preserve"> </w:t>
                      </w:r>
                      <w:r>
                        <w:rPr>
                          <w:color w:val="221F1F"/>
                        </w:rPr>
                        <w:t>a</w:t>
                      </w:r>
                      <w:r>
                        <w:rPr>
                          <w:color w:val="221F1F"/>
                          <w:spacing w:val="-10"/>
                        </w:rPr>
                        <w:t xml:space="preserve"> </w:t>
                      </w:r>
                      <w:r>
                        <w:rPr>
                          <w:color w:val="221F1F"/>
                        </w:rPr>
                        <w:t>specified</w:t>
                      </w:r>
                      <w:r>
                        <w:rPr>
                          <w:color w:val="221F1F"/>
                          <w:spacing w:val="-10"/>
                        </w:rPr>
                        <w:t xml:space="preserve"> </w:t>
                      </w:r>
                      <w:r>
                        <w:rPr>
                          <w:color w:val="221F1F"/>
                        </w:rPr>
                        <w:t>amount</w:t>
                      </w:r>
                      <w:r>
                        <w:rPr>
                          <w:color w:val="221F1F"/>
                          <w:spacing w:val="-13"/>
                        </w:rPr>
                        <w:t xml:space="preserve"> </w:t>
                      </w:r>
                      <w:r>
                        <w:rPr>
                          <w:color w:val="221F1F"/>
                        </w:rPr>
                        <w:t>of</w:t>
                      </w:r>
                      <w:r>
                        <w:rPr>
                          <w:color w:val="221F1F"/>
                          <w:spacing w:val="-10"/>
                        </w:rPr>
                        <w:t xml:space="preserve"> </w:t>
                      </w:r>
                      <w:r>
                        <w:rPr>
                          <w:color w:val="221F1F"/>
                        </w:rPr>
                        <w:t>service</w:t>
                      </w:r>
                      <w:r>
                        <w:rPr>
                          <w:color w:val="221F1F"/>
                          <w:spacing w:val="-11"/>
                        </w:rPr>
                        <w:t xml:space="preserve"> </w:t>
                      </w:r>
                      <w:r>
                        <w:rPr>
                          <w:color w:val="221F1F"/>
                        </w:rPr>
                        <w:t>with</w:t>
                      </w:r>
                    </w:p>
                    <w:p w:rsidR="00D73FD5" w14:paraId="6A036EE8" w14:textId="77777777">
                      <w:pPr>
                        <w:pStyle w:val="BodyText"/>
                        <w:spacing w:before="0" w:line="261" w:lineRule="auto"/>
                        <w:ind w:right="17"/>
                        <w:jc w:val="both"/>
                      </w:pPr>
                      <w:r>
                        <w:rPr>
                          <w:color w:val="221F1F"/>
                        </w:rPr>
                        <w:t>the</w:t>
                      </w:r>
                      <w:r>
                        <w:rPr>
                          <w:color w:val="221F1F"/>
                          <w:spacing w:val="-7"/>
                        </w:rPr>
                        <w:t xml:space="preserve"> </w:t>
                      </w:r>
                      <w:r>
                        <w:rPr>
                          <w:color w:val="221F1F"/>
                        </w:rPr>
                        <w:t>employer-for</w:t>
                      </w:r>
                      <w:r>
                        <w:rPr>
                          <w:color w:val="221F1F"/>
                          <w:spacing w:val="-7"/>
                        </w:rPr>
                        <w:t xml:space="preserve"> </w:t>
                      </w:r>
                      <w:r>
                        <w:rPr>
                          <w:color w:val="221F1F"/>
                        </w:rPr>
                        <w:t>example,</w:t>
                      </w:r>
                      <w:r>
                        <w:rPr>
                          <w:color w:val="221F1F"/>
                          <w:spacing w:val="-10"/>
                        </w:rPr>
                        <w:t xml:space="preserve"> </w:t>
                      </w:r>
                      <w:r>
                        <w:rPr>
                          <w:color w:val="221F1F"/>
                        </w:rPr>
                        <w:t>at</w:t>
                      </w:r>
                      <w:r>
                        <w:rPr>
                          <w:color w:val="221F1F"/>
                          <w:spacing w:val="-7"/>
                        </w:rPr>
                        <w:t xml:space="preserve"> </w:t>
                      </w:r>
                      <w:r>
                        <w:rPr>
                          <w:color w:val="221F1F"/>
                        </w:rPr>
                        <w:t>age</w:t>
                      </w:r>
                      <w:r>
                        <w:rPr>
                          <w:color w:val="221F1F"/>
                          <w:spacing w:val="-10"/>
                        </w:rPr>
                        <w:t xml:space="preserve"> </w:t>
                      </w:r>
                      <w:r>
                        <w:rPr>
                          <w:color w:val="221F1F"/>
                        </w:rPr>
                        <w:t>60</w:t>
                      </w:r>
                      <w:r>
                        <w:rPr>
                          <w:color w:val="221F1F"/>
                          <w:spacing w:val="-7"/>
                        </w:rPr>
                        <w:t xml:space="preserve"> </w:t>
                      </w:r>
                      <w:r>
                        <w:rPr>
                          <w:color w:val="221F1F"/>
                        </w:rPr>
                        <w:t>with</w:t>
                      </w:r>
                      <w:r>
                        <w:rPr>
                          <w:color w:val="221F1F"/>
                          <w:spacing w:val="-9"/>
                        </w:rPr>
                        <w:t xml:space="preserve"> </w:t>
                      </w:r>
                      <w:r>
                        <w:rPr>
                          <w:color w:val="221F1F"/>
                        </w:rPr>
                        <w:t>at</w:t>
                      </w:r>
                      <w:r>
                        <w:rPr>
                          <w:color w:val="221F1F"/>
                          <w:spacing w:val="-7"/>
                        </w:rPr>
                        <w:t xml:space="preserve"> </w:t>
                      </w:r>
                      <w:r>
                        <w:rPr>
                          <w:color w:val="221F1F"/>
                        </w:rPr>
                        <w:t>least</w:t>
                      </w:r>
                      <w:r>
                        <w:rPr>
                          <w:color w:val="221F1F"/>
                          <w:spacing w:val="-8"/>
                        </w:rPr>
                        <w:t xml:space="preserve"> </w:t>
                      </w:r>
                      <w:r>
                        <w:rPr>
                          <w:color w:val="221F1F"/>
                        </w:rPr>
                        <w:t>20</w:t>
                      </w:r>
                      <w:r>
                        <w:rPr>
                          <w:color w:val="221F1F"/>
                          <w:spacing w:val="-10"/>
                        </w:rPr>
                        <w:t xml:space="preserve"> </w:t>
                      </w:r>
                      <w:r>
                        <w:rPr>
                          <w:color w:val="221F1F"/>
                        </w:rPr>
                        <w:t>years</w:t>
                      </w:r>
                      <w:r>
                        <w:rPr>
                          <w:color w:val="221F1F"/>
                          <w:spacing w:val="-7"/>
                        </w:rPr>
                        <w:t xml:space="preserve"> </w:t>
                      </w:r>
                      <w:r>
                        <w:rPr>
                          <w:color w:val="221F1F"/>
                        </w:rPr>
                        <w:t>of</w:t>
                      </w:r>
                      <w:r>
                        <w:rPr>
                          <w:color w:val="221F1F"/>
                          <w:spacing w:val="-7"/>
                        </w:rPr>
                        <w:t xml:space="preserve"> </w:t>
                      </w:r>
                      <w:r>
                        <w:rPr>
                          <w:color w:val="221F1F"/>
                        </w:rPr>
                        <w:t>service.</w:t>
                      </w:r>
                      <w:r>
                        <w:rPr>
                          <w:color w:val="221F1F"/>
                          <w:spacing w:val="-10"/>
                        </w:rPr>
                        <w:t xml:space="preserve"> </w:t>
                      </w:r>
                      <w:r>
                        <w:rPr>
                          <w:color w:val="221F1F"/>
                        </w:rPr>
                        <w:t>Some</w:t>
                      </w:r>
                      <w:r>
                        <w:rPr>
                          <w:color w:val="221F1F"/>
                          <w:spacing w:val="-10"/>
                        </w:rPr>
                        <w:t xml:space="preserve"> </w:t>
                      </w:r>
                      <w:r>
                        <w:rPr>
                          <w:color w:val="221F1F"/>
                        </w:rPr>
                        <w:t>plans</w:t>
                      </w:r>
                      <w:r>
                        <w:rPr>
                          <w:color w:val="221F1F"/>
                          <w:spacing w:val="-9"/>
                        </w:rPr>
                        <w:t xml:space="preserve"> </w:t>
                      </w:r>
                      <w:r>
                        <w:rPr>
                          <w:color w:val="221F1F"/>
                        </w:rPr>
                        <w:t>actuarially</w:t>
                      </w:r>
                      <w:r>
                        <w:rPr>
                          <w:color w:val="221F1F"/>
                          <w:spacing w:val="-7"/>
                        </w:rPr>
                        <w:t xml:space="preserve"> </w:t>
                      </w:r>
                      <w:r>
                        <w:rPr>
                          <w:color w:val="221F1F"/>
                        </w:rPr>
                        <w:t>reduce the early retirement benefit to reflect the longer payout-for example, if the benefit would be</w:t>
                      </w:r>
                    </w:p>
                    <w:p w:rsidR="00D73FD5" w14:paraId="6A036EE9" w14:textId="77777777">
                      <w:pPr>
                        <w:pStyle w:val="BodyText"/>
                        <w:spacing w:before="0" w:line="254" w:lineRule="exact"/>
                        <w:jc w:val="both"/>
                      </w:pPr>
                      <w:r>
                        <w:rPr>
                          <w:color w:val="221F1F"/>
                        </w:rPr>
                        <w:t>$1,000 per month</w:t>
                      </w:r>
                      <w:r>
                        <w:rPr>
                          <w:color w:val="221F1F"/>
                          <w:spacing w:val="1"/>
                        </w:rPr>
                        <w:t xml:space="preserve"> </w:t>
                      </w:r>
                      <w:r>
                        <w:rPr>
                          <w:color w:val="221F1F"/>
                        </w:rPr>
                        <w:t>starting</w:t>
                      </w:r>
                      <w:r>
                        <w:rPr>
                          <w:color w:val="221F1F"/>
                          <w:spacing w:val="-1"/>
                        </w:rPr>
                        <w:t xml:space="preserve"> </w:t>
                      </w:r>
                      <w:r>
                        <w:rPr>
                          <w:color w:val="221F1F"/>
                        </w:rPr>
                        <w:t>at age</w:t>
                      </w:r>
                      <w:r>
                        <w:rPr>
                          <w:color w:val="221F1F"/>
                          <w:spacing w:val="1"/>
                        </w:rPr>
                        <w:t xml:space="preserve"> </w:t>
                      </w:r>
                      <w:r>
                        <w:rPr>
                          <w:color w:val="221F1F"/>
                        </w:rPr>
                        <w:t>65, it</w:t>
                      </w:r>
                      <w:r>
                        <w:rPr>
                          <w:color w:val="221F1F"/>
                          <w:spacing w:val="1"/>
                        </w:rPr>
                        <w:t xml:space="preserve"> </w:t>
                      </w:r>
                      <w:r>
                        <w:rPr>
                          <w:color w:val="221F1F"/>
                        </w:rPr>
                        <w:t>might be</w:t>
                      </w:r>
                      <w:r>
                        <w:rPr>
                          <w:color w:val="221F1F"/>
                          <w:spacing w:val="1"/>
                        </w:rPr>
                        <w:t xml:space="preserve"> </w:t>
                      </w:r>
                      <w:r>
                        <w:rPr>
                          <w:color w:val="221F1F"/>
                        </w:rPr>
                        <w:t>reduced to $650</w:t>
                      </w:r>
                      <w:r>
                        <w:rPr>
                          <w:color w:val="221F1F"/>
                          <w:spacing w:val="1"/>
                        </w:rPr>
                        <w:t xml:space="preserve"> </w:t>
                      </w:r>
                      <w:r>
                        <w:rPr>
                          <w:color w:val="221F1F"/>
                        </w:rPr>
                        <w:t>per month</w:t>
                      </w:r>
                      <w:r>
                        <w:rPr>
                          <w:color w:val="221F1F"/>
                          <w:spacing w:val="-1"/>
                        </w:rPr>
                        <w:t xml:space="preserve"> </w:t>
                      </w:r>
                      <w:r>
                        <w:rPr>
                          <w:color w:val="221F1F"/>
                        </w:rPr>
                        <w:t>starting</w:t>
                      </w:r>
                      <w:r>
                        <w:rPr>
                          <w:color w:val="221F1F"/>
                          <w:spacing w:val="1"/>
                        </w:rPr>
                        <w:t xml:space="preserve"> </w:t>
                      </w:r>
                      <w:r>
                        <w:rPr>
                          <w:color w:val="221F1F"/>
                        </w:rPr>
                        <w:t>at age</w:t>
                      </w:r>
                      <w:r>
                        <w:rPr>
                          <w:color w:val="221F1F"/>
                          <w:spacing w:val="1"/>
                        </w:rPr>
                        <w:t xml:space="preserve"> </w:t>
                      </w:r>
                      <w:r>
                        <w:rPr>
                          <w:color w:val="221F1F"/>
                          <w:spacing w:val="-5"/>
                        </w:rPr>
                        <w:t>60.</w:t>
                      </w:r>
                    </w:p>
                  </w:txbxContent>
                </v:textbox>
              </v:shape>
            </w:pict>
          </mc:Fallback>
        </mc:AlternateContent>
      </w:r>
      <w:r>
        <w:rPr>
          <w:noProof/>
        </w:rPr>
        <mc:AlternateContent>
          <mc:Choice Requires="wps">
            <w:drawing>
              <wp:anchor distT="0" distB="0" distL="0" distR="0" simplePos="0" relativeHeight="252177408" behindDoc="1" locked="0" layoutInCell="1" allowOverlap="1">
                <wp:simplePos x="0" y="0"/>
                <wp:positionH relativeFrom="page">
                  <wp:posOffset>1130300</wp:posOffset>
                </wp:positionH>
                <wp:positionV relativeFrom="page">
                  <wp:posOffset>2583076</wp:posOffset>
                </wp:positionV>
                <wp:extent cx="5496560" cy="1076960"/>
                <wp:effectExtent l="0" t="0" r="0" b="0"/>
                <wp:wrapNone/>
                <wp:docPr id="258" name="Textbox 25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6560" cy="1076960"/>
                        </a:xfrm>
                        <a:prstGeom prst="rect">
                          <a:avLst/>
                        </a:prstGeom>
                      </wps:spPr>
                      <wps:txbx>
                        <w:txbxContent>
                          <w:p w:rsidR="00D73FD5" w14:textId="77777777">
                            <w:pPr>
                              <w:pStyle w:val="BodyText"/>
                              <w:spacing w:before="19" w:line="259" w:lineRule="auto"/>
                              <w:ind w:right="17"/>
                            </w:pPr>
                            <w:r>
                              <w:rPr>
                                <w:color w:val="221F1F"/>
                              </w:rPr>
                              <w:t>Other plans may not reduce the benefit at all-for example, paying the same $1,000 per month starting</w:t>
                            </w:r>
                            <w:r>
                              <w:rPr>
                                <w:color w:val="221F1F"/>
                                <w:spacing w:val="-1"/>
                              </w:rPr>
                              <w:t xml:space="preserve"> </w:t>
                            </w:r>
                            <w:r>
                              <w:rPr>
                                <w:color w:val="221F1F"/>
                              </w:rPr>
                              <w:t>at</w:t>
                            </w:r>
                            <w:r>
                              <w:rPr>
                                <w:color w:val="221F1F"/>
                                <w:spacing w:val="-1"/>
                              </w:rPr>
                              <w:t xml:space="preserve"> </w:t>
                            </w:r>
                            <w:r>
                              <w:rPr>
                                <w:color w:val="221F1F"/>
                              </w:rPr>
                              <w:t>age</w:t>
                            </w:r>
                            <w:r>
                              <w:rPr>
                                <w:color w:val="221F1F"/>
                                <w:spacing w:val="-1"/>
                              </w:rPr>
                              <w:t xml:space="preserve"> </w:t>
                            </w:r>
                            <w:r>
                              <w:rPr>
                                <w:color w:val="221F1F"/>
                              </w:rPr>
                              <w:t>60</w:t>
                            </w:r>
                            <w:r>
                              <w:rPr>
                                <w:color w:val="221F1F"/>
                                <w:spacing w:val="-1"/>
                              </w:rPr>
                              <w:t xml:space="preserve"> </w:t>
                            </w:r>
                            <w:r>
                              <w:rPr>
                                <w:color w:val="221F1F"/>
                              </w:rPr>
                              <w:t>as</w:t>
                            </w:r>
                            <w:r>
                              <w:rPr>
                                <w:color w:val="221F1F"/>
                                <w:spacing w:val="-1"/>
                              </w:rPr>
                              <w:t xml:space="preserve"> </w:t>
                            </w:r>
                            <w:r>
                              <w:rPr>
                                <w:color w:val="221F1F"/>
                              </w:rPr>
                              <w:t>the</w:t>
                            </w:r>
                            <w:r>
                              <w:rPr>
                                <w:color w:val="221F1F"/>
                                <w:spacing w:val="-1"/>
                              </w:rPr>
                              <w:t xml:space="preserve"> </w:t>
                            </w:r>
                            <w:r>
                              <w:rPr>
                                <w:color w:val="221F1F"/>
                              </w:rPr>
                              <w:t>participant</w:t>
                            </w:r>
                            <w:r>
                              <w:rPr>
                                <w:color w:val="221F1F"/>
                                <w:spacing w:val="-1"/>
                              </w:rPr>
                              <w:t xml:space="preserve"> </w:t>
                            </w:r>
                            <w:r>
                              <w:rPr>
                                <w:color w:val="221F1F"/>
                              </w:rPr>
                              <w:t>would receive</w:t>
                            </w:r>
                            <w:r>
                              <w:rPr>
                                <w:color w:val="221F1F"/>
                                <w:spacing w:val="-2"/>
                              </w:rPr>
                              <w:t xml:space="preserve"> </w:t>
                            </w:r>
                            <w:r>
                              <w:rPr>
                                <w:color w:val="221F1F"/>
                              </w:rPr>
                              <w:t>starting</w:t>
                            </w:r>
                            <w:r>
                              <w:rPr>
                                <w:color w:val="221F1F"/>
                                <w:spacing w:val="-1"/>
                              </w:rPr>
                              <w:t xml:space="preserve"> </w:t>
                            </w:r>
                            <w:r>
                              <w:rPr>
                                <w:color w:val="221F1F"/>
                              </w:rPr>
                              <w:t>at</w:t>
                            </w:r>
                            <w:r>
                              <w:rPr>
                                <w:color w:val="221F1F"/>
                                <w:spacing w:val="-1"/>
                              </w:rPr>
                              <w:t xml:space="preserve"> </w:t>
                            </w:r>
                            <w:r>
                              <w:rPr>
                                <w:color w:val="221F1F"/>
                              </w:rPr>
                              <w:t>age</w:t>
                            </w:r>
                            <w:r>
                              <w:rPr>
                                <w:color w:val="221F1F"/>
                                <w:spacing w:val="-1"/>
                              </w:rPr>
                              <w:t xml:space="preserve"> </w:t>
                            </w:r>
                            <w:r>
                              <w:rPr>
                                <w:color w:val="221F1F"/>
                              </w:rPr>
                              <w:t>65.</w:t>
                            </w:r>
                            <w:r>
                              <w:rPr>
                                <w:color w:val="221F1F"/>
                                <w:spacing w:val="-2"/>
                              </w:rPr>
                              <w:t xml:space="preserve"> </w:t>
                            </w:r>
                            <w:r>
                              <w:rPr>
                                <w:color w:val="221F1F"/>
                              </w:rPr>
                              <w:t>This</w:t>
                            </w:r>
                            <w:r>
                              <w:rPr>
                                <w:color w:val="221F1F"/>
                                <w:spacing w:val="-2"/>
                              </w:rPr>
                              <w:t xml:space="preserve"> </w:t>
                            </w:r>
                            <w:r>
                              <w:rPr>
                                <w:color w:val="221F1F"/>
                              </w:rPr>
                              <w:t>kind</w:t>
                            </w:r>
                            <w:r>
                              <w:rPr>
                                <w:color w:val="221F1F"/>
                                <w:spacing w:val="-1"/>
                              </w:rPr>
                              <w:t xml:space="preserve"> </w:t>
                            </w:r>
                            <w:r>
                              <w:rPr>
                                <w:color w:val="221F1F"/>
                              </w:rPr>
                              <w:t>of early</w:t>
                            </w:r>
                            <w:r>
                              <w:rPr>
                                <w:color w:val="221F1F"/>
                                <w:spacing w:val="-1"/>
                              </w:rPr>
                              <w:t xml:space="preserve"> </w:t>
                            </w:r>
                            <w:r>
                              <w:rPr>
                                <w:color w:val="221F1F"/>
                              </w:rPr>
                              <w:t>retirement benefit is referred to as a “fully-subsidized” early retirement benefit, because the participant’s benefit</w:t>
                            </w:r>
                            <w:r>
                              <w:rPr>
                                <w:color w:val="221F1F"/>
                                <w:spacing w:val="-2"/>
                              </w:rPr>
                              <w:t xml:space="preserve"> </w:t>
                            </w:r>
                            <w:r>
                              <w:rPr>
                                <w:color w:val="221F1F"/>
                              </w:rPr>
                              <w:t>is</w:t>
                            </w:r>
                            <w:r>
                              <w:rPr>
                                <w:color w:val="221F1F"/>
                                <w:spacing w:val="-2"/>
                              </w:rPr>
                              <w:t xml:space="preserve"> </w:t>
                            </w:r>
                            <w:r>
                              <w:rPr>
                                <w:color w:val="221F1F"/>
                              </w:rPr>
                              <w:t>not</w:t>
                            </w:r>
                            <w:r>
                              <w:rPr>
                                <w:color w:val="221F1F"/>
                                <w:spacing w:val="-2"/>
                              </w:rPr>
                              <w:t xml:space="preserve"> </w:t>
                            </w:r>
                            <w:r>
                              <w:rPr>
                                <w:color w:val="221F1F"/>
                              </w:rPr>
                              <w:t>reduced</w:t>
                            </w:r>
                            <w:r>
                              <w:rPr>
                                <w:color w:val="221F1F"/>
                                <w:spacing w:val="-2"/>
                              </w:rPr>
                              <w:t xml:space="preserve"> </w:t>
                            </w:r>
                            <w:r>
                              <w:rPr>
                                <w:color w:val="221F1F"/>
                              </w:rPr>
                              <w:t>even</w:t>
                            </w:r>
                            <w:r>
                              <w:rPr>
                                <w:color w:val="221F1F"/>
                                <w:spacing w:val="-5"/>
                              </w:rPr>
                              <w:t xml:space="preserve"> </w:t>
                            </w:r>
                            <w:r>
                              <w:rPr>
                                <w:color w:val="221F1F"/>
                              </w:rPr>
                              <w:t>though</w:t>
                            </w:r>
                            <w:r>
                              <w:rPr>
                                <w:color w:val="221F1F"/>
                                <w:spacing w:val="-2"/>
                              </w:rPr>
                              <w:t xml:space="preserve"> </w:t>
                            </w:r>
                            <w:r>
                              <w:rPr>
                                <w:color w:val="221F1F"/>
                              </w:rPr>
                              <w:t>it</w:t>
                            </w:r>
                            <w:r>
                              <w:rPr>
                                <w:color w:val="221F1F"/>
                                <w:spacing w:val="-2"/>
                              </w:rPr>
                              <w:t xml:space="preserve"> </w:t>
                            </w:r>
                            <w:r>
                              <w:rPr>
                                <w:color w:val="221F1F"/>
                              </w:rPr>
                              <w:t>will</w:t>
                            </w:r>
                            <w:r>
                              <w:rPr>
                                <w:color w:val="221F1F"/>
                                <w:spacing w:val="-2"/>
                              </w:rPr>
                              <w:t xml:space="preserve"> </w:t>
                            </w:r>
                            <w:r>
                              <w:rPr>
                                <w:color w:val="221F1F"/>
                              </w:rPr>
                              <w:t>cost</w:t>
                            </w:r>
                            <w:r>
                              <w:rPr>
                                <w:color w:val="221F1F"/>
                                <w:spacing w:val="-2"/>
                              </w:rPr>
                              <w:t xml:space="preserve"> </w:t>
                            </w:r>
                            <w:r>
                              <w:rPr>
                                <w:color w:val="221F1F"/>
                              </w:rPr>
                              <w:t>the</w:t>
                            </w:r>
                            <w:r>
                              <w:rPr>
                                <w:color w:val="221F1F"/>
                                <w:spacing w:val="-2"/>
                              </w:rPr>
                              <w:t xml:space="preserve"> </w:t>
                            </w:r>
                            <w:r>
                              <w:rPr>
                                <w:color w:val="221F1F"/>
                              </w:rPr>
                              <w:t>plan</w:t>
                            </w:r>
                            <w:r>
                              <w:rPr>
                                <w:color w:val="221F1F"/>
                                <w:spacing w:val="-5"/>
                              </w:rPr>
                              <w:t xml:space="preserve"> </w:t>
                            </w:r>
                            <w:r>
                              <w:rPr>
                                <w:color w:val="221F1F"/>
                              </w:rPr>
                              <w:t>more</w:t>
                            </w:r>
                            <w:r>
                              <w:rPr>
                                <w:color w:val="221F1F"/>
                                <w:spacing w:val="-2"/>
                              </w:rPr>
                              <w:t xml:space="preserve"> </w:t>
                            </w:r>
                            <w:r>
                              <w:rPr>
                                <w:color w:val="221F1F"/>
                              </w:rPr>
                              <w:t>due</w:t>
                            </w:r>
                            <w:r>
                              <w:rPr>
                                <w:color w:val="221F1F"/>
                                <w:spacing w:val="-2"/>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earlier</w:t>
                            </w:r>
                            <w:r>
                              <w:rPr>
                                <w:color w:val="221F1F"/>
                                <w:spacing w:val="-3"/>
                              </w:rPr>
                              <w:t xml:space="preserve"> </w:t>
                            </w:r>
                            <w:r>
                              <w:rPr>
                                <w:color w:val="221F1F"/>
                              </w:rPr>
                              <w:t>starting</w:t>
                            </w:r>
                            <w:r>
                              <w:rPr>
                                <w:color w:val="221F1F"/>
                                <w:spacing w:val="-2"/>
                              </w:rPr>
                              <w:t xml:space="preserve"> </w:t>
                            </w:r>
                            <w:r>
                              <w:rPr>
                                <w:color w:val="221F1F"/>
                              </w:rPr>
                              <w:t>date.</w:t>
                            </w:r>
                            <w:r>
                              <w:rPr>
                                <w:color w:val="221F1F"/>
                                <w:spacing w:val="-2"/>
                              </w:rPr>
                              <w:t xml:space="preserve"> </w:t>
                            </w:r>
                            <w:r>
                              <w:rPr>
                                <w:color w:val="221F1F"/>
                              </w:rPr>
                              <w:t>(The benefit</w:t>
                            </w:r>
                            <w:r>
                              <w:rPr>
                                <w:color w:val="221F1F"/>
                                <w:spacing w:val="-9"/>
                              </w:rPr>
                              <w:t xml:space="preserve"> </w:t>
                            </w:r>
                            <w:r>
                              <w:rPr>
                                <w:color w:val="221F1F"/>
                              </w:rPr>
                              <w:t>would</w:t>
                            </w:r>
                            <w:r>
                              <w:rPr>
                                <w:color w:val="221F1F"/>
                                <w:spacing w:val="-8"/>
                              </w:rPr>
                              <w:t xml:space="preserve"> </w:t>
                            </w:r>
                            <w:r>
                              <w:rPr>
                                <w:color w:val="221F1F"/>
                              </w:rPr>
                              <w:t>be</w:t>
                            </w:r>
                            <w:r>
                              <w:rPr>
                                <w:color w:val="221F1F"/>
                                <w:spacing w:val="-9"/>
                              </w:rPr>
                              <w:t xml:space="preserve"> </w:t>
                            </w:r>
                            <w:r>
                              <w:rPr>
                                <w:color w:val="221F1F"/>
                              </w:rPr>
                              <w:t>considered</w:t>
                            </w:r>
                            <w:r>
                              <w:rPr>
                                <w:color w:val="221F1F"/>
                                <w:spacing w:val="-9"/>
                              </w:rPr>
                              <w:t xml:space="preserve"> </w:t>
                            </w:r>
                            <w:r>
                              <w:rPr>
                                <w:color w:val="221F1F"/>
                              </w:rPr>
                              <w:t>“partially</w:t>
                            </w:r>
                            <w:r>
                              <w:rPr>
                                <w:color w:val="221F1F"/>
                                <w:spacing w:val="-9"/>
                              </w:rPr>
                              <w:t xml:space="preserve"> </w:t>
                            </w:r>
                            <w:r>
                              <w:rPr>
                                <w:color w:val="221F1F"/>
                              </w:rPr>
                              <w:t>subsidized”</w:t>
                            </w:r>
                            <w:r>
                              <w:rPr>
                                <w:color w:val="221F1F"/>
                                <w:spacing w:val="-9"/>
                              </w:rPr>
                              <w:t xml:space="preserve"> </w:t>
                            </w:r>
                            <w:r>
                              <w:rPr>
                                <w:color w:val="221F1F"/>
                              </w:rPr>
                              <w:t>if</w:t>
                            </w:r>
                            <w:r>
                              <w:rPr>
                                <w:color w:val="221F1F"/>
                                <w:spacing w:val="-9"/>
                              </w:rPr>
                              <w:t xml:space="preserve"> </w:t>
                            </w:r>
                            <w:r>
                              <w:rPr>
                                <w:color w:val="221F1F"/>
                              </w:rPr>
                              <w:t>the</w:t>
                            </w:r>
                            <w:r>
                              <w:rPr>
                                <w:color w:val="221F1F"/>
                                <w:spacing w:val="-9"/>
                              </w:rPr>
                              <w:t xml:space="preserve"> </w:t>
                            </w:r>
                            <w:r>
                              <w:rPr>
                                <w:color w:val="221F1F"/>
                              </w:rPr>
                              <w:t>benefit</w:t>
                            </w:r>
                            <w:r>
                              <w:rPr>
                                <w:color w:val="221F1F"/>
                                <w:spacing w:val="-9"/>
                              </w:rPr>
                              <w:t xml:space="preserve"> </w:t>
                            </w:r>
                            <w:r>
                              <w:rPr>
                                <w:color w:val="221F1F"/>
                              </w:rPr>
                              <w:t>were</w:t>
                            </w:r>
                            <w:r>
                              <w:rPr>
                                <w:color w:val="221F1F"/>
                                <w:spacing w:val="-9"/>
                              </w:rPr>
                              <w:t xml:space="preserve"> </w:t>
                            </w:r>
                            <w:r>
                              <w:rPr>
                                <w:color w:val="221F1F"/>
                              </w:rPr>
                              <w:t>reduced,</w:t>
                            </w:r>
                            <w:r>
                              <w:rPr>
                                <w:color w:val="221F1F"/>
                                <w:spacing w:val="-9"/>
                              </w:rPr>
                              <w:t xml:space="preserve"> </w:t>
                            </w:r>
                            <w:r>
                              <w:rPr>
                                <w:color w:val="221F1F"/>
                              </w:rPr>
                              <w:t>but</w:t>
                            </w:r>
                            <w:r>
                              <w:rPr>
                                <w:color w:val="221F1F"/>
                                <w:spacing w:val="-9"/>
                              </w:rPr>
                              <w:t xml:space="preserve"> </w:t>
                            </w:r>
                            <w:r>
                              <w:rPr>
                                <w:color w:val="221F1F"/>
                              </w:rPr>
                              <w:t>not</w:t>
                            </w:r>
                            <w:r>
                              <w:rPr>
                                <w:color w:val="221F1F"/>
                                <w:spacing w:val="-9"/>
                              </w:rPr>
                              <w:t xml:space="preserve"> </w:t>
                            </w:r>
                            <w:r>
                              <w:rPr>
                                <w:color w:val="221F1F"/>
                              </w:rPr>
                              <w:t>as</w:t>
                            </w:r>
                            <w:r>
                              <w:rPr>
                                <w:color w:val="221F1F"/>
                                <w:spacing w:val="-9"/>
                              </w:rPr>
                              <w:t xml:space="preserve"> </w:t>
                            </w:r>
                            <w:r>
                              <w:rPr>
                                <w:color w:val="221F1F"/>
                              </w:rPr>
                              <w:t>much</w:t>
                            </w:r>
                            <w:r>
                              <w:rPr>
                                <w:color w:val="221F1F"/>
                                <w:spacing w:val="-8"/>
                              </w:rPr>
                              <w:t xml:space="preserve"> </w:t>
                            </w:r>
                            <w:r>
                              <w:rPr>
                                <w:color w:val="221F1F"/>
                              </w:rPr>
                              <w:t>as would</w:t>
                            </w:r>
                            <w:r>
                              <w:rPr>
                                <w:color w:val="221F1F"/>
                                <w:spacing w:val="-2"/>
                              </w:rPr>
                              <w:t xml:space="preserve"> </w:t>
                            </w:r>
                            <w:r>
                              <w:rPr>
                                <w:color w:val="221F1F"/>
                              </w:rPr>
                              <w:t>be</w:t>
                            </w:r>
                            <w:r>
                              <w:rPr>
                                <w:color w:val="221F1F"/>
                                <w:spacing w:val="-1"/>
                              </w:rPr>
                              <w:t xml:space="preserve"> </w:t>
                            </w:r>
                            <w:r>
                              <w:rPr>
                                <w:color w:val="221F1F"/>
                              </w:rPr>
                              <w:t>necessary</w:t>
                            </w:r>
                            <w:r>
                              <w:rPr>
                                <w:color w:val="221F1F"/>
                                <w:spacing w:val="-1"/>
                              </w:rPr>
                              <w:t xml:space="preserve"> </w:t>
                            </w:r>
                            <w:r>
                              <w:rPr>
                                <w:color w:val="221F1F"/>
                              </w:rPr>
                              <w:t>to</w:t>
                            </w:r>
                            <w:r>
                              <w:rPr>
                                <w:color w:val="221F1F"/>
                                <w:spacing w:val="-1"/>
                              </w:rPr>
                              <w:t xml:space="preserve"> </w:t>
                            </w:r>
                            <w:r>
                              <w:rPr>
                                <w:color w:val="221F1F"/>
                              </w:rPr>
                              <w:t>make</w:t>
                            </w:r>
                            <w:r>
                              <w:rPr>
                                <w:color w:val="221F1F"/>
                                <w:spacing w:val="-1"/>
                              </w:rPr>
                              <w:t xml:space="preserve"> </w:t>
                            </w:r>
                            <w:r>
                              <w:rPr>
                                <w:color w:val="221F1F"/>
                              </w:rPr>
                              <w:t>it</w:t>
                            </w:r>
                            <w:r>
                              <w:rPr>
                                <w:color w:val="221F1F"/>
                                <w:spacing w:val="-1"/>
                              </w:rPr>
                              <w:t xml:space="preserve"> </w:t>
                            </w:r>
                            <w:r>
                              <w:rPr>
                                <w:color w:val="221F1F"/>
                              </w:rPr>
                              <w:t>equal</w:t>
                            </w:r>
                            <w:r>
                              <w:rPr>
                                <w:color w:val="221F1F"/>
                                <w:spacing w:val="-2"/>
                              </w:rPr>
                              <w:t xml:space="preserve"> </w:t>
                            </w:r>
                            <w:r>
                              <w:rPr>
                                <w:color w:val="221F1F"/>
                              </w:rPr>
                              <w:t>in</w:t>
                            </w:r>
                            <w:r>
                              <w:rPr>
                                <w:color w:val="221F1F"/>
                                <w:spacing w:val="-1"/>
                              </w:rPr>
                              <w:t xml:space="preserve"> </w:t>
                            </w:r>
                            <w:r>
                              <w:rPr>
                                <w:color w:val="221F1F"/>
                              </w:rPr>
                              <w:t>value</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benefit</w:t>
                            </w:r>
                            <w:r>
                              <w:rPr>
                                <w:color w:val="221F1F"/>
                                <w:spacing w:val="-1"/>
                              </w:rPr>
                              <w:t xml:space="preserve"> </w:t>
                            </w:r>
                            <w:r>
                              <w:rPr>
                                <w:color w:val="221F1F"/>
                              </w:rPr>
                              <w:t>that</w:t>
                            </w:r>
                            <w:r>
                              <w:rPr>
                                <w:color w:val="221F1F"/>
                                <w:spacing w:val="-2"/>
                              </w:rPr>
                              <w:t xml:space="preserve"> </w:t>
                            </w:r>
                            <w:r>
                              <w:rPr>
                                <w:color w:val="221F1F"/>
                              </w:rPr>
                              <w:t>would</w:t>
                            </w:r>
                            <w:r>
                              <w:rPr>
                                <w:color w:val="221F1F"/>
                                <w:spacing w:val="-1"/>
                              </w:rPr>
                              <w:t xml:space="preserve"> </w:t>
                            </w:r>
                            <w:r>
                              <w:rPr>
                                <w:color w:val="221F1F"/>
                              </w:rPr>
                              <w:t>be</w:t>
                            </w:r>
                            <w:r>
                              <w:rPr>
                                <w:color w:val="221F1F"/>
                                <w:spacing w:val="-1"/>
                              </w:rPr>
                              <w:t xml:space="preserve"> </w:t>
                            </w:r>
                            <w:r>
                              <w:rPr>
                                <w:color w:val="221F1F"/>
                              </w:rPr>
                              <w:t>paid</w:t>
                            </w:r>
                            <w:r>
                              <w:rPr>
                                <w:color w:val="221F1F"/>
                                <w:spacing w:val="-1"/>
                              </w:rPr>
                              <w:t xml:space="preserve"> </w:t>
                            </w:r>
                            <w:r>
                              <w:rPr>
                                <w:color w:val="221F1F"/>
                              </w:rPr>
                              <w:t>starting</w:t>
                            </w:r>
                            <w:r>
                              <w:rPr>
                                <w:color w:val="221F1F"/>
                                <w:spacing w:val="-1"/>
                              </w:rPr>
                              <w:t xml:space="preserve"> </w:t>
                            </w:r>
                            <w:r>
                              <w:rPr>
                                <w:color w:val="221F1F"/>
                              </w:rPr>
                              <w:t>at</w:t>
                            </w:r>
                            <w:r>
                              <w:rPr>
                                <w:color w:val="221F1F"/>
                                <w:spacing w:val="-1"/>
                              </w:rPr>
                              <w:t xml:space="preserve"> </w:t>
                            </w:r>
                            <w:r>
                              <w:rPr>
                                <w:color w:val="221F1F"/>
                              </w:rPr>
                              <w:t>age</w:t>
                            </w:r>
                            <w:r>
                              <w:rPr>
                                <w:color w:val="221F1F"/>
                                <w:spacing w:val="-1"/>
                              </w:rPr>
                              <w:t xml:space="preserve"> </w:t>
                            </w:r>
                            <w:r>
                              <w:rPr>
                                <w:color w:val="221F1F"/>
                                <w:spacing w:val="-4"/>
                              </w:rPr>
                              <w:t>65.)</w:t>
                            </w:r>
                          </w:p>
                        </w:txbxContent>
                      </wps:txbx>
                      <wps:bodyPr wrap="square" lIns="0" tIns="0" rIns="0" bIns="0" rtlCol="0"/>
                    </wps:wsp>
                  </a:graphicData>
                </a:graphic>
              </wp:anchor>
            </w:drawing>
          </mc:Choice>
          <mc:Fallback>
            <w:pict>
              <v:shape id="Textbox 258" o:spid="_x0000_s1278" type="#_x0000_t202" style="width:432.8pt;height:84.8pt;margin-top:203.4pt;margin-left:89pt;mso-position-horizontal-relative:page;mso-position-vertical-relative:page;mso-wrap-distance-bottom:0;mso-wrap-distance-left:0;mso-wrap-distance-right:0;mso-wrap-distance-top:0;mso-wrap-style:square;position:absolute;visibility:visible;v-text-anchor:top;z-index:-251138048" filled="f" stroked="f">
                <v:textbox inset="0,0,0,0">
                  <w:txbxContent>
                    <w:p w:rsidR="00D73FD5" w14:paraId="6A036EEA" w14:textId="77777777">
                      <w:pPr>
                        <w:pStyle w:val="BodyText"/>
                        <w:spacing w:before="19" w:line="259" w:lineRule="auto"/>
                        <w:ind w:right="17"/>
                      </w:pPr>
                      <w:r>
                        <w:rPr>
                          <w:color w:val="221F1F"/>
                        </w:rPr>
                        <w:t>Other plans may not reduce the benefit at all-for example, paying the same $1,000 per month starting</w:t>
                      </w:r>
                      <w:r>
                        <w:rPr>
                          <w:color w:val="221F1F"/>
                          <w:spacing w:val="-1"/>
                        </w:rPr>
                        <w:t xml:space="preserve"> </w:t>
                      </w:r>
                      <w:r>
                        <w:rPr>
                          <w:color w:val="221F1F"/>
                        </w:rPr>
                        <w:t>at</w:t>
                      </w:r>
                      <w:r>
                        <w:rPr>
                          <w:color w:val="221F1F"/>
                          <w:spacing w:val="-1"/>
                        </w:rPr>
                        <w:t xml:space="preserve"> </w:t>
                      </w:r>
                      <w:r>
                        <w:rPr>
                          <w:color w:val="221F1F"/>
                        </w:rPr>
                        <w:t>age</w:t>
                      </w:r>
                      <w:r>
                        <w:rPr>
                          <w:color w:val="221F1F"/>
                          <w:spacing w:val="-1"/>
                        </w:rPr>
                        <w:t xml:space="preserve"> </w:t>
                      </w:r>
                      <w:r>
                        <w:rPr>
                          <w:color w:val="221F1F"/>
                        </w:rPr>
                        <w:t>60</w:t>
                      </w:r>
                      <w:r>
                        <w:rPr>
                          <w:color w:val="221F1F"/>
                          <w:spacing w:val="-1"/>
                        </w:rPr>
                        <w:t xml:space="preserve"> </w:t>
                      </w:r>
                      <w:r>
                        <w:rPr>
                          <w:color w:val="221F1F"/>
                        </w:rPr>
                        <w:t>as</w:t>
                      </w:r>
                      <w:r>
                        <w:rPr>
                          <w:color w:val="221F1F"/>
                          <w:spacing w:val="-1"/>
                        </w:rPr>
                        <w:t xml:space="preserve"> </w:t>
                      </w:r>
                      <w:r>
                        <w:rPr>
                          <w:color w:val="221F1F"/>
                        </w:rPr>
                        <w:t>the</w:t>
                      </w:r>
                      <w:r>
                        <w:rPr>
                          <w:color w:val="221F1F"/>
                          <w:spacing w:val="-1"/>
                        </w:rPr>
                        <w:t xml:space="preserve"> </w:t>
                      </w:r>
                      <w:r>
                        <w:rPr>
                          <w:color w:val="221F1F"/>
                        </w:rPr>
                        <w:t>participant</w:t>
                      </w:r>
                      <w:r>
                        <w:rPr>
                          <w:color w:val="221F1F"/>
                          <w:spacing w:val="-1"/>
                        </w:rPr>
                        <w:t xml:space="preserve"> </w:t>
                      </w:r>
                      <w:r>
                        <w:rPr>
                          <w:color w:val="221F1F"/>
                        </w:rPr>
                        <w:t>would receive</w:t>
                      </w:r>
                      <w:r>
                        <w:rPr>
                          <w:color w:val="221F1F"/>
                          <w:spacing w:val="-2"/>
                        </w:rPr>
                        <w:t xml:space="preserve"> </w:t>
                      </w:r>
                      <w:r>
                        <w:rPr>
                          <w:color w:val="221F1F"/>
                        </w:rPr>
                        <w:t>starting</w:t>
                      </w:r>
                      <w:r>
                        <w:rPr>
                          <w:color w:val="221F1F"/>
                          <w:spacing w:val="-1"/>
                        </w:rPr>
                        <w:t xml:space="preserve"> </w:t>
                      </w:r>
                      <w:r>
                        <w:rPr>
                          <w:color w:val="221F1F"/>
                        </w:rPr>
                        <w:t>at</w:t>
                      </w:r>
                      <w:r>
                        <w:rPr>
                          <w:color w:val="221F1F"/>
                          <w:spacing w:val="-1"/>
                        </w:rPr>
                        <w:t xml:space="preserve"> </w:t>
                      </w:r>
                      <w:r>
                        <w:rPr>
                          <w:color w:val="221F1F"/>
                        </w:rPr>
                        <w:t>age</w:t>
                      </w:r>
                      <w:r>
                        <w:rPr>
                          <w:color w:val="221F1F"/>
                          <w:spacing w:val="-1"/>
                        </w:rPr>
                        <w:t xml:space="preserve"> </w:t>
                      </w:r>
                      <w:r>
                        <w:rPr>
                          <w:color w:val="221F1F"/>
                        </w:rPr>
                        <w:t>65.</w:t>
                      </w:r>
                      <w:r>
                        <w:rPr>
                          <w:color w:val="221F1F"/>
                          <w:spacing w:val="-2"/>
                        </w:rPr>
                        <w:t xml:space="preserve"> </w:t>
                      </w:r>
                      <w:r>
                        <w:rPr>
                          <w:color w:val="221F1F"/>
                        </w:rPr>
                        <w:t>This</w:t>
                      </w:r>
                      <w:r>
                        <w:rPr>
                          <w:color w:val="221F1F"/>
                          <w:spacing w:val="-2"/>
                        </w:rPr>
                        <w:t xml:space="preserve"> </w:t>
                      </w:r>
                      <w:r>
                        <w:rPr>
                          <w:color w:val="221F1F"/>
                        </w:rPr>
                        <w:t>kind</w:t>
                      </w:r>
                      <w:r>
                        <w:rPr>
                          <w:color w:val="221F1F"/>
                          <w:spacing w:val="-1"/>
                        </w:rPr>
                        <w:t xml:space="preserve"> </w:t>
                      </w:r>
                      <w:r>
                        <w:rPr>
                          <w:color w:val="221F1F"/>
                        </w:rPr>
                        <w:t>of early</w:t>
                      </w:r>
                      <w:r>
                        <w:rPr>
                          <w:color w:val="221F1F"/>
                          <w:spacing w:val="-1"/>
                        </w:rPr>
                        <w:t xml:space="preserve"> </w:t>
                      </w:r>
                      <w:r>
                        <w:rPr>
                          <w:color w:val="221F1F"/>
                        </w:rPr>
                        <w:t>retirement benefit is referred to as a “fully-subsidized” early retirement benefit, because the participant’s benefit</w:t>
                      </w:r>
                      <w:r>
                        <w:rPr>
                          <w:color w:val="221F1F"/>
                          <w:spacing w:val="-2"/>
                        </w:rPr>
                        <w:t xml:space="preserve"> </w:t>
                      </w:r>
                      <w:r>
                        <w:rPr>
                          <w:color w:val="221F1F"/>
                        </w:rPr>
                        <w:t>is</w:t>
                      </w:r>
                      <w:r>
                        <w:rPr>
                          <w:color w:val="221F1F"/>
                          <w:spacing w:val="-2"/>
                        </w:rPr>
                        <w:t xml:space="preserve"> </w:t>
                      </w:r>
                      <w:r>
                        <w:rPr>
                          <w:color w:val="221F1F"/>
                        </w:rPr>
                        <w:t>not</w:t>
                      </w:r>
                      <w:r>
                        <w:rPr>
                          <w:color w:val="221F1F"/>
                          <w:spacing w:val="-2"/>
                        </w:rPr>
                        <w:t xml:space="preserve"> </w:t>
                      </w:r>
                      <w:r>
                        <w:rPr>
                          <w:color w:val="221F1F"/>
                        </w:rPr>
                        <w:t>reduced</w:t>
                      </w:r>
                      <w:r>
                        <w:rPr>
                          <w:color w:val="221F1F"/>
                          <w:spacing w:val="-2"/>
                        </w:rPr>
                        <w:t xml:space="preserve"> </w:t>
                      </w:r>
                      <w:r>
                        <w:rPr>
                          <w:color w:val="221F1F"/>
                        </w:rPr>
                        <w:t>even</w:t>
                      </w:r>
                      <w:r>
                        <w:rPr>
                          <w:color w:val="221F1F"/>
                          <w:spacing w:val="-5"/>
                        </w:rPr>
                        <w:t xml:space="preserve"> </w:t>
                      </w:r>
                      <w:r>
                        <w:rPr>
                          <w:color w:val="221F1F"/>
                        </w:rPr>
                        <w:t>though</w:t>
                      </w:r>
                      <w:r>
                        <w:rPr>
                          <w:color w:val="221F1F"/>
                          <w:spacing w:val="-2"/>
                        </w:rPr>
                        <w:t xml:space="preserve"> </w:t>
                      </w:r>
                      <w:r>
                        <w:rPr>
                          <w:color w:val="221F1F"/>
                        </w:rPr>
                        <w:t>it</w:t>
                      </w:r>
                      <w:r>
                        <w:rPr>
                          <w:color w:val="221F1F"/>
                          <w:spacing w:val="-2"/>
                        </w:rPr>
                        <w:t xml:space="preserve"> </w:t>
                      </w:r>
                      <w:r>
                        <w:rPr>
                          <w:color w:val="221F1F"/>
                        </w:rPr>
                        <w:t>will</w:t>
                      </w:r>
                      <w:r>
                        <w:rPr>
                          <w:color w:val="221F1F"/>
                          <w:spacing w:val="-2"/>
                        </w:rPr>
                        <w:t xml:space="preserve"> </w:t>
                      </w:r>
                      <w:r>
                        <w:rPr>
                          <w:color w:val="221F1F"/>
                        </w:rPr>
                        <w:t>cost</w:t>
                      </w:r>
                      <w:r>
                        <w:rPr>
                          <w:color w:val="221F1F"/>
                          <w:spacing w:val="-2"/>
                        </w:rPr>
                        <w:t xml:space="preserve"> </w:t>
                      </w:r>
                      <w:r>
                        <w:rPr>
                          <w:color w:val="221F1F"/>
                        </w:rPr>
                        <w:t>the</w:t>
                      </w:r>
                      <w:r>
                        <w:rPr>
                          <w:color w:val="221F1F"/>
                          <w:spacing w:val="-2"/>
                        </w:rPr>
                        <w:t xml:space="preserve"> </w:t>
                      </w:r>
                      <w:r>
                        <w:rPr>
                          <w:color w:val="221F1F"/>
                        </w:rPr>
                        <w:t>plan</w:t>
                      </w:r>
                      <w:r>
                        <w:rPr>
                          <w:color w:val="221F1F"/>
                          <w:spacing w:val="-5"/>
                        </w:rPr>
                        <w:t xml:space="preserve"> </w:t>
                      </w:r>
                      <w:r>
                        <w:rPr>
                          <w:color w:val="221F1F"/>
                        </w:rPr>
                        <w:t>more</w:t>
                      </w:r>
                      <w:r>
                        <w:rPr>
                          <w:color w:val="221F1F"/>
                          <w:spacing w:val="-2"/>
                        </w:rPr>
                        <w:t xml:space="preserve"> </w:t>
                      </w:r>
                      <w:r>
                        <w:rPr>
                          <w:color w:val="221F1F"/>
                        </w:rPr>
                        <w:t>due</w:t>
                      </w:r>
                      <w:r>
                        <w:rPr>
                          <w:color w:val="221F1F"/>
                          <w:spacing w:val="-2"/>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earlier</w:t>
                      </w:r>
                      <w:r>
                        <w:rPr>
                          <w:color w:val="221F1F"/>
                          <w:spacing w:val="-3"/>
                        </w:rPr>
                        <w:t xml:space="preserve"> </w:t>
                      </w:r>
                      <w:r>
                        <w:rPr>
                          <w:color w:val="221F1F"/>
                        </w:rPr>
                        <w:t>starting</w:t>
                      </w:r>
                      <w:r>
                        <w:rPr>
                          <w:color w:val="221F1F"/>
                          <w:spacing w:val="-2"/>
                        </w:rPr>
                        <w:t xml:space="preserve"> </w:t>
                      </w:r>
                      <w:r>
                        <w:rPr>
                          <w:color w:val="221F1F"/>
                        </w:rPr>
                        <w:t>date.</w:t>
                      </w:r>
                      <w:r>
                        <w:rPr>
                          <w:color w:val="221F1F"/>
                          <w:spacing w:val="-2"/>
                        </w:rPr>
                        <w:t xml:space="preserve"> </w:t>
                      </w:r>
                      <w:r>
                        <w:rPr>
                          <w:color w:val="221F1F"/>
                        </w:rPr>
                        <w:t>(The benefit</w:t>
                      </w:r>
                      <w:r>
                        <w:rPr>
                          <w:color w:val="221F1F"/>
                          <w:spacing w:val="-9"/>
                        </w:rPr>
                        <w:t xml:space="preserve"> </w:t>
                      </w:r>
                      <w:r>
                        <w:rPr>
                          <w:color w:val="221F1F"/>
                        </w:rPr>
                        <w:t>would</w:t>
                      </w:r>
                      <w:r>
                        <w:rPr>
                          <w:color w:val="221F1F"/>
                          <w:spacing w:val="-8"/>
                        </w:rPr>
                        <w:t xml:space="preserve"> </w:t>
                      </w:r>
                      <w:r>
                        <w:rPr>
                          <w:color w:val="221F1F"/>
                        </w:rPr>
                        <w:t>be</w:t>
                      </w:r>
                      <w:r>
                        <w:rPr>
                          <w:color w:val="221F1F"/>
                          <w:spacing w:val="-9"/>
                        </w:rPr>
                        <w:t xml:space="preserve"> </w:t>
                      </w:r>
                      <w:r>
                        <w:rPr>
                          <w:color w:val="221F1F"/>
                        </w:rPr>
                        <w:t>considered</w:t>
                      </w:r>
                      <w:r>
                        <w:rPr>
                          <w:color w:val="221F1F"/>
                          <w:spacing w:val="-9"/>
                        </w:rPr>
                        <w:t xml:space="preserve"> </w:t>
                      </w:r>
                      <w:r>
                        <w:rPr>
                          <w:color w:val="221F1F"/>
                        </w:rPr>
                        <w:t>“partially</w:t>
                      </w:r>
                      <w:r>
                        <w:rPr>
                          <w:color w:val="221F1F"/>
                          <w:spacing w:val="-9"/>
                        </w:rPr>
                        <w:t xml:space="preserve"> </w:t>
                      </w:r>
                      <w:r>
                        <w:rPr>
                          <w:color w:val="221F1F"/>
                        </w:rPr>
                        <w:t>subsidized”</w:t>
                      </w:r>
                      <w:r>
                        <w:rPr>
                          <w:color w:val="221F1F"/>
                          <w:spacing w:val="-9"/>
                        </w:rPr>
                        <w:t xml:space="preserve"> </w:t>
                      </w:r>
                      <w:r>
                        <w:rPr>
                          <w:color w:val="221F1F"/>
                        </w:rPr>
                        <w:t>if</w:t>
                      </w:r>
                      <w:r>
                        <w:rPr>
                          <w:color w:val="221F1F"/>
                          <w:spacing w:val="-9"/>
                        </w:rPr>
                        <w:t xml:space="preserve"> </w:t>
                      </w:r>
                      <w:r>
                        <w:rPr>
                          <w:color w:val="221F1F"/>
                        </w:rPr>
                        <w:t>the</w:t>
                      </w:r>
                      <w:r>
                        <w:rPr>
                          <w:color w:val="221F1F"/>
                          <w:spacing w:val="-9"/>
                        </w:rPr>
                        <w:t xml:space="preserve"> </w:t>
                      </w:r>
                      <w:r>
                        <w:rPr>
                          <w:color w:val="221F1F"/>
                        </w:rPr>
                        <w:t>benefit</w:t>
                      </w:r>
                      <w:r>
                        <w:rPr>
                          <w:color w:val="221F1F"/>
                          <w:spacing w:val="-9"/>
                        </w:rPr>
                        <w:t xml:space="preserve"> </w:t>
                      </w:r>
                      <w:r>
                        <w:rPr>
                          <w:color w:val="221F1F"/>
                        </w:rPr>
                        <w:t>were</w:t>
                      </w:r>
                      <w:r>
                        <w:rPr>
                          <w:color w:val="221F1F"/>
                          <w:spacing w:val="-9"/>
                        </w:rPr>
                        <w:t xml:space="preserve"> </w:t>
                      </w:r>
                      <w:r>
                        <w:rPr>
                          <w:color w:val="221F1F"/>
                        </w:rPr>
                        <w:t>reduced,</w:t>
                      </w:r>
                      <w:r>
                        <w:rPr>
                          <w:color w:val="221F1F"/>
                          <w:spacing w:val="-9"/>
                        </w:rPr>
                        <w:t xml:space="preserve"> </w:t>
                      </w:r>
                      <w:r>
                        <w:rPr>
                          <w:color w:val="221F1F"/>
                        </w:rPr>
                        <w:t>but</w:t>
                      </w:r>
                      <w:r>
                        <w:rPr>
                          <w:color w:val="221F1F"/>
                          <w:spacing w:val="-9"/>
                        </w:rPr>
                        <w:t xml:space="preserve"> </w:t>
                      </w:r>
                      <w:r>
                        <w:rPr>
                          <w:color w:val="221F1F"/>
                        </w:rPr>
                        <w:t>not</w:t>
                      </w:r>
                      <w:r>
                        <w:rPr>
                          <w:color w:val="221F1F"/>
                          <w:spacing w:val="-9"/>
                        </w:rPr>
                        <w:t xml:space="preserve"> </w:t>
                      </w:r>
                      <w:r>
                        <w:rPr>
                          <w:color w:val="221F1F"/>
                        </w:rPr>
                        <w:t>as</w:t>
                      </w:r>
                      <w:r>
                        <w:rPr>
                          <w:color w:val="221F1F"/>
                          <w:spacing w:val="-9"/>
                        </w:rPr>
                        <w:t xml:space="preserve"> </w:t>
                      </w:r>
                      <w:r>
                        <w:rPr>
                          <w:color w:val="221F1F"/>
                        </w:rPr>
                        <w:t>much</w:t>
                      </w:r>
                      <w:r>
                        <w:rPr>
                          <w:color w:val="221F1F"/>
                          <w:spacing w:val="-8"/>
                        </w:rPr>
                        <w:t xml:space="preserve"> </w:t>
                      </w:r>
                      <w:r>
                        <w:rPr>
                          <w:color w:val="221F1F"/>
                        </w:rPr>
                        <w:t>as would</w:t>
                      </w:r>
                      <w:r>
                        <w:rPr>
                          <w:color w:val="221F1F"/>
                          <w:spacing w:val="-2"/>
                        </w:rPr>
                        <w:t xml:space="preserve"> </w:t>
                      </w:r>
                      <w:r>
                        <w:rPr>
                          <w:color w:val="221F1F"/>
                        </w:rPr>
                        <w:t>be</w:t>
                      </w:r>
                      <w:r>
                        <w:rPr>
                          <w:color w:val="221F1F"/>
                          <w:spacing w:val="-1"/>
                        </w:rPr>
                        <w:t xml:space="preserve"> </w:t>
                      </w:r>
                      <w:r>
                        <w:rPr>
                          <w:color w:val="221F1F"/>
                        </w:rPr>
                        <w:t>necessary</w:t>
                      </w:r>
                      <w:r>
                        <w:rPr>
                          <w:color w:val="221F1F"/>
                          <w:spacing w:val="-1"/>
                        </w:rPr>
                        <w:t xml:space="preserve"> </w:t>
                      </w:r>
                      <w:r>
                        <w:rPr>
                          <w:color w:val="221F1F"/>
                        </w:rPr>
                        <w:t>to</w:t>
                      </w:r>
                      <w:r>
                        <w:rPr>
                          <w:color w:val="221F1F"/>
                          <w:spacing w:val="-1"/>
                        </w:rPr>
                        <w:t xml:space="preserve"> </w:t>
                      </w:r>
                      <w:r>
                        <w:rPr>
                          <w:color w:val="221F1F"/>
                        </w:rPr>
                        <w:t>make</w:t>
                      </w:r>
                      <w:r>
                        <w:rPr>
                          <w:color w:val="221F1F"/>
                          <w:spacing w:val="-1"/>
                        </w:rPr>
                        <w:t xml:space="preserve"> </w:t>
                      </w:r>
                      <w:r>
                        <w:rPr>
                          <w:color w:val="221F1F"/>
                        </w:rPr>
                        <w:t>it</w:t>
                      </w:r>
                      <w:r>
                        <w:rPr>
                          <w:color w:val="221F1F"/>
                          <w:spacing w:val="-1"/>
                        </w:rPr>
                        <w:t xml:space="preserve"> </w:t>
                      </w:r>
                      <w:r>
                        <w:rPr>
                          <w:color w:val="221F1F"/>
                        </w:rPr>
                        <w:t>equal</w:t>
                      </w:r>
                      <w:r>
                        <w:rPr>
                          <w:color w:val="221F1F"/>
                          <w:spacing w:val="-2"/>
                        </w:rPr>
                        <w:t xml:space="preserve"> </w:t>
                      </w:r>
                      <w:r>
                        <w:rPr>
                          <w:color w:val="221F1F"/>
                        </w:rPr>
                        <w:t>in</w:t>
                      </w:r>
                      <w:r>
                        <w:rPr>
                          <w:color w:val="221F1F"/>
                          <w:spacing w:val="-1"/>
                        </w:rPr>
                        <w:t xml:space="preserve"> </w:t>
                      </w:r>
                      <w:r>
                        <w:rPr>
                          <w:color w:val="221F1F"/>
                        </w:rPr>
                        <w:t>value</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benefit</w:t>
                      </w:r>
                      <w:r>
                        <w:rPr>
                          <w:color w:val="221F1F"/>
                          <w:spacing w:val="-1"/>
                        </w:rPr>
                        <w:t xml:space="preserve"> </w:t>
                      </w:r>
                      <w:r>
                        <w:rPr>
                          <w:color w:val="221F1F"/>
                        </w:rPr>
                        <w:t>that</w:t>
                      </w:r>
                      <w:r>
                        <w:rPr>
                          <w:color w:val="221F1F"/>
                          <w:spacing w:val="-2"/>
                        </w:rPr>
                        <w:t xml:space="preserve"> </w:t>
                      </w:r>
                      <w:r>
                        <w:rPr>
                          <w:color w:val="221F1F"/>
                        </w:rPr>
                        <w:t>would</w:t>
                      </w:r>
                      <w:r>
                        <w:rPr>
                          <w:color w:val="221F1F"/>
                          <w:spacing w:val="-1"/>
                        </w:rPr>
                        <w:t xml:space="preserve"> </w:t>
                      </w:r>
                      <w:r>
                        <w:rPr>
                          <w:color w:val="221F1F"/>
                        </w:rPr>
                        <w:t>be</w:t>
                      </w:r>
                      <w:r>
                        <w:rPr>
                          <w:color w:val="221F1F"/>
                          <w:spacing w:val="-1"/>
                        </w:rPr>
                        <w:t xml:space="preserve"> </w:t>
                      </w:r>
                      <w:r>
                        <w:rPr>
                          <w:color w:val="221F1F"/>
                        </w:rPr>
                        <w:t>paid</w:t>
                      </w:r>
                      <w:r>
                        <w:rPr>
                          <w:color w:val="221F1F"/>
                          <w:spacing w:val="-1"/>
                        </w:rPr>
                        <w:t xml:space="preserve"> </w:t>
                      </w:r>
                      <w:r>
                        <w:rPr>
                          <w:color w:val="221F1F"/>
                        </w:rPr>
                        <w:t>starting</w:t>
                      </w:r>
                      <w:r>
                        <w:rPr>
                          <w:color w:val="221F1F"/>
                          <w:spacing w:val="-1"/>
                        </w:rPr>
                        <w:t xml:space="preserve"> </w:t>
                      </w:r>
                      <w:r>
                        <w:rPr>
                          <w:color w:val="221F1F"/>
                        </w:rPr>
                        <w:t>at</w:t>
                      </w:r>
                      <w:r>
                        <w:rPr>
                          <w:color w:val="221F1F"/>
                          <w:spacing w:val="-1"/>
                        </w:rPr>
                        <w:t xml:space="preserve"> </w:t>
                      </w:r>
                      <w:r>
                        <w:rPr>
                          <w:color w:val="221F1F"/>
                        </w:rPr>
                        <w:t>age</w:t>
                      </w:r>
                      <w:r>
                        <w:rPr>
                          <w:color w:val="221F1F"/>
                          <w:spacing w:val="-1"/>
                        </w:rPr>
                        <w:t xml:space="preserve"> </w:t>
                      </w:r>
                      <w:r>
                        <w:rPr>
                          <w:color w:val="221F1F"/>
                          <w:spacing w:val="-4"/>
                        </w:rPr>
                        <w:t>65.)</w:t>
                      </w:r>
                    </w:p>
                  </w:txbxContent>
                </v:textbox>
              </v:shape>
            </w:pict>
          </mc:Fallback>
        </mc:AlternateContent>
      </w:r>
      <w:r>
        <w:rPr>
          <w:noProof/>
        </w:rPr>
        <mc:AlternateContent>
          <mc:Choice Requires="wps">
            <w:drawing>
              <wp:anchor distT="0" distB="0" distL="0" distR="0" simplePos="0" relativeHeight="252179456" behindDoc="1" locked="0" layoutInCell="1" allowOverlap="1">
                <wp:simplePos x="0" y="0"/>
                <wp:positionH relativeFrom="page">
                  <wp:posOffset>1130153</wp:posOffset>
                </wp:positionH>
                <wp:positionV relativeFrom="page">
                  <wp:posOffset>3826660</wp:posOffset>
                </wp:positionV>
                <wp:extent cx="5479415" cy="1076960"/>
                <wp:effectExtent l="0" t="0" r="0" b="0"/>
                <wp:wrapNone/>
                <wp:docPr id="259" name="Textbox 25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9415" cy="1076960"/>
                        </a:xfrm>
                        <a:prstGeom prst="rect">
                          <a:avLst/>
                        </a:prstGeom>
                      </wps:spPr>
                      <wps:txbx>
                        <w:txbxContent>
                          <w:p w:rsidR="00D73FD5" w14:textId="77777777">
                            <w:pPr>
                              <w:pStyle w:val="BodyText"/>
                              <w:spacing w:before="19" w:line="259" w:lineRule="auto"/>
                            </w:pPr>
                            <w:r>
                              <w:rPr>
                                <w:color w:val="221F1F"/>
                              </w:rPr>
                              <w:t>A Separate Interest QDRO may be written so as to provide (or not provide) the alternate payee with all or part of the value of an early retirement subsidy payable under the plan upon the participant’s commencement of benefits before the participant’s normal retirement age. It may specify</w:t>
                            </w:r>
                            <w:r>
                              <w:rPr>
                                <w:color w:val="221F1F"/>
                                <w:spacing w:val="-8"/>
                              </w:rPr>
                              <w:t xml:space="preserve"> </w:t>
                            </w:r>
                            <w:r>
                              <w:rPr>
                                <w:color w:val="221F1F"/>
                              </w:rPr>
                              <w:t>that</w:t>
                            </w:r>
                            <w:r>
                              <w:rPr>
                                <w:color w:val="221F1F"/>
                                <w:spacing w:val="-7"/>
                              </w:rPr>
                              <w:t xml:space="preserve"> </w:t>
                            </w:r>
                            <w:r>
                              <w:rPr>
                                <w:color w:val="221F1F"/>
                              </w:rPr>
                              <w:t>PBGC</w:t>
                            </w:r>
                            <w:r>
                              <w:rPr>
                                <w:color w:val="221F1F"/>
                                <w:spacing w:val="-7"/>
                              </w:rPr>
                              <w:t xml:space="preserve"> </w:t>
                            </w:r>
                            <w:r>
                              <w:rPr>
                                <w:color w:val="221F1F"/>
                              </w:rPr>
                              <w:t>will</w:t>
                            </w:r>
                            <w:r>
                              <w:rPr>
                                <w:color w:val="221F1F"/>
                                <w:spacing w:val="-7"/>
                              </w:rPr>
                              <w:t xml:space="preserve"> </w:t>
                            </w:r>
                            <w:r>
                              <w:rPr>
                                <w:color w:val="221F1F"/>
                              </w:rPr>
                              <w:t>provide</w:t>
                            </w:r>
                            <w:r>
                              <w:rPr>
                                <w:color w:val="221F1F"/>
                                <w:spacing w:val="-7"/>
                              </w:rPr>
                              <w:t xml:space="preserve"> </w:t>
                            </w:r>
                            <w:r>
                              <w:rPr>
                                <w:color w:val="221F1F"/>
                              </w:rPr>
                              <w:t>a</w:t>
                            </w:r>
                            <w:r>
                              <w:rPr>
                                <w:color w:val="221F1F"/>
                                <w:spacing w:val="-7"/>
                              </w:rPr>
                              <w:t xml:space="preserve"> </w:t>
                            </w:r>
                            <w:r>
                              <w:rPr>
                                <w:color w:val="221F1F"/>
                              </w:rPr>
                              <w:t>“pro</w:t>
                            </w:r>
                            <w:r>
                              <w:rPr>
                                <w:color w:val="221F1F"/>
                                <w:spacing w:val="-3"/>
                              </w:rPr>
                              <w:t xml:space="preserve"> </w:t>
                            </w:r>
                            <w:r>
                              <w:rPr>
                                <w:color w:val="221F1F"/>
                              </w:rPr>
                              <w:t>rata”</w:t>
                            </w:r>
                            <w:r>
                              <w:rPr>
                                <w:color w:val="221F1F"/>
                                <w:spacing w:val="-7"/>
                              </w:rPr>
                              <w:t xml:space="preserve"> </w:t>
                            </w:r>
                            <w:r>
                              <w:rPr>
                                <w:color w:val="221F1F"/>
                              </w:rPr>
                              <w:t>share</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early</w:t>
                            </w:r>
                            <w:r>
                              <w:rPr>
                                <w:color w:val="221F1F"/>
                                <w:spacing w:val="-7"/>
                              </w:rPr>
                              <w:t xml:space="preserve"> </w:t>
                            </w:r>
                            <w:r>
                              <w:rPr>
                                <w:color w:val="221F1F"/>
                              </w:rPr>
                              <w:t>retirement</w:t>
                            </w:r>
                            <w:r>
                              <w:rPr>
                                <w:color w:val="221F1F"/>
                                <w:spacing w:val="-6"/>
                              </w:rPr>
                              <w:t xml:space="preserve"> </w:t>
                            </w:r>
                            <w:r>
                              <w:rPr>
                                <w:color w:val="221F1F"/>
                              </w:rPr>
                              <w:t>subsidy</w:t>
                            </w:r>
                            <w:r>
                              <w:rPr>
                                <w:color w:val="221F1F"/>
                                <w:spacing w:val="-7"/>
                              </w:rPr>
                              <w:t xml:space="preserve"> </w:t>
                            </w:r>
                            <w:r>
                              <w:rPr>
                                <w:color w:val="221F1F"/>
                              </w:rPr>
                              <w:t>(here</w:t>
                            </w:r>
                            <w:r>
                              <w:rPr>
                                <w:color w:val="221F1F"/>
                                <w:spacing w:val="-7"/>
                              </w:rPr>
                              <w:t xml:space="preserve"> </w:t>
                            </w:r>
                            <w:r>
                              <w:rPr>
                                <w:color w:val="221F1F"/>
                              </w:rPr>
                              <w:t>“pro</w:t>
                            </w:r>
                            <w:r>
                              <w:rPr>
                                <w:color w:val="221F1F"/>
                                <w:spacing w:val="-7"/>
                              </w:rPr>
                              <w:t xml:space="preserve"> </w:t>
                            </w:r>
                            <w:r>
                              <w:rPr>
                                <w:color w:val="221F1F"/>
                              </w:rPr>
                              <w:t>rata” means</w:t>
                            </w:r>
                            <w:r>
                              <w:rPr>
                                <w:color w:val="221F1F"/>
                                <w:spacing w:val="-9"/>
                              </w:rPr>
                              <w:t xml:space="preserve"> </w:t>
                            </w:r>
                            <w:r>
                              <w:rPr>
                                <w:color w:val="221F1F"/>
                              </w:rPr>
                              <w:t>a</w:t>
                            </w:r>
                            <w:r>
                              <w:rPr>
                                <w:color w:val="221F1F"/>
                                <w:spacing w:val="-10"/>
                              </w:rPr>
                              <w:t xml:space="preserve"> </w:t>
                            </w:r>
                            <w:r>
                              <w:rPr>
                                <w:color w:val="221F1F"/>
                              </w:rPr>
                              <w:t>proportionate</w:t>
                            </w:r>
                            <w:r>
                              <w:rPr>
                                <w:color w:val="221F1F"/>
                                <w:spacing w:val="-13"/>
                              </w:rPr>
                              <w:t xml:space="preserve"> </w:t>
                            </w:r>
                            <w:r>
                              <w:rPr>
                                <w:color w:val="221F1F"/>
                              </w:rPr>
                              <w:t>allocation</w:t>
                            </w:r>
                            <w:r>
                              <w:rPr>
                                <w:color w:val="221F1F"/>
                                <w:spacing w:val="-10"/>
                              </w:rPr>
                              <w:t xml:space="preserve"> </w:t>
                            </w:r>
                            <w:r>
                              <w:rPr>
                                <w:color w:val="221F1F"/>
                              </w:rPr>
                              <w:t>to</w:t>
                            </w:r>
                            <w:r>
                              <w:rPr>
                                <w:color w:val="221F1F"/>
                                <w:spacing w:val="-12"/>
                              </w:rPr>
                              <w:t xml:space="preserve"> </w:t>
                            </w:r>
                            <w:r>
                              <w:rPr>
                                <w:color w:val="221F1F"/>
                              </w:rPr>
                              <w:t>two</w:t>
                            </w:r>
                            <w:r>
                              <w:rPr>
                                <w:color w:val="221F1F"/>
                                <w:spacing w:val="-9"/>
                              </w:rPr>
                              <w:t xml:space="preserve"> </w:t>
                            </w:r>
                            <w:r>
                              <w:rPr>
                                <w:color w:val="221F1F"/>
                              </w:rPr>
                              <w:t>or</w:t>
                            </w:r>
                            <w:r>
                              <w:rPr>
                                <w:color w:val="221F1F"/>
                                <w:spacing w:val="-12"/>
                              </w:rPr>
                              <w:t xml:space="preserve"> </w:t>
                            </w:r>
                            <w:r>
                              <w:rPr>
                                <w:color w:val="221F1F"/>
                              </w:rPr>
                              <w:t>more</w:t>
                            </w:r>
                            <w:r>
                              <w:rPr>
                                <w:color w:val="221F1F"/>
                                <w:spacing w:val="-12"/>
                              </w:rPr>
                              <w:t xml:space="preserve"> </w:t>
                            </w:r>
                            <w:r>
                              <w:rPr>
                                <w:color w:val="221F1F"/>
                              </w:rPr>
                              <w:t>parts</w:t>
                            </w:r>
                            <w:r>
                              <w:rPr>
                                <w:color w:val="221F1F"/>
                                <w:spacing w:val="-12"/>
                              </w:rPr>
                              <w:t xml:space="preserve"> </w:t>
                            </w:r>
                            <w:r>
                              <w:rPr>
                                <w:color w:val="221F1F"/>
                              </w:rPr>
                              <w:t>based</w:t>
                            </w:r>
                            <w:r>
                              <w:rPr>
                                <w:color w:val="221F1F"/>
                                <w:spacing w:val="-9"/>
                              </w:rPr>
                              <w:t xml:space="preserve"> </w:t>
                            </w:r>
                            <w:r>
                              <w:rPr>
                                <w:color w:val="221F1F"/>
                              </w:rPr>
                              <w:t>on</w:t>
                            </w:r>
                            <w:r>
                              <w:rPr>
                                <w:color w:val="221F1F"/>
                                <w:spacing w:val="-9"/>
                              </w:rPr>
                              <w:t xml:space="preserve"> </w:t>
                            </w:r>
                            <w:r>
                              <w:rPr>
                                <w:color w:val="221F1F"/>
                              </w:rPr>
                              <w:t>each</w:t>
                            </w:r>
                            <w:r>
                              <w:rPr>
                                <w:color w:val="221F1F"/>
                                <w:spacing w:val="-9"/>
                              </w:rPr>
                              <w:t xml:space="preserve"> </w:t>
                            </w:r>
                            <w:r>
                              <w:rPr>
                                <w:color w:val="221F1F"/>
                              </w:rPr>
                              <w:t>part’s</w:t>
                            </w:r>
                            <w:r>
                              <w:rPr>
                                <w:color w:val="221F1F"/>
                                <w:spacing w:val="-12"/>
                              </w:rPr>
                              <w:t xml:space="preserve"> </w:t>
                            </w:r>
                            <w:r>
                              <w:rPr>
                                <w:color w:val="221F1F"/>
                              </w:rPr>
                              <w:t>share</w:t>
                            </w:r>
                            <w:r>
                              <w:rPr>
                                <w:color w:val="221F1F"/>
                                <w:spacing w:val="-12"/>
                              </w:rPr>
                              <w:t xml:space="preserve"> </w:t>
                            </w:r>
                            <w:r>
                              <w:rPr>
                                <w:color w:val="221F1F"/>
                              </w:rPr>
                              <w:t>of</w:t>
                            </w:r>
                            <w:r>
                              <w:rPr>
                                <w:color w:val="221F1F"/>
                                <w:spacing w:val="-10"/>
                              </w:rPr>
                              <w:t xml:space="preserve"> </w:t>
                            </w:r>
                            <w:r>
                              <w:rPr>
                                <w:color w:val="221F1F"/>
                              </w:rPr>
                              <w:t>the</w:t>
                            </w:r>
                            <w:r>
                              <w:rPr>
                                <w:color w:val="221F1F"/>
                                <w:spacing w:val="-10"/>
                              </w:rPr>
                              <w:t xml:space="preserve"> </w:t>
                            </w:r>
                            <w:r>
                              <w:rPr>
                                <w:color w:val="221F1F"/>
                              </w:rPr>
                              <w:t>whole)</w:t>
                            </w:r>
                            <w:r>
                              <w:rPr>
                                <w:color w:val="221F1F"/>
                                <w:spacing w:val="-10"/>
                              </w:rPr>
                              <w:t xml:space="preserve"> </w:t>
                            </w:r>
                            <w:r>
                              <w:rPr>
                                <w:color w:val="221F1F"/>
                              </w:rPr>
                              <w:t>or a different portion of the early retirement subsidy to the alternate payee.</w:t>
                            </w:r>
                          </w:p>
                        </w:txbxContent>
                      </wps:txbx>
                      <wps:bodyPr wrap="square" lIns="0" tIns="0" rIns="0" bIns="0" rtlCol="0"/>
                    </wps:wsp>
                  </a:graphicData>
                </a:graphic>
              </wp:anchor>
            </w:drawing>
          </mc:Choice>
          <mc:Fallback>
            <w:pict>
              <v:shape id="Textbox 259" o:spid="_x0000_s1279" type="#_x0000_t202" style="width:431.45pt;height:84.8pt;margin-top:301.3pt;margin-left:89pt;mso-position-horizontal-relative:page;mso-position-vertical-relative:page;mso-wrap-distance-bottom:0;mso-wrap-distance-left:0;mso-wrap-distance-right:0;mso-wrap-distance-top:0;mso-wrap-style:square;position:absolute;visibility:visible;v-text-anchor:top;z-index:-251136000" filled="f" stroked="f">
                <v:textbox inset="0,0,0,0">
                  <w:txbxContent>
                    <w:p w:rsidR="00D73FD5" w14:paraId="6A036EEB" w14:textId="77777777">
                      <w:pPr>
                        <w:pStyle w:val="BodyText"/>
                        <w:spacing w:before="19" w:line="259" w:lineRule="auto"/>
                      </w:pPr>
                      <w:r>
                        <w:rPr>
                          <w:color w:val="221F1F"/>
                        </w:rPr>
                        <w:t>A Separate Interest QDRO may be written so as to provide (or not provide) the alternate payee with all or part of the value of an early retirement subsidy payable under the plan upon the participant’s commencement of benefits before the participant’s normal retirement age. It may specify</w:t>
                      </w:r>
                      <w:r>
                        <w:rPr>
                          <w:color w:val="221F1F"/>
                          <w:spacing w:val="-8"/>
                        </w:rPr>
                        <w:t xml:space="preserve"> </w:t>
                      </w:r>
                      <w:r>
                        <w:rPr>
                          <w:color w:val="221F1F"/>
                        </w:rPr>
                        <w:t>that</w:t>
                      </w:r>
                      <w:r>
                        <w:rPr>
                          <w:color w:val="221F1F"/>
                          <w:spacing w:val="-7"/>
                        </w:rPr>
                        <w:t xml:space="preserve"> </w:t>
                      </w:r>
                      <w:r>
                        <w:rPr>
                          <w:color w:val="221F1F"/>
                        </w:rPr>
                        <w:t>PBGC</w:t>
                      </w:r>
                      <w:r>
                        <w:rPr>
                          <w:color w:val="221F1F"/>
                          <w:spacing w:val="-7"/>
                        </w:rPr>
                        <w:t xml:space="preserve"> </w:t>
                      </w:r>
                      <w:r>
                        <w:rPr>
                          <w:color w:val="221F1F"/>
                        </w:rPr>
                        <w:t>will</w:t>
                      </w:r>
                      <w:r>
                        <w:rPr>
                          <w:color w:val="221F1F"/>
                          <w:spacing w:val="-7"/>
                        </w:rPr>
                        <w:t xml:space="preserve"> </w:t>
                      </w:r>
                      <w:r>
                        <w:rPr>
                          <w:color w:val="221F1F"/>
                        </w:rPr>
                        <w:t>provide</w:t>
                      </w:r>
                      <w:r>
                        <w:rPr>
                          <w:color w:val="221F1F"/>
                          <w:spacing w:val="-7"/>
                        </w:rPr>
                        <w:t xml:space="preserve"> </w:t>
                      </w:r>
                      <w:r>
                        <w:rPr>
                          <w:color w:val="221F1F"/>
                        </w:rPr>
                        <w:t>a</w:t>
                      </w:r>
                      <w:r>
                        <w:rPr>
                          <w:color w:val="221F1F"/>
                          <w:spacing w:val="-7"/>
                        </w:rPr>
                        <w:t xml:space="preserve"> </w:t>
                      </w:r>
                      <w:r>
                        <w:rPr>
                          <w:color w:val="221F1F"/>
                        </w:rPr>
                        <w:t>“pro</w:t>
                      </w:r>
                      <w:r>
                        <w:rPr>
                          <w:color w:val="221F1F"/>
                          <w:spacing w:val="-3"/>
                        </w:rPr>
                        <w:t xml:space="preserve"> </w:t>
                      </w:r>
                      <w:r>
                        <w:rPr>
                          <w:color w:val="221F1F"/>
                        </w:rPr>
                        <w:t>rata”</w:t>
                      </w:r>
                      <w:r>
                        <w:rPr>
                          <w:color w:val="221F1F"/>
                          <w:spacing w:val="-7"/>
                        </w:rPr>
                        <w:t xml:space="preserve"> </w:t>
                      </w:r>
                      <w:r>
                        <w:rPr>
                          <w:color w:val="221F1F"/>
                        </w:rPr>
                        <w:t>share</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early</w:t>
                      </w:r>
                      <w:r>
                        <w:rPr>
                          <w:color w:val="221F1F"/>
                          <w:spacing w:val="-7"/>
                        </w:rPr>
                        <w:t xml:space="preserve"> </w:t>
                      </w:r>
                      <w:r>
                        <w:rPr>
                          <w:color w:val="221F1F"/>
                        </w:rPr>
                        <w:t>retirement</w:t>
                      </w:r>
                      <w:r>
                        <w:rPr>
                          <w:color w:val="221F1F"/>
                          <w:spacing w:val="-6"/>
                        </w:rPr>
                        <w:t xml:space="preserve"> </w:t>
                      </w:r>
                      <w:r>
                        <w:rPr>
                          <w:color w:val="221F1F"/>
                        </w:rPr>
                        <w:t>subsidy</w:t>
                      </w:r>
                      <w:r>
                        <w:rPr>
                          <w:color w:val="221F1F"/>
                          <w:spacing w:val="-7"/>
                        </w:rPr>
                        <w:t xml:space="preserve"> </w:t>
                      </w:r>
                      <w:r>
                        <w:rPr>
                          <w:color w:val="221F1F"/>
                        </w:rPr>
                        <w:t>(here</w:t>
                      </w:r>
                      <w:r>
                        <w:rPr>
                          <w:color w:val="221F1F"/>
                          <w:spacing w:val="-7"/>
                        </w:rPr>
                        <w:t xml:space="preserve"> </w:t>
                      </w:r>
                      <w:r>
                        <w:rPr>
                          <w:color w:val="221F1F"/>
                        </w:rPr>
                        <w:t>“pro</w:t>
                      </w:r>
                      <w:r>
                        <w:rPr>
                          <w:color w:val="221F1F"/>
                          <w:spacing w:val="-7"/>
                        </w:rPr>
                        <w:t xml:space="preserve"> </w:t>
                      </w:r>
                      <w:r>
                        <w:rPr>
                          <w:color w:val="221F1F"/>
                        </w:rPr>
                        <w:t>rata” means</w:t>
                      </w:r>
                      <w:r>
                        <w:rPr>
                          <w:color w:val="221F1F"/>
                          <w:spacing w:val="-9"/>
                        </w:rPr>
                        <w:t xml:space="preserve"> </w:t>
                      </w:r>
                      <w:r>
                        <w:rPr>
                          <w:color w:val="221F1F"/>
                        </w:rPr>
                        <w:t>a</w:t>
                      </w:r>
                      <w:r>
                        <w:rPr>
                          <w:color w:val="221F1F"/>
                          <w:spacing w:val="-10"/>
                        </w:rPr>
                        <w:t xml:space="preserve"> </w:t>
                      </w:r>
                      <w:r>
                        <w:rPr>
                          <w:color w:val="221F1F"/>
                        </w:rPr>
                        <w:t>proportionate</w:t>
                      </w:r>
                      <w:r>
                        <w:rPr>
                          <w:color w:val="221F1F"/>
                          <w:spacing w:val="-13"/>
                        </w:rPr>
                        <w:t xml:space="preserve"> </w:t>
                      </w:r>
                      <w:r>
                        <w:rPr>
                          <w:color w:val="221F1F"/>
                        </w:rPr>
                        <w:t>allocation</w:t>
                      </w:r>
                      <w:r>
                        <w:rPr>
                          <w:color w:val="221F1F"/>
                          <w:spacing w:val="-10"/>
                        </w:rPr>
                        <w:t xml:space="preserve"> </w:t>
                      </w:r>
                      <w:r>
                        <w:rPr>
                          <w:color w:val="221F1F"/>
                        </w:rPr>
                        <w:t>to</w:t>
                      </w:r>
                      <w:r>
                        <w:rPr>
                          <w:color w:val="221F1F"/>
                          <w:spacing w:val="-12"/>
                        </w:rPr>
                        <w:t xml:space="preserve"> </w:t>
                      </w:r>
                      <w:r>
                        <w:rPr>
                          <w:color w:val="221F1F"/>
                        </w:rPr>
                        <w:t>two</w:t>
                      </w:r>
                      <w:r>
                        <w:rPr>
                          <w:color w:val="221F1F"/>
                          <w:spacing w:val="-9"/>
                        </w:rPr>
                        <w:t xml:space="preserve"> </w:t>
                      </w:r>
                      <w:r>
                        <w:rPr>
                          <w:color w:val="221F1F"/>
                        </w:rPr>
                        <w:t>or</w:t>
                      </w:r>
                      <w:r>
                        <w:rPr>
                          <w:color w:val="221F1F"/>
                          <w:spacing w:val="-12"/>
                        </w:rPr>
                        <w:t xml:space="preserve"> </w:t>
                      </w:r>
                      <w:r>
                        <w:rPr>
                          <w:color w:val="221F1F"/>
                        </w:rPr>
                        <w:t>more</w:t>
                      </w:r>
                      <w:r>
                        <w:rPr>
                          <w:color w:val="221F1F"/>
                          <w:spacing w:val="-12"/>
                        </w:rPr>
                        <w:t xml:space="preserve"> </w:t>
                      </w:r>
                      <w:r>
                        <w:rPr>
                          <w:color w:val="221F1F"/>
                        </w:rPr>
                        <w:t>parts</w:t>
                      </w:r>
                      <w:r>
                        <w:rPr>
                          <w:color w:val="221F1F"/>
                          <w:spacing w:val="-12"/>
                        </w:rPr>
                        <w:t xml:space="preserve"> </w:t>
                      </w:r>
                      <w:r>
                        <w:rPr>
                          <w:color w:val="221F1F"/>
                        </w:rPr>
                        <w:t>based</w:t>
                      </w:r>
                      <w:r>
                        <w:rPr>
                          <w:color w:val="221F1F"/>
                          <w:spacing w:val="-9"/>
                        </w:rPr>
                        <w:t xml:space="preserve"> </w:t>
                      </w:r>
                      <w:r>
                        <w:rPr>
                          <w:color w:val="221F1F"/>
                        </w:rPr>
                        <w:t>on</w:t>
                      </w:r>
                      <w:r>
                        <w:rPr>
                          <w:color w:val="221F1F"/>
                          <w:spacing w:val="-9"/>
                        </w:rPr>
                        <w:t xml:space="preserve"> </w:t>
                      </w:r>
                      <w:r>
                        <w:rPr>
                          <w:color w:val="221F1F"/>
                        </w:rPr>
                        <w:t>each</w:t>
                      </w:r>
                      <w:r>
                        <w:rPr>
                          <w:color w:val="221F1F"/>
                          <w:spacing w:val="-9"/>
                        </w:rPr>
                        <w:t xml:space="preserve"> </w:t>
                      </w:r>
                      <w:r>
                        <w:rPr>
                          <w:color w:val="221F1F"/>
                        </w:rPr>
                        <w:t>part’s</w:t>
                      </w:r>
                      <w:r>
                        <w:rPr>
                          <w:color w:val="221F1F"/>
                          <w:spacing w:val="-12"/>
                        </w:rPr>
                        <w:t xml:space="preserve"> </w:t>
                      </w:r>
                      <w:r>
                        <w:rPr>
                          <w:color w:val="221F1F"/>
                        </w:rPr>
                        <w:t>share</w:t>
                      </w:r>
                      <w:r>
                        <w:rPr>
                          <w:color w:val="221F1F"/>
                          <w:spacing w:val="-12"/>
                        </w:rPr>
                        <w:t xml:space="preserve"> </w:t>
                      </w:r>
                      <w:r>
                        <w:rPr>
                          <w:color w:val="221F1F"/>
                        </w:rPr>
                        <w:t>of</w:t>
                      </w:r>
                      <w:r>
                        <w:rPr>
                          <w:color w:val="221F1F"/>
                          <w:spacing w:val="-10"/>
                        </w:rPr>
                        <w:t xml:space="preserve"> </w:t>
                      </w:r>
                      <w:r>
                        <w:rPr>
                          <w:color w:val="221F1F"/>
                        </w:rPr>
                        <w:t>the</w:t>
                      </w:r>
                      <w:r>
                        <w:rPr>
                          <w:color w:val="221F1F"/>
                          <w:spacing w:val="-10"/>
                        </w:rPr>
                        <w:t xml:space="preserve"> </w:t>
                      </w:r>
                      <w:r>
                        <w:rPr>
                          <w:color w:val="221F1F"/>
                        </w:rPr>
                        <w:t>whole)</w:t>
                      </w:r>
                      <w:r>
                        <w:rPr>
                          <w:color w:val="221F1F"/>
                          <w:spacing w:val="-10"/>
                        </w:rPr>
                        <w:t xml:space="preserve"> </w:t>
                      </w:r>
                      <w:r>
                        <w:rPr>
                          <w:color w:val="221F1F"/>
                        </w:rPr>
                        <w:t>or a different portion of the early retirement subsidy to the alternate payee.</w:t>
                      </w:r>
                    </w:p>
                  </w:txbxContent>
                </v:textbox>
              </v:shape>
            </w:pict>
          </mc:Fallback>
        </mc:AlternateContent>
      </w:r>
      <w:r>
        <w:rPr>
          <w:noProof/>
        </w:rPr>
        <mc:AlternateContent>
          <mc:Choice Requires="wps">
            <w:drawing>
              <wp:anchor distT="0" distB="0" distL="0" distR="0" simplePos="0" relativeHeight="252181504" behindDoc="1" locked="0" layoutInCell="1" allowOverlap="1">
                <wp:simplePos x="0" y="0"/>
                <wp:positionH relativeFrom="page">
                  <wp:posOffset>1130059</wp:posOffset>
                </wp:positionH>
                <wp:positionV relativeFrom="page">
                  <wp:posOffset>5067528</wp:posOffset>
                </wp:positionV>
                <wp:extent cx="5462270" cy="1743075"/>
                <wp:effectExtent l="0" t="0" r="0" b="0"/>
                <wp:wrapNone/>
                <wp:docPr id="260" name="Textbox 26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2270" cy="1743075"/>
                        </a:xfrm>
                        <a:prstGeom prst="rect">
                          <a:avLst/>
                        </a:prstGeom>
                      </wps:spPr>
                      <wps:txbx>
                        <w:txbxContent>
                          <w:p w:rsidR="00D73FD5" w14:textId="77777777">
                            <w:pPr>
                              <w:spacing w:before="13" w:line="273" w:lineRule="auto"/>
                              <w:ind w:left="20" w:right="311"/>
                              <w:rPr>
                                <w:rFonts w:ascii="Arial" w:hAnsi="Arial"/>
                                <w:i/>
                                <w:sz w:val="19"/>
                              </w:rPr>
                            </w:pPr>
                            <w:r>
                              <w:rPr>
                                <w:rFonts w:ascii="Arial" w:hAnsi="Arial"/>
                                <w:i/>
                                <w:color w:val="221F1F"/>
                                <w:sz w:val="19"/>
                              </w:rPr>
                              <w:t>NOTE: If the Separate Interest QDRO is silent with respect to whether the alternate payee is to receive any portion of the participant’s early retirement subsidy, PBGC will pay the entire subsidy to the participant. Moreover, if the participant has not yet commenced benefits at the time the alternate</w:t>
                            </w:r>
                            <w:r>
                              <w:rPr>
                                <w:rFonts w:ascii="Arial" w:hAnsi="Arial"/>
                                <w:i/>
                                <w:color w:val="221F1F"/>
                                <w:spacing w:val="-5"/>
                                <w:sz w:val="19"/>
                              </w:rPr>
                              <w:t xml:space="preserve"> </w:t>
                            </w:r>
                            <w:r>
                              <w:rPr>
                                <w:rFonts w:ascii="Arial" w:hAnsi="Arial"/>
                                <w:i/>
                                <w:color w:val="221F1F"/>
                                <w:sz w:val="19"/>
                              </w:rPr>
                              <w:t>payee</w:t>
                            </w:r>
                            <w:r>
                              <w:rPr>
                                <w:rFonts w:ascii="Arial" w:hAnsi="Arial"/>
                                <w:i/>
                                <w:color w:val="221F1F"/>
                                <w:spacing w:val="-5"/>
                                <w:sz w:val="19"/>
                              </w:rPr>
                              <w:t xml:space="preserve"> </w:t>
                            </w:r>
                            <w:r>
                              <w:rPr>
                                <w:rFonts w:ascii="Arial" w:hAnsi="Arial"/>
                                <w:i/>
                                <w:color w:val="221F1F"/>
                                <w:sz w:val="19"/>
                              </w:rPr>
                              <w:t>elects</w:t>
                            </w:r>
                            <w:r>
                              <w:rPr>
                                <w:rFonts w:ascii="Arial" w:hAnsi="Arial"/>
                                <w:i/>
                                <w:color w:val="221F1F"/>
                                <w:spacing w:val="-4"/>
                                <w:sz w:val="19"/>
                              </w:rPr>
                              <w:t xml:space="preserve"> </w:t>
                            </w:r>
                            <w:r>
                              <w:rPr>
                                <w:rFonts w:ascii="Arial" w:hAnsi="Arial"/>
                                <w:i/>
                                <w:color w:val="221F1F"/>
                                <w:sz w:val="19"/>
                              </w:rPr>
                              <w:t>to</w:t>
                            </w:r>
                            <w:r>
                              <w:rPr>
                                <w:rFonts w:ascii="Arial" w:hAnsi="Arial"/>
                                <w:i/>
                                <w:color w:val="221F1F"/>
                                <w:spacing w:val="-5"/>
                                <w:sz w:val="19"/>
                              </w:rPr>
                              <w:t xml:space="preserve"> </w:t>
                            </w:r>
                            <w:r>
                              <w:rPr>
                                <w:rFonts w:ascii="Arial" w:hAnsi="Arial"/>
                                <w:i/>
                                <w:color w:val="221F1F"/>
                                <w:sz w:val="19"/>
                              </w:rPr>
                              <w:t>commence</w:t>
                            </w:r>
                            <w:r>
                              <w:rPr>
                                <w:rFonts w:ascii="Arial" w:hAnsi="Arial"/>
                                <w:i/>
                                <w:color w:val="221F1F"/>
                                <w:spacing w:val="-5"/>
                                <w:sz w:val="19"/>
                              </w:rPr>
                              <w:t xml:space="preserve"> </w:t>
                            </w:r>
                            <w:r>
                              <w:rPr>
                                <w:rFonts w:ascii="Arial" w:hAnsi="Arial"/>
                                <w:i/>
                                <w:color w:val="221F1F"/>
                                <w:sz w:val="19"/>
                              </w:rPr>
                              <w:t>benefits</w:t>
                            </w:r>
                            <w:r>
                              <w:rPr>
                                <w:rFonts w:ascii="Arial" w:hAnsi="Arial"/>
                                <w:i/>
                                <w:color w:val="221F1F"/>
                                <w:spacing w:val="-4"/>
                                <w:sz w:val="19"/>
                              </w:rPr>
                              <w:t xml:space="preserve"> </w:t>
                            </w:r>
                            <w:r>
                              <w:rPr>
                                <w:rFonts w:ascii="Arial" w:hAnsi="Arial"/>
                                <w:i/>
                                <w:color w:val="221F1F"/>
                                <w:sz w:val="19"/>
                              </w:rPr>
                              <w:t>under</w:t>
                            </w:r>
                            <w:r>
                              <w:rPr>
                                <w:rFonts w:ascii="Arial" w:hAnsi="Arial"/>
                                <w:i/>
                                <w:color w:val="221F1F"/>
                                <w:spacing w:val="-6"/>
                                <w:sz w:val="19"/>
                              </w:rPr>
                              <w:t xml:space="preserve"> </w:t>
                            </w:r>
                            <w:r>
                              <w:rPr>
                                <w:rFonts w:ascii="Arial" w:hAnsi="Arial"/>
                                <w:i/>
                                <w:color w:val="221F1F"/>
                                <w:sz w:val="19"/>
                              </w:rPr>
                              <w:t>a</w:t>
                            </w:r>
                            <w:r>
                              <w:rPr>
                                <w:rFonts w:ascii="Arial" w:hAnsi="Arial"/>
                                <w:i/>
                                <w:color w:val="221F1F"/>
                                <w:spacing w:val="-5"/>
                                <w:sz w:val="19"/>
                              </w:rPr>
                              <w:t xml:space="preserve"> </w:t>
                            </w:r>
                            <w:r>
                              <w:rPr>
                                <w:rFonts w:ascii="Arial" w:hAnsi="Arial"/>
                                <w:i/>
                                <w:color w:val="221F1F"/>
                                <w:sz w:val="19"/>
                              </w:rPr>
                              <w:t>Separate</w:t>
                            </w:r>
                            <w:r>
                              <w:rPr>
                                <w:rFonts w:ascii="Arial" w:hAnsi="Arial"/>
                                <w:i/>
                                <w:color w:val="221F1F"/>
                                <w:spacing w:val="-5"/>
                                <w:sz w:val="19"/>
                              </w:rPr>
                              <w:t xml:space="preserve"> </w:t>
                            </w:r>
                            <w:r>
                              <w:rPr>
                                <w:rFonts w:ascii="Arial" w:hAnsi="Arial"/>
                                <w:i/>
                                <w:color w:val="221F1F"/>
                                <w:sz w:val="19"/>
                              </w:rPr>
                              <w:t>Interest</w:t>
                            </w:r>
                            <w:r>
                              <w:rPr>
                                <w:rFonts w:ascii="Arial" w:hAnsi="Arial"/>
                                <w:i/>
                                <w:color w:val="221F1F"/>
                                <w:spacing w:val="-5"/>
                                <w:sz w:val="19"/>
                              </w:rPr>
                              <w:t xml:space="preserve"> </w:t>
                            </w:r>
                            <w:r>
                              <w:rPr>
                                <w:rFonts w:ascii="Arial" w:hAnsi="Arial"/>
                                <w:i/>
                                <w:color w:val="221F1F"/>
                                <w:sz w:val="19"/>
                              </w:rPr>
                              <w:t>QDRO</w:t>
                            </w:r>
                            <w:r>
                              <w:rPr>
                                <w:rFonts w:ascii="Arial" w:hAnsi="Arial"/>
                                <w:i/>
                                <w:color w:val="221F1F"/>
                                <w:spacing w:val="-3"/>
                                <w:sz w:val="19"/>
                              </w:rPr>
                              <w:t xml:space="preserve"> </w:t>
                            </w:r>
                            <w:r>
                              <w:rPr>
                                <w:rFonts w:ascii="Arial" w:hAnsi="Arial"/>
                                <w:i/>
                                <w:color w:val="221F1F"/>
                                <w:sz w:val="19"/>
                              </w:rPr>
                              <w:t>and</w:t>
                            </w:r>
                            <w:r>
                              <w:rPr>
                                <w:rFonts w:ascii="Arial" w:hAnsi="Arial"/>
                                <w:i/>
                                <w:color w:val="221F1F"/>
                                <w:spacing w:val="-5"/>
                                <w:sz w:val="19"/>
                              </w:rPr>
                              <w:t xml:space="preserve"> </w:t>
                            </w:r>
                            <w:r>
                              <w:rPr>
                                <w:rFonts w:ascii="Arial" w:hAnsi="Arial"/>
                                <w:i/>
                                <w:color w:val="221F1F"/>
                                <w:sz w:val="19"/>
                              </w:rPr>
                              <w:t>if</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5"/>
                                <w:sz w:val="19"/>
                              </w:rPr>
                              <w:t xml:space="preserve"> </w:t>
                            </w:r>
                            <w:r>
                              <w:rPr>
                                <w:rFonts w:ascii="Arial" w:hAnsi="Arial"/>
                                <w:i/>
                                <w:color w:val="221F1F"/>
                                <w:sz w:val="19"/>
                              </w:rPr>
                              <w:t>alternate</w:t>
                            </w:r>
                          </w:p>
                          <w:p w:rsidR="00D73FD5" w14:textId="77777777">
                            <w:pPr>
                              <w:spacing w:before="2" w:line="273" w:lineRule="auto"/>
                              <w:ind w:left="20"/>
                              <w:rPr>
                                <w:rFonts w:ascii="Arial" w:hAnsi="Arial"/>
                                <w:i/>
                                <w:sz w:val="19"/>
                              </w:rPr>
                            </w:pPr>
                            <w:r>
                              <w:rPr>
                                <w:rFonts w:ascii="Arial" w:hAnsi="Arial"/>
                                <w:i/>
                                <w:color w:val="221F1F"/>
                                <w:sz w:val="19"/>
                              </w:rPr>
                              <w:t>payee commences benefits before the participant’s normal retirement age, then the alternate payee cannot receive any portion of</w:t>
                            </w:r>
                            <w:r>
                              <w:rPr>
                                <w:rFonts w:ascii="Arial" w:hAnsi="Arial"/>
                                <w:i/>
                                <w:color w:val="221F1F"/>
                                <w:spacing w:val="-2"/>
                                <w:sz w:val="19"/>
                              </w:rPr>
                              <w:t xml:space="preserve"> </w:t>
                            </w:r>
                            <w:r>
                              <w:rPr>
                                <w:rFonts w:ascii="Arial" w:hAnsi="Arial"/>
                                <w:i/>
                                <w:color w:val="221F1F"/>
                                <w:sz w:val="19"/>
                              </w:rPr>
                              <w:t>the early retirement subsidy</w:t>
                            </w:r>
                            <w:r>
                              <w:rPr>
                                <w:rFonts w:ascii="Arial" w:hAnsi="Arial"/>
                                <w:i/>
                                <w:color w:val="221F1F"/>
                                <w:spacing w:val="-1"/>
                                <w:sz w:val="19"/>
                              </w:rPr>
                              <w:t xml:space="preserve"> </w:t>
                            </w:r>
                            <w:r>
                              <w:rPr>
                                <w:rFonts w:ascii="Arial" w:hAnsi="Arial"/>
                                <w:i/>
                                <w:color w:val="221F1F"/>
                                <w:sz w:val="19"/>
                              </w:rPr>
                              <w:t>unless and until the participant commences benefits before the participant’s normal retirement age. Thus, if the participant retires on or after the participant’s normal retirement age, no portion of an early retirement subsidy is payable at all from</w:t>
                            </w:r>
                          </w:p>
                          <w:p w:rsidR="00D73FD5" w14:textId="77777777">
                            <w:pPr>
                              <w:spacing w:line="273" w:lineRule="auto"/>
                              <w:ind w:left="20"/>
                              <w:rPr>
                                <w:rFonts w:ascii="Arial" w:hAnsi="Arial"/>
                                <w:i/>
                                <w:sz w:val="19"/>
                              </w:rPr>
                            </w:pPr>
                            <w:r>
                              <w:rPr>
                                <w:rFonts w:ascii="Arial" w:hAnsi="Arial"/>
                                <w:i/>
                                <w:color w:val="221F1F"/>
                                <w:sz w:val="19"/>
                              </w:rPr>
                              <w:t>the plan, either to the participant or the alternate payee, regardless of whether the alternate payee commenced benefits before the participant’s normal retirement age or whether all or a portion of the early retirement subsidy was awarded to the alternate payee.</w:t>
                            </w:r>
                          </w:p>
                        </w:txbxContent>
                      </wps:txbx>
                      <wps:bodyPr wrap="square" lIns="0" tIns="0" rIns="0" bIns="0" rtlCol="0"/>
                    </wps:wsp>
                  </a:graphicData>
                </a:graphic>
              </wp:anchor>
            </w:drawing>
          </mc:Choice>
          <mc:Fallback>
            <w:pict>
              <v:shape id="Textbox 260" o:spid="_x0000_s1280" type="#_x0000_t202" style="width:430.1pt;height:137.25pt;margin-top:399pt;margin-left:89pt;mso-position-horizontal-relative:page;mso-position-vertical-relative:page;mso-wrap-distance-bottom:0;mso-wrap-distance-left:0;mso-wrap-distance-right:0;mso-wrap-distance-top:0;mso-wrap-style:square;position:absolute;visibility:visible;v-text-anchor:top;z-index:-251133952" filled="f" stroked="f">
                <v:textbox inset="0,0,0,0">
                  <w:txbxContent>
                    <w:p w:rsidR="00D73FD5" w14:paraId="6A036EEC" w14:textId="77777777">
                      <w:pPr>
                        <w:spacing w:before="13" w:line="273" w:lineRule="auto"/>
                        <w:ind w:left="20" w:right="311"/>
                        <w:rPr>
                          <w:rFonts w:ascii="Arial" w:hAnsi="Arial"/>
                          <w:i/>
                          <w:sz w:val="19"/>
                        </w:rPr>
                      </w:pPr>
                      <w:r>
                        <w:rPr>
                          <w:rFonts w:ascii="Arial" w:hAnsi="Arial"/>
                          <w:i/>
                          <w:color w:val="221F1F"/>
                          <w:sz w:val="19"/>
                        </w:rPr>
                        <w:t>NOTE: If the Separate Interest QDRO is silent with respect to whether the alternate payee is to receive any portion of the participant’s early retirement subsidy, PBGC will pay the entire subsidy to the participant. Moreover, if the participant has not yet commenced benefits at the time the alternate</w:t>
                      </w:r>
                      <w:r>
                        <w:rPr>
                          <w:rFonts w:ascii="Arial" w:hAnsi="Arial"/>
                          <w:i/>
                          <w:color w:val="221F1F"/>
                          <w:spacing w:val="-5"/>
                          <w:sz w:val="19"/>
                        </w:rPr>
                        <w:t xml:space="preserve"> </w:t>
                      </w:r>
                      <w:r>
                        <w:rPr>
                          <w:rFonts w:ascii="Arial" w:hAnsi="Arial"/>
                          <w:i/>
                          <w:color w:val="221F1F"/>
                          <w:sz w:val="19"/>
                        </w:rPr>
                        <w:t>payee</w:t>
                      </w:r>
                      <w:r>
                        <w:rPr>
                          <w:rFonts w:ascii="Arial" w:hAnsi="Arial"/>
                          <w:i/>
                          <w:color w:val="221F1F"/>
                          <w:spacing w:val="-5"/>
                          <w:sz w:val="19"/>
                        </w:rPr>
                        <w:t xml:space="preserve"> </w:t>
                      </w:r>
                      <w:r>
                        <w:rPr>
                          <w:rFonts w:ascii="Arial" w:hAnsi="Arial"/>
                          <w:i/>
                          <w:color w:val="221F1F"/>
                          <w:sz w:val="19"/>
                        </w:rPr>
                        <w:t>elects</w:t>
                      </w:r>
                      <w:r>
                        <w:rPr>
                          <w:rFonts w:ascii="Arial" w:hAnsi="Arial"/>
                          <w:i/>
                          <w:color w:val="221F1F"/>
                          <w:spacing w:val="-4"/>
                          <w:sz w:val="19"/>
                        </w:rPr>
                        <w:t xml:space="preserve"> </w:t>
                      </w:r>
                      <w:r>
                        <w:rPr>
                          <w:rFonts w:ascii="Arial" w:hAnsi="Arial"/>
                          <w:i/>
                          <w:color w:val="221F1F"/>
                          <w:sz w:val="19"/>
                        </w:rPr>
                        <w:t>to</w:t>
                      </w:r>
                      <w:r>
                        <w:rPr>
                          <w:rFonts w:ascii="Arial" w:hAnsi="Arial"/>
                          <w:i/>
                          <w:color w:val="221F1F"/>
                          <w:spacing w:val="-5"/>
                          <w:sz w:val="19"/>
                        </w:rPr>
                        <w:t xml:space="preserve"> </w:t>
                      </w:r>
                      <w:r>
                        <w:rPr>
                          <w:rFonts w:ascii="Arial" w:hAnsi="Arial"/>
                          <w:i/>
                          <w:color w:val="221F1F"/>
                          <w:sz w:val="19"/>
                        </w:rPr>
                        <w:t>commence</w:t>
                      </w:r>
                      <w:r>
                        <w:rPr>
                          <w:rFonts w:ascii="Arial" w:hAnsi="Arial"/>
                          <w:i/>
                          <w:color w:val="221F1F"/>
                          <w:spacing w:val="-5"/>
                          <w:sz w:val="19"/>
                        </w:rPr>
                        <w:t xml:space="preserve"> </w:t>
                      </w:r>
                      <w:r>
                        <w:rPr>
                          <w:rFonts w:ascii="Arial" w:hAnsi="Arial"/>
                          <w:i/>
                          <w:color w:val="221F1F"/>
                          <w:sz w:val="19"/>
                        </w:rPr>
                        <w:t>benefits</w:t>
                      </w:r>
                      <w:r>
                        <w:rPr>
                          <w:rFonts w:ascii="Arial" w:hAnsi="Arial"/>
                          <w:i/>
                          <w:color w:val="221F1F"/>
                          <w:spacing w:val="-4"/>
                          <w:sz w:val="19"/>
                        </w:rPr>
                        <w:t xml:space="preserve"> </w:t>
                      </w:r>
                      <w:r>
                        <w:rPr>
                          <w:rFonts w:ascii="Arial" w:hAnsi="Arial"/>
                          <w:i/>
                          <w:color w:val="221F1F"/>
                          <w:sz w:val="19"/>
                        </w:rPr>
                        <w:t>under</w:t>
                      </w:r>
                      <w:r>
                        <w:rPr>
                          <w:rFonts w:ascii="Arial" w:hAnsi="Arial"/>
                          <w:i/>
                          <w:color w:val="221F1F"/>
                          <w:spacing w:val="-6"/>
                          <w:sz w:val="19"/>
                        </w:rPr>
                        <w:t xml:space="preserve"> </w:t>
                      </w:r>
                      <w:r>
                        <w:rPr>
                          <w:rFonts w:ascii="Arial" w:hAnsi="Arial"/>
                          <w:i/>
                          <w:color w:val="221F1F"/>
                          <w:sz w:val="19"/>
                        </w:rPr>
                        <w:t>a</w:t>
                      </w:r>
                      <w:r>
                        <w:rPr>
                          <w:rFonts w:ascii="Arial" w:hAnsi="Arial"/>
                          <w:i/>
                          <w:color w:val="221F1F"/>
                          <w:spacing w:val="-5"/>
                          <w:sz w:val="19"/>
                        </w:rPr>
                        <w:t xml:space="preserve"> </w:t>
                      </w:r>
                      <w:r>
                        <w:rPr>
                          <w:rFonts w:ascii="Arial" w:hAnsi="Arial"/>
                          <w:i/>
                          <w:color w:val="221F1F"/>
                          <w:sz w:val="19"/>
                        </w:rPr>
                        <w:t>Separate</w:t>
                      </w:r>
                      <w:r>
                        <w:rPr>
                          <w:rFonts w:ascii="Arial" w:hAnsi="Arial"/>
                          <w:i/>
                          <w:color w:val="221F1F"/>
                          <w:spacing w:val="-5"/>
                          <w:sz w:val="19"/>
                        </w:rPr>
                        <w:t xml:space="preserve"> </w:t>
                      </w:r>
                      <w:r>
                        <w:rPr>
                          <w:rFonts w:ascii="Arial" w:hAnsi="Arial"/>
                          <w:i/>
                          <w:color w:val="221F1F"/>
                          <w:sz w:val="19"/>
                        </w:rPr>
                        <w:t>Interest</w:t>
                      </w:r>
                      <w:r>
                        <w:rPr>
                          <w:rFonts w:ascii="Arial" w:hAnsi="Arial"/>
                          <w:i/>
                          <w:color w:val="221F1F"/>
                          <w:spacing w:val="-5"/>
                          <w:sz w:val="19"/>
                        </w:rPr>
                        <w:t xml:space="preserve"> </w:t>
                      </w:r>
                      <w:r>
                        <w:rPr>
                          <w:rFonts w:ascii="Arial" w:hAnsi="Arial"/>
                          <w:i/>
                          <w:color w:val="221F1F"/>
                          <w:sz w:val="19"/>
                        </w:rPr>
                        <w:t>QDRO</w:t>
                      </w:r>
                      <w:r>
                        <w:rPr>
                          <w:rFonts w:ascii="Arial" w:hAnsi="Arial"/>
                          <w:i/>
                          <w:color w:val="221F1F"/>
                          <w:spacing w:val="-3"/>
                          <w:sz w:val="19"/>
                        </w:rPr>
                        <w:t xml:space="preserve"> </w:t>
                      </w:r>
                      <w:r>
                        <w:rPr>
                          <w:rFonts w:ascii="Arial" w:hAnsi="Arial"/>
                          <w:i/>
                          <w:color w:val="221F1F"/>
                          <w:sz w:val="19"/>
                        </w:rPr>
                        <w:t>and</w:t>
                      </w:r>
                      <w:r>
                        <w:rPr>
                          <w:rFonts w:ascii="Arial" w:hAnsi="Arial"/>
                          <w:i/>
                          <w:color w:val="221F1F"/>
                          <w:spacing w:val="-5"/>
                          <w:sz w:val="19"/>
                        </w:rPr>
                        <w:t xml:space="preserve"> </w:t>
                      </w:r>
                      <w:r>
                        <w:rPr>
                          <w:rFonts w:ascii="Arial" w:hAnsi="Arial"/>
                          <w:i/>
                          <w:color w:val="221F1F"/>
                          <w:sz w:val="19"/>
                        </w:rPr>
                        <w:t>if</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5"/>
                          <w:sz w:val="19"/>
                        </w:rPr>
                        <w:t xml:space="preserve"> </w:t>
                      </w:r>
                      <w:r>
                        <w:rPr>
                          <w:rFonts w:ascii="Arial" w:hAnsi="Arial"/>
                          <w:i/>
                          <w:color w:val="221F1F"/>
                          <w:sz w:val="19"/>
                        </w:rPr>
                        <w:t>alternate</w:t>
                      </w:r>
                    </w:p>
                    <w:p w:rsidR="00D73FD5" w14:paraId="6A036EED" w14:textId="77777777">
                      <w:pPr>
                        <w:spacing w:before="2" w:line="273" w:lineRule="auto"/>
                        <w:ind w:left="20"/>
                        <w:rPr>
                          <w:rFonts w:ascii="Arial" w:hAnsi="Arial"/>
                          <w:i/>
                          <w:sz w:val="19"/>
                        </w:rPr>
                      </w:pPr>
                      <w:r>
                        <w:rPr>
                          <w:rFonts w:ascii="Arial" w:hAnsi="Arial"/>
                          <w:i/>
                          <w:color w:val="221F1F"/>
                          <w:sz w:val="19"/>
                        </w:rPr>
                        <w:t>payee commences benefits before the participant’s normal retirement age, then the alternate payee cannot receive any portion of</w:t>
                      </w:r>
                      <w:r>
                        <w:rPr>
                          <w:rFonts w:ascii="Arial" w:hAnsi="Arial"/>
                          <w:i/>
                          <w:color w:val="221F1F"/>
                          <w:spacing w:val="-2"/>
                          <w:sz w:val="19"/>
                        </w:rPr>
                        <w:t xml:space="preserve"> </w:t>
                      </w:r>
                      <w:r>
                        <w:rPr>
                          <w:rFonts w:ascii="Arial" w:hAnsi="Arial"/>
                          <w:i/>
                          <w:color w:val="221F1F"/>
                          <w:sz w:val="19"/>
                        </w:rPr>
                        <w:t>the early retirement subsidy</w:t>
                      </w:r>
                      <w:r>
                        <w:rPr>
                          <w:rFonts w:ascii="Arial" w:hAnsi="Arial"/>
                          <w:i/>
                          <w:color w:val="221F1F"/>
                          <w:spacing w:val="-1"/>
                          <w:sz w:val="19"/>
                        </w:rPr>
                        <w:t xml:space="preserve"> </w:t>
                      </w:r>
                      <w:r>
                        <w:rPr>
                          <w:rFonts w:ascii="Arial" w:hAnsi="Arial"/>
                          <w:i/>
                          <w:color w:val="221F1F"/>
                          <w:sz w:val="19"/>
                        </w:rPr>
                        <w:t>unless and until the participant commences benefits before the participant’s normal retirement age. Thus, if the participant retires on or after the participant’s normal retirement age, no portion of an early retirement subsidy is payable at all from</w:t>
                      </w:r>
                    </w:p>
                    <w:p w:rsidR="00D73FD5" w14:paraId="6A036EEE" w14:textId="77777777">
                      <w:pPr>
                        <w:spacing w:line="273" w:lineRule="auto"/>
                        <w:ind w:left="20"/>
                        <w:rPr>
                          <w:rFonts w:ascii="Arial" w:hAnsi="Arial"/>
                          <w:i/>
                          <w:sz w:val="19"/>
                        </w:rPr>
                      </w:pPr>
                      <w:r>
                        <w:rPr>
                          <w:rFonts w:ascii="Arial" w:hAnsi="Arial"/>
                          <w:i/>
                          <w:color w:val="221F1F"/>
                          <w:sz w:val="19"/>
                        </w:rPr>
                        <w:t>the plan, either to the participant or the alternate payee, regardless of whether the alternate payee commenced benefits before the participant’s normal retirement age or whether all or a portion of the early retirement subsidy was awarded to the alternate payee.</w:t>
                      </w:r>
                    </w:p>
                  </w:txbxContent>
                </v:textbox>
              </v:shape>
            </w:pict>
          </mc:Fallback>
        </mc:AlternateContent>
      </w:r>
      <w:r>
        <w:rPr>
          <w:noProof/>
        </w:rPr>
        <mc:AlternateContent>
          <mc:Choice Requires="wps">
            <w:drawing>
              <wp:anchor distT="0" distB="0" distL="0" distR="0" simplePos="0" relativeHeight="252183552" behindDoc="1" locked="0" layoutInCell="1" allowOverlap="1">
                <wp:simplePos x="0" y="0"/>
                <wp:positionH relativeFrom="page">
                  <wp:posOffset>1130153</wp:posOffset>
                </wp:positionH>
                <wp:positionV relativeFrom="page">
                  <wp:posOffset>6990484</wp:posOffset>
                </wp:positionV>
                <wp:extent cx="5471795" cy="545465"/>
                <wp:effectExtent l="0" t="0" r="0" b="0"/>
                <wp:wrapNone/>
                <wp:docPr id="261" name="Textbox 26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1795" cy="545465"/>
                        </a:xfrm>
                        <a:prstGeom prst="rect">
                          <a:avLst/>
                        </a:prstGeom>
                      </wps:spPr>
                      <wps:txbx>
                        <w:txbxContent>
                          <w:p w:rsidR="00D73FD5" w14:textId="18F4916D">
                            <w:pPr>
                              <w:pStyle w:val="BodyText"/>
                              <w:spacing w:line="259" w:lineRule="auto"/>
                            </w:pPr>
                            <w:r>
                              <w:rPr>
                                <w:color w:val="221F1F"/>
                              </w:rPr>
                              <w:t xml:space="preserve">Under the </w:t>
                            </w:r>
                            <w:r>
                              <w:rPr>
                                <w:i/>
                                <w:color w:val="221F1F"/>
                              </w:rPr>
                              <w:t>PBGC Model Shared Payment QDRO</w:t>
                            </w:r>
                            <w:r>
                              <w:rPr>
                                <w:color w:val="221F1F"/>
                              </w:rPr>
                              <w:t>, if the alternate payee receives a percentage share of</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6"/>
                              </w:rPr>
                              <w:t xml:space="preserve"> </w:t>
                            </w:r>
                            <w:r>
                              <w:rPr>
                                <w:color w:val="221F1F"/>
                              </w:rPr>
                              <w:t>benefit,</w:t>
                            </w:r>
                            <w:r>
                              <w:rPr>
                                <w:color w:val="221F1F"/>
                                <w:spacing w:val="-9"/>
                              </w:rPr>
                              <w:t xml:space="preserve"> </w:t>
                            </w:r>
                            <w:r>
                              <w:rPr>
                                <w:color w:val="221F1F"/>
                              </w:rPr>
                              <w:t>the</w:t>
                            </w:r>
                            <w:r>
                              <w:rPr>
                                <w:color w:val="221F1F"/>
                                <w:spacing w:val="-6"/>
                              </w:rPr>
                              <w:t xml:space="preserve"> </w:t>
                            </w:r>
                            <w:r>
                              <w:rPr>
                                <w:color w:val="221F1F"/>
                              </w:rPr>
                              <w:t>alternate</w:t>
                            </w:r>
                            <w:r>
                              <w:rPr>
                                <w:color w:val="221F1F"/>
                                <w:spacing w:val="-7"/>
                              </w:rPr>
                              <w:t xml:space="preserve"> </w:t>
                            </w:r>
                            <w:r>
                              <w:rPr>
                                <w:color w:val="221F1F"/>
                              </w:rPr>
                              <w:t>payee’s</w:t>
                            </w:r>
                            <w:r>
                              <w:rPr>
                                <w:color w:val="221F1F"/>
                                <w:spacing w:val="-6"/>
                              </w:rPr>
                              <w:t xml:space="preserve"> </w:t>
                            </w:r>
                            <w:r>
                              <w:rPr>
                                <w:color w:val="221F1F"/>
                              </w:rPr>
                              <w:t>benefit</w:t>
                            </w:r>
                            <w:r>
                              <w:rPr>
                                <w:color w:val="221F1F"/>
                                <w:spacing w:val="-9"/>
                              </w:rPr>
                              <w:t xml:space="preserve"> </w:t>
                            </w:r>
                            <w:r>
                              <w:rPr>
                                <w:color w:val="221F1F"/>
                              </w:rPr>
                              <w:t>will</w:t>
                            </w:r>
                            <w:r>
                              <w:rPr>
                                <w:color w:val="221F1F"/>
                                <w:spacing w:val="-6"/>
                              </w:rPr>
                              <w:t xml:space="preserve"> </w:t>
                            </w:r>
                            <w:r>
                              <w:rPr>
                                <w:color w:val="221F1F"/>
                              </w:rPr>
                              <w:t>automatically</w:t>
                            </w:r>
                            <w:r>
                              <w:rPr>
                                <w:color w:val="221F1F"/>
                                <w:spacing w:val="-7"/>
                              </w:rPr>
                              <w:t xml:space="preserve"> </w:t>
                            </w:r>
                            <w:r>
                              <w:rPr>
                                <w:color w:val="221F1F"/>
                              </w:rPr>
                              <w:t>include</w:t>
                            </w:r>
                            <w:r>
                              <w:rPr>
                                <w:color w:val="221F1F"/>
                                <w:spacing w:val="-7"/>
                              </w:rPr>
                              <w:t xml:space="preserve"> </w:t>
                            </w:r>
                            <w:r>
                              <w:rPr>
                                <w:color w:val="221F1F"/>
                              </w:rPr>
                              <w:t>a</w:t>
                            </w:r>
                            <w:r>
                              <w:rPr>
                                <w:color w:val="221F1F"/>
                                <w:spacing w:val="-9"/>
                              </w:rPr>
                              <w:t xml:space="preserve"> </w:t>
                            </w:r>
                            <w:r>
                              <w:rPr>
                                <w:color w:val="221F1F"/>
                              </w:rPr>
                              <w:t>portion</w:t>
                            </w:r>
                            <w:r w:rsidR="00EC3658">
                              <w:rPr>
                                <w:color w:val="221F1F"/>
                              </w:rPr>
                              <w:t xml:space="preserve"> </w:t>
                            </w:r>
                            <w:r>
                              <w:rPr>
                                <w:color w:val="221F1F"/>
                              </w:rPr>
                              <w:t>of</w:t>
                            </w:r>
                            <w:r>
                              <w:rPr>
                                <w:color w:val="221F1F"/>
                                <w:spacing w:val="-1"/>
                              </w:rPr>
                              <w:t xml:space="preserve"> </w:t>
                            </w:r>
                            <w:r>
                              <w:rPr>
                                <w:color w:val="221F1F"/>
                              </w:rPr>
                              <w:t>the early retirement subsidy if the participant retires early.</w:t>
                            </w:r>
                          </w:p>
                        </w:txbxContent>
                      </wps:txbx>
                      <wps:bodyPr wrap="square" lIns="0" tIns="0" rIns="0" bIns="0" rtlCol="0"/>
                    </wps:wsp>
                  </a:graphicData>
                </a:graphic>
              </wp:anchor>
            </w:drawing>
          </mc:Choice>
          <mc:Fallback>
            <w:pict>
              <v:shape id="Textbox 261" o:spid="_x0000_s1281" type="#_x0000_t202" style="width:430.85pt;height:42.95pt;margin-top:550.45pt;margin-left:89pt;mso-position-horizontal-relative:page;mso-position-vertical-relative:page;mso-wrap-distance-bottom:0;mso-wrap-distance-left:0;mso-wrap-distance-right:0;mso-wrap-distance-top:0;mso-wrap-style:square;position:absolute;visibility:visible;v-text-anchor:top;z-index:-251131904" filled="f" stroked="f">
                <v:textbox inset="0,0,0,0">
                  <w:txbxContent>
                    <w:p w:rsidR="00D73FD5" w14:paraId="6A036EEF" w14:textId="18F4916D">
                      <w:pPr>
                        <w:pStyle w:val="BodyText"/>
                        <w:spacing w:line="259" w:lineRule="auto"/>
                      </w:pPr>
                      <w:r>
                        <w:rPr>
                          <w:color w:val="221F1F"/>
                        </w:rPr>
                        <w:t xml:space="preserve">Under the </w:t>
                      </w:r>
                      <w:r>
                        <w:rPr>
                          <w:i/>
                          <w:color w:val="221F1F"/>
                        </w:rPr>
                        <w:t>PBGC Model Shared Payment QDRO</w:t>
                      </w:r>
                      <w:r>
                        <w:rPr>
                          <w:color w:val="221F1F"/>
                        </w:rPr>
                        <w:t>, if the alternate payee receives a percentage share of</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6"/>
                        </w:rPr>
                        <w:t xml:space="preserve"> </w:t>
                      </w:r>
                      <w:r>
                        <w:rPr>
                          <w:color w:val="221F1F"/>
                        </w:rPr>
                        <w:t>benefit,</w:t>
                      </w:r>
                      <w:r>
                        <w:rPr>
                          <w:color w:val="221F1F"/>
                          <w:spacing w:val="-9"/>
                        </w:rPr>
                        <w:t xml:space="preserve"> </w:t>
                      </w:r>
                      <w:r>
                        <w:rPr>
                          <w:color w:val="221F1F"/>
                        </w:rPr>
                        <w:t>the</w:t>
                      </w:r>
                      <w:r>
                        <w:rPr>
                          <w:color w:val="221F1F"/>
                          <w:spacing w:val="-6"/>
                        </w:rPr>
                        <w:t xml:space="preserve"> </w:t>
                      </w:r>
                      <w:r>
                        <w:rPr>
                          <w:color w:val="221F1F"/>
                        </w:rPr>
                        <w:t>alternate</w:t>
                      </w:r>
                      <w:r>
                        <w:rPr>
                          <w:color w:val="221F1F"/>
                          <w:spacing w:val="-7"/>
                        </w:rPr>
                        <w:t xml:space="preserve"> </w:t>
                      </w:r>
                      <w:r>
                        <w:rPr>
                          <w:color w:val="221F1F"/>
                        </w:rPr>
                        <w:t>payee’s</w:t>
                      </w:r>
                      <w:r>
                        <w:rPr>
                          <w:color w:val="221F1F"/>
                          <w:spacing w:val="-6"/>
                        </w:rPr>
                        <w:t xml:space="preserve"> </w:t>
                      </w:r>
                      <w:r>
                        <w:rPr>
                          <w:color w:val="221F1F"/>
                        </w:rPr>
                        <w:t>benefit</w:t>
                      </w:r>
                      <w:r>
                        <w:rPr>
                          <w:color w:val="221F1F"/>
                          <w:spacing w:val="-9"/>
                        </w:rPr>
                        <w:t xml:space="preserve"> </w:t>
                      </w:r>
                      <w:r>
                        <w:rPr>
                          <w:color w:val="221F1F"/>
                        </w:rPr>
                        <w:t>will</w:t>
                      </w:r>
                      <w:r>
                        <w:rPr>
                          <w:color w:val="221F1F"/>
                          <w:spacing w:val="-6"/>
                        </w:rPr>
                        <w:t xml:space="preserve"> </w:t>
                      </w:r>
                      <w:r>
                        <w:rPr>
                          <w:color w:val="221F1F"/>
                        </w:rPr>
                        <w:t>automatically</w:t>
                      </w:r>
                      <w:r>
                        <w:rPr>
                          <w:color w:val="221F1F"/>
                          <w:spacing w:val="-7"/>
                        </w:rPr>
                        <w:t xml:space="preserve"> </w:t>
                      </w:r>
                      <w:r>
                        <w:rPr>
                          <w:color w:val="221F1F"/>
                        </w:rPr>
                        <w:t>include</w:t>
                      </w:r>
                      <w:r>
                        <w:rPr>
                          <w:color w:val="221F1F"/>
                          <w:spacing w:val="-7"/>
                        </w:rPr>
                        <w:t xml:space="preserve"> </w:t>
                      </w:r>
                      <w:r>
                        <w:rPr>
                          <w:color w:val="221F1F"/>
                        </w:rPr>
                        <w:t>a</w:t>
                      </w:r>
                      <w:r>
                        <w:rPr>
                          <w:color w:val="221F1F"/>
                          <w:spacing w:val="-9"/>
                        </w:rPr>
                        <w:t xml:space="preserve"> </w:t>
                      </w:r>
                      <w:r>
                        <w:rPr>
                          <w:color w:val="221F1F"/>
                        </w:rPr>
                        <w:t>portion</w:t>
                      </w:r>
                      <w:r w:rsidR="00EC3658">
                        <w:rPr>
                          <w:color w:val="221F1F"/>
                        </w:rPr>
                        <w:t xml:space="preserve"> </w:t>
                      </w:r>
                      <w:r>
                        <w:rPr>
                          <w:color w:val="221F1F"/>
                        </w:rPr>
                        <w:t>of</w:t>
                      </w:r>
                      <w:r>
                        <w:rPr>
                          <w:color w:val="221F1F"/>
                          <w:spacing w:val="-1"/>
                        </w:rPr>
                        <w:t xml:space="preserve"> </w:t>
                      </w:r>
                      <w:r>
                        <w:rPr>
                          <w:color w:val="221F1F"/>
                        </w:rPr>
                        <w:t>the early retirement subsidy if the participant retires early.</w:t>
                      </w:r>
                    </w:p>
                  </w:txbxContent>
                </v:textbox>
              </v:shape>
            </w:pict>
          </mc:Fallback>
        </mc:AlternateContent>
      </w:r>
      <w:r>
        <w:rPr>
          <w:noProof/>
        </w:rPr>
        <mc:AlternateContent>
          <mc:Choice Requires="wps">
            <w:drawing>
              <wp:anchor distT="0" distB="0" distL="0" distR="0" simplePos="0" relativeHeight="252185600" behindDoc="1" locked="0" layoutInCell="1" allowOverlap="1">
                <wp:simplePos x="0" y="0"/>
                <wp:positionH relativeFrom="page">
                  <wp:posOffset>1129861</wp:posOffset>
                </wp:positionH>
                <wp:positionV relativeFrom="page">
                  <wp:posOffset>7700668</wp:posOffset>
                </wp:positionV>
                <wp:extent cx="5363845" cy="900430"/>
                <wp:effectExtent l="0" t="0" r="0" b="0"/>
                <wp:wrapNone/>
                <wp:docPr id="262" name="Textbox 26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63845" cy="900430"/>
                        </a:xfrm>
                        <a:prstGeom prst="rect">
                          <a:avLst/>
                        </a:prstGeom>
                      </wps:spPr>
                      <wps:txbx>
                        <w:txbxContent>
                          <w:p w:rsidR="00D73FD5" w14:textId="77777777">
                            <w:pPr>
                              <w:pStyle w:val="BodyText"/>
                              <w:spacing w:line="259" w:lineRule="auto"/>
                              <w:ind w:right="17"/>
                            </w:pPr>
                            <w:r>
                              <w:rPr>
                                <w:color w:val="221F1F"/>
                              </w:rPr>
                              <w:t>The</w:t>
                            </w:r>
                            <w:r>
                              <w:rPr>
                                <w:color w:val="221F1F"/>
                                <w:spacing w:val="-10"/>
                              </w:rPr>
                              <w:t xml:space="preserve"> </w:t>
                            </w:r>
                            <w:r>
                              <w:rPr>
                                <w:i/>
                                <w:color w:val="221F1F"/>
                              </w:rPr>
                              <w:t>PBGC</w:t>
                            </w:r>
                            <w:r>
                              <w:rPr>
                                <w:i/>
                                <w:color w:val="221F1F"/>
                                <w:spacing w:val="-7"/>
                              </w:rPr>
                              <w:t xml:space="preserve"> </w:t>
                            </w:r>
                            <w:r>
                              <w:rPr>
                                <w:i/>
                                <w:color w:val="221F1F"/>
                              </w:rPr>
                              <w:t>Model</w:t>
                            </w:r>
                            <w:r>
                              <w:rPr>
                                <w:i/>
                                <w:color w:val="221F1F"/>
                                <w:spacing w:val="-7"/>
                              </w:rPr>
                              <w:t xml:space="preserve"> </w:t>
                            </w:r>
                            <w:r>
                              <w:rPr>
                                <w:i/>
                                <w:color w:val="221F1F"/>
                              </w:rPr>
                              <w:t>Shared</w:t>
                            </w:r>
                            <w:r>
                              <w:rPr>
                                <w:i/>
                                <w:color w:val="221F1F"/>
                                <w:spacing w:val="-7"/>
                              </w:rPr>
                              <w:t xml:space="preserve"> </w:t>
                            </w:r>
                            <w:r>
                              <w:rPr>
                                <w:i/>
                                <w:color w:val="221F1F"/>
                              </w:rPr>
                              <w:t>Payment</w:t>
                            </w:r>
                            <w:r>
                              <w:rPr>
                                <w:i/>
                                <w:color w:val="221F1F"/>
                                <w:spacing w:val="-7"/>
                              </w:rPr>
                              <w:t xml:space="preserve"> </w:t>
                            </w:r>
                            <w:r>
                              <w:rPr>
                                <w:i/>
                                <w:color w:val="221F1F"/>
                              </w:rPr>
                              <w:t>QDRO</w:t>
                            </w:r>
                            <w:r>
                              <w:rPr>
                                <w:i/>
                                <w:color w:val="221F1F"/>
                                <w:spacing w:val="-7"/>
                              </w:rPr>
                              <w:t xml:space="preserve"> </w:t>
                            </w:r>
                            <w:r>
                              <w:rPr>
                                <w:color w:val="221F1F"/>
                              </w:rPr>
                              <w:t>provides</w:t>
                            </w:r>
                            <w:r>
                              <w:rPr>
                                <w:color w:val="221F1F"/>
                                <w:spacing w:val="-10"/>
                              </w:rPr>
                              <w:t xml:space="preserve"> </w:t>
                            </w:r>
                            <w:r>
                              <w:rPr>
                                <w:color w:val="221F1F"/>
                              </w:rPr>
                              <w:t>that</w:t>
                            </w:r>
                            <w:r>
                              <w:rPr>
                                <w:color w:val="221F1F"/>
                                <w:spacing w:val="-7"/>
                              </w:rPr>
                              <w:t xml:space="preserve"> </w:t>
                            </w:r>
                            <w:r>
                              <w:rPr>
                                <w:color w:val="221F1F"/>
                              </w:rPr>
                              <w:t>a</w:t>
                            </w:r>
                            <w:r>
                              <w:rPr>
                                <w:color w:val="221F1F"/>
                                <w:spacing w:val="-10"/>
                              </w:rPr>
                              <w:t xml:space="preserve"> </w:t>
                            </w:r>
                            <w:r>
                              <w:rPr>
                                <w:color w:val="221F1F"/>
                              </w:rPr>
                              <w:t>specific</w:t>
                            </w:r>
                            <w:r>
                              <w:rPr>
                                <w:color w:val="221F1F"/>
                                <w:spacing w:val="-8"/>
                              </w:rPr>
                              <w:t xml:space="preserve"> </w:t>
                            </w:r>
                            <w:r>
                              <w:rPr>
                                <w:color w:val="221F1F"/>
                              </w:rPr>
                              <w:t>amount</w:t>
                            </w:r>
                            <w:r>
                              <w:rPr>
                                <w:color w:val="221F1F"/>
                                <w:spacing w:val="-10"/>
                              </w:rPr>
                              <w:t xml:space="preserve"> </w:t>
                            </w:r>
                            <w:r>
                              <w:rPr>
                                <w:color w:val="221F1F"/>
                              </w:rPr>
                              <w:t>or</w:t>
                            </w:r>
                            <w:r>
                              <w:rPr>
                                <w:color w:val="221F1F"/>
                                <w:spacing w:val="-7"/>
                              </w:rPr>
                              <w:t xml:space="preserve"> </w:t>
                            </w:r>
                            <w:r>
                              <w:rPr>
                                <w:color w:val="221F1F"/>
                              </w:rPr>
                              <w:t>a</w:t>
                            </w:r>
                            <w:r>
                              <w:rPr>
                                <w:color w:val="221F1F"/>
                                <w:spacing w:val="-7"/>
                              </w:rPr>
                              <w:t xml:space="preserve"> </w:t>
                            </w:r>
                            <w:r>
                              <w:rPr>
                                <w:color w:val="221F1F"/>
                              </w:rPr>
                              <w:t>percentage</w:t>
                            </w:r>
                            <w:r>
                              <w:rPr>
                                <w:color w:val="221F1F"/>
                                <w:spacing w:val="-8"/>
                              </w:rPr>
                              <w:t xml:space="preserve"> </w:t>
                            </w:r>
                            <w:r>
                              <w:rPr>
                                <w:color w:val="221F1F"/>
                              </w:rPr>
                              <w:t>of</w:t>
                            </w:r>
                            <w:r>
                              <w:rPr>
                                <w:color w:val="221F1F"/>
                                <w:spacing w:val="-2"/>
                              </w:rPr>
                              <w:t xml:space="preserve"> </w:t>
                            </w:r>
                            <w:r>
                              <w:rPr>
                                <w:color w:val="221F1F"/>
                              </w:rPr>
                              <w:t>each of the participant’s monthly benefit payments is paid directly to the alternate payee (for example, $400 per month, or 25% of each monthly benefit payment). The combined benefit payments to the participant</w:t>
                            </w:r>
                            <w:r>
                              <w:rPr>
                                <w:color w:val="221F1F"/>
                                <w:spacing w:val="-2"/>
                              </w:rPr>
                              <w:t xml:space="preserve"> </w:t>
                            </w:r>
                            <w:r>
                              <w:rPr>
                                <w:color w:val="221F1F"/>
                              </w:rPr>
                              <w:t>and the alternate payee under a Shared Payment QDRO equal the benefit that would be paid to the participant assuming there was no QDRO.</w:t>
                            </w:r>
                          </w:p>
                        </w:txbxContent>
                      </wps:txbx>
                      <wps:bodyPr wrap="square" lIns="0" tIns="0" rIns="0" bIns="0" rtlCol="0"/>
                    </wps:wsp>
                  </a:graphicData>
                </a:graphic>
              </wp:anchor>
            </w:drawing>
          </mc:Choice>
          <mc:Fallback>
            <w:pict>
              <v:shape id="Textbox 262" o:spid="_x0000_s1282" type="#_x0000_t202" style="width:422.35pt;height:70.9pt;margin-top:606.35pt;margin-left:88.95pt;mso-position-horizontal-relative:page;mso-position-vertical-relative:page;mso-wrap-distance-bottom:0;mso-wrap-distance-left:0;mso-wrap-distance-right:0;mso-wrap-distance-top:0;mso-wrap-style:square;position:absolute;visibility:visible;v-text-anchor:top;z-index:-251129856" filled="f" stroked="f">
                <v:textbox inset="0,0,0,0">
                  <w:txbxContent>
                    <w:p w:rsidR="00D73FD5" w14:paraId="6A036EF0" w14:textId="77777777">
                      <w:pPr>
                        <w:pStyle w:val="BodyText"/>
                        <w:spacing w:line="259" w:lineRule="auto"/>
                        <w:ind w:right="17"/>
                      </w:pPr>
                      <w:r>
                        <w:rPr>
                          <w:color w:val="221F1F"/>
                        </w:rPr>
                        <w:t>The</w:t>
                      </w:r>
                      <w:r>
                        <w:rPr>
                          <w:color w:val="221F1F"/>
                          <w:spacing w:val="-10"/>
                        </w:rPr>
                        <w:t xml:space="preserve"> </w:t>
                      </w:r>
                      <w:r>
                        <w:rPr>
                          <w:i/>
                          <w:color w:val="221F1F"/>
                        </w:rPr>
                        <w:t>PBGC</w:t>
                      </w:r>
                      <w:r>
                        <w:rPr>
                          <w:i/>
                          <w:color w:val="221F1F"/>
                          <w:spacing w:val="-7"/>
                        </w:rPr>
                        <w:t xml:space="preserve"> </w:t>
                      </w:r>
                      <w:r>
                        <w:rPr>
                          <w:i/>
                          <w:color w:val="221F1F"/>
                        </w:rPr>
                        <w:t>Model</w:t>
                      </w:r>
                      <w:r>
                        <w:rPr>
                          <w:i/>
                          <w:color w:val="221F1F"/>
                          <w:spacing w:val="-7"/>
                        </w:rPr>
                        <w:t xml:space="preserve"> </w:t>
                      </w:r>
                      <w:r>
                        <w:rPr>
                          <w:i/>
                          <w:color w:val="221F1F"/>
                        </w:rPr>
                        <w:t>Shared</w:t>
                      </w:r>
                      <w:r>
                        <w:rPr>
                          <w:i/>
                          <w:color w:val="221F1F"/>
                          <w:spacing w:val="-7"/>
                        </w:rPr>
                        <w:t xml:space="preserve"> </w:t>
                      </w:r>
                      <w:r>
                        <w:rPr>
                          <w:i/>
                          <w:color w:val="221F1F"/>
                        </w:rPr>
                        <w:t>Payment</w:t>
                      </w:r>
                      <w:r>
                        <w:rPr>
                          <w:i/>
                          <w:color w:val="221F1F"/>
                          <w:spacing w:val="-7"/>
                        </w:rPr>
                        <w:t xml:space="preserve"> </w:t>
                      </w:r>
                      <w:r>
                        <w:rPr>
                          <w:i/>
                          <w:color w:val="221F1F"/>
                        </w:rPr>
                        <w:t>QDRO</w:t>
                      </w:r>
                      <w:r>
                        <w:rPr>
                          <w:i/>
                          <w:color w:val="221F1F"/>
                          <w:spacing w:val="-7"/>
                        </w:rPr>
                        <w:t xml:space="preserve"> </w:t>
                      </w:r>
                      <w:r>
                        <w:rPr>
                          <w:color w:val="221F1F"/>
                        </w:rPr>
                        <w:t>provides</w:t>
                      </w:r>
                      <w:r>
                        <w:rPr>
                          <w:color w:val="221F1F"/>
                          <w:spacing w:val="-10"/>
                        </w:rPr>
                        <w:t xml:space="preserve"> </w:t>
                      </w:r>
                      <w:r>
                        <w:rPr>
                          <w:color w:val="221F1F"/>
                        </w:rPr>
                        <w:t>that</w:t>
                      </w:r>
                      <w:r>
                        <w:rPr>
                          <w:color w:val="221F1F"/>
                          <w:spacing w:val="-7"/>
                        </w:rPr>
                        <w:t xml:space="preserve"> </w:t>
                      </w:r>
                      <w:r>
                        <w:rPr>
                          <w:color w:val="221F1F"/>
                        </w:rPr>
                        <w:t>a</w:t>
                      </w:r>
                      <w:r>
                        <w:rPr>
                          <w:color w:val="221F1F"/>
                          <w:spacing w:val="-10"/>
                        </w:rPr>
                        <w:t xml:space="preserve"> </w:t>
                      </w:r>
                      <w:r>
                        <w:rPr>
                          <w:color w:val="221F1F"/>
                        </w:rPr>
                        <w:t>specific</w:t>
                      </w:r>
                      <w:r>
                        <w:rPr>
                          <w:color w:val="221F1F"/>
                          <w:spacing w:val="-8"/>
                        </w:rPr>
                        <w:t xml:space="preserve"> </w:t>
                      </w:r>
                      <w:r>
                        <w:rPr>
                          <w:color w:val="221F1F"/>
                        </w:rPr>
                        <w:t>amount</w:t>
                      </w:r>
                      <w:r>
                        <w:rPr>
                          <w:color w:val="221F1F"/>
                          <w:spacing w:val="-10"/>
                        </w:rPr>
                        <w:t xml:space="preserve"> </w:t>
                      </w:r>
                      <w:r>
                        <w:rPr>
                          <w:color w:val="221F1F"/>
                        </w:rPr>
                        <w:t>or</w:t>
                      </w:r>
                      <w:r>
                        <w:rPr>
                          <w:color w:val="221F1F"/>
                          <w:spacing w:val="-7"/>
                        </w:rPr>
                        <w:t xml:space="preserve"> </w:t>
                      </w:r>
                      <w:r>
                        <w:rPr>
                          <w:color w:val="221F1F"/>
                        </w:rPr>
                        <w:t>a</w:t>
                      </w:r>
                      <w:r>
                        <w:rPr>
                          <w:color w:val="221F1F"/>
                          <w:spacing w:val="-7"/>
                        </w:rPr>
                        <w:t xml:space="preserve"> </w:t>
                      </w:r>
                      <w:r>
                        <w:rPr>
                          <w:color w:val="221F1F"/>
                        </w:rPr>
                        <w:t>percentage</w:t>
                      </w:r>
                      <w:r>
                        <w:rPr>
                          <w:color w:val="221F1F"/>
                          <w:spacing w:val="-8"/>
                        </w:rPr>
                        <w:t xml:space="preserve"> </w:t>
                      </w:r>
                      <w:r>
                        <w:rPr>
                          <w:color w:val="221F1F"/>
                        </w:rPr>
                        <w:t>of</w:t>
                      </w:r>
                      <w:r>
                        <w:rPr>
                          <w:color w:val="221F1F"/>
                          <w:spacing w:val="-2"/>
                        </w:rPr>
                        <w:t xml:space="preserve"> </w:t>
                      </w:r>
                      <w:r>
                        <w:rPr>
                          <w:color w:val="221F1F"/>
                        </w:rPr>
                        <w:t>each of the participant’s monthly benefit payments is paid directly to the alternate payee (for example, $400 per month, or 25% of each monthly benefit payment). The combined benefit payments to the participant</w:t>
                      </w:r>
                      <w:r>
                        <w:rPr>
                          <w:color w:val="221F1F"/>
                          <w:spacing w:val="-2"/>
                        </w:rPr>
                        <w:t xml:space="preserve"> </w:t>
                      </w:r>
                      <w:r>
                        <w:rPr>
                          <w:color w:val="221F1F"/>
                        </w:rPr>
                        <w:t>and the alternate payee under a Shared Payment QDRO equal the benefit that would be paid to the participant assuming there was no QDRO.</w:t>
                      </w:r>
                    </w:p>
                  </w:txbxContent>
                </v:textbox>
              </v:shape>
            </w:pict>
          </mc:Fallback>
        </mc:AlternateContent>
      </w:r>
      <w:r>
        <w:rPr>
          <w:noProof/>
        </w:rPr>
        <mc:AlternateContent>
          <mc:Choice Requires="wps">
            <w:drawing>
              <wp:anchor distT="0" distB="0" distL="0" distR="0" simplePos="0" relativeHeight="25218764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63" name="Textbox 2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17</w:t>
                            </w:r>
                          </w:p>
                        </w:txbxContent>
                      </wps:txbx>
                      <wps:bodyPr wrap="square" lIns="0" tIns="0" rIns="0" bIns="0" rtlCol="0"/>
                    </wps:wsp>
                  </a:graphicData>
                </a:graphic>
              </wp:anchor>
            </w:drawing>
          </mc:Choice>
          <mc:Fallback>
            <w:pict>
              <v:shape id="Textbox 263" o:spid="_x0000_s1283"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127808" filled="f" stroked="f">
                <v:textbox inset="0,0,0,0">
                  <w:txbxContent>
                    <w:p w:rsidR="00D73FD5" w14:paraId="6A036EF1" w14:textId="77777777">
                      <w:pPr>
                        <w:spacing w:before="14"/>
                        <w:ind w:left="20"/>
                        <w:rPr>
                          <w:rFonts w:ascii="Arial"/>
                          <w:sz w:val="18"/>
                        </w:rPr>
                      </w:pPr>
                      <w:r>
                        <w:rPr>
                          <w:rFonts w:ascii="Arial"/>
                          <w:color w:val="FFFFFF"/>
                          <w:spacing w:val="-5"/>
                          <w:sz w:val="18"/>
                        </w:rPr>
                        <w:t>17</w:t>
                      </w:r>
                    </w:p>
                  </w:txbxContent>
                </v:textbox>
              </v:shape>
            </w:pict>
          </mc:Fallback>
        </mc:AlternateContent>
      </w:r>
    </w:p>
    <w:p w:rsidR="00D73FD5" w14:paraId="6A036724" w14:textId="77777777">
      <w:pPr>
        <w:rPr>
          <w:sz w:val="2"/>
          <w:szCs w:val="2"/>
        </w:rPr>
        <w:sectPr>
          <w:pgSz w:w="12240" w:h="15840"/>
          <w:pgMar w:top="940" w:right="620" w:bottom="280" w:left="580" w:header="720" w:footer="720" w:gutter="0"/>
          <w:cols w:space="720"/>
        </w:sectPr>
      </w:pPr>
    </w:p>
    <w:p w:rsidR="00D73FD5" w14:paraId="6A036725" w14:textId="4A2F101B">
      <w:pPr>
        <w:rPr>
          <w:sz w:val="2"/>
          <w:szCs w:val="2"/>
        </w:rPr>
      </w:pPr>
      <w:r>
        <w:rPr>
          <w:noProof/>
        </w:rPr>
        <mc:AlternateContent>
          <mc:Choice Requires="wps">
            <w:drawing>
              <wp:anchor distT="0" distB="0" distL="0" distR="0" simplePos="0" relativeHeight="252204032" behindDoc="1" locked="0" layoutInCell="1" allowOverlap="1">
                <wp:simplePos x="0" y="0"/>
                <wp:positionH relativeFrom="page">
                  <wp:posOffset>1130300</wp:posOffset>
                </wp:positionH>
                <wp:positionV relativeFrom="page">
                  <wp:posOffset>5581650</wp:posOffset>
                </wp:positionV>
                <wp:extent cx="5488305" cy="1447800"/>
                <wp:effectExtent l="0" t="0" r="0" b="0"/>
                <wp:wrapNone/>
                <wp:docPr id="271" name="Textbox 27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8305" cy="1447800"/>
                        </a:xfrm>
                        <a:prstGeom prst="rect">
                          <a:avLst/>
                        </a:prstGeom>
                      </wps:spPr>
                      <wps:txbx>
                        <w:txbxContent>
                          <w:p w:rsidR="00D73FD5" w:rsidP="00447556" w14:textId="449EF583">
                            <w:pPr>
                              <w:spacing w:before="14" w:line="324" w:lineRule="auto"/>
                              <w:ind w:left="20"/>
                              <w:rPr>
                                <w:rFonts w:ascii="Arial" w:hAnsi="Arial"/>
                                <w:i/>
                                <w:sz w:val="18"/>
                              </w:rPr>
                            </w:pPr>
                            <w:bookmarkStart w:id="17" w:name="_bookmark9"/>
                            <w:bookmarkEnd w:id="17"/>
                            <w:r>
                              <w:rPr>
                                <w:rFonts w:ascii="Arial" w:hAnsi="Arial"/>
                                <w:i/>
                                <w:color w:val="3D67A1"/>
                                <w:sz w:val="18"/>
                              </w:rPr>
                              <w:t>Continuing</w:t>
                            </w:r>
                            <w:r>
                              <w:rPr>
                                <w:rFonts w:ascii="Arial" w:hAnsi="Arial"/>
                                <w:i/>
                                <w:color w:val="3D67A1"/>
                                <w:spacing w:val="29"/>
                                <w:sz w:val="18"/>
                              </w:rPr>
                              <w:t xml:space="preserve"> </w:t>
                            </w:r>
                            <w:r>
                              <w:rPr>
                                <w:rFonts w:ascii="Arial" w:hAnsi="Arial"/>
                                <w:i/>
                                <w:color w:val="3D67A1"/>
                                <w:sz w:val="18"/>
                              </w:rPr>
                              <w:t>with</w:t>
                            </w:r>
                            <w:r>
                              <w:rPr>
                                <w:rFonts w:ascii="Arial" w:hAnsi="Arial"/>
                                <w:i/>
                                <w:color w:val="3D67A1"/>
                                <w:spacing w:val="29"/>
                                <w:sz w:val="18"/>
                              </w:rPr>
                              <w:t xml:space="preserve"> </w:t>
                            </w:r>
                            <w:r>
                              <w:rPr>
                                <w:rFonts w:ascii="Arial" w:hAnsi="Arial"/>
                                <w:i/>
                                <w:color w:val="3D67A1"/>
                                <w:sz w:val="18"/>
                              </w:rPr>
                              <w:t>the</w:t>
                            </w:r>
                            <w:r>
                              <w:rPr>
                                <w:rFonts w:ascii="Arial" w:hAnsi="Arial"/>
                                <w:i/>
                                <w:color w:val="3D67A1"/>
                                <w:spacing w:val="29"/>
                                <w:sz w:val="18"/>
                              </w:rPr>
                              <w:t xml:space="preserve"> </w:t>
                            </w:r>
                            <w:r>
                              <w:rPr>
                                <w:rFonts w:ascii="Arial" w:hAnsi="Arial"/>
                                <w:i/>
                                <w:color w:val="3D67A1"/>
                                <w:sz w:val="18"/>
                              </w:rPr>
                              <w:t>facts</w:t>
                            </w:r>
                            <w:r>
                              <w:rPr>
                                <w:rFonts w:ascii="Arial" w:hAnsi="Arial"/>
                                <w:i/>
                                <w:color w:val="3D67A1"/>
                                <w:spacing w:val="35"/>
                                <w:sz w:val="18"/>
                              </w:rPr>
                              <w:t xml:space="preserve"> </w:t>
                            </w:r>
                            <w:r>
                              <w:rPr>
                                <w:rFonts w:ascii="Arial" w:hAnsi="Arial"/>
                                <w:i/>
                                <w:color w:val="3D67A1"/>
                                <w:sz w:val="18"/>
                              </w:rPr>
                              <w:t>provided</w:t>
                            </w:r>
                            <w:r>
                              <w:rPr>
                                <w:rFonts w:ascii="Arial" w:hAnsi="Arial"/>
                                <w:i/>
                                <w:color w:val="3D67A1"/>
                                <w:spacing w:val="29"/>
                                <w:sz w:val="18"/>
                              </w:rPr>
                              <w:t xml:space="preserve"> </w:t>
                            </w:r>
                            <w:r>
                              <w:rPr>
                                <w:rFonts w:ascii="Arial" w:hAnsi="Arial"/>
                                <w:i/>
                                <w:color w:val="3D67A1"/>
                                <w:sz w:val="18"/>
                              </w:rPr>
                              <w:t>in</w:t>
                            </w:r>
                            <w:r>
                              <w:rPr>
                                <w:rFonts w:ascii="Arial" w:hAnsi="Arial"/>
                                <w:i/>
                                <w:color w:val="3D67A1"/>
                                <w:spacing w:val="34"/>
                                <w:sz w:val="18"/>
                              </w:rPr>
                              <w:t xml:space="preserve"> </w:t>
                            </w:r>
                            <w:r>
                              <w:rPr>
                                <w:rFonts w:ascii="Arial" w:hAnsi="Arial"/>
                                <w:i/>
                                <w:color w:val="3D67A1"/>
                                <w:sz w:val="18"/>
                              </w:rPr>
                              <w:t>Example</w:t>
                            </w:r>
                            <w:r>
                              <w:rPr>
                                <w:rFonts w:ascii="Arial" w:hAnsi="Arial"/>
                                <w:i/>
                                <w:color w:val="3D67A1"/>
                                <w:spacing w:val="29"/>
                                <w:sz w:val="18"/>
                              </w:rPr>
                              <w:t xml:space="preserve"> </w:t>
                            </w:r>
                            <w:r>
                              <w:rPr>
                                <w:rFonts w:ascii="Arial" w:hAnsi="Arial"/>
                                <w:i/>
                                <w:color w:val="3D67A1"/>
                                <w:sz w:val="18"/>
                              </w:rPr>
                              <w:t>1,</w:t>
                            </w:r>
                            <w:r>
                              <w:rPr>
                                <w:rFonts w:ascii="Arial" w:hAnsi="Arial"/>
                                <w:i/>
                                <w:color w:val="3D67A1"/>
                                <w:spacing w:val="35"/>
                                <w:sz w:val="18"/>
                              </w:rPr>
                              <w:t xml:space="preserve"> </w:t>
                            </w:r>
                            <w:r>
                              <w:rPr>
                                <w:rFonts w:ascii="Arial" w:hAnsi="Arial"/>
                                <w:i/>
                                <w:color w:val="3D67A1"/>
                                <w:sz w:val="18"/>
                              </w:rPr>
                              <w:t>assume</w:t>
                            </w:r>
                            <w:r>
                              <w:rPr>
                                <w:rFonts w:ascii="Arial" w:hAnsi="Arial"/>
                                <w:i/>
                                <w:color w:val="3D67A1"/>
                                <w:spacing w:val="37"/>
                                <w:sz w:val="18"/>
                              </w:rPr>
                              <w:t xml:space="preserve"> </w:t>
                            </w:r>
                            <w:r>
                              <w:rPr>
                                <w:rFonts w:ascii="Arial" w:hAnsi="Arial"/>
                                <w:i/>
                                <w:color w:val="3D67A1"/>
                                <w:sz w:val="18"/>
                              </w:rPr>
                              <w:t>Carol</w:t>
                            </w:r>
                            <w:r w:rsidR="00BA2751">
                              <w:rPr>
                                <w:rFonts w:ascii="Arial" w:hAnsi="Arial"/>
                                <w:i/>
                                <w:color w:val="3D67A1"/>
                                <w:sz w:val="18"/>
                              </w:rPr>
                              <w:t>, the plan participant,</w:t>
                            </w:r>
                            <w:r>
                              <w:rPr>
                                <w:rFonts w:ascii="Arial" w:hAnsi="Arial"/>
                                <w:i/>
                                <w:color w:val="3D67A1"/>
                                <w:spacing w:val="32"/>
                                <w:sz w:val="18"/>
                              </w:rPr>
                              <w:t xml:space="preserve"> </w:t>
                            </w:r>
                            <w:r>
                              <w:rPr>
                                <w:rFonts w:ascii="Arial" w:hAnsi="Arial"/>
                                <w:i/>
                                <w:color w:val="3D67A1"/>
                                <w:sz w:val="18"/>
                              </w:rPr>
                              <w:t>earned</w:t>
                            </w:r>
                            <w:r>
                              <w:rPr>
                                <w:rFonts w:ascii="Arial" w:hAnsi="Arial"/>
                                <w:i/>
                                <w:color w:val="3D67A1"/>
                                <w:spacing w:val="34"/>
                                <w:sz w:val="18"/>
                              </w:rPr>
                              <w:t xml:space="preserve"> </w:t>
                            </w:r>
                            <w:r>
                              <w:rPr>
                                <w:rFonts w:ascii="Arial" w:hAnsi="Arial"/>
                                <w:i/>
                                <w:color w:val="3D67A1"/>
                                <w:sz w:val="18"/>
                              </w:rPr>
                              <w:t>benefits</w:t>
                            </w:r>
                            <w:r>
                              <w:rPr>
                                <w:rFonts w:ascii="Arial" w:hAnsi="Arial"/>
                                <w:i/>
                                <w:color w:val="3D67A1"/>
                                <w:spacing w:val="35"/>
                                <w:sz w:val="18"/>
                              </w:rPr>
                              <w:t xml:space="preserve"> </w:t>
                            </w:r>
                            <w:r>
                              <w:rPr>
                                <w:rFonts w:ascii="Arial" w:hAnsi="Arial"/>
                                <w:i/>
                                <w:color w:val="3D67A1"/>
                                <w:sz w:val="18"/>
                              </w:rPr>
                              <w:t>under</w:t>
                            </w:r>
                            <w:r>
                              <w:rPr>
                                <w:rFonts w:ascii="Arial" w:hAnsi="Arial"/>
                                <w:i/>
                                <w:color w:val="3D67A1"/>
                                <w:spacing w:val="31"/>
                                <w:sz w:val="18"/>
                              </w:rPr>
                              <w:t xml:space="preserve"> </w:t>
                            </w:r>
                            <w:r>
                              <w:rPr>
                                <w:rFonts w:ascii="Arial" w:hAnsi="Arial"/>
                                <w:i/>
                                <w:color w:val="3D67A1"/>
                                <w:sz w:val="18"/>
                              </w:rPr>
                              <w:t>the</w:t>
                            </w:r>
                            <w:r>
                              <w:rPr>
                                <w:rFonts w:ascii="Arial" w:hAnsi="Arial"/>
                                <w:i/>
                                <w:color w:val="3D67A1"/>
                                <w:spacing w:val="29"/>
                                <w:sz w:val="18"/>
                              </w:rPr>
                              <w:t xml:space="preserve"> </w:t>
                            </w:r>
                            <w:r>
                              <w:rPr>
                                <w:rFonts w:ascii="Arial" w:hAnsi="Arial"/>
                                <w:i/>
                                <w:color w:val="3D67A1"/>
                                <w:sz w:val="18"/>
                              </w:rPr>
                              <w:t>plan</w:t>
                            </w:r>
                            <w:r>
                              <w:rPr>
                                <w:rFonts w:ascii="Arial" w:hAnsi="Arial"/>
                                <w:i/>
                                <w:color w:val="3D67A1"/>
                                <w:spacing w:val="29"/>
                                <w:sz w:val="18"/>
                              </w:rPr>
                              <w:t xml:space="preserve"> </w:t>
                            </w:r>
                            <w:r>
                              <w:rPr>
                                <w:rFonts w:ascii="Arial" w:hAnsi="Arial"/>
                                <w:i/>
                                <w:color w:val="3D67A1"/>
                                <w:sz w:val="18"/>
                              </w:rPr>
                              <w:t>for</w:t>
                            </w:r>
                            <w:r w:rsidR="009D4926">
                              <w:rPr>
                                <w:rFonts w:ascii="Arial" w:hAnsi="Arial"/>
                                <w:i/>
                                <w:color w:val="3D67A1"/>
                                <w:sz w:val="18"/>
                              </w:rPr>
                              <w:t xml:space="preserve"> ten</w:t>
                            </w:r>
                            <w:r>
                              <w:rPr>
                                <w:rFonts w:ascii="Arial" w:hAnsi="Arial"/>
                                <w:i/>
                                <w:color w:val="3D67A1"/>
                                <w:sz w:val="18"/>
                              </w:rPr>
                              <w:t xml:space="preserve"> years and was married to Mark for</w:t>
                            </w:r>
                            <w:r w:rsidR="009D4926">
                              <w:rPr>
                                <w:rFonts w:ascii="Arial" w:hAnsi="Arial"/>
                                <w:i/>
                                <w:color w:val="3D67A1"/>
                                <w:sz w:val="18"/>
                              </w:rPr>
                              <w:t xml:space="preserve"> five</w:t>
                            </w:r>
                            <w:r>
                              <w:rPr>
                                <w:rFonts w:ascii="Arial" w:hAnsi="Arial"/>
                                <w:i/>
                                <w:color w:val="3D67A1"/>
                                <w:sz w:val="18"/>
                              </w:rPr>
                              <w:t xml:space="preserve"> of those years. If their QDRO applied the marital fraction method to Mark’s</w:t>
                            </w:r>
                            <w:r>
                              <w:rPr>
                                <w:rFonts w:ascii="Arial" w:hAnsi="Arial"/>
                                <w:i/>
                                <w:color w:val="3D67A1"/>
                                <w:spacing w:val="29"/>
                                <w:sz w:val="18"/>
                              </w:rPr>
                              <w:t xml:space="preserve"> </w:t>
                            </w:r>
                            <w:r>
                              <w:rPr>
                                <w:rFonts w:ascii="Arial" w:hAnsi="Arial"/>
                                <w:i/>
                                <w:color w:val="3D67A1"/>
                                <w:sz w:val="18"/>
                              </w:rPr>
                              <w:t>50%</w:t>
                            </w:r>
                            <w:r>
                              <w:rPr>
                                <w:rFonts w:ascii="Arial" w:hAnsi="Arial"/>
                                <w:i/>
                                <w:color w:val="3D67A1"/>
                                <w:spacing w:val="29"/>
                                <w:sz w:val="18"/>
                              </w:rPr>
                              <w:t xml:space="preserve"> </w:t>
                            </w:r>
                            <w:r>
                              <w:rPr>
                                <w:rFonts w:ascii="Arial" w:hAnsi="Arial"/>
                                <w:i/>
                                <w:color w:val="3D67A1"/>
                                <w:sz w:val="18"/>
                              </w:rPr>
                              <w:t>separate</w:t>
                            </w:r>
                            <w:r>
                              <w:rPr>
                                <w:rFonts w:ascii="Arial" w:hAnsi="Arial"/>
                                <w:i/>
                                <w:color w:val="3D67A1"/>
                                <w:spacing w:val="29"/>
                                <w:sz w:val="18"/>
                              </w:rPr>
                              <w:t xml:space="preserve"> </w:t>
                            </w:r>
                            <w:r>
                              <w:rPr>
                                <w:rFonts w:ascii="Arial" w:hAnsi="Arial"/>
                                <w:i/>
                                <w:color w:val="3D67A1"/>
                                <w:sz w:val="18"/>
                              </w:rPr>
                              <w:t>interest,</w:t>
                            </w:r>
                            <w:r>
                              <w:rPr>
                                <w:rFonts w:ascii="Arial" w:hAnsi="Arial"/>
                                <w:i/>
                                <w:color w:val="3D67A1"/>
                                <w:spacing w:val="25"/>
                                <w:sz w:val="18"/>
                              </w:rPr>
                              <w:t xml:space="preserve"> </w:t>
                            </w:r>
                            <w:r>
                              <w:rPr>
                                <w:rFonts w:ascii="Arial" w:hAnsi="Arial"/>
                                <w:i/>
                                <w:color w:val="3D67A1"/>
                                <w:sz w:val="18"/>
                              </w:rPr>
                              <w:t>Mark’s</w:t>
                            </w:r>
                            <w:r>
                              <w:rPr>
                                <w:rFonts w:ascii="Arial" w:hAnsi="Arial"/>
                                <w:i/>
                                <w:color w:val="3D67A1"/>
                                <w:spacing w:val="29"/>
                                <w:sz w:val="18"/>
                              </w:rPr>
                              <w:t xml:space="preserve"> </w:t>
                            </w:r>
                            <w:r>
                              <w:rPr>
                                <w:rFonts w:ascii="Arial" w:hAnsi="Arial"/>
                                <w:i/>
                                <w:color w:val="3D67A1"/>
                                <w:sz w:val="18"/>
                              </w:rPr>
                              <w:t>50%</w:t>
                            </w:r>
                            <w:r>
                              <w:rPr>
                                <w:rFonts w:ascii="Arial" w:hAnsi="Arial"/>
                                <w:i/>
                                <w:color w:val="3D67A1"/>
                                <w:spacing w:val="25"/>
                                <w:sz w:val="18"/>
                              </w:rPr>
                              <w:t xml:space="preserve"> </w:t>
                            </w:r>
                            <w:r>
                              <w:rPr>
                                <w:rFonts w:ascii="Arial" w:hAnsi="Arial"/>
                                <w:i/>
                                <w:color w:val="3D67A1"/>
                                <w:sz w:val="18"/>
                              </w:rPr>
                              <w:t>interest</w:t>
                            </w:r>
                            <w:r>
                              <w:rPr>
                                <w:rFonts w:ascii="Arial" w:hAnsi="Arial"/>
                                <w:i/>
                                <w:color w:val="3D67A1"/>
                                <w:spacing w:val="34"/>
                                <w:sz w:val="18"/>
                              </w:rPr>
                              <w:t xml:space="preserve"> </w:t>
                            </w:r>
                            <w:r>
                              <w:rPr>
                                <w:rFonts w:ascii="Arial" w:hAnsi="Arial"/>
                                <w:i/>
                                <w:color w:val="3D67A1"/>
                                <w:sz w:val="18"/>
                              </w:rPr>
                              <w:t>would</w:t>
                            </w:r>
                            <w:r>
                              <w:rPr>
                                <w:rFonts w:ascii="Arial" w:hAnsi="Arial"/>
                                <w:i/>
                                <w:color w:val="3D67A1"/>
                                <w:spacing w:val="29"/>
                                <w:sz w:val="18"/>
                              </w:rPr>
                              <w:t xml:space="preserve"> </w:t>
                            </w:r>
                            <w:r>
                              <w:rPr>
                                <w:rFonts w:ascii="Arial" w:hAnsi="Arial"/>
                                <w:i/>
                                <w:color w:val="3D67A1"/>
                                <w:sz w:val="18"/>
                              </w:rPr>
                              <w:t>be</w:t>
                            </w:r>
                            <w:r>
                              <w:rPr>
                                <w:rFonts w:ascii="Arial" w:hAnsi="Arial"/>
                                <w:i/>
                                <w:color w:val="3D67A1"/>
                                <w:spacing w:val="29"/>
                                <w:sz w:val="18"/>
                              </w:rPr>
                              <w:t xml:space="preserve"> </w:t>
                            </w:r>
                            <w:r>
                              <w:rPr>
                                <w:rFonts w:ascii="Arial" w:hAnsi="Arial"/>
                                <w:i/>
                                <w:color w:val="3D67A1"/>
                                <w:sz w:val="18"/>
                              </w:rPr>
                              <w:t>multiplied</w:t>
                            </w:r>
                            <w:r>
                              <w:rPr>
                                <w:rFonts w:ascii="Arial" w:hAnsi="Arial"/>
                                <w:i/>
                                <w:color w:val="3D67A1"/>
                                <w:spacing w:val="27"/>
                                <w:sz w:val="18"/>
                              </w:rPr>
                              <w:t xml:space="preserve"> </w:t>
                            </w:r>
                            <w:r>
                              <w:rPr>
                                <w:rFonts w:ascii="Arial" w:hAnsi="Arial"/>
                                <w:i/>
                                <w:color w:val="3D67A1"/>
                                <w:sz w:val="18"/>
                              </w:rPr>
                              <w:t>by</w:t>
                            </w:r>
                            <w:r>
                              <w:rPr>
                                <w:rFonts w:ascii="Arial" w:hAnsi="Arial"/>
                                <w:i/>
                                <w:color w:val="3D67A1"/>
                                <w:spacing w:val="29"/>
                                <w:sz w:val="18"/>
                              </w:rPr>
                              <w:t xml:space="preserve"> </w:t>
                            </w:r>
                            <w:r>
                              <w:rPr>
                                <w:rFonts w:ascii="Arial" w:hAnsi="Arial"/>
                                <w:i/>
                                <w:color w:val="3D67A1"/>
                                <w:sz w:val="18"/>
                              </w:rPr>
                              <w:t>the</w:t>
                            </w:r>
                            <w:r>
                              <w:rPr>
                                <w:rFonts w:ascii="Arial" w:hAnsi="Arial"/>
                                <w:i/>
                                <w:color w:val="3D67A1"/>
                                <w:spacing w:val="29"/>
                                <w:sz w:val="18"/>
                              </w:rPr>
                              <w:t xml:space="preserve"> </w:t>
                            </w:r>
                            <w:r>
                              <w:rPr>
                                <w:rFonts w:ascii="Arial" w:hAnsi="Arial"/>
                                <w:i/>
                                <w:color w:val="3D67A1"/>
                                <w:sz w:val="18"/>
                              </w:rPr>
                              <w:t>marital</w:t>
                            </w:r>
                            <w:r>
                              <w:rPr>
                                <w:rFonts w:ascii="Arial" w:hAnsi="Arial"/>
                                <w:i/>
                                <w:color w:val="3D67A1"/>
                                <w:spacing w:val="27"/>
                                <w:sz w:val="18"/>
                              </w:rPr>
                              <w:t xml:space="preserve"> </w:t>
                            </w:r>
                            <w:r>
                              <w:rPr>
                                <w:rFonts w:ascii="Arial" w:hAnsi="Arial"/>
                                <w:i/>
                                <w:color w:val="3D67A1"/>
                                <w:sz w:val="18"/>
                              </w:rPr>
                              <w:t>fraction</w:t>
                            </w:r>
                            <w:r>
                              <w:rPr>
                                <w:rFonts w:ascii="Arial" w:hAnsi="Arial"/>
                                <w:i/>
                                <w:color w:val="3D67A1"/>
                                <w:spacing w:val="32"/>
                                <w:sz w:val="18"/>
                              </w:rPr>
                              <w:t xml:space="preserve"> </w:t>
                            </w:r>
                            <w:r>
                              <w:rPr>
                                <w:rFonts w:ascii="Arial" w:hAnsi="Arial"/>
                                <w:i/>
                                <w:color w:val="3D67A1"/>
                                <w:sz w:val="18"/>
                              </w:rPr>
                              <w:t>of</w:t>
                            </w:r>
                            <w:r>
                              <w:rPr>
                                <w:rFonts w:ascii="Arial" w:hAnsi="Arial"/>
                                <w:i/>
                                <w:color w:val="3D67A1"/>
                                <w:spacing w:val="25"/>
                                <w:sz w:val="18"/>
                              </w:rPr>
                              <w:t xml:space="preserve"> </w:t>
                            </w:r>
                            <w:r>
                              <w:rPr>
                                <w:rFonts w:ascii="Arial" w:hAnsi="Arial"/>
                                <w:i/>
                                <w:color w:val="3D67A1"/>
                                <w:sz w:val="18"/>
                              </w:rPr>
                              <w:t>5/10. Thus, Mark’s pension would be actuarially equivalent to the value of a straight</w:t>
                            </w:r>
                            <w:r w:rsidR="00B455F4">
                              <w:rPr>
                                <w:rFonts w:ascii="Arial" w:hAnsi="Arial"/>
                                <w:i/>
                                <w:color w:val="3D67A1"/>
                                <w:sz w:val="18"/>
                              </w:rPr>
                              <w:t>-</w:t>
                            </w:r>
                            <w:r>
                              <w:rPr>
                                <w:rFonts w:ascii="Arial" w:hAnsi="Arial"/>
                                <w:i/>
                                <w:color w:val="3D67A1"/>
                                <w:sz w:val="18"/>
                              </w:rPr>
                              <w:t>life annuity of $150 ($600 x 50% x 5/10) per month payable to Carol beginning at her age 65. (If Mark and Carol had been married 12 years,</w:t>
                            </w:r>
                            <w:r>
                              <w:rPr>
                                <w:rFonts w:ascii="Arial" w:hAnsi="Arial"/>
                                <w:i/>
                                <w:color w:val="3D67A1"/>
                                <w:spacing w:val="11"/>
                                <w:sz w:val="18"/>
                              </w:rPr>
                              <w:t xml:space="preserve"> </w:t>
                            </w:r>
                            <w:r>
                              <w:rPr>
                                <w:rFonts w:ascii="Arial" w:hAnsi="Arial"/>
                                <w:i/>
                                <w:color w:val="3D67A1"/>
                                <w:sz w:val="18"/>
                              </w:rPr>
                              <w:t>and</w:t>
                            </w:r>
                            <w:r>
                              <w:rPr>
                                <w:rFonts w:ascii="Arial" w:hAnsi="Arial"/>
                                <w:i/>
                                <w:color w:val="3D67A1"/>
                                <w:spacing w:val="13"/>
                                <w:sz w:val="18"/>
                              </w:rPr>
                              <w:t xml:space="preserve"> </w:t>
                            </w:r>
                            <w:r>
                              <w:rPr>
                                <w:rFonts w:ascii="Arial" w:hAnsi="Arial"/>
                                <w:i/>
                                <w:color w:val="3D67A1"/>
                                <w:sz w:val="18"/>
                              </w:rPr>
                              <w:t>Carol</w:t>
                            </w:r>
                            <w:r>
                              <w:rPr>
                                <w:rFonts w:ascii="Arial" w:hAnsi="Arial"/>
                                <w:i/>
                                <w:color w:val="3D67A1"/>
                                <w:spacing w:val="13"/>
                                <w:sz w:val="18"/>
                              </w:rPr>
                              <w:t xml:space="preserve"> </w:t>
                            </w:r>
                            <w:r>
                              <w:rPr>
                                <w:rFonts w:ascii="Arial" w:hAnsi="Arial"/>
                                <w:i/>
                                <w:color w:val="3D67A1"/>
                                <w:sz w:val="18"/>
                              </w:rPr>
                              <w:t>had</w:t>
                            </w:r>
                            <w:r>
                              <w:rPr>
                                <w:rFonts w:ascii="Arial" w:hAnsi="Arial"/>
                                <w:i/>
                                <w:color w:val="3D67A1"/>
                                <w:spacing w:val="11"/>
                                <w:sz w:val="18"/>
                              </w:rPr>
                              <w:t xml:space="preserve"> </w:t>
                            </w:r>
                            <w:r>
                              <w:rPr>
                                <w:rFonts w:ascii="Arial" w:hAnsi="Arial"/>
                                <w:i/>
                                <w:color w:val="3D67A1"/>
                                <w:sz w:val="18"/>
                              </w:rPr>
                              <w:t>earned</w:t>
                            </w:r>
                            <w:r>
                              <w:rPr>
                                <w:rFonts w:ascii="Arial" w:hAnsi="Arial"/>
                                <w:i/>
                                <w:color w:val="3D67A1"/>
                                <w:spacing w:val="11"/>
                                <w:sz w:val="18"/>
                              </w:rPr>
                              <w:t xml:space="preserve"> </w:t>
                            </w:r>
                            <w:r>
                              <w:rPr>
                                <w:rFonts w:ascii="Arial" w:hAnsi="Arial"/>
                                <w:i/>
                                <w:color w:val="3D67A1"/>
                                <w:sz w:val="18"/>
                              </w:rPr>
                              <w:t>benefits</w:t>
                            </w:r>
                            <w:r>
                              <w:rPr>
                                <w:rFonts w:ascii="Arial" w:hAnsi="Arial"/>
                                <w:i/>
                                <w:color w:val="3D67A1"/>
                                <w:spacing w:val="14"/>
                                <w:sz w:val="18"/>
                              </w:rPr>
                              <w:t xml:space="preserve"> </w:t>
                            </w:r>
                            <w:r>
                              <w:rPr>
                                <w:rFonts w:ascii="Arial" w:hAnsi="Arial"/>
                                <w:i/>
                                <w:color w:val="3D67A1"/>
                                <w:sz w:val="18"/>
                              </w:rPr>
                              <w:t>for</w:t>
                            </w:r>
                            <w:r w:rsidR="00B455F4">
                              <w:rPr>
                                <w:rFonts w:ascii="Arial" w:hAnsi="Arial"/>
                                <w:i/>
                                <w:color w:val="3D67A1"/>
                                <w:sz w:val="18"/>
                              </w:rPr>
                              <w:t xml:space="preserve"> ten</w:t>
                            </w:r>
                            <w:r>
                              <w:rPr>
                                <w:rFonts w:ascii="Arial" w:hAnsi="Arial"/>
                                <w:i/>
                                <w:color w:val="3D67A1"/>
                                <w:spacing w:val="12"/>
                                <w:sz w:val="18"/>
                              </w:rPr>
                              <w:t xml:space="preserve"> </w:t>
                            </w:r>
                            <w:r>
                              <w:rPr>
                                <w:rFonts w:ascii="Arial" w:hAnsi="Arial"/>
                                <w:i/>
                                <w:color w:val="3D67A1"/>
                                <w:sz w:val="18"/>
                              </w:rPr>
                              <w:t>of</w:t>
                            </w:r>
                            <w:r>
                              <w:rPr>
                                <w:rFonts w:ascii="Arial" w:hAnsi="Arial"/>
                                <w:i/>
                                <w:color w:val="3D67A1"/>
                                <w:spacing w:val="13"/>
                                <w:sz w:val="18"/>
                              </w:rPr>
                              <w:t xml:space="preserve"> </w:t>
                            </w:r>
                            <w:r>
                              <w:rPr>
                                <w:rFonts w:ascii="Arial" w:hAnsi="Arial"/>
                                <w:i/>
                                <w:color w:val="3D67A1"/>
                                <w:sz w:val="18"/>
                              </w:rPr>
                              <w:t>those</w:t>
                            </w:r>
                            <w:r>
                              <w:rPr>
                                <w:rFonts w:ascii="Arial" w:hAnsi="Arial"/>
                                <w:i/>
                                <w:color w:val="3D67A1"/>
                                <w:spacing w:val="11"/>
                                <w:sz w:val="18"/>
                              </w:rPr>
                              <w:t xml:space="preserve"> </w:t>
                            </w:r>
                            <w:r>
                              <w:rPr>
                                <w:rFonts w:ascii="Arial" w:hAnsi="Arial"/>
                                <w:i/>
                                <w:color w:val="3D67A1"/>
                                <w:sz w:val="18"/>
                              </w:rPr>
                              <w:t>years,</w:t>
                            </w:r>
                            <w:r>
                              <w:rPr>
                                <w:rFonts w:ascii="Arial" w:hAnsi="Arial"/>
                                <w:i/>
                                <w:color w:val="3D67A1"/>
                                <w:spacing w:val="11"/>
                                <w:sz w:val="18"/>
                              </w:rPr>
                              <w:t xml:space="preserve"> </w:t>
                            </w:r>
                            <w:r>
                              <w:rPr>
                                <w:rFonts w:ascii="Arial" w:hAnsi="Arial"/>
                                <w:i/>
                                <w:color w:val="3D67A1"/>
                                <w:sz w:val="18"/>
                              </w:rPr>
                              <w:t>the</w:t>
                            </w:r>
                            <w:r>
                              <w:rPr>
                                <w:rFonts w:ascii="Arial" w:hAnsi="Arial"/>
                                <w:i/>
                                <w:color w:val="3D67A1"/>
                                <w:spacing w:val="13"/>
                                <w:sz w:val="18"/>
                              </w:rPr>
                              <w:t xml:space="preserve"> </w:t>
                            </w:r>
                            <w:r>
                              <w:rPr>
                                <w:rFonts w:ascii="Arial" w:hAnsi="Arial"/>
                                <w:i/>
                                <w:color w:val="3D67A1"/>
                                <w:sz w:val="18"/>
                              </w:rPr>
                              <w:t>marriage</w:t>
                            </w:r>
                            <w:r>
                              <w:rPr>
                                <w:rFonts w:ascii="Arial" w:hAnsi="Arial"/>
                                <w:i/>
                                <w:color w:val="3D67A1"/>
                                <w:spacing w:val="13"/>
                                <w:sz w:val="18"/>
                              </w:rPr>
                              <w:t xml:space="preserve"> </w:t>
                            </w:r>
                            <w:r>
                              <w:rPr>
                                <w:rFonts w:ascii="Arial" w:hAnsi="Arial"/>
                                <w:i/>
                                <w:color w:val="3D67A1"/>
                                <w:sz w:val="18"/>
                              </w:rPr>
                              <w:t>fraction</w:t>
                            </w:r>
                            <w:r>
                              <w:rPr>
                                <w:rFonts w:ascii="Arial" w:hAnsi="Arial"/>
                                <w:i/>
                                <w:color w:val="3D67A1"/>
                                <w:spacing w:val="13"/>
                                <w:sz w:val="18"/>
                              </w:rPr>
                              <w:t xml:space="preserve"> </w:t>
                            </w:r>
                            <w:r>
                              <w:rPr>
                                <w:rFonts w:ascii="Arial" w:hAnsi="Arial"/>
                                <w:i/>
                                <w:color w:val="3D67A1"/>
                                <w:sz w:val="18"/>
                              </w:rPr>
                              <w:t>would</w:t>
                            </w:r>
                            <w:r>
                              <w:rPr>
                                <w:rFonts w:ascii="Arial" w:hAnsi="Arial"/>
                                <w:i/>
                                <w:color w:val="3D67A1"/>
                                <w:spacing w:val="13"/>
                                <w:sz w:val="18"/>
                              </w:rPr>
                              <w:t xml:space="preserve"> </w:t>
                            </w:r>
                            <w:r>
                              <w:rPr>
                                <w:rFonts w:ascii="Arial" w:hAnsi="Arial"/>
                                <w:i/>
                                <w:color w:val="3D67A1"/>
                                <w:sz w:val="18"/>
                              </w:rPr>
                              <w:t>have</w:t>
                            </w:r>
                            <w:r>
                              <w:rPr>
                                <w:rFonts w:ascii="Arial" w:hAnsi="Arial"/>
                                <w:i/>
                                <w:color w:val="3D67A1"/>
                                <w:spacing w:val="13"/>
                                <w:sz w:val="18"/>
                              </w:rPr>
                              <w:t xml:space="preserve"> </w:t>
                            </w:r>
                            <w:r>
                              <w:rPr>
                                <w:rFonts w:ascii="Arial" w:hAnsi="Arial"/>
                                <w:i/>
                                <w:color w:val="3D67A1"/>
                                <w:sz w:val="18"/>
                              </w:rPr>
                              <w:t>been</w:t>
                            </w:r>
                            <w:r>
                              <w:rPr>
                                <w:rFonts w:ascii="Arial" w:hAnsi="Arial"/>
                                <w:i/>
                                <w:color w:val="3D67A1"/>
                                <w:spacing w:val="12"/>
                                <w:sz w:val="18"/>
                              </w:rPr>
                              <w:t xml:space="preserve"> </w:t>
                            </w:r>
                            <w:r>
                              <w:rPr>
                                <w:rFonts w:ascii="Arial" w:hAnsi="Arial"/>
                                <w:i/>
                                <w:color w:val="3D67A1"/>
                                <w:spacing w:val="-2"/>
                                <w:sz w:val="18"/>
                              </w:rPr>
                              <w:t>10/10,</w:t>
                            </w:r>
                            <w:r w:rsidR="00447556">
                              <w:rPr>
                                <w:rFonts w:ascii="Arial" w:hAnsi="Arial"/>
                                <w:i/>
                                <w:sz w:val="18"/>
                              </w:rPr>
                              <w:t xml:space="preserve"> </w:t>
                            </w:r>
                            <w:r>
                              <w:rPr>
                                <w:rFonts w:ascii="Arial" w:hAnsi="Arial"/>
                                <w:i/>
                                <w:color w:val="3D67A1"/>
                                <w:sz w:val="18"/>
                              </w:rPr>
                              <w:t>or 1.</w:t>
                            </w:r>
                            <w:r>
                              <w:rPr>
                                <w:rFonts w:ascii="Arial" w:hAnsi="Arial"/>
                                <w:i/>
                                <w:color w:val="3D67A1"/>
                                <w:spacing w:val="3"/>
                                <w:sz w:val="18"/>
                              </w:rPr>
                              <w:t xml:space="preserve"> </w:t>
                            </w:r>
                            <w:r>
                              <w:rPr>
                                <w:rFonts w:ascii="Arial" w:hAnsi="Arial"/>
                                <w:i/>
                                <w:color w:val="3D67A1"/>
                                <w:sz w:val="18"/>
                              </w:rPr>
                              <w:t>Mark</w:t>
                            </w:r>
                            <w:r>
                              <w:rPr>
                                <w:rFonts w:ascii="Arial" w:hAnsi="Arial"/>
                                <w:i/>
                                <w:color w:val="3D67A1"/>
                                <w:spacing w:val="3"/>
                                <w:sz w:val="18"/>
                              </w:rPr>
                              <w:t xml:space="preserve"> </w:t>
                            </w:r>
                            <w:r>
                              <w:rPr>
                                <w:rFonts w:ascii="Arial" w:hAnsi="Arial"/>
                                <w:i/>
                                <w:color w:val="3D67A1"/>
                                <w:sz w:val="18"/>
                              </w:rPr>
                              <w:t>would</w:t>
                            </w:r>
                            <w:r>
                              <w:rPr>
                                <w:rFonts w:ascii="Arial" w:hAnsi="Arial"/>
                                <w:i/>
                                <w:color w:val="3D67A1"/>
                                <w:spacing w:val="3"/>
                                <w:sz w:val="18"/>
                              </w:rPr>
                              <w:t xml:space="preserve"> </w:t>
                            </w:r>
                            <w:r>
                              <w:rPr>
                                <w:rFonts w:ascii="Arial" w:hAnsi="Arial"/>
                                <w:i/>
                                <w:color w:val="3D67A1"/>
                                <w:sz w:val="18"/>
                              </w:rPr>
                              <w:t>receive</w:t>
                            </w:r>
                            <w:r>
                              <w:rPr>
                                <w:rFonts w:ascii="Arial" w:hAnsi="Arial"/>
                                <w:i/>
                                <w:color w:val="3D67A1"/>
                                <w:spacing w:val="1"/>
                                <w:sz w:val="18"/>
                              </w:rPr>
                              <w:t xml:space="preserve"> </w:t>
                            </w:r>
                            <w:r>
                              <w:rPr>
                                <w:rFonts w:ascii="Arial" w:hAnsi="Arial"/>
                                <w:i/>
                                <w:color w:val="3D67A1"/>
                                <w:sz w:val="18"/>
                              </w:rPr>
                              <w:t>a benefit</w:t>
                            </w:r>
                            <w:r>
                              <w:rPr>
                                <w:rFonts w:ascii="Arial" w:hAnsi="Arial"/>
                                <w:i/>
                                <w:color w:val="3D67A1"/>
                                <w:spacing w:val="1"/>
                                <w:sz w:val="18"/>
                              </w:rPr>
                              <w:t xml:space="preserve"> </w:t>
                            </w:r>
                            <w:r>
                              <w:rPr>
                                <w:rFonts w:ascii="Arial" w:hAnsi="Arial"/>
                                <w:i/>
                                <w:color w:val="3D67A1"/>
                                <w:sz w:val="18"/>
                              </w:rPr>
                              <w:t>actuarially</w:t>
                            </w:r>
                            <w:r>
                              <w:rPr>
                                <w:rFonts w:ascii="Arial" w:hAnsi="Arial"/>
                                <w:i/>
                                <w:color w:val="3D67A1"/>
                                <w:spacing w:val="3"/>
                                <w:sz w:val="18"/>
                              </w:rPr>
                              <w:t xml:space="preserve"> </w:t>
                            </w:r>
                            <w:r>
                              <w:rPr>
                                <w:rFonts w:ascii="Arial" w:hAnsi="Arial"/>
                                <w:i/>
                                <w:color w:val="3D67A1"/>
                                <w:sz w:val="18"/>
                              </w:rPr>
                              <w:t>equivalent</w:t>
                            </w:r>
                            <w:r>
                              <w:rPr>
                                <w:rFonts w:ascii="Arial" w:hAnsi="Arial"/>
                                <w:i/>
                                <w:color w:val="3D67A1"/>
                                <w:spacing w:val="1"/>
                                <w:sz w:val="18"/>
                              </w:rPr>
                              <w:t xml:space="preserve"> </w:t>
                            </w:r>
                            <w:r>
                              <w:rPr>
                                <w:rFonts w:ascii="Arial" w:hAnsi="Arial"/>
                                <w:i/>
                                <w:color w:val="3D67A1"/>
                                <w:sz w:val="18"/>
                              </w:rPr>
                              <w:t>to</w:t>
                            </w:r>
                            <w:r>
                              <w:rPr>
                                <w:rFonts w:ascii="Arial" w:hAnsi="Arial"/>
                                <w:i/>
                                <w:color w:val="3D67A1"/>
                                <w:spacing w:val="4"/>
                                <w:sz w:val="18"/>
                              </w:rPr>
                              <w:t xml:space="preserve"> </w:t>
                            </w:r>
                            <w:r>
                              <w:rPr>
                                <w:rFonts w:ascii="Arial" w:hAnsi="Arial"/>
                                <w:i/>
                                <w:color w:val="3D67A1"/>
                                <w:sz w:val="18"/>
                              </w:rPr>
                              <w:t>50%</w:t>
                            </w:r>
                            <w:r>
                              <w:rPr>
                                <w:rFonts w:ascii="Arial" w:hAnsi="Arial"/>
                                <w:i/>
                                <w:color w:val="3D67A1"/>
                                <w:spacing w:val="2"/>
                                <w:sz w:val="18"/>
                              </w:rPr>
                              <w:t xml:space="preserve"> </w:t>
                            </w:r>
                            <w:r>
                              <w:rPr>
                                <w:rFonts w:ascii="Arial" w:hAnsi="Arial"/>
                                <w:i/>
                                <w:color w:val="3D67A1"/>
                                <w:sz w:val="18"/>
                              </w:rPr>
                              <w:t>of</w:t>
                            </w:r>
                            <w:r>
                              <w:rPr>
                                <w:rFonts w:ascii="Arial" w:hAnsi="Arial"/>
                                <w:i/>
                                <w:color w:val="3D67A1"/>
                                <w:spacing w:val="3"/>
                                <w:sz w:val="18"/>
                              </w:rPr>
                              <w:t xml:space="preserve"> </w:t>
                            </w:r>
                            <w:r>
                              <w:rPr>
                                <w:rFonts w:ascii="Arial" w:hAnsi="Arial"/>
                                <w:i/>
                                <w:color w:val="3D67A1"/>
                                <w:sz w:val="18"/>
                              </w:rPr>
                              <w:t>Carol’s</w:t>
                            </w:r>
                            <w:r>
                              <w:rPr>
                                <w:rFonts w:ascii="Arial" w:hAnsi="Arial"/>
                                <w:i/>
                                <w:color w:val="3D67A1"/>
                                <w:spacing w:val="2"/>
                                <w:sz w:val="18"/>
                              </w:rPr>
                              <w:t xml:space="preserve"> </w:t>
                            </w:r>
                            <w:r>
                              <w:rPr>
                                <w:rFonts w:ascii="Arial" w:hAnsi="Arial"/>
                                <w:i/>
                                <w:color w:val="3D67A1"/>
                                <w:spacing w:val="-2"/>
                                <w:sz w:val="18"/>
                              </w:rPr>
                              <w:t>benefit.)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271" o:spid="_x0000_s1284" type="#_x0000_t202" style="width:432.15pt;height:114pt;margin-top:439.5pt;margin-left:89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111424" filled="f" stroked="f">
                <v:textbox inset="0,0,0,0">
                  <w:txbxContent>
                    <w:p w:rsidR="00D73FD5" w:rsidP="00447556" w14:paraId="6A036EFC" w14:textId="449EF583">
                      <w:pPr>
                        <w:spacing w:before="14" w:line="324" w:lineRule="auto"/>
                        <w:ind w:left="20"/>
                        <w:rPr>
                          <w:rFonts w:ascii="Arial" w:hAnsi="Arial"/>
                          <w:i/>
                          <w:sz w:val="18"/>
                        </w:rPr>
                      </w:pPr>
                      <w:bookmarkStart w:id="17" w:name="_bookmark9"/>
                      <w:bookmarkEnd w:id="17"/>
                      <w:r>
                        <w:rPr>
                          <w:rFonts w:ascii="Arial" w:hAnsi="Arial"/>
                          <w:i/>
                          <w:color w:val="3D67A1"/>
                          <w:sz w:val="18"/>
                        </w:rPr>
                        <w:t>Continuing</w:t>
                      </w:r>
                      <w:r>
                        <w:rPr>
                          <w:rFonts w:ascii="Arial" w:hAnsi="Arial"/>
                          <w:i/>
                          <w:color w:val="3D67A1"/>
                          <w:spacing w:val="29"/>
                          <w:sz w:val="18"/>
                        </w:rPr>
                        <w:t xml:space="preserve"> </w:t>
                      </w:r>
                      <w:r>
                        <w:rPr>
                          <w:rFonts w:ascii="Arial" w:hAnsi="Arial"/>
                          <w:i/>
                          <w:color w:val="3D67A1"/>
                          <w:sz w:val="18"/>
                        </w:rPr>
                        <w:t>with</w:t>
                      </w:r>
                      <w:r>
                        <w:rPr>
                          <w:rFonts w:ascii="Arial" w:hAnsi="Arial"/>
                          <w:i/>
                          <w:color w:val="3D67A1"/>
                          <w:spacing w:val="29"/>
                          <w:sz w:val="18"/>
                        </w:rPr>
                        <w:t xml:space="preserve"> </w:t>
                      </w:r>
                      <w:r>
                        <w:rPr>
                          <w:rFonts w:ascii="Arial" w:hAnsi="Arial"/>
                          <w:i/>
                          <w:color w:val="3D67A1"/>
                          <w:sz w:val="18"/>
                        </w:rPr>
                        <w:t>the</w:t>
                      </w:r>
                      <w:r>
                        <w:rPr>
                          <w:rFonts w:ascii="Arial" w:hAnsi="Arial"/>
                          <w:i/>
                          <w:color w:val="3D67A1"/>
                          <w:spacing w:val="29"/>
                          <w:sz w:val="18"/>
                        </w:rPr>
                        <w:t xml:space="preserve"> </w:t>
                      </w:r>
                      <w:r>
                        <w:rPr>
                          <w:rFonts w:ascii="Arial" w:hAnsi="Arial"/>
                          <w:i/>
                          <w:color w:val="3D67A1"/>
                          <w:sz w:val="18"/>
                        </w:rPr>
                        <w:t>facts</w:t>
                      </w:r>
                      <w:r>
                        <w:rPr>
                          <w:rFonts w:ascii="Arial" w:hAnsi="Arial"/>
                          <w:i/>
                          <w:color w:val="3D67A1"/>
                          <w:spacing w:val="35"/>
                          <w:sz w:val="18"/>
                        </w:rPr>
                        <w:t xml:space="preserve"> </w:t>
                      </w:r>
                      <w:r>
                        <w:rPr>
                          <w:rFonts w:ascii="Arial" w:hAnsi="Arial"/>
                          <w:i/>
                          <w:color w:val="3D67A1"/>
                          <w:sz w:val="18"/>
                        </w:rPr>
                        <w:t>provided</w:t>
                      </w:r>
                      <w:r>
                        <w:rPr>
                          <w:rFonts w:ascii="Arial" w:hAnsi="Arial"/>
                          <w:i/>
                          <w:color w:val="3D67A1"/>
                          <w:spacing w:val="29"/>
                          <w:sz w:val="18"/>
                        </w:rPr>
                        <w:t xml:space="preserve"> </w:t>
                      </w:r>
                      <w:r>
                        <w:rPr>
                          <w:rFonts w:ascii="Arial" w:hAnsi="Arial"/>
                          <w:i/>
                          <w:color w:val="3D67A1"/>
                          <w:sz w:val="18"/>
                        </w:rPr>
                        <w:t>in</w:t>
                      </w:r>
                      <w:r>
                        <w:rPr>
                          <w:rFonts w:ascii="Arial" w:hAnsi="Arial"/>
                          <w:i/>
                          <w:color w:val="3D67A1"/>
                          <w:spacing w:val="34"/>
                          <w:sz w:val="18"/>
                        </w:rPr>
                        <w:t xml:space="preserve"> </w:t>
                      </w:r>
                      <w:r>
                        <w:rPr>
                          <w:rFonts w:ascii="Arial" w:hAnsi="Arial"/>
                          <w:i/>
                          <w:color w:val="3D67A1"/>
                          <w:sz w:val="18"/>
                        </w:rPr>
                        <w:t>Example</w:t>
                      </w:r>
                      <w:r>
                        <w:rPr>
                          <w:rFonts w:ascii="Arial" w:hAnsi="Arial"/>
                          <w:i/>
                          <w:color w:val="3D67A1"/>
                          <w:spacing w:val="29"/>
                          <w:sz w:val="18"/>
                        </w:rPr>
                        <w:t xml:space="preserve"> </w:t>
                      </w:r>
                      <w:r>
                        <w:rPr>
                          <w:rFonts w:ascii="Arial" w:hAnsi="Arial"/>
                          <w:i/>
                          <w:color w:val="3D67A1"/>
                          <w:sz w:val="18"/>
                        </w:rPr>
                        <w:t>1,</w:t>
                      </w:r>
                      <w:r>
                        <w:rPr>
                          <w:rFonts w:ascii="Arial" w:hAnsi="Arial"/>
                          <w:i/>
                          <w:color w:val="3D67A1"/>
                          <w:spacing w:val="35"/>
                          <w:sz w:val="18"/>
                        </w:rPr>
                        <w:t xml:space="preserve"> </w:t>
                      </w:r>
                      <w:r>
                        <w:rPr>
                          <w:rFonts w:ascii="Arial" w:hAnsi="Arial"/>
                          <w:i/>
                          <w:color w:val="3D67A1"/>
                          <w:sz w:val="18"/>
                        </w:rPr>
                        <w:t>assume</w:t>
                      </w:r>
                      <w:r>
                        <w:rPr>
                          <w:rFonts w:ascii="Arial" w:hAnsi="Arial"/>
                          <w:i/>
                          <w:color w:val="3D67A1"/>
                          <w:spacing w:val="37"/>
                          <w:sz w:val="18"/>
                        </w:rPr>
                        <w:t xml:space="preserve"> </w:t>
                      </w:r>
                      <w:r>
                        <w:rPr>
                          <w:rFonts w:ascii="Arial" w:hAnsi="Arial"/>
                          <w:i/>
                          <w:color w:val="3D67A1"/>
                          <w:sz w:val="18"/>
                        </w:rPr>
                        <w:t>Carol</w:t>
                      </w:r>
                      <w:r w:rsidR="00BA2751">
                        <w:rPr>
                          <w:rFonts w:ascii="Arial" w:hAnsi="Arial"/>
                          <w:i/>
                          <w:color w:val="3D67A1"/>
                          <w:sz w:val="18"/>
                        </w:rPr>
                        <w:t>, the plan participant,</w:t>
                      </w:r>
                      <w:r>
                        <w:rPr>
                          <w:rFonts w:ascii="Arial" w:hAnsi="Arial"/>
                          <w:i/>
                          <w:color w:val="3D67A1"/>
                          <w:spacing w:val="32"/>
                          <w:sz w:val="18"/>
                        </w:rPr>
                        <w:t xml:space="preserve"> </w:t>
                      </w:r>
                      <w:r>
                        <w:rPr>
                          <w:rFonts w:ascii="Arial" w:hAnsi="Arial"/>
                          <w:i/>
                          <w:color w:val="3D67A1"/>
                          <w:sz w:val="18"/>
                        </w:rPr>
                        <w:t>earned</w:t>
                      </w:r>
                      <w:r>
                        <w:rPr>
                          <w:rFonts w:ascii="Arial" w:hAnsi="Arial"/>
                          <w:i/>
                          <w:color w:val="3D67A1"/>
                          <w:spacing w:val="34"/>
                          <w:sz w:val="18"/>
                        </w:rPr>
                        <w:t xml:space="preserve"> </w:t>
                      </w:r>
                      <w:r>
                        <w:rPr>
                          <w:rFonts w:ascii="Arial" w:hAnsi="Arial"/>
                          <w:i/>
                          <w:color w:val="3D67A1"/>
                          <w:sz w:val="18"/>
                        </w:rPr>
                        <w:t>benefits</w:t>
                      </w:r>
                      <w:r>
                        <w:rPr>
                          <w:rFonts w:ascii="Arial" w:hAnsi="Arial"/>
                          <w:i/>
                          <w:color w:val="3D67A1"/>
                          <w:spacing w:val="35"/>
                          <w:sz w:val="18"/>
                        </w:rPr>
                        <w:t xml:space="preserve"> </w:t>
                      </w:r>
                      <w:r>
                        <w:rPr>
                          <w:rFonts w:ascii="Arial" w:hAnsi="Arial"/>
                          <w:i/>
                          <w:color w:val="3D67A1"/>
                          <w:sz w:val="18"/>
                        </w:rPr>
                        <w:t>under</w:t>
                      </w:r>
                      <w:r>
                        <w:rPr>
                          <w:rFonts w:ascii="Arial" w:hAnsi="Arial"/>
                          <w:i/>
                          <w:color w:val="3D67A1"/>
                          <w:spacing w:val="31"/>
                          <w:sz w:val="18"/>
                        </w:rPr>
                        <w:t xml:space="preserve"> </w:t>
                      </w:r>
                      <w:r>
                        <w:rPr>
                          <w:rFonts w:ascii="Arial" w:hAnsi="Arial"/>
                          <w:i/>
                          <w:color w:val="3D67A1"/>
                          <w:sz w:val="18"/>
                        </w:rPr>
                        <w:t>the</w:t>
                      </w:r>
                      <w:r>
                        <w:rPr>
                          <w:rFonts w:ascii="Arial" w:hAnsi="Arial"/>
                          <w:i/>
                          <w:color w:val="3D67A1"/>
                          <w:spacing w:val="29"/>
                          <w:sz w:val="18"/>
                        </w:rPr>
                        <w:t xml:space="preserve"> </w:t>
                      </w:r>
                      <w:r>
                        <w:rPr>
                          <w:rFonts w:ascii="Arial" w:hAnsi="Arial"/>
                          <w:i/>
                          <w:color w:val="3D67A1"/>
                          <w:sz w:val="18"/>
                        </w:rPr>
                        <w:t>plan</w:t>
                      </w:r>
                      <w:r>
                        <w:rPr>
                          <w:rFonts w:ascii="Arial" w:hAnsi="Arial"/>
                          <w:i/>
                          <w:color w:val="3D67A1"/>
                          <w:spacing w:val="29"/>
                          <w:sz w:val="18"/>
                        </w:rPr>
                        <w:t xml:space="preserve"> </w:t>
                      </w:r>
                      <w:r>
                        <w:rPr>
                          <w:rFonts w:ascii="Arial" w:hAnsi="Arial"/>
                          <w:i/>
                          <w:color w:val="3D67A1"/>
                          <w:sz w:val="18"/>
                        </w:rPr>
                        <w:t>for</w:t>
                      </w:r>
                      <w:r w:rsidR="009D4926">
                        <w:rPr>
                          <w:rFonts w:ascii="Arial" w:hAnsi="Arial"/>
                          <w:i/>
                          <w:color w:val="3D67A1"/>
                          <w:sz w:val="18"/>
                        </w:rPr>
                        <w:t xml:space="preserve"> ten</w:t>
                      </w:r>
                      <w:r>
                        <w:rPr>
                          <w:rFonts w:ascii="Arial" w:hAnsi="Arial"/>
                          <w:i/>
                          <w:color w:val="3D67A1"/>
                          <w:sz w:val="18"/>
                        </w:rPr>
                        <w:t xml:space="preserve"> years and was married to Mark for</w:t>
                      </w:r>
                      <w:r w:rsidR="009D4926">
                        <w:rPr>
                          <w:rFonts w:ascii="Arial" w:hAnsi="Arial"/>
                          <w:i/>
                          <w:color w:val="3D67A1"/>
                          <w:sz w:val="18"/>
                        </w:rPr>
                        <w:t xml:space="preserve"> five</w:t>
                      </w:r>
                      <w:r>
                        <w:rPr>
                          <w:rFonts w:ascii="Arial" w:hAnsi="Arial"/>
                          <w:i/>
                          <w:color w:val="3D67A1"/>
                          <w:sz w:val="18"/>
                        </w:rPr>
                        <w:t xml:space="preserve"> of those years. If their QDRO applied the marital fraction method to Mark’s</w:t>
                      </w:r>
                      <w:r>
                        <w:rPr>
                          <w:rFonts w:ascii="Arial" w:hAnsi="Arial"/>
                          <w:i/>
                          <w:color w:val="3D67A1"/>
                          <w:spacing w:val="29"/>
                          <w:sz w:val="18"/>
                        </w:rPr>
                        <w:t xml:space="preserve"> </w:t>
                      </w:r>
                      <w:r>
                        <w:rPr>
                          <w:rFonts w:ascii="Arial" w:hAnsi="Arial"/>
                          <w:i/>
                          <w:color w:val="3D67A1"/>
                          <w:sz w:val="18"/>
                        </w:rPr>
                        <w:t>50%</w:t>
                      </w:r>
                      <w:r>
                        <w:rPr>
                          <w:rFonts w:ascii="Arial" w:hAnsi="Arial"/>
                          <w:i/>
                          <w:color w:val="3D67A1"/>
                          <w:spacing w:val="29"/>
                          <w:sz w:val="18"/>
                        </w:rPr>
                        <w:t xml:space="preserve"> </w:t>
                      </w:r>
                      <w:r>
                        <w:rPr>
                          <w:rFonts w:ascii="Arial" w:hAnsi="Arial"/>
                          <w:i/>
                          <w:color w:val="3D67A1"/>
                          <w:sz w:val="18"/>
                        </w:rPr>
                        <w:t>separate</w:t>
                      </w:r>
                      <w:r>
                        <w:rPr>
                          <w:rFonts w:ascii="Arial" w:hAnsi="Arial"/>
                          <w:i/>
                          <w:color w:val="3D67A1"/>
                          <w:spacing w:val="29"/>
                          <w:sz w:val="18"/>
                        </w:rPr>
                        <w:t xml:space="preserve"> </w:t>
                      </w:r>
                      <w:r>
                        <w:rPr>
                          <w:rFonts w:ascii="Arial" w:hAnsi="Arial"/>
                          <w:i/>
                          <w:color w:val="3D67A1"/>
                          <w:sz w:val="18"/>
                        </w:rPr>
                        <w:t>interest,</w:t>
                      </w:r>
                      <w:r>
                        <w:rPr>
                          <w:rFonts w:ascii="Arial" w:hAnsi="Arial"/>
                          <w:i/>
                          <w:color w:val="3D67A1"/>
                          <w:spacing w:val="25"/>
                          <w:sz w:val="18"/>
                        </w:rPr>
                        <w:t xml:space="preserve"> </w:t>
                      </w:r>
                      <w:r>
                        <w:rPr>
                          <w:rFonts w:ascii="Arial" w:hAnsi="Arial"/>
                          <w:i/>
                          <w:color w:val="3D67A1"/>
                          <w:sz w:val="18"/>
                        </w:rPr>
                        <w:t>Mark’s</w:t>
                      </w:r>
                      <w:r>
                        <w:rPr>
                          <w:rFonts w:ascii="Arial" w:hAnsi="Arial"/>
                          <w:i/>
                          <w:color w:val="3D67A1"/>
                          <w:spacing w:val="29"/>
                          <w:sz w:val="18"/>
                        </w:rPr>
                        <w:t xml:space="preserve"> </w:t>
                      </w:r>
                      <w:r>
                        <w:rPr>
                          <w:rFonts w:ascii="Arial" w:hAnsi="Arial"/>
                          <w:i/>
                          <w:color w:val="3D67A1"/>
                          <w:sz w:val="18"/>
                        </w:rPr>
                        <w:t>50%</w:t>
                      </w:r>
                      <w:r>
                        <w:rPr>
                          <w:rFonts w:ascii="Arial" w:hAnsi="Arial"/>
                          <w:i/>
                          <w:color w:val="3D67A1"/>
                          <w:spacing w:val="25"/>
                          <w:sz w:val="18"/>
                        </w:rPr>
                        <w:t xml:space="preserve"> </w:t>
                      </w:r>
                      <w:r>
                        <w:rPr>
                          <w:rFonts w:ascii="Arial" w:hAnsi="Arial"/>
                          <w:i/>
                          <w:color w:val="3D67A1"/>
                          <w:sz w:val="18"/>
                        </w:rPr>
                        <w:t>interest</w:t>
                      </w:r>
                      <w:r>
                        <w:rPr>
                          <w:rFonts w:ascii="Arial" w:hAnsi="Arial"/>
                          <w:i/>
                          <w:color w:val="3D67A1"/>
                          <w:spacing w:val="34"/>
                          <w:sz w:val="18"/>
                        </w:rPr>
                        <w:t xml:space="preserve"> </w:t>
                      </w:r>
                      <w:r>
                        <w:rPr>
                          <w:rFonts w:ascii="Arial" w:hAnsi="Arial"/>
                          <w:i/>
                          <w:color w:val="3D67A1"/>
                          <w:sz w:val="18"/>
                        </w:rPr>
                        <w:t>would</w:t>
                      </w:r>
                      <w:r>
                        <w:rPr>
                          <w:rFonts w:ascii="Arial" w:hAnsi="Arial"/>
                          <w:i/>
                          <w:color w:val="3D67A1"/>
                          <w:spacing w:val="29"/>
                          <w:sz w:val="18"/>
                        </w:rPr>
                        <w:t xml:space="preserve"> </w:t>
                      </w:r>
                      <w:r>
                        <w:rPr>
                          <w:rFonts w:ascii="Arial" w:hAnsi="Arial"/>
                          <w:i/>
                          <w:color w:val="3D67A1"/>
                          <w:sz w:val="18"/>
                        </w:rPr>
                        <w:t>be</w:t>
                      </w:r>
                      <w:r>
                        <w:rPr>
                          <w:rFonts w:ascii="Arial" w:hAnsi="Arial"/>
                          <w:i/>
                          <w:color w:val="3D67A1"/>
                          <w:spacing w:val="29"/>
                          <w:sz w:val="18"/>
                        </w:rPr>
                        <w:t xml:space="preserve"> </w:t>
                      </w:r>
                      <w:r>
                        <w:rPr>
                          <w:rFonts w:ascii="Arial" w:hAnsi="Arial"/>
                          <w:i/>
                          <w:color w:val="3D67A1"/>
                          <w:sz w:val="18"/>
                        </w:rPr>
                        <w:t>multiplied</w:t>
                      </w:r>
                      <w:r>
                        <w:rPr>
                          <w:rFonts w:ascii="Arial" w:hAnsi="Arial"/>
                          <w:i/>
                          <w:color w:val="3D67A1"/>
                          <w:spacing w:val="27"/>
                          <w:sz w:val="18"/>
                        </w:rPr>
                        <w:t xml:space="preserve"> </w:t>
                      </w:r>
                      <w:r>
                        <w:rPr>
                          <w:rFonts w:ascii="Arial" w:hAnsi="Arial"/>
                          <w:i/>
                          <w:color w:val="3D67A1"/>
                          <w:sz w:val="18"/>
                        </w:rPr>
                        <w:t>by</w:t>
                      </w:r>
                      <w:r>
                        <w:rPr>
                          <w:rFonts w:ascii="Arial" w:hAnsi="Arial"/>
                          <w:i/>
                          <w:color w:val="3D67A1"/>
                          <w:spacing w:val="29"/>
                          <w:sz w:val="18"/>
                        </w:rPr>
                        <w:t xml:space="preserve"> </w:t>
                      </w:r>
                      <w:r>
                        <w:rPr>
                          <w:rFonts w:ascii="Arial" w:hAnsi="Arial"/>
                          <w:i/>
                          <w:color w:val="3D67A1"/>
                          <w:sz w:val="18"/>
                        </w:rPr>
                        <w:t>the</w:t>
                      </w:r>
                      <w:r>
                        <w:rPr>
                          <w:rFonts w:ascii="Arial" w:hAnsi="Arial"/>
                          <w:i/>
                          <w:color w:val="3D67A1"/>
                          <w:spacing w:val="29"/>
                          <w:sz w:val="18"/>
                        </w:rPr>
                        <w:t xml:space="preserve"> </w:t>
                      </w:r>
                      <w:r>
                        <w:rPr>
                          <w:rFonts w:ascii="Arial" w:hAnsi="Arial"/>
                          <w:i/>
                          <w:color w:val="3D67A1"/>
                          <w:sz w:val="18"/>
                        </w:rPr>
                        <w:t>marital</w:t>
                      </w:r>
                      <w:r>
                        <w:rPr>
                          <w:rFonts w:ascii="Arial" w:hAnsi="Arial"/>
                          <w:i/>
                          <w:color w:val="3D67A1"/>
                          <w:spacing w:val="27"/>
                          <w:sz w:val="18"/>
                        </w:rPr>
                        <w:t xml:space="preserve"> </w:t>
                      </w:r>
                      <w:r>
                        <w:rPr>
                          <w:rFonts w:ascii="Arial" w:hAnsi="Arial"/>
                          <w:i/>
                          <w:color w:val="3D67A1"/>
                          <w:sz w:val="18"/>
                        </w:rPr>
                        <w:t>fraction</w:t>
                      </w:r>
                      <w:r>
                        <w:rPr>
                          <w:rFonts w:ascii="Arial" w:hAnsi="Arial"/>
                          <w:i/>
                          <w:color w:val="3D67A1"/>
                          <w:spacing w:val="32"/>
                          <w:sz w:val="18"/>
                        </w:rPr>
                        <w:t xml:space="preserve"> </w:t>
                      </w:r>
                      <w:r>
                        <w:rPr>
                          <w:rFonts w:ascii="Arial" w:hAnsi="Arial"/>
                          <w:i/>
                          <w:color w:val="3D67A1"/>
                          <w:sz w:val="18"/>
                        </w:rPr>
                        <w:t>of</w:t>
                      </w:r>
                      <w:r>
                        <w:rPr>
                          <w:rFonts w:ascii="Arial" w:hAnsi="Arial"/>
                          <w:i/>
                          <w:color w:val="3D67A1"/>
                          <w:spacing w:val="25"/>
                          <w:sz w:val="18"/>
                        </w:rPr>
                        <w:t xml:space="preserve"> </w:t>
                      </w:r>
                      <w:r>
                        <w:rPr>
                          <w:rFonts w:ascii="Arial" w:hAnsi="Arial"/>
                          <w:i/>
                          <w:color w:val="3D67A1"/>
                          <w:sz w:val="18"/>
                        </w:rPr>
                        <w:t>5/10. Thus, Mark’s pension would be actuarially equivalent to the value of a straight</w:t>
                      </w:r>
                      <w:r w:rsidR="00B455F4">
                        <w:rPr>
                          <w:rFonts w:ascii="Arial" w:hAnsi="Arial"/>
                          <w:i/>
                          <w:color w:val="3D67A1"/>
                          <w:sz w:val="18"/>
                        </w:rPr>
                        <w:t>-</w:t>
                      </w:r>
                      <w:r>
                        <w:rPr>
                          <w:rFonts w:ascii="Arial" w:hAnsi="Arial"/>
                          <w:i/>
                          <w:color w:val="3D67A1"/>
                          <w:sz w:val="18"/>
                        </w:rPr>
                        <w:t>life annuity of $150 ($600 x 50% x 5/10) per month payable to Carol beginning at her age 65. (If Mark and Carol had been married 12 years,</w:t>
                      </w:r>
                      <w:r>
                        <w:rPr>
                          <w:rFonts w:ascii="Arial" w:hAnsi="Arial"/>
                          <w:i/>
                          <w:color w:val="3D67A1"/>
                          <w:spacing w:val="11"/>
                          <w:sz w:val="18"/>
                        </w:rPr>
                        <w:t xml:space="preserve"> </w:t>
                      </w:r>
                      <w:r>
                        <w:rPr>
                          <w:rFonts w:ascii="Arial" w:hAnsi="Arial"/>
                          <w:i/>
                          <w:color w:val="3D67A1"/>
                          <w:sz w:val="18"/>
                        </w:rPr>
                        <w:t>and</w:t>
                      </w:r>
                      <w:r>
                        <w:rPr>
                          <w:rFonts w:ascii="Arial" w:hAnsi="Arial"/>
                          <w:i/>
                          <w:color w:val="3D67A1"/>
                          <w:spacing w:val="13"/>
                          <w:sz w:val="18"/>
                        </w:rPr>
                        <w:t xml:space="preserve"> </w:t>
                      </w:r>
                      <w:r>
                        <w:rPr>
                          <w:rFonts w:ascii="Arial" w:hAnsi="Arial"/>
                          <w:i/>
                          <w:color w:val="3D67A1"/>
                          <w:sz w:val="18"/>
                        </w:rPr>
                        <w:t>Carol</w:t>
                      </w:r>
                      <w:r>
                        <w:rPr>
                          <w:rFonts w:ascii="Arial" w:hAnsi="Arial"/>
                          <w:i/>
                          <w:color w:val="3D67A1"/>
                          <w:spacing w:val="13"/>
                          <w:sz w:val="18"/>
                        </w:rPr>
                        <w:t xml:space="preserve"> </w:t>
                      </w:r>
                      <w:r>
                        <w:rPr>
                          <w:rFonts w:ascii="Arial" w:hAnsi="Arial"/>
                          <w:i/>
                          <w:color w:val="3D67A1"/>
                          <w:sz w:val="18"/>
                        </w:rPr>
                        <w:t>had</w:t>
                      </w:r>
                      <w:r>
                        <w:rPr>
                          <w:rFonts w:ascii="Arial" w:hAnsi="Arial"/>
                          <w:i/>
                          <w:color w:val="3D67A1"/>
                          <w:spacing w:val="11"/>
                          <w:sz w:val="18"/>
                        </w:rPr>
                        <w:t xml:space="preserve"> </w:t>
                      </w:r>
                      <w:r>
                        <w:rPr>
                          <w:rFonts w:ascii="Arial" w:hAnsi="Arial"/>
                          <w:i/>
                          <w:color w:val="3D67A1"/>
                          <w:sz w:val="18"/>
                        </w:rPr>
                        <w:t>earned</w:t>
                      </w:r>
                      <w:r>
                        <w:rPr>
                          <w:rFonts w:ascii="Arial" w:hAnsi="Arial"/>
                          <w:i/>
                          <w:color w:val="3D67A1"/>
                          <w:spacing w:val="11"/>
                          <w:sz w:val="18"/>
                        </w:rPr>
                        <w:t xml:space="preserve"> </w:t>
                      </w:r>
                      <w:r>
                        <w:rPr>
                          <w:rFonts w:ascii="Arial" w:hAnsi="Arial"/>
                          <w:i/>
                          <w:color w:val="3D67A1"/>
                          <w:sz w:val="18"/>
                        </w:rPr>
                        <w:t>benefits</w:t>
                      </w:r>
                      <w:r>
                        <w:rPr>
                          <w:rFonts w:ascii="Arial" w:hAnsi="Arial"/>
                          <w:i/>
                          <w:color w:val="3D67A1"/>
                          <w:spacing w:val="14"/>
                          <w:sz w:val="18"/>
                        </w:rPr>
                        <w:t xml:space="preserve"> </w:t>
                      </w:r>
                      <w:r>
                        <w:rPr>
                          <w:rFonts w:ascii="Arial" w:hAnsi="Arial"/>
                          <w:i/>
                          <w:color w:val="3D67A1"/>
                          <w:sz w:val="18"/>
                        </w:rPr>
                        <w:t>for</w:t>
                      </w:r>
                      <w:r w:rsidR="00B455F4">
                        <w:rPr>
                          <w:rFonts w:ascii="Arial" w:hAnsi="Arial"/>
                          <w:i/>
                          <w:color w:val="3D67A1"/>
                          <w:sz w:val="18"/>
                        </w:rPr>
                        <w:t xml:space="preserve"> ten</w:t>
                      </w:r>
                      <w:r>
                        <w:rPr>
                          <w:rFonts w:ascii="Arial" w:hAnsi="Arial"/>
                          <w:i/>
                          <w:color w:val="3D67A1"/>
                          <w:spacing w:val="12"/>
                          <w:sz w:val="18"/>
                        </w:rPr>
                        <w:t xml:space="preserve"> </w:t>
                      </w:r>
                      <w:r>
                        <w:rPr>
                          <w:rFonts w:ascii="Arial" w:hAnsi="Arial"/>
                          <w:i/>
                          <w:color w:val="3D67A1"/>
                          <w:sz w:val="18"/>
                        </w:rPr>
                        <w:t>of</w:t>
                      </w:r>
                      <w:r>
                        <w:rPr>
                          <w:rFonts w:ascii="Arial" w:hAnsi="Arial"/>
                          <w:i/>
                          <w:color w:val="3D67A1"/>
                          <w:spacing w:val="13"/>
                          <w:sz w:val="18"/>
                        </w:rPr>
                        <w:t xml:space="preserve"> </w:t>
                      </w:r>
                      <w:r>
                        <w:rPr>
                          <w:rFonts w:ascii="Arial" w:hAnsi="Arial"/>
                          <w:i/>
                          <w:color w:val="3D67A1"/>
                          <w:sz w:val="18"/>
                        </w:rPr>
                        <w:t>those</w:t>
                      </w:r>
                      <w:r>
                        <w:rPr>
                          <w:rFonts w:ascii="Arial" w:hAnsi="Arial"/>
                          <w:i/>
                          <w:color w:val="3D67A1"/>
                          <w:spacing w:val="11"/>
                          <w:sz w:val="18"/>
                        </w:rPr>
                        <w:t xml:space="preserve"> </w:t>
                      </w:r>
                      <w:r>
                        <w:rPr>
                          <w:rFonts w:ascii="Arial" w:hAnsi="Arial"/>
                          <w:i/>
                          <w:color w:val="3D67A1"/>
                          <w:sz w:val="18"/>
                        </w:rPr>
                        <w:t>years,</w:t>
                      </w:r>
                      <w:r>
                        <w:rPr>
                          <w:rFonts w:ascii="Arial" w:hAnsi="Arial"/>
                          <w:i/>
                          <w:color w:val="3D67A1"/>
                          <w:spacing w:val="11"/>
                          <w:sz w:val="18"/>
                        </w:rPr>
                        <w:t xml:space="preserve"> </w:t>
                      </w:r>
                      <w:r>
                        <w:rPr>
                          <w:rFonts w:ascii="Arial" w:hAnsi="Arial"/>
                          <w:i/>
                          <w:color w:val="3D67A1"/>
                          <w:sz w:val="18"/>
                        </w:rPr>
                        <w:t>the</w:t>
                      </w:r>
                      <w:r>
                        <w:rPr>
                          <w:rFonts w:ascii="Arial" w:hAnsi="Arial"/>
                          <w:i/>
                          <w:color w:val="3D67A1"/>
                          <w:spacing w:val="13"/>
                          <w:sz w:val="18"/>
                        </w:rPr>
                        <w:t xml:space="preserve"> </w:t>
                      </w:r>
                      <w:r>
                        <w:rPr>
                          <w:rFonts w:ascii="Arial" w:hAnsi="Arial"/>
                          <w:i/>
                          <w:color w:val="3D67A1"/>
                          <w:sz w:val="18"/>
                        </w:rPr>
                        <w:t>marriage</w:t>
                      </w:r>
                      <w:r>
                        <w:rPr>
                          <w:rFonts w:ascii="Arial" w:hAnsi="Arial"/>
                          <w:i/>
                          <w:color w:val="3D67A1"/>
                          <w:spacing w:val="13"/>
                          <w:sz w:val="18"/>
                        </w:rPr>
                        <w:t xml:space="preserve"> </w:t>
                      </w:r>
                      <w:r>
                        <w:rPr>
                          <w:rFonts w:ascii="Arial" w:hAnsi="Arial"/>
                          <w:i/>
                          <w:color w:val="3D67A1"/>
                          <w:sz w:val="18"/>
                        </w:rPr>
                        <w:t>fraction</w:t>
                      </w:r>
                      <w:r>
                        <w:rPr>
                          <w:rFonts w:ascii="Arial" w:hAnsi="Arial"/>
                          <w:i/>
                          <w:color w:val="3D67A1"/>
                          <w:spacing w:val="13"/>
                          <w:sz w:val="18"/>
                        </w:rPr>
                        <w:t xml:space="preserve"> </w:t>
                      </w:r>
                      <w:r>
                        <w:rPr>
                          <w:rFonts w:ascii="Arial" w:hAnsi="Arial"/>
                          <w:i/>
                          <w:color w:val="3D67A1"/>
                          <w:sz w:val="18"/>
                        </w:rPr>
                        <w:t>would</w:t>
                      </w:r>
                      <w:r>
                        <w:rPr>
                          <w:rFonts w:ascii="Arial" w:hAnsi="Arial"/>
                          <w:i/>
                          <w:color w:val="3D67A1"/>
                          <w:spacing w:val="13"/>
                          <w:sz w:val="18"/>
                        </w:rPr>
                        <w:t xml:space="preserve"> </w:t>
                      </w:r>
                      <w:r>
                        <w:rPr>
                          <w:rFonts w:ascii="Arial" w:hAnsi="Arial"/>
                          <w:i/>
                          <w:color w:val="3D67A1"/>
                          <w:sz w:val="18"/>
                        </w:rPr>
                        <w:t>have</w:t>
                      </w:r>
                      <w:r>
                        <w:rPr>
                          <w:rFonts w:ascii="Arial" w:hAnsi="Arial"/>
                          <w:i/>
                          <w:color w:val="3D67A1"/>
                          <w:spacing w:val="13"/>
                          <w:sz w:val="18"/>
                        </w:rPr>
                        <w:t xml:space="preserve"> </w:t>
                      </w:r>
                      <w:r>
                        <w:rPr>
                          <w:rFonts w:ascii="Arial" w:hAnsi="Arial"/>
                          <w:i/>
                          <w:color w:val="3D67A1"/>
                          <w:sz w:val="18"/>
                        </w:rPr>
                        <w:t>been</w:t>
                      </w:r>
                      <w:r>
                        <w:rPr>
                          <w:rFonts w:ascii="Arial" w:hAnsi="Arial"/>
                          <w:i/>
                          <w:color w:val="3D67A1"/>
                          <w:spacing w:val="12"/>
                          <w:sz w:val="18"/>
                        </w:rPr>
                        <w:t xml:space="preserve"> </w:t>
                      </w:r>
                      <w:r>
                        <w:rPr>
                          <w:rFonts w:ascii="Arial" w:hAnsi="Arial"/>
                          <w:i/>
                          <w:color w:val="3D67A1"/>
                          <w:spacing w:val="-2"/>
                          <w:sz w:val="18"/>
                        </w:rPr>
                        <w:t>10/10,</w:t>
                      </w:r>
                      <w:r w:rsidR="00447556">
                        <w:rPr>
                          <w:rFonts w:ascii="Arial" w:hAnsi="Arial"/>
                          <w:i/>
                          <w:sz w:val="18"/>
                        </w:rPr>
                        <w:t xml:space="preserve"> </w:t>
                      </w:r>
                      <w:r>
                        <w:rPr>
                          <w:rFonts w:ascii="Arial" w:hAnsi="Arial"/>
                          <w:i/>
                          <w:color w:val="3D67A1"/>
                          <w:sz w:val="18"/>
                        </w:rPr>
                        <w:t>or 1.</w:t>
                      </w:r>
                      <w:r>
                        <w:rPr>
                          <w:rFonts w:ascii="Arial" w:hAnsi="Arial"/>
                          <w:i/>
                          <w:color w:val="3D67A1"/>
                          <w:spacing w:val="3"/>
                          <w:sz w:val="18"/>
                        </w:rPr>
                        <w:t xml:space="preserve"> </w:t>
                      </w:r>
                      <w:r>
                        <w:rPr>
                          <w:rFonts w:ascii="Arial" w:hAnsi="Arial"/>
                          <w:i/>
                          <w:color w:val="3D67A1"/>
                          <w:sz w:val="18"/>
                        </w:rPr>
                        <w:t>Mark</w:t>
                      </w:r>
                      <w:r>
                        <w:rPr>
                          <w:rFonts w:ascii="Arial" w:hAnsi="Arial"/>
                          <w:i/>
                          <w:color w:val="3D67A1"/>
                          <w:spacing w:val="3"/>
                          <w:sz w:val="18"/>
                        </w:rPr>
                        <w:t xml:space="preserve"> </w:t>
                      </w:r>
                      <w:r>
                        <w:rPr>
                          <w:rFonts w:ascii="Arial" w:hAnsi="Arial"/>
                          <w:i/>
                          <w:color w:val="3D67A1"/>
                          <w:sz w:val="18"/>
                        </w:rPr>
                        <w:t>would</w:t>
                      </w:r>
                      <w:r>
                        <w:rPr>
                          <w:rFonts w:ascii="Arial" w:hAnsi="Arial"/>
                          <w:i/>
                          <w:color w:val="3D67A1"/>
                          <w:spacing w:val="3"/>
                          <w:sz w:val="18"/>
                        </w:rPr>
                        <w:t xml:space="preserve"> </w:t>
                      </w:r>
                      <w:r>
                        <w:rPr>
                          <w:rFonts w:ascii="Arial" w:hAnsi="Arial"/>
                          <w:i/>
                          <w:color w:val="3D67A1"/>
                          <w:sz w:val="18"/>
                        </w:rPr>
                        <w:t>receive</w:t>
                      </w:r>
                      <w:r>
                        <w:rPr>
                          <w:rFonts w:ascii="Arial" w:hAnsi="Arial"/>
                          <w:i/>
                          <w:color w:val="3D67A1"/>
                          <w:spacing w:val="1"/>
                          <w:sz w:val="18"/>
                        </w:rPr>
                        <w:t xml:space="preserve"> </w:t>
                      </w:r>
                      <w:r>
                        <w:rPr>
                          <w:rFonts w:ascii="Arial" w:hAnsi="Arial"/>
                          <w:i/>
                          <w:color w:val="3D67A1"/>
                          <w:sz w:val="18"/>
                        </w:rPr>
                        <w:t>a benefit</w:t>
                      </w:r>
                      <w:r>
                        <w:rPr>
                          <w:rFonts w:ascii="Arial" w:hAnsi="Arial"/>
                          <w:i/>
                          <w:color w:val="3D67A1"/>
                          <w:spacing w:val="1"/>
                          <w:sz w:val="18"/>
                        </w:rPr>
                        <w:t xml:space="preserve"> </w:t>
                      </w:r>
                      <w:r>
                        <w:rPr>
                          <w:rFonts w:ascii="Arial" w:hAnsi="Arial"/>
                          <w:i/>
                          <w:color w:val="3D67A1"/>
                          <w:sz w:val="18"/>
                        </w:rPr>
                        <w:t>actuarially</w:t>
                      </w:r>
                      <w:r>
                        <w:rPr>
                          <w:rFonts w:ascii="Arial" w:hAnsi="Arial"/>
                          <w:i/>
                          <w:color w:val="3D67A1"/>
                          <w:spacing w:val="3"/>
                          <w:sz w:val="18"/>
                        </w:rPr>
                        <w:t xml:space="preserve"> </w:t>
                      </w:r>
                      <w:r>
                        <w:rPr>
                          <w:rFonts w:ascii="Arial" w:hAnsi="Arial"/>
                          <w:i/>
                          <w:color w:val="3D67A1"/>
                          <w:sz w:val="18"/>
                        </w:rPr>
                        <w:t>equivalent</w:t>
                      </w:r>
                      <w:r>
                        <w:rPr>
                          <w:rFonts w:ascii="Arial" w:hAnsi="Arial"/>
                          <w:i/>
                          <w:color w:val="3D67A1"/>
                          <w:spacing w:val="1"/>
                          <w:sz w:val="18"/>
                        </w:rPr>
                        <w:t xml:space="preserve"> </w:t>
                      </w:r>
                      <w:r>
                        <w:rPr>
                          <w:rFonts w:ascii="Arial" w:hAnsi="Arial"/>
                          <w:i/>
                          <w:color w:val="3D67A1"/>
                          <w:sz w:val="18"/>
                        </w:rPr>
                        <w:t>to</w:t>
                      </w:r>
                      <w:r>
                        <w:rPr>
                          <w:rFonts w:ascii="Arial" w:hAnsi="Arial"/>
                          <w:i/>
                          <w:color w:val="3D67A1"/>
                          <w:spacing w:val="4"/>
                          <w:sz w:val="18"/>
                        </w:rPr>
                        <w:t xml:space="preserve"> </w:t>
                      </w:r>
                      <w:r>
                        <w:rPr>
                          <w:rFonts w:ascii="Arial" w:hAnsi="Arial"/>
                          <w:i/>
                          <w:color w:val="3D67A1"/>
                          <w:sz w:val="18"/>
                        </w:rPr>
                        <w:t>50%</w:t>
                      </w:r>
                      <w:r>
                        <w:rPr>
                          <w:rFonts w:ascii="Arial" w:hAnsi="Arial"/>
                          <w:i/>
                          <w:color w:val="3D67A1"/>
                          <w:spacing w:val="2"/>
                          <w:sz w:val="18"/>
                        </w:rPr>
                        <w:t xml:space="preserve"> </w:t>
                      </w:r>
                      <w:r>
                        <w:rPr>
                          <w:rFonts w:ascii="Arial" w:hAnsi="Arial"/>
                          <w:i/>
                          <w:color w:val="3D67A1"/>
                          <w:sz w:val="18"/>
                        </w:rPr>
                        <w:t>of</w:t>
                      </w:r>
                      <w:r>
                        <w:rPr>
                          <w:rFonts w:ascii="Arial" w:hAnsi="Arial"/>
                          <w:i/>
                          <w:color w:val="3D67A1"/>
                          <w:spacing w:val="3"/>
                          <w:sz w:val="18"/>
                        </w:rPr>
                        <w:t xml:space="preserve"> </w:t>
                      </w:r>
                      <w:r>
                        <w:rPr>
                          <w:rFonts w:ascii="Arial" w:hAnsi="Arial"/>
                          <w:i/>
                          <w:color w:val="3D67A1"/>
                          <w:sz w:val="18"/>
                        </w:rPr>
                        <w:t>Carol’s</w:t>
                      </w:r>
                      <w:r>
                        <w:rPr>
                          <w:rFonts w:ascii="Arial" w:hAnsi="Arial"/>
                          <w:i/>
                          <w:color w:val="3D67A1"/>
                          <w:spacing w:val="2"/>
                          <w:sz w:val="18"/>
                        </w:rPr>
                        <w:t xml:space="preserve"> </w:t>
                      </w:r>
                      <w:r>
                        <w:rPr>
                          <w:rFonts w:ascii="Arial" w:hAnsi="Arial"/>
                          <w:i/>
                          <w:color w:val="3D67A1"/>
                          <w:spacing w:val="-2"/>
                          <w:sz w:val="18"/>
                        </w:rPr>
                        <w:t>benefit.)</w:t>
                      </w:r>
                    </w:p>
                  </w:txbxContent>
                </v:textbox>
              </v:shape>
            </w:pict>
          </mc:Fallback>
        </mc:AlternateContent>
      </w:r>
      <w:r>
        <w:rPr>
          <w:noProof/>
        </w:rPr>
        <mc:AlternateContent>
          <mc:Choice Requires="wps">
            <w:drawing>
              <wp:anchor distT="0" distB="0" distL="0" distR="0" simplePos="0" relativeHeight="252201984" behindDoc="1" locked="0" layoutInCell="1" allowOverlap="1">
                <wp:simplePos x="0" y="0"/>
                <wp:positionH relativeFrom="page">
                  <wp:posOffset>1136650</wp:posOffset>
                </wp:positionH>
                <wp:positionV relativeFrom="page">
                  <wp:posOffset>5312410</wp:posOffset>
                </wp:positionV>
                <wp:extent cx="3940810" cy="167005"/>
                <wp:effectExtent l="0" t="0" r="0" b="0"/>
                <wp:wrapNone/>
                <wp:docPr id="270" name="Textbox 270"/>
                <wp:cNvGraphicFramePr/>
                <a:graphic xmlns:a="http://schemas.openxmlformats.org/drawingml/2006/main">
                  <a:graphicData uri="http://schemas.microsoft.com/office/word/2010/wordprocessingShape">
                    <wps:wsp xmlns:wps="http://schemas.microsoft.com/office/word/2010/wordprocessingShape">
                      <wps:cNvSpPr txBox="1"/>
                      <wps:spPr>
                        <a:xfrm>
                          <a:off x="0" y="0"/>
                          <a:ext cx="3940810" cy="167005"/>
                        </a:xfrm>
                        <a:prstGeom prst="rect">
                          <a:avLst/>
                        </a:prstGeom>
                      </wps:spPr>
                      <wps:txbx>
                        <w:txbxContent>
                          <w:p w:rsidR="00D73FD5" w14:textId="77777777">
                            <w:pPr>
                              <w:spacing w:before="12"/>
                              <w:ind w:left="20"/>
                              <w:rPr>
                                <w:rFonts w:ascii="Arial" w:hAnsi="Arial"/>
                                <w:b/>
                                <w:i/>
                                <w:sz w:val="20"/>
                              </w:rPr>
                            </w:pPr>
                            <w:r>
                              <w:rPr>
                                <w:rFonts w:ascii="Arial" w:hAnsi="Arial"/>
                                <w:b/>
                                <w:i/>
                                <w:color w:val="808285"/>
                                <w:sz w:val="20"/>
                              </w:rPr>
                              <w:t>Example</w:t>
                            </w:r>
                            <w:r>
                              <w:rPr>
                                <w:rFonts w:ascii="Arial" w:hAnsi="Arial"/>
                                <w:b/>
                                <w:i/>
                                <w:color w:val="808285"/>
                                <w:spacing w:val="13"/>
                                <w:sz w:val="20"/>
                              </w:rPr>
                              <w:t xml:space="preserve"> </w:t>
                            </w:r>
                            <w:r>
                              <w:rPr>
                                <w:rFonts w:ascii="Arial" w:hAnsi="Arial"/>
                                <w:b/>
                                <w:i/>
                                <w:color w:val="808285"/>
                                <w:sz w:val="20"/>
                              </w:rPr>
                              <w:t>3</w:t>
                            </w:r>
                            <w:r>
                              <w:rPr>
                                <w:rFonts w:ascii="Arial" w:hAnsi="Arial"/>
                                <w:b/>
                                <w:i/>
                                <w:color w:val="808285"/>
                                <w:spacing w:val="16"/>
                                <w:sz w:val="20"/>
                              </w:rPr>
                              <w:t xml:space="preserve"> </w:t>
                            </w:r>
                            <w:r>
                              <w:rPr>
                                <w:rFonts w:ascii="Arial" w:hAnsi="Arial"/>
                                <w:b/>
                                <w:i/>
                                <w:color w:val="808285"/>
                                <w:sz w:val="20"/>
                              </w:rPr>
                              <w:t>–</w:t>
                            </w:r>
                            <w:r>
                              <w:rPr>
                                <w:rFonts w:ascii="Arial" w:hAnsi="Arial"/>
                                <w:b/>
                                <w:i/>
                                <w:color w:val="808285"/>
                                <w:spacing w:val="14"/>
                                <w:sz w:val="20"/>
                              </w:rPr>
                              <w:t xml:space="preserve"> </w:t>
                            </w:r>
                            <w:r>
                              <w:rPr>
                                <w:rFonts w:ascii="Arial" w:hAnsi="Arial"/>
                                <w:b/>
                                <w:i/>
                                <w:color w:val="808285"/>
                                <w:sz w:val="20"/>
                              </w:rPr>
                              <w:t>Marital</w:t>
                            </w:r>
                            <w:r>
                              <w:rPr>
                                <w:rFonts w:ascii="Arial" w:hAnsi="Arial"/>
                                <w:b/>
                                <w:i/>
                                <w:color w:val="808285"/>
                                <w:spacing w:val="14"/>
                                <w:sz w:val="20"/>
                              </w:rPr>
                              <w:t xml:space="preserve"> </w:t>
                            </w:r>
                            <w:r>
                              <w:rPr>
                                <w:rFonts w:ascii="Arial" w:hAnsi="Arial"/>
                                <w:b/>
                                <w:i/>
                                <w:color w:val="808285"/>
                                <w:sz w:val="20"/>
                              </w:rPr>
                              <w:t>Fraction</w:t>
                            </w:r>
                            <w:r>
                              <w:rPr>
                                <w:rFonts w:ascii="Arial" w:hAnsi="Arial"/>
                                <w:b/>
                                <w:i/>
                                <w:color w:val="808285"/>
                                <w:spacing w:val="15"/>
                                <w:sz w:val="20"/>
                              </w:rPr>
                              <w:t xml:space="preserve"> </w:t>
                            </w:r>
                            <w:r>
                              <w:rPr>
                                <w:rFonts w:ascii="Arial" w:hAnsi="Arial"/>
                                <w:b/>
                                <w:i/>
                                <w:color w:val="808285"/>
                                <w:sz w:val="20"/>
                              </w:rPr>
                              <w:t>Method</w:t>
                            </w:r>
                            <w:r>
                              <w:rPr>
                                <w:rFonts w:ascii="Arial" w:hAnsi="Arial"/>
                                <w:b/>
                                <w:i/>
                                <w:color w:val="808285"/>
                                <w:spacing w:val="16"/>
                                <w:sz w:val="20"/>
                              </w:rPr>
                              <w:t xml:space="preserve"> </w:t>
                            </w:r>
                            <w:r>
                              <w:rPr>
                                <w:rFonts w:ascii="Arial" w:hAnsi="Arial"/>
                                <w:b/>
                                <w:i/>
                                <w:color w:val="808285"/>
                                <w:sz w:val="20"/>
                              </w:rPr>
                              <w:t>(Separate</w:t>
                            </w:r>
                            <w:r>
                              <w:rPr>
                                <w:rFonts w:ascii="Arial" w:hAnsi="Arial"/>
                                <w:b/>
                                <w:i/>
                                <w:color w:val="808285"/>
                                <w:spacing w:val="16"/>
                                <w:sz w:val="20"/>
                              </w:rPr>
                              <w:t xml:space="preserve"> </w:t>
                            </w:r>
                            <w:r>
                              <w:rPr>
                                <w:rFonts w:ascii="Arial" w:hAnsi="Arial"/>
                                <w:b/>
                                <w:i/>
                                <w:color w:val="808285"/>
                                <w:sz w:val="20"/>
                              </w:rPr>
                              <w:t>Interest</w:t>
                            </w:r>
                            <w:r>
                              <w:rPr>
                                <w:rFonts w:ascii="Arial" w:hAnsi="Arial"/>
                                <w:b/>
                                <w:i/>
                                <w:color w:val="808285"/>
                                <w:spacing w:val="15"/>
                                <w:sz w:val="20"/>
                              </w:rPr>
                              <w:t xml:space="preserve"> </w:t>
                            </w:r>
                            <w:r>
                              <w:rPr>
                                <w:rFonts w:ascii="Arial" w:hAnsi="Arial"/>
                                <w:b/>
                                <w:i/>
                                <w:color w:val="808285"/>
                                <w:spacing w:val="-2"/>
                                <w:sz w:val="20"/>
                              </w:rPr>
                              <w:t>QDRO).</w:t>
                            </w:r>
                          </w:p>
                        </w:txbxContent>
                      </wps:txbx>
                      <wps:bodyPr wrap="square" lIns="0" tIns="0" rIns="0" bIns="0" rtlCol="0"/>
                    </wps:wsp>
                  </a:graphicData>
                </a:graphic>
              </wp:anchor>
            </w:drawing>
          </mc:Choice>
          <mc:Fallback>
            <w:pict>
              <v:shape id="Textbox 270" o:spid="_x0000_s1285" type="#_x0000_t202" style="width:310.3pt;height:13.15pt;margin-top:418.3pt;margin-left:89.5pt;mso-position-horizontal-relative:page;mso-position-vertical-relative:page;mso-wrap-distance-bottom:0;mso-wrap-distance-left:0;mso-wrap-distance-right:0;mso-wrap-distance-top:0;mso-wrap-style:square;position:absolute;visibility:visible;v-text-anchor:top;z-index:-251113472" filled="f" stroked="f">
                <v:textbox inset="0,0,0,0">
                  <w:txbxContent>
                    <w:p w:rsidR="00D73FD5" w14:paraId="6A036EFA" w14:textId="77777777">
                      <w:pPr>
                        <w:spacing w:before="12"/>
                        <w:ind w:left="20"/>
                        <w:rPr>
                          <w:rFonts w:ascii="Arial" w:hAnsi="Arial"/>
                          <w:b/>
                          <w:i/>
                          <w:sz w:val="20"/>
                        </w:rPr>
                      </w:pPr>
                      <w:r>
                        <w:rPr>
                          <w:rFonts w:ascii="Arial" w:hAnsi="Arial"/>
                          <w:b/>
                          <w:i/>
                          <w:color w:val="808285"/>
                          <w:sz w:val="20"/>
                        </w:rPr>
                        <w:t>Example</w:t>
                      </w:r>
                      <w:r>
                        <w:rPr>
                          <w:rFonts w:ascii="Arial" w:hAnsi="Arial"/>
                          <w:b/>
                          <w:i/>
                          <w:color w:val="808285"/>
                          <w:spacing w:val="13"/>
                          <w:sz w:val="20"/>
                        </w:rPr>
                        <w:t xml:space="preserve"> </w:t>
                      </w:r>
                      <w:r>
                        <w:rPr>
                          <w:rFonts w:ascii="Arial" w:hAnsi="Arial"/>
                          <w:b/>
                          <w:i/>
                          <w:color w:val="808285"/>
                          <w:sz w:val="20"/>
                        </w:rPr>
                        <w:t>3</w:t>
                      </w:r>
                      <w:r>
                        <w:rPr>
                          <w:rFonts w:ascii="Arial" w:hAnsi="Arial"/>
                          <w:b/>
                          <w:i/>
                          <w:color w:val="808285"/>
                          <w:spacing w:val="16"/>
                          <w:sz w:val="20"/>
                        </w:rPr>
                        <w:t xml:space="preserve"> </w:t>
                      </w:r>
                      <w:r>
                        <w:rPr>
                          <w:rFonts w:ascii="Arial" w:hAnsi="Arial"/>
                          <w:b/>
                          <w:i/>
                          <w:color w:val="808285"/>
                          <w:sz w:val="20"/>
                        </w:rPr>
                        <w:t>–</w:t>
                      </w:r>
                      <w:r>
                        <w:rPr>
                          <w:rFonts w:ascii="Arial" w:hAnsi="Arial"/>
                          <w:b/>
                          <w:i/>
                          <w:color w:val="808285"/>
                          <w:spacing w:val="14"/>
                          <w:sz w:val="20"/>
                        </w:rPr>
                        <w:t xml:space="preserve"> </w:t>
                      </w:r>
                      <w:r>
                        <w:rPr>
                          <w:rFonts w:ascii="Arial" w:hAnsi="Arial"/>
                          <w:b/>
                          <w:i/>
                          <w:color w:val="808285"/>
                          <w:sz w:val="20"/>
                        </w:rPr>
                        <w:t>Marital</w:t>
                      </w:r>
                      <w:r>
                        <w:rPr>
                          <w:rFonts w:ascii="Arial" w:hAnsi="Arial"/>
                          <w:b/>
                          <w:i/>
                          <w:color w:val="808285"/>
                          <w:spacing w:val="14"/>
                          <w:sz w:val="20"/>
                        </w:rPr>
                        <w:t xml:space="preserve"> </w:t>
                      </w:r>
                      <w:r>
                        <w:rPr>
                          <w:rFonts w:ascii="Arial" w:hAnsi="Arial"/>
                          <w:b/>
                          <w:i/>
                          <w:color w:val="808285"/>
                          <w:sz w:val="20"/>
                        </w:rPr>
                        <w:t>Fraction</w:t>
                      </w:r>
                      <w:r>
                        <w:rPr>
                          <w:rFonts w:ascii="Arial" w:hAnsi="Arial"/>
                          <w:b/>
                          <w:i/>
                          <w:color w:val="808285"/>
                          <w:spacing w:val="15"/>
                          <w:sz w:val="20"/>
                        </w:rPr>
                        <w:t xml:space="preserve"> </w:t>
                      </w:r>
                      <w:r>
                        <w:rPr>
                          <w:rFonts w:ascii="Arial" w:hAnsi="Arial"/>
                          <w:b/>
                          <w:i/>
                          <w:color w:val="808285"/>
                          <w:sz w:val="20"/>
                        </w:rPr>
                        <w:t>Method</w:t>
                      </w:r>
                      <w:r>
                        <w:rPr>
                          <w:rFonts w:ascii="Arial" w:hAnsi="Arial"/>
                          <w:b/>
                          <w:i/>
                          <w:color w:val="808285"/>
                          <w:spacing w:val="16"/>
                          <w:sz w:val="20"/>
                        </w:rPr>
                        <w:t xml:space="preserve"> </w:t>
                      </w:r>
                      <w:r>
                        <w:rPr>
                          <w:rFonts w:ascii="Arial" w:hAnsi="Arial"/>
                          <w:b/>
                          <w:i/>
                          <w:color w:val="808285"/>
                          <w:sz w:val="20"/>
                        </w:rPr>
                        <w:t>(Separate</w:t>
                      </w:r>
                      <w:r>
                        <w:rPr>
                          <w:rFonts w:ascii="Arial" w:hAnsi="Arial"/>
                          <w:b/>
                          <w:i/>
                          <w:color w:val="808285"/>
                          <w:spacing w:val="16"/>
                          <w:sz w:val="20"/>
                        </w:rPr>
                        <w:t xml:space="preserve"> </w:t>
                      </w:r>
                      <w:r>
                        <w:rPr>
                          <w:rFonts w:ascii="Arial" w:hAnsi="Arial"/>
                          <w:b/>
                          <w:i/>
                          <w:color w:val="808285"/>
                          <w:sz w:val="20"/>
                        </w:rPr>
                        <w:t>Interest</w:t>
                      </w:r>
                      <w:r>
                        <w:rPr>
                          <w:rFonts w:ascii="Arial" w:hAnsi="Arial"/>
                          <w:b/>
                          <w:i/>
                          <w:color w:val="808285"/>
                          <w:spacing w:val="15"/>
                          <w:sz w:val="20"/>
                        </w:rPr>
                        <w:t xml:space="preserve"> </w:t>
                      </w:r>
                      <w:r>
                        <w:rPr>
                          <w:rFonts w:ascii="Arial" w:hAnsi="Arial"/>
                          <w:b/>
                          <w:i/>
                          <w:color w:val="808285"/>
                          <w:spacing w:val="-2"/>
                          <w:sz w:val="20"/>
                        </w:rPr>
                        <w:t>QDRO).</w:t>
                      </w:r>
                    </w:p>
                  </w:txbxContent>
                </v:textbox>
              </v:shape>
            </w:pict>
          </mc:Fallback>
        </mc:AlternateContent>
      </w:r>
      <w:r w:rsidR="00A44B29">
        <w:rPr>
          <w:noProof/>
        </w:rPr>
        <mc:AlternateContent>
          <mc:Choice Requires="wps">
            <w:drawing>
              <wp:anchor distT="0" distB="0" distL="0" distR="0" simplePos="0" relativeHeight="252199936" behindDoc="1" locked="0" layoutInCell="1" allowOverlap="1">
                <wp:simplePos x="0" y="0"/>
                <wp:positionH relativeFrom="page">
                  <wp:posOffset>1133475</wp:posOffset>
                </wp:positionH>
                <wp:positionV relativeFrom="page">
                  <wp:posOffset>4429125</wp:posOffset>
                </wp:positionV>
                <wp:extent cx="5553075" cy="838200"/>
                <wp:effectExtent l="0" t="0" r="0" b="0"/>
                <wp:wrapNone/>
                <wp:docPr id="269" name="Textbox 269"/>
                <wp:cNvGraphicFramePr/>
                <a:graphic xmlns:a="http://schemas.openxmlformats.org/drawingml/2006/main">
                  <a:graphicData uri="http://schemas.microsoft.com/office/word/2010/wordprocessingShape">
                    <wps:wsp xmlns:wps="http://schemas.microsoft.com/office/word/2010/wordprocessingShape">
                      <wps:cNvSpPr txBox="1"/>
                      <wps:spPr>
                        <a:xfrm>
                          <a:off x="0" y="0"/>
                          <a:ext cx="5553075" cy="838200"/>
                        </a:xfrm>
                        <a:prstGeom prst="rect">
                          <a:avLst/>
                        </a:prstGeom>
                      </wps:spPr>
                      <wps:txbx>
                        <w:txbxContent>
                          <w:p w:rsidR="00D73FD5" w14:textId="6DCC1F89">
                            <w:pPr>
                              <w:spacing w:before="2" w:line="273" w:lineRule="auto"/>
                              <w:ind w:left="20"/>
                              <w:rPr>
                                <w:rFonts w:ascii="Arial" w:hAnsi="Arial"/>
                                <w:i/>
                                <w:sz w:val="19"/>
                              </w:rPr>
                            </w:pPr>
                            <w:r>
                              <w:rPr>
                                <w:rFonts w:ascii="Arial" w:hAnsi="Arial"/>
                                <w:i/>
                                <w:color w:val="221F1F"/>
                                <w:sz w:val="19"/>
                              </w:rPr>
                              <w:t xml:space="preserve">NOTE: If this method is used, the parties should carefully check the formula for accuracy and confirm that it provides the benefits they intend, especially if the order states </w:t>
                            </w:r>
                            <w:r w:rsidR="009F4E80">
                              <w:rPr>
                                <w:rFonts w:ascii="Arial" w:hAnsi="Arial"/>
                                <w:i/>
                                <w:color w:val="221F1F"/>
                                <w:sz w:val="19"/>
                              </w:rPr>
                              <w:t xml:space="preserve">period of service (for example, </w:t>
                            </w:r>
                            <w:r>
                              <w:rPr>
                                <w:rFonts w:ascii="Arial" w:hAnsi="Arial"/>
                                <w:i/>
                                <w:color w:val="221F1F"/>
                                <w:sz w:val="19"/>
                              </w:rPr>
                              <w:t>the number of months</w:t>
                            </w:r>
                            <w:r w:rsidR="009F4E80">
                              <w:rPr>
                                <w:rFonts w:ascii="Arial" w:hAnsi="Arial"/>
                                <w:i/>
                                <w:color w:val="221F1F"/>
                                <w:sz w:val="19"/>
                              </w:rPr>
                              <w:t>)</w:t>
                            </w:r>
                            <w:r>
                              <w:rPr>
                                <w:rFonts w:ascii="Arial" w:hAnsi="Arial"/>
                                <w:i/>
                                <w:color w:val="221F1F"/>
                                <w:sz w:val="19"/>
                              </w:rPr>
                              <w:t>. For example,</w:t>
                            </w:r>
                            <w:r>
                              <w:rPr>
                                <w:rFonts w:ascii="Arial" w:hAnsi="Arial"/>
                                <w:i/>
                                <w:color w:val="221F1F"/>
                                <w:spacing w:val="-3"/>
                                <w:sz w:val="19"/>
                              </w:rPr>
                              <w:t xml:space="preserve"> </w:t>
                            </w:r>
                            <w:r>
                              <w:rPr>
                                <w:rFonts w:ascii="Arial" w:hAnsi="Arial"/>
                                <w:i/>
                                <w:color w:val="221F1F"/>
                                <w:sz w:val="19"/>
                              </w:rPr>
                              <w:t>if</w:t>
                            </w:r>
                            <w:r>
                              <w:rPr>
                                <w:rFonts w:ascii="Arial" w:hAnsi="Arial"/>
                                <w:i/>
                                <w:color w:val="221F1F"/>
                                <w:spacing w:val="-3"/>
                                <w:sz w:val="19"/>
                              </w:rPr>
                              <w:t xml:space="preserve"> </w:t>
                            </w:r>
                            <w:r>
                              <w:rPr>
                                <w:rFonts w:ascii="Arial" w:hAnsi="Arial"/>
                                <w:i/>
                                <w:color w:val="221F1F"/>
                                <w:sz w:val="19"/>
                              </w:rPr>
                              <w:t>PBGC’s</w:t>
                            </w:r>
                            <w:r>
                              <w:rPr>
                                <w:rFonts w:ascii="Arial" w:hAnsi="Arial"/>
                                <w:i/>
                                <w:color w:val="221F1F"/>
                                <w:spacing w:val="-2"/>
                                <w:sz w:val="19"/>
                              </w:rPr>
                              <w:t xml:space="preserve"> </w:t>
                            </w:r>
                            <w:r>
                              <w:rPr>
                                <w:rFonts w:ascii="Arial" w:hAnsi="Arial"/>
                                <w:i/>
                                <w:color w:val="221F1F"/>
                                <w:sz w:val="19"/>
                              </w:rPr>
                              <w:t>records</w:t>
                            </w:r>
                            <w:r>
                              <w:rPr>
                                <w:rFonts w:ascii="Arial" w:hAnsi="Arial"/>
                                <w:i/>
                                <w:color w:val="221F1F"/>
                                <w:spacing w:val="-2"/>
                                <w:sz w:val="19"/>
                              </w:rPr>
                              <w:t xml:space="preserve"> </w:t>
                            </w:r>
                            <w:r>
                              <w:rPr>
                                <w:rFonts w:ascii="Arial" w:hAnsi="Arial"/>
                                <w:i/>
                                <w:color w:val="221F1F"/>
                                <w:sz w:val="19"/>
                              </w:rPr>
                              <w:t>indicate</w:t>
                            </w:r>
                            <w:r>
                              <w:rPr>
                                <w:rFonts w:ascii="Arial" w:hAnsi="Arial"/>
                                <w:i/>
                                <w:color w:val="221F1F"/>
                                <w:spacing w:val="-3"/>
                                <w:sz w:val="19"/>
                              </w:rPr>
                              <w:t xml:space="preserve"> </w:t>
                            </w:r>
                            <w:r>
                              <w:rPr>
                                <w:rFonts w:ascii="Arial" w:hAnsi="Arial"/>
                                <w:i/>
                                <w:color w:val="221F1F"/>
                                <w:sz w:val="19"/>
                              </w:rPr>
                              <w:t>that</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participant</w:t>
                            </w:r>
                            <w:r>
                              <w:rPr>
                                <w:rFonts w:ascii="Arial" w:hAnsi="Arial"/>
                                <w:i/>
                                <w:color w:val="221F1F"/>
                                <w:spacing w:val="-3"/>
                                <w:sz w:val="19"/>
                              </w:rPr>
                              <w:t xml:space="preserve"> </w:t>
                            </w:r>
                            <w:r>
                              <w:rPr>
                                <w:rFonts w:ascii="Arial" w:hAnsi="Arial"/>
                                <w:i/>
                                <w:color w:val="221F1F"/>
                                <w:sz w:val="19"/>
                              </w:rPr>
                              <w:t>earned</w:t>
                            </w:r>
                            <w:r>
                              <w:rPr>
                                <w:rFonts w:ascii="Arial" w:hAnsi="Arial"/>
                                <w:i/>
                                <w:color w:val="221F1F"/>
                                <w:spacing w:val="-3"/>
                                <w:sz w:val="19"/>
                              </w:rPr>
                              <w:t xml:space="preserve"> </w:t>
                            </w:r>
                            <w:r>
                              <w:rPr>
                                <w:rFonts w:ascii="Arial" w:hAnsi="Arial"/>
                                <w:i/>
                                <w:color w:val="221F1F"/>
                                <w:sz w:val="19"/>
                              </w:rPr>
                              <w:t>benefits</w:t>
                            </w:r>
                            <w:r>
                              <w:rPr>
                                <w:rFonts w:ascii="Arial" w:hAnsi="Arial"/>
                                <w:i/>
                                <w:color w:val="221F1F"/>
                                <w:spacing w:val="-2"/>
                                <w:sz w:val="19"/>
                              </w:rPr>
                              <w:t xml:space="preserve"> </w:t>
                            </w:r>
                            <w:r>
                              <w:rPr>
                                <w:rFonts w:ascii="Arial" w:hAnsi="Arial"/>
                                <w:i/>
                                <w:color w:val="221F1F"/>
                                <w:sz w:val="19"/>
                              </w:rPr>
                              <w:t>under</w:t>
                            </w:r>
                            <w:r>
                              <w:rPr>
                                <w:rFonts w:ascii="Arial" w:hAnsi="Arial"/>
                                <w:i/>
                                <w:color w:val="221F1F"/>
                                <w:spacing w:val="-4"/>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plan</w:t>
                            </w:r>
                            <w:r>
                              <w:rPr>
                                <w:rFonts w:ascii="Arial" w:hAnsi="Arial"/>
                                <w:i/>
                                <w:color w:val="221F1F"/>
                                <w:spacing w:val="-3"/>
                                <w:sz w:val="19"/>
                              </w:rPr>
                              <w:t xml:space="preserve"> </w:t>
                            </w:r>
                            <w:r>
                              <w:rPr>
                                <w:rFonts w:ascii="Arial" w:hAnsi="Arial"/>
                                <w:i/>
                                <w:color w:val="221F1F"/>
                                <w:sz w:val="19"/>
                              </w:rPr>
                              <w:t>for</w:t>
                            </w:r>
                            <w:r>
                              <w:rPr>
                                <w:rFonts w:ascii="Arial" w:hAnsi="Arial"/>
                                <w:i/>
                                <w:color w:val="221F1F"/>
                                <w:spacing w:val="-4"/>
                                <w:sz w:val="19"/>
                              </w:rPr>
                              <w:t xml:space="preserve"> </w:t>
                            </w:r>
                            <w:r>
                              <w:rPr>
                                <w:rFonts w:ascii="Arial" w:hAnsi="Arial"/>
                                <w:i/>
                                <w:color w:val="221F1F"/>
                                <w:sz w:val="19"/>
                              </w:rPr>
                              <w:t>126</w:t>
                            </w:r>
                            <w:r>
                              <w:rPr>
                                <w:rFonts w:ascii="Arial" w:hAnsi="Arial"/>
                                <w:i/>
                                <w:color w:val="221F1F"/>
                                <w:spacing w:val="-3"/>
                                <w:sz w:val="19"/>
                              </w:rPr>
                              <w:t xml:space="preserve"> </w:t>
                            </w:r>
                            <w:r>
                              <w:rPr>
                                <w:rFonts w:ascii="Arial" w:hAnsi="Arial"/>
                                <w:i/>
                                <w:color w:val="221F1F"/>
                                <w:sz w:val="19"/>
                              </w:rPr>
                              <w:t>months and the order uses 100 months, PBGC may disqualify the</w:t>
                            </w:r>
                            <w:r>
                              <w:rPr>
                                <w:rFonts w:ascii="Arial" w:hAnsi="Arial"/>
                                <w:i/>
                                <w:color w:val="221F1F"/>
                                <w:spacing w:val="-1"/>
                                <w:sz w:val="19"/>
                              </w:rPr>
                              <w:t xml:space="preserve"> </w:t>
                            </w:r>
                            <w:r>
                              <w:rPr>
                                <w:rFonts w:ascii="Arial" w:hAnsi="Arial"/>
                                <w:i/>
                                <w:color w:val="221F1F"/>
                                <w:sz w:val="19"/>
                              </w:rPr>
                              <w:t>order or seek clarification from the parties.</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269" o:spid="_x0000_s1286" type="#_x0000_t202" style="width:437.25pt;height:66pt;margin-top:348.75pt;margin-left:89.2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115520" filled="f" stroked="f">
                <v:textbox inset="0,0,0,0">
                  <w:txbxContent>
                    <w:p w:rsidR="00D73FD5" w14:paraId="6A036EF9" w14:textId="6DCC1F89">
                      <w:pPr>
                        <w:spacing w:before="2" w:line="273" w:lineRule="auto"/>
                        <w:ind w:left="20"/>
                        <w:rPr>
                          <w:rFonts w:ascii="Arial" w:hAnsi="Arial"/>
                          <w:i/>
                          <w:sz w:val="19"/>
                        </w:rPr>
                      </w:pPr>
                      <w:r>
                        <w:rPr>
                          <w:rFonts w:ascii="Arial" w:hAnsi="Arial"/>
                          <w:i/>
                          <w:color w:val="221F1F"/>
                          <w:sz w:val="19"/>
                        </w:rPr>
                        <w:t xml:space="preserve">NOTE: If this method is used, the parties should carefully check the formula for accuracy and confirm that it provides the benefits they intend, especially if the order states </w:t>
                      </w:r>
                      <w:r w:rsidR="009F4E80">
                        <w:rPr>
                          <w:rFonts w:ascii="Arial" w:hAnsi="Arial"/>
                          <w:i/>
                          <w:color w:val="221F1F"/>
                          <w:sz w:val="19"/>
                        </w:rPr>
                        <w:t xml:space="preserve">period of service (for example, </w:t>
                      </w:r>
                      <w:r>
                        <w:rPr>
                          <w:rFonts w:ascii="Arial" w:hAnsi="Arial"/>
                          <w:i/>
                          <w:color w:val="221F1F"/>
                          <w:sz w:val="19"/>
                        </w:rPr>
                        <w:t>the number of months</w:t>
                      </w:r>
                      <w:r w:rsidR="009F4E80">
                        <w:rPr>
                          <w:rFonts w:ascii="Arial" w:hAnsi="Arial"/>
                          <w:i/>
                          <w:color w:val="221F1F"/>
                          <w:sz w:val="19"/>
                        </w:rPr>
                        <w:t>)</w:t>
                      </w:r>
                      <w:r>
                        <w:rPr>
                          <w:rFonts w:ascii="Arial" w:hAnsi="Arial"/>
                          <w:i/>
                          <w:color w:val="221F1F"/>
                          <w:sz w:val="19"/>
                        </w:rPr>
                        <w:t>. For example,</w:t>
                      </w:r>
                      <w:r>
                        <w:rPr>
                          <w:rFonts w:ascii="Arial" w:hAnsi="Arial"/>
                          <w:i/>
                          <w:color w:val="221F1F"/>
                          <w:spacing w:val="-3"/>
                          <w:sz w:val="19"/>
                        </w:rPr>
                        <w:t xml:space="preserve"> </w:t>
                      </w:r>
                      <w:r>
                        <w:rPr>
                          <w:rFonts w:ascii="Arial" w:hAnsi="Arial"/>
                          <w:i/>
                          <w:color w:val="221F1F"/>
                          <w:sz w:val="19"/>
                        </w:rPr>
                        <w:t>if</w:t>
                      </w:r>
                      <w:r>
                        <w:rPr>
                          <w:rFonts w:ascii="Arial" w:hAnsi="Arial"/>
                          <w:i/>
                          <w:color w:val="221F1F"/>
                          <w:spacing w:val="-3"/>
                          <w:sz w:val="19"/>
                        </w:rPr>
                        <w:t xml:space="preserve"> </w:t>
                      </w:r>
                      <w:r>
                        <w:rPr>
                          <w:rFonts w:ascii="Arial" w:hAnsi="Arial"/>
                          <w:i/>
                          <w:color w:val="221F1F"/>
                          <w:sz w:val="19"/>
                        </w:rPr>
                        <w:t>PBGC’s</w:t>
                      </w:r>
                      <w:r>
                        <w:rPr>
                          <w:rFonts w:ascii="Arial" w:hAnsi="Arial"/>
                          <w:i/>
                          <w:color w:val="221F1F"/>
                          <w:spacing w:val="-2"/>
                          <w:sz w:val="19"/>
                        </w:rPr>
                        <w:t xml:space="preserve"> </w:t>
                      </w:r>
                      <w:r>
                        <w:rPr>
                          <w:rFonts w:ascii="Arial" w:hAnsi="Arial"/>
                          <w:i/>
                          <w:color w:val="221F1F"/>
                          <w:sz w:val="19"/>
                        </w:rPr>
                        <w:t>records</w:t>
                      </w:r>
                      <w:r>
                        <w:rPr>
                          <w:rFonts w:ascii="Arial" w:hAnsi="Arial"/>
                          <w:i/>
                          <w:color w:val="221F1F"/>
                          <w:spacing w:val="-2"/>
                          <w:sz w:val="19"/>
                        </w:rPr>
                        <w:t xml:space="preserve"> </w:t>
                      </w:r>
                      <w:r>
                        <w:rPr>
                          <w:rFonts w:ascii="Arial" w:hAnsi="Arial"/>
                          <w:i/>
                          <w:color w:val="221F1F"/>
                          <w:sz w:val="19"/>
                        </w:rPr>
                        <w:t>indicate</w:t>
                      </w:r>
                      <w:r>
                        <w:rPr>
                          <w:rFonts w:ascii="Arial" w:hAnsi="Arial"/>
                          <w:i/>
                          <w:color w:val="221F1F"/>
                          <w:spacing w:val="-3"/>
                          <w:sz w:val="19"/>
                        </w:rPr>
                        <w:t xml:space="preserve"> </w:t>
                      </w:r>
                      <w:r>
                        <w:rPr>
                          <w:rFonts w:ascii="Arial" w:hAnsi="Arial"/>
                          <w:i/>
                          <w:color w:val="221F1F"/>
                          <w:sz w:val="19"/>
                        </w:rPr>
                        <w:t>that</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participant</w:t>
                      </w:r>
                      <w:r>
                        <w:rPr>
                          <w:rFonts w:ascii="Arial" w:hAnsi="Arial"/>
                          <w:i/>
                          <w:color w:val="221F1F"/>
                          <w:spacing w:val="-3"/>
                          <w:sz w:val="19"/>
                        </w:rPr>
                        <w:t xml:space="preserve"> </w:t>
                      </w:r>
                      <w:r>
                        <w:rPr>
                          <w:rFonts w:ascii="Arial" w:hAnsi="Arial"/>
                          <w:i/>
                          <w:color w:val="221F1F"/>
                          <w:sz w:val="19"/>
                        </w:rPr>
                        <w:t>earned</w:t>
                      </w:r>
                      <w:r>
                        <w:rPr>
                          <w:rFonts w:ascii="Arial" w:hAnsi="Arial"/>
                          <w:i/>
                          <w:color w:val="221F1F"/>
                          <w:spacing w:val="-3"/>
                          <w:sz w:val="19"/>
                        </w:rPr>
                        <w:t xml:space="preserve"> </w:t>
                      </w:r>
                      <w:r>
                        <w:rPr>
                          <w:rFonts w:ascii="Arial" w:hAnsi="Arial"/>
                          <w:i/>
                          <w:color w:val="221F1F"/>
                          <w:sz w:val="19"/>
                        </w:rPr>
                        <w:t>benefits</w:t>
                      </w:r>
                      <w:r>
                        <w:rPr>
                          <w:rFonts w:ascii="Arial" w:hAnsi="Arial"/>
                          <w:i/>
                          <w:color w:val="221F1F"/>
                          <w:spacing w:val="-2"/>
                          <w:sz w:val="19"/>
                        </w:rPr>
                        <w:t xml:space="preserve"> </w:t>
                      </w:r>
                      <w:r>
                        <w:rPr>
                          <w:rFonts w:ascii="Arial" w:hAnsi="Arial"/>
                          <w:i/>
                          <w:color w:val="221F1F"/>
                          <w:sz w:val="19"/>
                        </w:rPr>
                        <w:t>under</w:t>
                      </w:r>
                      <w:r>
                        <w:rPr>
                          <w:rFonts w:ascii="Arial" w:hAnsi="Arial"/>
                          <w:i/>
                          <w:color w:val="221F1F"/>
                          <w:spacing w:val="-4"/>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plan</w:t>
                      </w:r>
                      <w:r>
                        <w:rPr>
                          <w:rFonts w:ascii="Arial" w:hAnsi="Arial"/>
                          <w:i/>
                          <w:color w:val="221F1F"/>
                          <w:spacing w:val="-3"/>
                          <w:sz w:val="19"/>
                        </w:rPr>
                        <w:t xml:space="preserve"> </w:t>
                      </w:r>
                      <w:r>
                        <w:rPr>
                          <w:rFonts w:ascii="Arial" w:hAnsi="Arial"/>
                          <w:i/>
                          <w:color w:val="221F1F"/>
                          <w:sz w:val="19"/>
                        </w:rPr>
                        <w:t>for</w:t>
                      </w:r>
                      <w:r>
                        <w:rPr>
                          <w:rFonts w:ascii="Arial" w:hAnsi="Arial"/>
                          <w:i/>
                          <w:color w:val="221F1F"/>
                          <w:spacing w:val="-4"/>
                          <w:sz w:val="19"/>
                        </w:rPr>
                        <w:t xml:space="preserve"> </w:t>
                      </w:r>
                      <w:r>
                        <w:rPr>
                          <w:rFonts w:ascii="Arial" w:hAnsi="Arial"/>
                          <w:i/>
                          <w:color w:val="221F1F"/>
                          <w:sz w:val="19"/>
                        </w:rPr>
                        <w:t>126</w:t>
                      </w:r>
                      <w:r>
                        <w:rPr>
                          <w:rFonts w:ascii="Arial" w:hAnsi="Arial"/>
                          <w:i/>
                          <w:color w:val="221F1F"/>
                          <w:spacing w:val="-3"/>
                          <w:sz w:val="19"/>
                        </w:rPr>
                        <w:t xml:space="preserve"> </w:t>
                      </w:r>
                      <w:r>
                        <w:rPr>
                          <w:rFonts w:ascii="Arial" w:hAnsi="Arial"/>
                          <w:i/>
                          <w:color w:val="221F1F"/>
                          <w:sz w:val="19"/>
                        </w:rPr>
                        <w:t>months and the order uses 100 months, PBGC may disqualify the</w:t>
                      </w:r>
                      <w:r>
                        <w:rPr>
                          <w:rFonts w:ascii="Arial" w:hAnsi="Arial"/>
                          <w:i/>
                          <w:color w:val="221F1F"/>
                          <w:spacing w:val="-1"/>
                          <w:sz w:val="19"/>
                        </w:rPr>
                        <w:t xml:space="preserve"> </w:t>
                      </w:r>
                      <w:r>
                        <w:rPr>
                          <w:rFonts w:ascii="Arial" w:hAnsi="Arial"/>
                          <w:i/>
                          <w:color w:val="221F1F"/>
                          <w:sz w:val="19"/>
                        </w:rPr>
                        <w:t>order or seek clarification from the parties.</w:t>
                      </w:r>
                    </w:p>
                  </w:txbxContent>
                </v:textbox>
              </v:shape>
            </w:pict>
          </mc:Fallback>
        </mc:AlternateContent>
      </w:r>
      <w:r w:rsidR="00A44B29">
        <w:rPr>
          <w:noProof/>
        </w:rPr>
        <mc:AlternateContent>
          <mc:Choice Requires="wps">
            <w:drawing>
              <wp:anchor distT="0" distB="0" distL="0" distR="0" simplePos="0" relativeHeight="252197888" behindDoc="1" locked="0" layoutInCell="1" allowOverlap="1">
                <wp:simplePos x="0" y="0"/>
                <wp:positionH relativeFrom="page">
                  <wp:posOffset>1129665</wp:posOffset>
                </wp:positionH>
                <wp:positionV relativeFrom="page">
                  <wp:posOffset>2660015</wp:posOffset>
                </wp:positionV>
                <wp:extent cx="5457190" cy="1609090"/>
                <wp:effectExtent l="0" t="0" r="0" b="0"/>
                <wp:wrapNone/>
                <wp:docPr id="268" name="Textbox 26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7190" cy="1609090"/>
                        </a:xfrm>
                        <a:prstGeom prst="rect">
                          <a:avLst/>
                        </a:prstGeom>
                      </wps:spPr>
                      <wps:txbx>
                        <w:txbxContent>
                          <w:p w:rsidR="00D73FD5" w14:textId="5E56560A">
                            <w:pPr>
                              <w:pStyle w:val="BodyText"/>
                              <w:spacing w:before="18" w:line="259" w:lineRule="auto"/>
                              <w:ind w:right="17"/>
                            </w:pPr>
                            <w:r>
                              <w:rPr>
                                <w:color w:val="221F1F"/>
                              </w:rPr>
                              <w:t>In calculating the amount or percentage to be given to the alternate payee under a QDRO, the parties frequently will consider the portion of the participant’s benefit that was earned during the time the alternate payee and the participant were married. Under this method, the alternate payee’s</w:t>
                            </w:r>
                            <w:r>
                              <w:rPr>
                                <w:color w:val="221F1F"/>
                                <w:spacing w:val="-5"/>
                              </w:rPr>
                              <w:t xml:space="preserve"> </w:t>
                            </w:r>
                            <w:r>
                              <w:rPr>
                                <w:color w:val="221F1F"/>
                              </w:rPr>
                              <w:t>portion</w:t>
                            </w:r>
                            <w:r>
                              <w:rPr>
                                <w:color w:val="221F1F"/>
                                <w:spacing w:val="-7"/>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benefit</w:t>
                            </w:r>
                            <w:r>
                              <w:rPr>
                                <w:color w:val="221F1F"/>
                                <w:spacing w:val="-7"/>
                              </w:rPr>
                              <w:t xml:space="preserve"> </w:t>
                            </w:r>
                            <w:r>
                              <w:rPr>
                                <w:color w:val="221F1F"/>
                              </w:rPr>
                              <w:t>(for</w:t>
                            </w:r>
                            <w:r>
                              <w:rPr>
                                <w:color w:val="221F1F"/>
                                <w:spacing w:val="-4"/>
                              </w:rPr>
                              <w:t xml:space="preserve"> </w:t>
                            </w:r>
                            <w:r>
                              <w:rPr>
                                <w:color w:val="221F1F"/>
                              </w:rPr>
                              <w:t>example,</w:t>
                            </w:r>
                            <w:r>
                              <w:rPr>
                                <w:color w:val="221F1F"/>
                                <w:spacing w:val="-5"/>
                              </w:rPr>
                              <w:t xml:space="preserve"> </w:t>
                            </w:r>
                            <w:r>
                              <w:rPr>
                                <w:color w:val="221F1F"/>
                              </w:rPr>
                              <w:t>50%)</w:t>
                            </w:r>
                            <w:r>
                              <w:rPr>
                                <w:color w:val="221F1F"/>
                                <w:spacing w:val="-5"/>
                              </w:rPr>
                              <w:t xml:space="preserve"> </w:t>
                            </w:r>
                            <w:r>
                              <w:rPr>
                                <w:color w:val="221F1F"/>
                              </w:rPr>
                              <w:t>would</w:t>
                            </w:r>
                            <w:r>
                              <w:rPr>
                                <w:color w:val="221F1F"/>
                                <w:spacing w:val="-5"/>
                              </w:rPr>
                              <w:t xml:space="preserve"> </w:t>
                            </w:r>
                            <w:r>
                              <w:rPr>
                                <w:color w:val="221F1F"/>
                              </w:rPr>
                              <w:t>be</w:t>
                            </w:r>
                            <w:r>
                              <w:rPr>
                                <w:color w:val="221F1F"/>
                                <w:spacing w:val="-5"/>
                              </w:rPr>
                              <w:t xml:space="preserve"> </w:t>
                            </w:r>
                            <w:r>
                              <w:rPr>
                                <w:color w:val="221F1F"/>
                              </w:rPr>
                              <w:t>multiplied</w:t>
                            </w:r>
                            <w:r>
                              <w:rPr>
                                <w:color w:val="221F1F"/>
                                <w:spacing w:val="-6"/>
                              </w:rPr>
                              <w:t xml:space="preserve"> </w:t>
                            </w:r>
                            <w:r>
                              <w:rPr>
                                <w:color w:val="221F1F"/>
                              </w:rPr>
                              <w:t>by</w:t>
                            </w:r>
                            <w:r>
                              <w:rPr>
                                <w:color w:val="221F1F"/>
                                <w:spacing w:val="-5"/>
                              </w:rPr>
                              <w:t xml:space="preserve"> </w:t>
                            </w:r>
                            <w:r>
                              <w:rPr>
                                <w:color w:val="221F1F"/>
                              </w:rPr>
                              <w:t>a</w:t>
                            </w:r>
                            <w:r>
                              <w:rPr>
                                <w:color w:val="221F1F"/>
                                <w:spacing w:val="-5"/>
                              </w:rPr>
                              <w:t xml:space="preserve"> </w:t>
                            </w:r>
                            <w:r>
                              <w:rPr>
                                <w:color w:val="221F1F"/>
                              </w:rPr>
                              <w:t xml:space="preserve">fraction, the numerator of which is the </w:t>
                            </w:r>
                            <w:r w:rsidR="00602774">
                              <w:rPr>
                                <w:color w:val="221F1F"/>
                              </w:rPr>
                              <w:t xml:space="preserve">period of service (for example, the </w:t>
                            </w:r>
                            <w:r>
                              <w:rPr>
                                <w:color w:val="221F1F"/>
                              </w:rPr>
                              <w:t>number of months</w:t>
                            </w:r>
                            <w:r w:rsidR="00602774">
                              <w:rPr>
                                <w:color w:val="221F1F"/>
                              </w:rPr>
                              <w:t>)</w:t>
                            </w:r>
                            <w:r>
                              <w:rPr>
                                <w:color w:val="221F1F"/>
                              </w:rPr>
                              <w:t xml:space="preserve"> that the participant earned benefits under the plan during the parties’ marriage, and the denominator of which is the total </w:t>
                            </w:r>
                            <w:r w:rsidR="00DF0381">
                              <w:rPr>
                                <w:color w:val="221F1F"/>
                              </w:rPr>
                              <w:t xml:space="preserve">period of service (for example, the </w:t>
                            </w:r>
                            <w:r>
                              <w:rPr>
                                <w:color w:val="221F1F"/>
                              </w:rPr>
                              <w:t>number of months</w:t>
                            </w:r>
                            <w:r w:rsidR="00DF0381">
                              <w:rPr>
                                <w:color w:val="221F1F"/>
                              </w:rPr>
                              <w:t>)</w:t>
                            </w:r>
                            <w:r>
                              <w:rPr>
                                <w:color w:val="221F1F"/>
                              </w:rPr>
                              <w:t xml:space="preserve"> that the participant earned benefits under the plan. This method of allocating the benefit is sometimes referred to as the marital portion or marital fraction method, and it can be used for both shared payment and separate interest QDROs.</w:t>
                            </w:r>
                          </w:p>
                        </w:txbxContent>
                      </wps:txbx>
                      <wps:bodyPr wrap="square" lIns="0" tIns="0" rIns="0" bIns="0" rtlCol="0"/>
                    </wps:wsp>
                  </a:graphicData>
                </a:graphic>
              </wp:anchor>
            </w:drawing>
          </mc:Choice>
          <mc:Fallback>
            <w:pict>
              <v:shape id="Textbox 268" o:spid="_x0000_s1287" type="#_x0000_t202" style="width:429.7pt;height:126.7pt;margin-top:209.45pt;margin-left:88.95pt;mso-position-horizontal-relative:page;mso-position-vertical-relative:page;mso-wrap-distance-bottom:0;mso-wrap-distance-left:0;mso-wrap-distance-right:0;mso-wrap-distance-top:0;mso-wrap-style:square;position:absolute;visibility:visible;v-text-anchor:top;z-index:-251117568" filled="f" stroked="f">
                <v:textbox inset="0,0,0,0">
                  <w:txbxContent>
                    <w:p w:rsidR="00D73FD5" w14:paraId="6A036EF8" w14:textId="5E56560A">
                      <w:pPr>
                        <w:pStyle w:val="BodyText"/>
                        <w:spacing w:before="18" w:line="259" w:lineRule="auto"/>
                        <w:ind w:right="17"/>
                      </w:pPr>
                      <w:r>
                        <w:rPr>
                          <w:color w:val="221F1F"/>
                        </w:rPr>
                        <w:t>In calculating the amount or percentage to be given to the alternate payee under a QDRO, the parties frequently will consider the portion of the participant’s benefit that was earned during the time the alternate payee and the participant were married. Under this method, the alternate payee’s</w:t>
                      </w:r>
                      <w:r>
                        <w:rPr>
                          <w:color w:val="221F1F"/>
                          <w:spacing w:val="-5"/>
                        </w:rPr>
                        <w:t xml:space="preserve"> </w:t>
                      </w:r>
                      <w:r>
                        <w:rPr>
                          <w:color w:val="221F1F"/>
                        </w:rPr>
                        <w:t>portion</w:t>
                      </w:r>
                      <w:r>
                        <w:rPr>
                          <w:color w:val="221F1F"/>
                          <w:spacing w:val="-7"/>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benefit</w:t>
                      </w:r>
                      <w:r>
                        <w:rPr>
                          <w:color w:val="221F1F"/>
                          <w:spacing w:val="-7"/>
                        </w:rPr>
                        <w:t xml:space="preserve"> </w:t>
                      </w:r>
                      <w:r>
                        <w:rPr>
                          <w:color w:val="221F1F"/>
                        </w:rPr>
                        <w:t>(for</w:t>
                      </w:r>
                      <w:r>
                        <w:rPr>
                          <w:color w:val="221F1F"/>
                          <w:spacing w:val="-4"/>
                        </w:rPr>
                        <w:t xml:space="preserve"> </w:t>
                      </w:r>
                      <w:r>
                        <w:rPr>
                          <w:color w:val="221F1F"/>
                        </w:rPr>
                        <w:t>example,</w:t>
                      </w:r>
                      <w:r>
                        <w:rPr>
                          <w:color w:val="221F1F"/>
                          <w:spacing w:val="-5"/>
                        </w:rPr>
                        <w:t xml:space="preserve"> </w:t>
                      </w:r>
                      <w:r>
                        <w:rPr>
                          <w:color w:val="221F1F"/>
                        </w:rPr>
                        <w:t>50%)</w:t>
                      </w:r>
                      <w:r>
                        <w:rPr>
                          <w:color w:val="221F1F"/>
                          <w:spacing w:val="-5"/>
                        </w:rPr>
                        <w:t xml:space="preserve"> </w:t>
                      </w:r>
                      <w:r>
                        <w:rPr>
                          <w:color w:val="221F1F"/>
                        </w:rPr>
                        <w:t>would</w:t>
                      </w:r>
                      <w:r>
                        <w:rPr>
                          <w:color w:val="221F1F"/>
                          <w:spacing w:val="-5"/>
                        </w:rPr>
                        <w:t xml:space="preserve"> </w:t>
                      </w:r>
                      <w:r>
                        <w:rPr>
                          <w:color w:val="221F1F"/>
                        </w:rPr>
                        <w:t>be</w:t>
                      </w:r>
                      <w:r>
                        <w:rPr>
                          <w:color w:val="221F1F"/>
                          <w:spacing w:val="-5"/>
                        </w:rPr>
                        <w:t xml:space="preserve"> </w:t>
                      </w:r>
                      <w:r>
                        <w:rPr>
                          <w:color w:val="221F1F"/>
                        </w:rPr>
                        <w:t>multiplied</w:t>
                      </w:r>
                      <w:r>
                        <w:rPr>
                          <w:color w:val="221F1F"/>
                          <w:spacing w:val="-6"/>
                        </w:rPr>
                        <w:t xml:space="preserve"> </w:t>
                      </w:r>
                      <w:r>
                        <w:rPr>
                          <w:color w:val="221F1F"/>
                        </w:rPr>
                        <w:t>by</w:t>
                      </w:r>
                      <w:r>
                        <w:rPr>
                          <w:color w:val="221F1F"/>
                          <w:spacing w:val="-5"/>
                        </w:rPr>
                        <w:t xml:space="preserve"> </w:t>
                      </w:r>
                      <w:r>
                        <w:rPr>
                          <w:color w:val="221F1F"/>
                        </w:rPr>
                        <w:t>a</w:t>
                      </w:r>
                      <w:r>
                        <w:rPr>
                          <w:color w:val="221F1F"/>
                          <w:spacing w:val="-5"/>
                        </w:rPr>
                        <w:t xml:space="preserve"> </w:t>
                      </w:r>
                      <w:r>
                        <w:rPr>
                          <w:color w:val="221F1F"/>
                        </w:rPr>
                        <w:t xml:space="preserve">fraction, the numerator of which is the </w:t>
                      </w:r>
                      <w:r w:rsidR="00602774">
                        <w:rPr>
                          <w:color w:val="221F1F"/>
                        </w:rPr>
                        <w:t xml:space="preserve">period of service (for example, the </w:t>
                      </w:r>
                      <w:r>
                        <w:rPr>
                          <w:color w:val="221F1F"/>
                        </w:rPr>
                        <w:t>number of months</w:t>
                      </w:r>
                      <w:r w:rsidR="00602774">
                        <w:rPr>
                          <w:color w:val="221F1F"/>
                        </w:rPr>
                        <w:t>)</w:t>
                      </w:r>
                      <w:r>
                        <w:rPr>
                          <w:color w:val="221F1F"/>
                        </w:rPr>
                        <w:t xml:space="preserve"> that the participant earned benefits under the plan during the parties’ marriage, and the denominator of which is the total </w:t>
                      </w:r>
                      <w:r w:rsidR="00DF0381">
                        <w:rPr>
                          <w:color w:val="221F1F"/>
                        </w:rPr>
                        <w:t xml:space="preserve">period of service (for example, the </w:t>
                      </w:r>
                      <w:r>
                        <w:rPr>
                          <w:color w:val="221F1F"/>
                        </w:rPr>
                        <w:t>number of months</w:t>
                      </w:r>
                      <w:r w:rsidR="00DF0381">
                        <w:rPr>
                          <w:color w:val="221F1F"/>
                        </w:rPr>
                        <w:t>)</w:t>
                      </w:r>
                      <w:r>
                        <w:rPr>
                          <w:color w:val="221F1F"/>
                        </w:rPr>
                        <w:t xml:space="preserve"> that the participant earned benefits under the plan. This method of allocating the benefit is sometimes referred to as the marital portion or marital fraction method, and it can be used for both shared payment and separate interest QDROs.</w:t>
                      </w:r>
                    </w:p>
                  </w:txbxContent>
                </v:textbox>
              </v:shape>
            </w:pict>
          </mc:Fallback>
        </mc:AlternateContent>
      </w:r>
      <w:r w:rsidR="00566484">
        <w:rPr>
          <w:noProof/>
        </w:rPr>
        <mc:AlternateContent>
          <mc:Choice Requires="wps">
            <w:drawing>
              <wp:anchor distT="0" distB="0" distL="0" distR="0" simplePos="0" relativeHeight="252195840" behindDoc="1" locked="0" layoutInCell="1" allowOverlap="1">
                <wp:simplePos x="0" y="0"/>
                <wp:positionH relativeFrom="page">
                  <wp:posOffset>1129085</wp:posOffset>
                </wp:positionH>
                <wp:positionV relativeFrom="page">
                  <wp:posOffset>1622066</wp:posOffset>
                </wp:positionV>
                <wp:extent cx="5396230" cy="1042035"/>
                <wp:effectExtent l="0" t="0" r="0" b="0"/>
                <wp:wrapNone/>
                <wp:docPr id="267" name="Textbox 26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6230" cy="1042035"/>
                        </a:xfrm>
                        <a:prstGeom prst="rect">
                          <a:avLst/>
                        </a:prstGeom>
                      </wps:spPr>
                      <wps:txbx>
                        <w:txbxContent>
                          <w:p w:rsidR="00D73FD5" w14:textId="44A12809">
                            <w:pPr>
                              <w:spacing w:before="14" w:line="326" w:lineRule="auto"/>
                              <w:ind w:left="20" w:hanging="1"/>
                              <w:rPr>
                                <w:rFonts w:ascii="Arial" w:hAnsi="Arial"/>
                                <w:i/>
                                <w:sz w:val="18"/>
                              </w:rPr>
                            </w:pPr>
                            <w:r>
                              <w:rPr>
                                <w:rFonts w:ascii="Arial" w:hAnsi="Arial"/>
                                <w:i/>
                                <w:color w:val="3D67A1"/>
                                <w:w w:val="105"/>
                                <w:sz w:val="18"/>
                              </w:rPr>
                              <w:t>A</w:t>
                            </w:r>
                            <w:r>
                              <w:rPr>
                                <w:rFonts w:ascii="Arial" w:hAnsi="Arial"/>
                                <w:i/>
                                <w:color w:val="3D67A1"/>
                                <w:spacing w:val="-2"/>
                                <w:w w:val="105"/>
                                <w:sz w:val="18"/>
                              </w:rPr>
                              <w:t xml:space="preserve"> </w:t>
                            </w:r>
                            <w:r>
                              <w:rPr>
                                <w:rFonts w:ascii="Arial" w:hAnsi="Arial"/>
                                <w:i/>
                                <w:color w:val="3D67A1"/>
                                <w:w w:val="105"/>
                                <w:sz w:val="18"/>
                              </w:rPr>
                              <w:t>QDRO</w:t>
                            </w:r>
                            <w:r>
                              <w:rPr>
                                <w:rFonts w:ascii="Arial" w:hAnsi="Arial"/>
                                <w:i/>
                                <w:color w:val="3D67A1"/>
                                <w:spacing w:val="-1"/>
                                <w:w w:val="105"/>
                                <w:sz w:val="18"/>
                              </w:rPr>
                              <w:t xml:space="preserve"> </w:t>
                            </w:r>
                            <w:r>
                              <w:rPr>
                                <w:rFonts w:ascii="Arial" w:hAnsi="Arial"/>
                                <w:i/>
                                <w:color w:val="3D67A1"/>
                                <w:w w:val="105"/>
                                <w:sz w:val="18"/>
                              </w:rPr>
                              <w:t>provides Dick’s</w:t>
                            </w:r>
                            <w:r>
                              <w:rPr>
                                <w:rFonts w:ascii="Arial" w:hAnsi="Arial"/>
                                <w:i/>
                                <w:color w:val="3D67A1"/>
                                <w:spacing w:val="-6"/>
                                <w:w w:val="105"/>
                                <w:sz w:val="18"/>
                              </w:rPr>
                              <w:t xml:space="preserve"> </w:t>
                            </w:r>
                            <w:r>
                              <w:rPr>
                                <w:rFonts w:ascii="Arial" w:hAnsi="Arial"/>
                                <w:i/>
                                <w:color w:val="3D67A1"/>
                                <w:w w:val="105"/>
                                <w:sz w:val="18"/>
                              </w:rPr>
                              <w:t>former</w:t>
                            </w:r>
                            <w:r>
                              <w:rPr>
                                <w:rFonts w:ascii="Arial" w:hAnsi="Arial"/>
                                <w:i/>
                                <w:color w:val="3D67A1"/>
                                <w:spacing w:val="-3"/>
                                <w:w w:val="105"/>
                                <w:sz w:val="18"/>
                              </w:rPr>
                              <w:t xml:space="preserve"> </w:t>
                            </w:r>
                            <w:r>
                              <w:rPr>
                                <w:rFonts w:ascii="Arial" w:hAnsi="Arial"/>
                                <w:i/>
                                <w:color w:val="3D67A1"/>
                                <w:w w:val="105"/>
                                <w:sz w:val="18"/>
                              </w:rPr>
                              <w:t>spouse,</w:t>
                            </w:r>
                            <w:r>
                              <w:rPr>
                                <w:rFonts w:ascii="Arial" w:hAnsi="Arial"/>
                                <w:i/>
                                <w:color w:val="3D67A1"/>
                                <w:spacing w:val="-2"/>
                                <w:w w:val="105"/>
                                <w:sz w:val="18"/>
                              </w:rPr>
                              <w:t xml:space="preserve"> </w:t>
                            </w:r>
                            <w:r>
                              <w:rPr>
                                <w:rFonts w:ascii="Arial" w:hAnsi="Arial"/>
                                <w:i/>
                                <w:color w:val="3D67A1"/>
                                <w:w w:val="105"/>
                                <w:sz w:val="18"/>
                              </w:rPr>
                              <w:t>Jane,</w:t>
                            </w:r>
                            <w:r>
                              <w:rPr>
                                <w:rFonts w:ascii="Arial" w:hAnsi="Arial"/>
                                <w:i/>
                                <w:color w:val="3D67A1"/>
                                <w:spacing w:val="-2"/>
                                <w:w w:val="105"/>
                                <w:sz w:val="18"/>
                              </w:rPr>
                              <w:t xml:space="preserve"> </w:t>
                            </w:r>
                            <w:r>
                              <w:rPr>
                                <w:rFonts w:ascii="Arial" w:hAnsi="Arial"/>
                                <w:i/>
                                <w:color w:val="3D67A1"/>
                                <w:w w:val="105"/>
                                <w:sz w:val="18"/>
                              </w:rPr>
                              <w:t>with</w:t>
                            </w:r>
                            <w:r>
                              <w:rPr>
                                <w:rFonts w:ascii="Arial" w:hAnsi="Arial"/>
                                <w:i/>
                                <w:color w:val="3D67A1"/>
                                <w:spacing w:val="-3"/>
                                <w:w w:val="105"/>
                                <w:sz w:val="18"/>
                              </w:rPr>
                              <w:t xml:space="preserve"> </w:t>
                            </w:r>
                            <w:r>
                              <w:rPr>
                                <w:rFonts w:ascii="Arial" w:hAnsi="Arial"/>
                                <w:i/>
                                <w:color w:val="3D67A1"/>
                                <w:w w:val="105"/>
                                <w:sz w:val="18"/>
                              </w:rPr>
                              <w:t>25% of</w:t>
                            </w:r>
                            <w:r>
                              <w:rPr>
                                <w:rFonts w:ascii="Arial" w:hAnsi="Arial"/>
                                <w:i/>
                                <w:color w:val="3D67A1"/>
                                <w:spacing w:val="-2"/>
                                <w:w w:val="105"/>
                                <w:sz w:val="18"/>
                              </w:rPr>
                              <w:t xml:space="preserve"> </w:t>
                            </w:r>
                            <w:r>
                              <w:rPr>
                                <w:rFonts w:ascii="Arial" w:hAnsi="Arial"/>
                                <w:i/>
                                <w:color w:val="3D67A1"/>
                                <w:w w:val="105"/>
                                <w:sz w:val="18"/>
                              </w:rPr>
                              <w:t>each</w:t>
                            </w:r>
                            <w:r>
                              <w:rPr>
                                <w:rFonts w:ascii="Arial" w:hAnsi="Arial"/>
                                <w:i/>
                                <w:color w:val="3D67A1"/>
                                <w:spacing w:val="-1"/>
                                <w:w w:val="105"/>
                                <w:sz w:val="18"/>
                              </w:rPr>
                              <w:t xml:space="preserve"> </w:t>
                            </w:r>
                            <w:r>
                              <w:rPr>
                                <w:rFonts w:ascii="Arial" w:hAnsi="Arial"/>
                                <w:i/>
                                <w:color w:val="3D67A1"/>
                                <w:w w:val="105"/>
                                <w:sz w:val="18"/>
                              </w:rPr>
                              <w:t>of</w:t>
                            </w:r>
                            <w:r>
                              <w:rPr>
                                <w:rFonts w:ascii="Arial" w:hAnsi="Arial"/>
                                <w:i/>
                                <w:color w:val="3D67A1"/>
                                <w:spacing w:val="-2"/>
                                <w:w w:val="105"/>
                                <w:sz w:val="18"/>
                              </w:rPr>
                              <w:t xml:space="preserve"> </w:t>
                            </w:r>
                            <w:r>
                              <w:rPr>
                                <w:rFonts w:ascii="Arial" w:hAnsi="Arial"/>
                                <w:i/>
                                <w:color w:val="3D67A1"/>
                                <w:w w:val="105"/>
                                <w:sz w:val="18"/>
                              </w:rPr>
                              <w:t>his monthly</w:t>
                            </w:r>
                            <w:r>
                              <w:rPr>
                                <w:rFonts w:ascii="Arial" w:hAnsi="Arial"/>
                                <w:i/>
                                <w:color w:val="3D67A1"/>
                                <w:spacing w:val="-2"/>
                                <w:w w:val="105"/>
                                <w:sz w:val="18"/>
                              </w:rPr>
                              <w:t xml:space="preserve"> </w:t>
                            </w:r>
                            <w:r>
                              <w:rPr>
                                <w:rFonts w:ascii="Arial" w:hAnsi="Arial"/>
                                <w:i/>
                                <w:color w:val="3D67A1"/>
                                <w:w w:val="105"/>
                                <w:sz w:val="18"/>
                              </w:rPr>
                              <w:t>pension</w:t>
                            </w:r>
                            <w:r>
                              <w:rPr>
                                <w:rFonts w:ascii="Arial" w:hAnsi="Arial"/>
                                <w:i/>
                                <w:color w:val="3D67A1"/>
                                <w:spacing w:val="-3"/>
                                <w:w w:val="105"/>
                                <w:sz w:val="18"/>
                              </w:rPr>
                              <w:t xml:space="preserve"> </w:t>
                            </w:r>
                            <w:r>
                              <w:rPr>
                                <w:rFonts w:ascii="Arial" w:hAnsi="Arial"/>
                                <w:i/>
                                <w:color w:val="3D67A1"/>
                                <w:w w:val="105"/>
                                <w:sz w:val="18"/>
                              </w:rPr>
                              <w:t>payments</w:t>
                            </w:r>
                            <w:r w:rsidR="00ED70E6">
                              <w:rPr>
                                <w:rFonts w:ascii="Arial" w:hAnsi="Arial"/>
                                <w:i/>
                                <w:color w:val="3D67A1"/>
                                <w:w w:val="105"/>
                                <w:sz w:val="18"/>
                              </w:rPr>
                              <w:t xml:space="preserve"> </w:t>
                            </w:r>
                            <w:r>
                              <w:rPr>
                                <w:rFonts w:ascii="Arial" w:hAnsi="Arial"/>
                                <w:i/>
                                <w:color w:val="3D67A1"/>
                                <w:w w:val="105"/>
                                <w:sz w:val="18"/>
                              </w:rPr>
                              <w:t>once</w:t>
                            </w:r>
                            <w:r w:rsidR="00EC3658">
                              <w:rPr>
                                <w:rFonts w:ascii="Arial" w:hAnsi="Arial"/>
                                <w:i/>
                                <w:color w:val="3D67A1"/>
                                <w:w w:val="105"/>
                                <w:sz w:val="18"/>
                              </w:rPr>
                              <w:t xml:space="preserve"> </w:t>
                            </w:r>
                            <w:r>
                              <w:rPr>
                                <w:rFonts w:ascii="Arial" w:hAnsi="Arial"/>
                                <w:i/>
                                <w:color w:val="3D67A1"/>
                                <w:w w:val="105"/>
                                <w:sz w:val="18"/>
                              </w:rPr>
                              <w:t>his</w:t>
                            </w:r>
                            <w:r>
                              <w:rPr>
                                <w:rFonts w:ascii="Arial" w:hAnsi="Arial"/>
                                <w:i/>
                                <w:color w:val="3D67A1"/>
                                <w:spacing w:val="-1"/>
                                <w:w w:val="105"/>
                                <w:sz w:val="18"/>
                              </w:rPr>
                              <w:t xml:space="preserve"> </w:t>
                            </w:r>
                            <w:r>
                              <w:rPr>
                                <w:rFonts w:ascii="Arial" w:hAnsi="Arial"/>
                                <w:i/>
                                <w:color w:val="3D67A1"/>
                                <w:w w:val="105"/>
                                <w:sz w:val="18"/>
                              </w:rPr>
                              <w:t>payments</w:t>
                            </w:r>
                            <w:r>
                              <w:rPr>
                                <w:rFonts w:ascii="Arial" w:hAnsi="Arial"/>
                                <w:i/>
                                <w:color w:val="3D67A1"/>
                                <w:spacing w:val="-4"/>
                                <w:w w:val="105"/>
                                <w:sz w:val="18"/>
                              </w:rPr>
                              <w:t xml:space="preserve"> </w:t>
                            </w:r>
                            <w:r>
                              <w:rPr>
                                <w:rFonts w:ascii="Arial" w:hAnsi="Arial"/>
                                <w:i/>
                                <w:color w:val="3D67A1"/>
                                <w:w w:val="105"/>
                                <w:sz w:val="18"/>
                              </w:rPr>
                              <w:t>start.</w:t>
                            </w:r>
                            <w:r>
                              <w:rPr>
                                <w:rFonts w:ascii="Arial" w:hAnsi="Arial"/>
                                <w:i/>
                                <w:color w:val="3D67A1"/>
                                <w:spacing w:val="-1"/>
                                <w:w w:val="105"/>
                                <w:sz w:val="18"/>
                              </w:rPr>
                              <w:t xml:space="preserve"> </w:t>
                            </w:r>
                            <w:r>
                              <w:rPr>
                                <w:rFonts w:ascii="Arial" w:hAnsi="Arial"/>
                                <w:i/>
                                <w:color w:val="3D67A1"/>
                                <w:w w:val="105"/>
                                <w:sz w:val="18"/>
                              </w:rPr>
                              <w:t>Dick begins</w:t>
                            </w:r>
                            <w:r>
                              <w:rPr>
                                <w:rFonts w:ascii="Arial" w:hAnsi="Arial"/>
                                <w:i/>
                                <w:color w:val="3D67A1"/>
                                <w:spacing w:val="-4"/>
                                <w:w w:val="105"/>
                                <w:sz w:val="18"/>
                              </w:rPr>
                              <w:t xml:space="preserve"> </w:t>
                            </w:r>
                            <w:r>
                              <w:rPr>
                                <w:rFonts w:ascii="Arial" w:hAnsi="Arial"/>
                                <w:i/>
                                <w:color w:val="3D67A1"/>
                                <w:w w:val="105"/>
                                <w:sz w:val="18"/>
                              </w:rPr>
                              <w:t>receiving</w:t>
                            </w:r>
                            <w:r>
                              <w:rPr>
                                <w:rFonts w:ascii="Arial" w:hAnsi="Arial"/>
                                <w:i/>
                                <w:color w:val="3D67A1"/>
                                <w:spacing w:val="-2"/>
                                <w:w w:val="105"/>
                                <w:sz w:val="18"/>
                              </w:rPr>
                              <w:t xml:space="preserve"> </w:t>
                            </w:r>
                            <w:r>
                              <w:rPr>
                                <w:rFonts w:ascii="Arial" w:hAnsi="Arial"/>
                                <w:i/>
                                <w:color w:val="3D67A1"/>
                                <w:w w:val="105"/>
                                <w:sz w:val="18"/>
                              </w:rPr>
                              <w:t>his</w:t>
                            </w:r>
                            <w:r>
                              <w:rPr>
                                <w:rFonts w:ascii="Arial" w:hAnsi="Arial"/>
                                <w:i/>
                                <w:color w:val="3D67A1"/>
                                <w:spacing w:val="-3"/>
                                <w:w w:val="105"/>
                                <w:sz w:val="18"/>
                              </w:rPr>
                              <w:t xml:space="preserve"> </w:t>
                            </w:r>
                            <w:r>
                              <w:rPr>
                                <w:rFonts w:ascii="Arial" w:hAnsi="Arial"/>
                                <w:i/>
                                <w:color w:val="3D67A1"/>
                                <w:w w:val="105"/>
                                <w:sz w:val="18"/>
                              </w:rPr>
                              <w:t>benefits</w:t>
                            </w:r>
                            <w:r>
                              <w:rPr>
                                <w:rFonts w:ascii="Arial" w:hAnsi="Arial"/>
                                <w:i/>
                                <w:color w:val="3D67A1"/>
                                <w:spacing w:val="-4"/>
                                <w:w w:val="105"/>
                                <w:sz w:val="18"/>
                              </w:rPr>
                              <w:t xml:space="preserve"> </w:t>
                            </w:r>
                            <w:r>
                              <w:rPr>
                                <w:rFonts w:ascii="Arial" w:hAnsi="Arial"/>
                                <w:i/>
                                <w:color w:val="3D67A1"/>
                                <w:w w:val="105"/>
                                <w:sz w:val="18"/>
                              </w:rPr>
                              <w:t>at</w:t>
                            </w:r>
                            <w:r>
                              <w:rPr>
                                <w:rFonts w:ascii="Arial" w:hAnsi="Arial"/>
                                <w:i/>
                                <w:color w:val="3D67A1"/>
                                <w:spacing w:val="-2"/>
                                <w:w w:val="105"/>
                                <w:sz w:val="18"/>
                              </w:rPr>
                              <w:t xml:space="preserve"> </w:t>
                            </w:r>
                            <w:r>
                              <w:rPr>
                                <w:rFonts w:ascii="Arial" w:hAnsi="Arial"/>
                                <w:i/>
                                <w:color w:val="3D67A1"/>
                                <w:w w:val="105"/>
                                <w:sz w:val="18"/>
                              </w:rPr>
                              <w:t>age</w:t>
                            </w:r>
                            <w:r>
                              <w:rPr>
                                <w:rFonts w:ascii="Arial" w:hAnsi="Arial"/>
                                <w:i/>
                                <w:color w:val="3D67A1"/>
                                <w:spacing w:val="-5"/>
                                <w:w w:val="105"/>
                                <w:sz w:val="18"/>
                              </w:rPr>
                              <w:t xml:space="preserve"> </w:t>
                            </w:r>
                            <w:r>
                              <w:rPr>
                                <w:rFonts w:ascii="Arial" w:hAnsi="Arial"/>
                                <w:i/>
                                <w:color w:val="3D67A1"/>
                                <w:w w:val="105"/>
                                <w:sz w:val="18"/>
                              </w:rPr>
                              <w:t>65,</w:t>
                            </w:r>
                            <w:r>
                              <w:rPr>
                                <w:rFonts w:ascii="Arial" w:hAnsi="Arial"/>
                                <w:i/>
                                <w:color w:val="3D67A1"/>
                                <w:spacing w:val="-1"/>
                                <w:w w:val="105"/>
                                <w:sz w:val="18"/>
                              </w:rPr>
                              <w:t xml:space="preserve"> </w:t>
                            </w:r>
                            <w:r>
                              <w:rPr>
                                <w:rFonts w:ascii="Arial" w:hAnsi="Arial"/>
                                <w:i/>
                                <w:color w:val="3D67A1"/>
                                <w:w w:val="105"/>
                                <w:sz w:val="18"/>
                              </w:rPr>
                              <w:t>and</w:t>
                            </w:r>
                            <w:r>
                              <w:rPr>
                                <w:rFonts w:ascii="Arial" w:hAnsi="Arial"/>
                                <w:i/>
                                <w:color w:val="3D67A1"/>
                                <w:spacing w:val="-1"/>
                                <w:w w:val="105"/>
                                <w:sz w:val="18"/>
                              </w:rPr>
                              <w:t xml:space="preserve"> </w:t>
                            </w:r>
                            <w:r>
                              <w:rPr>
                                <w:rFonts w:ascii="Arial" w:hAnsi="Arial"/>
                                <w:i/>
                                <w:color w:val="3D67A1"/>
                                <w:w w:val="105"/>
                                <w:sz w:val="18"/>
                              </w:rPr>
                              <w:t>his</w:t>
                            </w:r>
                            <w:r>
                              <w:rPr>
                                <w:rFonts w:ascii="Arial" w:hAnsi="Arial"/>
                                <w:i/>
                                <w:color w:val="3D67A1"/>
                                <w:spacing w:val="-1"/>
                                <w:w w:val="105"/>
                                <w:sz w:val="18"/>
                              </w:rPr>
                              <w:t xml:space="preserve"> </w:t>
                            </w:r>
                            <w:r>
                              <w:rPr>
                                <w:rFonts w:ascii="Arial" w:hAnsi="Arial"/>
                                <w:i/>
                                <w:color w:val="3D67A1"/>
                                <w:w w:val="105"/>
                                <w:sz w:val="18"/>
                              </w:rPr>
                              <w:t>monthly</w:t>
                            </w:r>
                            <w:r>
                              <w:rPr>
                                <w:rFonts w:ascii="Arial" w:hAnsi="Arial"/>
                                <w:i/>
                                <w:color w:val="3D67A1"/>
                                <w:spacing w:val="-4"/>
                                <w:w w:val="105"/>
                                <w:sz w:val="18"/>
                              </w:rPr>
                              <w:t xml:space="preserve"> </w:t>
                            </w:r>
                            <w:r>
                              <w:rPr>
                                <w:rFonts w:ascii="Arial" w:hAnsi="Arial"/>
                                <w:i/>
                                <w:color w:val="3D67A1"/>
                                <w:w w:val="105"/>
                                <w:sz w:val="18"/>
                              </w:rPr>
                              <w:t>payments</w:t>
                            </w:r>
                            <w:r>
                              <w:rPr>
                                <w:rFonts w:ascii="Arial" w:hAnsi="Arial"/>
                                <w:i/>
                                <w:color w:val="3D67A1"/>
                                <w:spacing w:val="-3"/>
                                <w:w w:val="105"/>
                                <w:sz w:val="18"/>
                              </w:rPr>
                              <w:t xml:space="preserve"> </w:t>
                            </w:r>
                            <w:r>
                              <w:rPr>
                                <w:rFonts w:ascii="Arial" w:hAnsi="Arial"/>
                                <w:i/>
                                <w:color w:val="3D67A1"/>
                                <w:spacing w:val="-5"/>
                                <w:w w:val="105"/>
                                <w:sz w:val="18"/>
                              </w:rPr>
                              <w:t>are</w:t>
                            </w:r>
                          </w:p>
                          <w:p w:rsidR="00D73FD5" w:rsidRPr="00B334A3" w:rsidP="00B334A3" w14:textId="38AE9C49">
                            <w:pPr>
                              <w:spacing w:line="326" w:lineRule="auto"/>
                              <w:ind w:left="20" w:hanging="1"/>
                              <w:rPr>
                                <w:rFonts w:ascii="Arial" w:hAnsi="Arial"/>
                                <w:i/>
                                <w:sz w:val="18"/>
                              </w:rPr>
                            </w:pPr>
                            <w:r>
                              <w:rPr>
                                <w:rFonts w:ascii="Arial" w:hAnsi="Arial"/>
                                <w:i/>
                                <w:color w:val="3D67A1"/>
                                <w:w w:val="105"/>
                                <w:sz w:val="18"/>
                              </w:rPr>
                              <w:t>$900</w:t>
                            </w:r>
                            <w:r>
                              <w:rPr>
                                <w:rFonts w:ascii="Arial" w:hAnsi="Arial"/>
                                <w:i/>
                                <w:color w:val="3D67A1"/>
                                <w:spacing w:val="-2"/>
                                <w:w w:val="105"/>
                                <w:sz w:val="18"/>
                              </w:rPr>
                              <w:t xml:space="preserve"> </w:t>
                            </w:r>
                            <w:r>
                              <w:rPr>
                                <w:rFonts w:ascii="Arial" w:hAnsi="Arial"/>
                                <w:i/>
                                <w:color w:val="3D67A1"/>
                                <w:w w:val="105"/>
                                <w:sz w:val="18"/>
                              </w:rPr>
                              <w:t>per</w:t>
                            </w:r>
                            <w:r>
                              <w:rPr>
                                <w:rFonts w:ascii="Arial" w:hAnsi="Arial"/>
                                <w:i/>
                                <w:color w:val="3D67A1"/>
                                <w:spacing w:val="-8"/>
                                <w:w w:val="105"/>
                                <w:sz w:val="18"/>
                              </w:rPr>
                              <w:t xml:space="preserve"> </w:t>
                            </w:r>
                            <w:r>
                              <w:rPr>
                                <w:rFonts w:ascii="Arial" w:hAnsi="Arial"/>
                                <w:i/>
                                <w:color w:val="3D67A1"/>
                                <w:w w:val="105"/>
                                <w:sz w:val="18"/>
                              </w:rPr>
                              <w:t>month</w:t>
                            </w:r>
                            <w:r>
                              <w:rPr>
                                <w:rFonts w:ascii="Arial" w:hAnsi="Arial"/>
                                <w:i/>
                                <w:color w:val="3D67A1"/>
                                <w:spacing w:val="-11"/>
                                <w:w w:val="105"/>
                                <w:sz w:val="18"/>
                              </w:rPr>
                              <w:t xml:space="preserve"> </w:t>
                            </w:r>
                            <w:r>
                              <w:rPr>
                                <w:rFonts w:ascii="Arial" w:hAnsi="Arial"/>
                                <w:i/>
                                <w:color w:val="3D67A1"/>
                                <w:w w:val="105"/>
                                <w:sz w:val="18"/>
                              </w:rPr>
                              <w:t>in</w:t>
                            </w:r>
                            <w:r>
                              <w:rPr>
                                <w:rFonts w:ascii="Arial" w:hAnsi="Arial"/>
                                <w:i/>
                                <w:color w:val="3D67A1"/>
                                <w:spacing w:val="-11"/>
                                <w:w w:val="105"/>
                                <w:sz w:val="18"/>
                              </w:rPr>
                              <w:t xml:space="preserve"> </w:t>
                            </w:r>
                            <w:r>
                              <w:rPr>
                                <w:rFonts w:ascii="Arial" w:hAnsi="Arial"/>
                                <w:i/>
                                <w:color w:val="3D67A1"/>
                                <w:w w:val="105"/>
                                <w:sz w:val="18"/>
                              </w:rPr>
                              <w:t>the</w:t>
                            </w:r>
                            <w:r>
                              <w:rPr>
                                <w:rFonts w:ascii="Arial" w:hAnsi="Arial"/>
                                <w:i/>
                                <w:color w:val="3D67A1"/>
                                <w:spacing w:val="-11"/>
                                <w:w w:val="105"/>
                                <w:sz w:val="18"/>
                              </w:rPr>
                              <w:t xml:space="preserve"> </w:t>
                            </w:r>
                            <w:r>
                              <w:rPr>
                                <w:rFonts w:ascii="Arial" w:hAnsi="Arial"/>
                                <w:i/>
                                <w:color w:val="3D67A1"/>
                                <w:w w:val="105"/>
                                <w:sz w:val="18"/>
                              </w:rPr>
                              <w:t>form</w:t>
                            </w:r>
                            <w:r>
                              <w:rPr>
                                <w:rFonts w:ascii="Arial" w:hAnsi="Arial"/>
                                <w:i/>
                                <w:color w:val="3D67A1"/>
                                <w:spacing w:val="-9"/>
                                <w:w w:val="105"/>
                                <w:sz w:val="18"/>
                              </w:rPr>
                              <w:t xml:space="preserve"> </w:t>
                            </w:r>
                            <w:r>
                              <w:rPr>
                                <w:rFonts w:ascii="Arial" w:hAnsi="Arial"/>
                                <w:i/>
                                <w:color w:val="3D67A1"/>
                                <w:w w:val="105"/>
                                <w:sz w:val="18"/>
                              </w:rPr>
                              <w:t>of</w:t>
                            </w:r>
                            <w:r>
                              <w:rPr>
                                <w:rFonts w:ascii="Arial" w:hAnsi="Arial"/>
                                <w:i/>
                                <w:color w:val="3D67A1"/>
                                <w:spacing w:val="-8"/>
                                <w:w w:val="105"/>
                                <w:sz w:val="18"/>
                              </w:rPr>
                              <w:t xml:space="preserve"> </w:t>
                            </w:r>
                            <w:r>
                              <w:rPr>
                                <w:rFonts w:ascii="Arial" w:hAnsi="Arial"/>
                                <w:i/>
                                <w:color w:val="3D67A1"/>
                                <w:w w:val="105"/>
                                <w:sz w:val="18"/>
                              </w:rPr>
                              <w:t>a</w:t>
                            </w:r>
                            <w:r>
                              <w:rPr>
                                <w:rFonts w:ascii="Arial" w:hAnsi="Arial"/>
                                <w:i/>
                                <w:color w:val="3D67A1"/>
                                <w:spacing w:val="-11"/>
                                <w:w w:val="105"/>
                                <w:sz w:val="18"/>
                              </w:rPr>
                              <w:t xml:space="preserve"> </w:t>
                            </w:r>
                            <w:r>
                              <w:rPr>
                                <w:rFonts w:ascii="Arial" w:hAnsi="Arial"/>
                                <w:i/>
                                <w:color w:val="3D67A1"/>
                                <w:w w:val="105"/>
                                <w:sz w:val="18"/>
                              </w:rPr>
                              <w:t>straight</w:t>
                            </w:r>
                            <w:r w:rsidR="00566484">
                              <w:rPr>
                                <w:rFonts w:ascii="Arial" w:hAnsi="Arial"/>
                                <w:i/>
                                <w:color w:val="3D67A1"/>
                                <w:w w:val="105"/>
                                <w:sz w:val="18"/>
                              </w:rPr>
                              <w:t>-</w:t>
                            </w:r>
                            <w:r>
                              <w:rPr>
                                <w:rFonts w:ascii="Arial" w:hAnsi="Arial"/>
                                <w:i/>
                                <w:color w:val="3D67A1"/>
                                <w:w w:val="105"/>
                                <w:sz w:val="18"/>
                              </w:rPr>
                              <w:t>life</w:t>
                            </w:r>
                            <w:r>
                              <w:rPr>
                                <w:rFonts w:ascii="Arial" w:hAnsi="Arial"/>
                                <w:i/>
                                <w:color w:val="3D67A1"/>
                                <w:spacing w:val="-9"/>
                                <w:w w:val="105"/>
                                <w:sz w:val="18"/>
                              </w:rPr>
                              <w:t xml:space="preserve"> </w:t>
                            </w:r>
                            <w:r>
                              <w:rPr>
                                <w:rFonts w:ascii="Arial" w:hAnsi="Arial"/>
                                <w:i/>
                                <w:color w:val="3D67A1"/>
                                <w:w w:val="105"/>
                                <w:sz w:val="18"/>
                              </w:rPr>
                              <w:t>annuity.</w:t>
                            </w:r>
                            <w:r>
                              <w:rPr>
                                <w:rFonts w:ascii="Arial" w:hAnsi="Arial"/>
                                <w:i/>
                                <w:color w:val="3D67A1"/>
                                <w:spacing w:val="-9"/>
                                <w:w w:val="105"/>
                                <w:sz w:val="18"/>
                              </w:rPr>
                              <w:t xml:space="preserve"> </w:t>
                            </w:r>
                            <w:r>
                              <w:rPr>
                                <w:rFonts w:ascii="Arial" w:hAnsi="Arial"/>
                                <w:i/>
                                <w:color w:val="3D67A1"/>
                                <w:w w:val="105"/>
                                <w:sz w:val="18"/>
                              </w:rPr>
                              <w:t>Jane’s</w:t>
                            </w:r>
                            <w:r>
                              <w:rPr>
                                <w:rFonts w:ascii="Arial" w:hAnsi="Arial"/>
                                <w:i/>
                                <w:color w:val="3D67A1"/>
                                <w:spacing w:val="-8"/>
                                <w:w w:val="105"/>
                                <w:sz w:val="18"/>
                              </w:rPr>
                              <w:t xml:space="preserve"> </w:t>
                            </w:r>
                            <w:r>
                              <w:rPr>
                                <w:rFonts w:ascii="Arial" w:hAnsi="Arial"/>
                                <w:i/>
                                <w:color w:val="3D67A1"/>
                                <w:w w:val="105"/>
                                <w:sz w:val="18"/>
                              </w:rPr>
                              <w:t>portion</w:t>
                            </w:r>
                            <w:r>
                              <w:rPr>
                                <w:rFonts w:ascii="Arial" w:hAnsi="Arial"/>
                                <w:i/>
                                <w:color w:val="3D67A1"/>
                                <w:spacing w:val="-8"/>
                                <w:w w:val="105"/>
                                <w:sz w:val="18"/>
                              </w:rPr>
                              <w:t xml:space="preserve"> </w:t>
                            </w:r>
                            <w:r>
                              <w:rPr>
                                <w:rFonts w:ascii="Arial" w:hAnsi="Arial"/>
                                <w:i/>
                                <w:color w:val="3D67A1"/>
                                <w:w w:val="105"/>
                                <w:sz w:val="18"/>
                              </w:rPr>
                              <w:t>of</w:t>
                            </w:r>
                            <w:r>
                              <w:rPr>
                                <w:rFonts w:ascii="Arial" w:hAnsi="Arial"/>
                                <w:i/>
                                <w:color w:val="3D67A1"/>
                                <w:spacing w:val="-8"/>
                                <w:w w:val="105"/>
                                <w:sz w:val="18"/>
                              </w:rPr>
                              <w:t xml:space="preserve"> </w:t>
                            </w:r>
                            <w:r>
                              <w:rPr>
                                <w:rFonts w:ascii="Arial" w:hAnsi="Arial"/>
                                <w:i/>
                                <w:color w:val="3D67A1"/>
                                <w:w w:val="105"/>
                                <w:sz w:val="18"/>
                              </w:rPr>
                              <w:t>Dick’s</w:t>
                            </w:r>
                            <w:r>
                              <w:rPr>
                                <w:rFonts w:ascii="Arial" w:hAnsi="Arial"/>
                                <w:i/>
                                <w:color w:val="3D67A1"/>
                                <w:spacing w:val="-8"/>
                                <w:w w:val="105"/>
                                <w:sz w:val="18"/>
                              </w:rPr>
                              <w:t xml:space="preserve"> </w:t>
                            </w:r>
                            <w:r>
                              <w:rPr>
                                <w:rFonts w:ascii="Arial" w:hAnsi="Arial"/>
                                <w:i/>
                                <w:color w:val="3D67A1"/>
                                <w:w w:val="105"/>
                                <w:sz w:val="18"/>
                              </w:rPr>
                              <w:t>payment</w:t>
                            </w:r>
                            <w:r>
                              <w:rPr>
                                <w:rFonts w:ascii="Arial" w:hAnsi="Arial"/>
                                <w:i/>
                                <w:color w:val="3D67A1"/>
                                <w:spacing w:val="-8"/>
                                <w:w w:val="105"/>
                                <w:sz w:val="18"/>
                              </w:rPr>
                              <w:t xml:space="preserve"> </w:t>
                            </w:r>
                            <w:r>
                              <w:rPr>
                                <w:rFonts w:ascii="Arial" w:hAnsi="Arial"/>
                                <w:i/>
                                <w:color w:val="3D67A1"/>
                                <w:w w:val="105"/>
                                <w:sz w:val="18"/>
                              </w:rPr>
                              <w:t>will</w:t>
                            </w:r>
                            <w:r>
                              <w:rPr>
                                <w:rFonts w:ascii="Arial" w:hAnsi="Arial"/>
                                <w:i/>
                                <w:color w:val="3D67A1"/>
                                <w:spacing w:val="-11"/>
                                <w:w w:val="105"/>
                                <w:sz w:val="18"/>
                              </w:rPr>
                              <w:t xml:space="preserve"> </w:t>
                            </w:r>
                            <w:r>
                              <w:rPr>
                                <w:rFonts w:ascii="Arial" w:hAnsi="Arial"/>
                                <w:i/>
                                <w:color w:val="3D67A1"/>
                                <w:w w:val="105"/>
                                <w:sz w:val="18"/>
                              </w:rPr>
                              <w:t>be</w:t>
                            </w:r>
                            <w:r>
                              <w:rPr>
                                <w:rFonts w:ascii="Arial" w:hAnsi="Arial"/>
                                <w:i/>
                                <w:color w:val="3D67A1"/>
                                <w:spacing w:val="-11"/>
                                <w:w w:val="105"/>
                                <w:sz w:val="18"/>
                              </w:rPr>
                              <w:t xml:space="preserve"> </w:t>
                            </w:r>
                            <w:r>
                              <w:rPr>
                                <w:rFonts w:ascii="Arial" w:hAnsi="Arial"/>
                                <w:i/>
                                <w:color w:val="3D67A1"/>
                                <w:w w:val="105"/>
                                <w:sz w:val="18"/>
                              </w:rPr>
                              <w:t>$225</w:t>
                            </w:r>
                            <w:r>
                              <w:rPr>
                                <w:rFonts w:ascii="Arial" w:hAnsi="Arial"/>
                                <w:i/>
                                <w:color w:val="3D67A1"/>
                                <w:spacing w:val="-8"/>
                                <w:w w:val="105"/>
                                <w:sz w:val="18"/>
                              </w:rPr>
                              <w:t xml:space="preserve"> </w:t>
                            </w:r>
                            <w:r>
                              <w:rPr>
                                <w:rFonts w:ascii="Arial" w:hAnsi="Arial"/>
                                <w:i/>
                                <w:color w:val="3D67A1"/>
                                <w:w w:val="105"/>
                                <w:sz w:val="18"/>
                              </w:rPr>
                              <w:t xml:space="preserve">per </w:t>
                            </w:r>
                            <w:r>
                              <w:rPr>
                                <w:rFonts w:ascii="Arial" w:hAnsi="Arial"/>
                                <w:i/>
                                <w:color w:val="3D67A1"/>
                                <w:spacing w:val="-2"/>
                                <w:w w:val="105"/>
                                <w:sz w:val="18"/>
                              </w:rPr>
                              <w:t>month</w:t>
                            </w:r>
                            <w:r w:rsidR="00B334A3">
                              <w:rPr>
                                <w:rFonts w:ascii="Arial" w:hAnsi="Arial"/>
                                <w:i/>
                                <w:sz w:val="18"/>
                              </w:rPr>
                              <w:t xml:space="preserve"> </w:t>
                            </w:r>
                            <w:r>
                              <w:rPr>
                                <w:rFonts w:ascii="Arial" w:hAnsi="Arial"/>
                                <w:i/>
                                <w:color w:val="3D67A1"/>
                                <w:sz w:val="18"/>
                              </w:rPr>
                              <w:t>($900</w:t>
                            </w:r>
                            <w:r>
                              <w:rPr>
                                <w:rFonts w:ascii="Arial" w:hAnsi="Arial"/>
                                <w:i/>
                                <w:color w:val="3D67A1"/>
                                <w:spacing w:val="7"/>
                                <w:sz w:val="18"/>
                              </w:rPr>
                              <w:t xml:space="preserve"> </w:t>
                            </w:r>
                            <w:r>
                              <w:rPr>
                                <w:rFonts w:ascii="Arial" w:hAnsi="Arial"/>
                                <w:i/>
                                <w:color w:val="3D67A1"/>
                                <w:sz w:val="18"/>
                              </w:rPr>
                              <w:t>x</w:t>
                            </w:r>
                            <w:r>
                              <w:rPr>
                                <w:rFonts w:ascii="Arial" w:hAnsi="Arial"/>
                                <w:i/>
                                <w:color w:val="3D67A1"/>
                                <w:spacing w:val="12"/>
                                <w:sz w:val="18"/>
                              </w:rPr>
                              <w:t xml:space="preserve"> </w:t>
                            </w:r>
                            <w:r>
                              <w:rPr>
                                <w:rFonts w:ascii="Arial" w:hAnsi="Arial"/>
                                <w:i/>
                                <w:color w:val="3D67A1"/>
                                <w:sz w:val="18"/>
                              </w:rPr>
                              <w:t>25%</w:t>
                            </w:r>
                            <w:r>
                              <w:rPr>
                                <w:rFonts w:ascii="Arial" w:hAnsi="Arial"/>
                                <w:i/>
                                <w:color w:val="3D67A1"/>
                                <w:spacing w:val="11"/>
                                <w:sz w:val="18"/>
                              </w:rPr>
                              <w:t xml:space="preserve"> </w:t>
                            </w:r>
                            <w:r>
                              <w:rPr>
                                <w:rFonts w:ascii="Arial" w:hAnsi="Arial"/>
                                <w:i/>
                                <w:color w:val="3D67A1"/>
                                <w:sz w:val="18"/>
                              </w:rPr>
                              <w:t>=</w:t>
                            </w:r>
                            <w:r>
                              <w:rPr>
                                <w:rFonts w:ascii="Arial" w:hAnsi="Arial"/>
                                <w:i/>
                                <w:color w:val="3D67A1"/>
                                <w:spacing w:val="6"/>
                                <w:sz w:val="18"/>
                              </w:rPr>
                              <w:t xml:space="preserve"> </w:t>
                            </w:r>
                            <w:r>
                              <w:rPr>
                                <w:rFonts w:ascii="Arial" w:hAnsi="Arial"/>
                                <w:i/>
                                <w:color w:val="3D67A1"/>
                                <w:sz w:val="18"/>
                              </w:rPr>
                              <w:t>$225).</w:t>
                            </w:r>
                            <w:r>
                              <w:rPr>
                                <w:rFonts w:ascii="Arial" w:hAnsi="Arial"/>
                                <w:i/>
                                <w:color w:val="3D67A1"/>
                                <w:spacing w:val="9"/>
                                <w:sz w:val="18"/>
                              </w:rPr>
                              <w:t xml:space="preserve"> </w:t>
                            </w:r>
                            <w:r>
                              <w:rPr>
                                <w:rFonts w:ascii="Arial" w:hAnsi="Arial"/>
                                <w:i/>
                                <w:color w:val="3D67A1"/>
                                <w:sz w:val="18"/>
                              </w:rPr>
                              <w:t>Under</w:t>
                            </w:r>
                            <w:r>
                              <w:rPr>
                                <w:rFonts w:ascii="Arial" w:hAnsi="Arial"/>
                                <w:i/>
                                <w:color w:val="3D67A1"/>
                                <w:spacing w:val="5"/>
                                <w:sz w:val="18"/>
                              </w:rPr>
                              <w:t xml:space="preserve"> </w:t>
                            </w:r>
                            <w:r>
                              <w:rPr>
                                <w:rFonts w:ascii="Arial" w:hAnsi="Arial"/>
                                <w:i/>
                                <w:color w:val="3D67A1"/>
                                <w:sz w:val="18"/>
                              </w:rPr>
                              <w:t>the</w:t>
                            </w:r>
                            <w:r>
                              <w:rPr>
                                <w:rFonts w:ascii="Arial" w:hAnsi="Arial"/>
                                <w:i/>
                                <w:color w:val="3D67A1"/>
                                <w:spacing w:val="10"/>
                                <w:sz w:val="18"/>
                              </w:rPr>
                              <w:t xml:space="preserve"> </w:t>
                            </w:r>
                            <w:r>
                              <w:rPr>
                                <w:rFonts w:ascii="Arial" w:hAnsi="Arial"/>
                                <w:i/>
                                <w:color w:val="3D67A1"/>
                                <w:sz w:val="18"/>
                              </w:rPr>
                              <w:t>QDRO,</w:t>
                            </w:r>
                            <w:r>
                              <w:rPr>
                                <w:rFonts w:ascii="Arial" w:hAnsi="Arial"/>
                                <w:i/>
                                <w:color w:val="3D67A1"/>
                                <w:spacing w:val="9"/>
                                <w:sz w:val="18"/>
                              </w:rPr>
                              <w:t xml:space="preserve"> </w:t>
                            </w:r>
                            <w:r>
                              <w:rPr>
                                <w:rFonts w:ascii="Arial" w:hAnsi="Arial"/>
                                <w:i/>
                                <w:color w:val="3D67A1"/>
                                <w:sz w:val="18"/>
                              </w:rPr>
                              <w:t>Jane</w:t>
                            </w:r>
                            <w:r>
                              <w:rPr>
                                <w:rFonts w:ascii="Arial" w:hAnsi="Arial"/>
                                <w:i/>
                                <w:color w:val="3D67A1"/>
                                <w:spacing w:val="10"/>
                                <w:sz w:val="18"/>
                              </w:rPr>
                              <w:t xml:space="preserve"> </w:t>
                            </w:r>
                            <w:r>
                              <w:rPr>
                                <w:rFonts w:ascii="Arial" w:hAnsi="Arial"/>
                                <w:i/>
                                <w:color w:val="3D67A1"/>
                                <w:sz w:val="18"/>
                              </w:rPr>
                              <w:t>will</w:t>
                            </w:r>
                            <w:r>
                              <w:rPr>
                                <w:rFonts w:ascii="Arial" w:hAnsi="Arial"/>
                                <w:i/>
                                <w:color w:val="3D67A1"/>
                                <w:spacing w:val="10"/>
                                <w:sz w:val="18"/>
                              </w:rPr>
                              <w:t xml:space="preserve"> </w:t>
                            </w:r>
                            <w:r>
                              <w:rPr>
                                <w:rFonts w:ascii="Arial" w:hAnsi="Arial"/>
                                <w:i/>
                                <w:color w:val="3D67A1"/>
                                <w:sz w:val="18"/>
                              </w:rPr>
                              <w:t>receive</w:t>
                            </w:r>
                            <w:r>
                              <w:rPr>
                                <w:rFonts w:ascii="Arial" w:hAnsi="Arial"/>
                                <w:i/>
                                <w:color w:val="3D67A1"/>
                                <w:spacing w:val="8"/>
                                <w:sz w:val="18"/>
                              </w:rPr>
                              <w:t xml:space="preserve"> </w:t>
                            </w:r>
                            <w:r>
                              <w:rPr>
                                <w:rFonts w:ascii="Arial" w:hAnsi="Arial"/>
                                <w:i/>
                                <w:color w:val="3D67A1"/>
                                <w:sz w:val="18"/>
                              </w:rPr>
                              <w:t>$225</w:t>
                            </w:r>
                            <w:r>
                              <w:rPr>
                                <w:rFonts w:ascii="Arial" w:hAnsi="Arial"/>
                                <w:i/>
                                <w:color w:val="3D67A1"/>
                                <w:spacing w:val="10"/>
                                <w:sz w:val="18"/>
                              </w:rPr>
                              <w:t xml:space="preserve"> </w:t>
                            </w:r>
                            <w:r>
                              <w:rPr>
                                <w:rFonts w:ascii="Arial" w:hAnsi="Arial"/>
                                <w:i/>
                                <w:color w:val="3D67A1"/>
                                <w:sz w:val="18"/>
                              </w:rPr>
                              <w:t>per</w:t>
                            </w:r>
                            <w:r>
                              <w:rPr>
                                <w:rFonts w:ascii="Arial" w:hAnsi="Arial"/>
                                <w:i/>
                                <w:color w:val="3D67A1"/>
                                <w:spacing w:val="12"/>
                                <w:sz w:val="18"/>
                              </w:rPr>
                              <w:t xml:space="preserve"> </w:t>
                            </w:r>
                            <w:r>
                              <w:rPr>
                                <w:rFonts w:ascii="Arial" w:hAnsi="Arial"/>
                                <w:i/>
                                <w:color w:val="3D67A1"/>
                                <w:sz w:val="18"/>
                              </w:rPr>
                              <w:t>month</w:t>
                            </w:r>
                            <w:r>
                              <w:rPr>
                                <w:rFonts w:ascii="Arial" w:hAnsi="Arial"/>
                                <w:i/>
                                <w:color w:val="3D67A1"/>
                                <w:spacing w:val="7"/>
                                <w:sz w:val="18"/>
                              </w:rPr>
                              <w:t xml:space="preserve"> </w:t>
                            </w:r>
                            <w:r>
                              <w:rPr>
                                <w:rFonts w:ascii="Arial" w:hAnsi="Arial"/>
                                <w:i/>
                                <w:color w:val="3D67A1"/>
                                <w:sz w:val="18"/>
                              </w:rPr>
                              <w:t>for</w:t>
                            </w:r>
                            <w:r>
                              <w:rPr>
                                <w:rFonts w:ascii="Arial" w:hAnsi="Arial"/>
                                <w:i/>
                                <w:color w:val="3D67A1"/>
                                <w:spacing w:val="8"/>
                                <w:sz w:val="18"/>
                              </w:rPr>
                              <w:t xml:space="preserve"> </w:t>
                            </w:r>
                            <w:r>
                              <w:rPr>
                                <w:rFonts w:ascii="Arial" w:hAnsi="Arial"/>
                                <w:i/>
                                <w:color w:val="3D67A1"/>
                                <w:sz w:val="18"/>
                              </w:rPr>
                              <w:t>Dick’s</w:t>
                            </w:r>
                            <w:r w:rsidR="00ED70E6">
                              <w:rPr>
                                <w:rFonts w:ascii="Arial" w:hAnsi="Arial"/>
                                <w:i/>
                                <w:color w:val="3D67A1"/>
                                <w:spacing w:val="8"/>
                                <w:sz w:val="18"/>
                              </w:rPr>
                              <w:t xml:space="preserve"> </w:t>
                            </w:r>
                            <w:r>
                              <w:rPr>
                                <w:rFonts w:ascii="Arial" w:hAnsi="Arial"/>
                                <w:i/>
                                <w:color w:val="3D67A1"/>
                                <w:sz w:val="18"/>
                              </w:rPr>
                              <w:t>lifetime</w:t>
                            </w:r>
                            <w:r>
                              <w:rPr>
                                <w:rFonts w:ascii="Arial" w:hAnsi="Arial"/>
                                <w:i/>
                                <w:color w:val="3D67A1"/>
                                <w:spacing w:val="11"/>
                                <w:sz w:val="18"/>
                              </w:rPr>
                              <w:t xml:space="preserve"> </w:t>
                            </w:r>
                            <w:r>
                              <w:rPr>
                                <w:rFonts w:ascii="Arial" w:hAnsi="Arial"/>
                                <w:i/>
                                <w:color w:val="3D67A1"/>
                                <w:sz w:val="18"/>
                              </w:rPr>
                              <w:t>and</w:t>
                            </w:r>
                            <w:r>
                              <w:rPr>
                                <w:rFonts w:ascii="Arial" w:hAnsi="Arial"/>
                                <w:i/>
                                <w:color w:val="3D67A1"/>
                                <w:spacing w:val="7"/>
                                <w:sz w:val="18"/>
                              </w:rPr>
                              <w:t xml:space="preserve"> </w:t>
                            </w:r>
                            <w:r>
                              <w:rPr>
                                <w:rFonts w:ascii="Arial" w:hAnsi="Arial"/>
                                <w:i/>
                                <w:color w:val="3D67A1"/>
                                <w:sz w:val="18"/>
                              </w:rPr>
                              <w:t>Dick</w:t>
                            </w:r>
                            <w:r>
                              <w:rPr>
                                <w:rFonts w:ascii="Arial" w:hAnsi="Arial"/>
                                <w:i/>
                                <w:color w:val="3D67A1"/>
                                <w:spacing w:val="9"/>
                                <w:sz w:val="18"/>
                              </w:rPr>
                              <w:t xml:space="preserve"> </w:t>
                            </w:r>
                            <w:r>
                              <w:rPr>
                                <w:rFonts w:ascii="Arial" w:hAnsi="Arial"/>
                                <w:i/>
                                <w:color w:val="3D67A1"/>
                                <w:spacing w:val="-4"/>
                                <w:sz w:val="18"/>
                              </w:rPr>
                              <w:t>will</w:t>
                            </w:r>
                            <w:r w:rsidR="00B334A3">
                              <w:rPr>
                                <w:rFonts w:ascii="Arial" w:hAnsi="Arial"/>
                                <w:i/>
                                <w:sz w:val="18"/>
                              </w:rPr>
                              <w:t xml:space="preserve"> </w:t>
                            </w:r>
                            <w:r>
                              <w:rPr>
                                <w:rFonts w:ascii="Arial"/>
                                <w:i/>
                                <w:color w:val="3D67A1"/>
                                <w:w w:val="105"/>
                                <w:sz w:val="18"/>
                              </w:rPr>
                              <w:t>receive</w:t>
                            </w:r>
                            <w:r>
                              <w:rPr>
                                <w:rFonts w:ascii="Arial"/>
                                <w:i/>
                                <w:color w:val="3D67A1"/>
                                <w:spacing w:val="-6"/>
                                <w:w w:val="105"/>
                                <w:sz w:val="18"/>
                              </w:rPr>
                              <w:t xml:space="preserve"> </w:t>
                            </w:r>
                            <w:r>
                              <w:rPr>
                                <w:rFonts w:ascii="Arial"/>
                                <w:i/>
                                <w:color w:val="3D67A1"/>
                                <w:w w:val="105"/>
                                <w:sz w:val="18"/>
                              </w:rPr>
                              <w:t>$675</w:t>
                            </w:r>
                            <w:r>
                              <w:rPr>
                                <w:rFonts w:ascii="Arial"/>
                                <w:i/>
                                <w:color w:val="3D67A1"/>
                                <w:spacing w:val="-3"/>
                                <w:w w:val="105"/>
                                <w:sz w:val="18"/>
                              </w:rPr>
                              <w:t xml:space="preserve"> </w:t>
                            </w:r>
                            <w:r>
                              <w:rPr>
                                <w:rFonts w:ascii="Arial"/>
                                <w:i/>
                                <w:color w:val="3D67A1"/>
                                <w:w w:val="105"/>
                                <w:sz w:val="18"/>
                              </w:rPr>
                              <w:t>per</w:t>
                            </w:r>
                            <w:r>
                              <w:rPr>
                                <w:rFonts w:ascii="Arial"/>
                                <w:i/>
                                <w:color w:val="3D67A1"/>
                                <w:spacing w:val="-3"/>
                                <w:w w:val="105"/>
                                <w:sz w:val="18"/>
                              </w:rPr>
                              <w:t xml:space="preserve"> </w:t>
                            </w:r>
                            <w:r>
                              <w:rPr>
                                <w:rFonts w:ascii="Arial"/>
                                <w:i/>
                                <w:color w:val="3D67A1"/>
                                <w:w w:val="105"/>
                                <w:sz w:val="18"/>
                              </w:rPr>
                              <w:t>month</w:t>
                            </w:r>
                            <w:r>
                              <w:rPr>
                                <w:rFonts w:ascii="Arial"/>
                                <w:i/>
                                <w:color w:val="3D67A1"/>
                                <w:spacing w:val="-4"/>
                                <w:w w:val="105"/>
                                <w:sz w:val="18"/>
                              </w:rPr>
                              <w:t xml:space="preserve"> </w:t>
                            </w:r>
                            <w:r>
                              <w:rPr>
                                <w:rFonts w:ascii="Arial"/>
                                <w:i/>
                                <w:color w:val="3D67A1"/>
                                <w:w w:val="105"/>
                                <w:sz w:val="18"/>
                              </w:rPr>
                              <w:t>($900</w:t>
                            </w:r>
                            <w:r>
                              <w:rPr>
                                <w:rFonts w:ascii="Arial"/>
                                <w:i/>
                                <w:color w:val="3D67A1"/>
                                <w:spacing w:val="-6"/>
                                <w:w w:val="105"/>
                                <w:sz w:val="18"/>
                              </w:rPr>
                              <w:t xml:space="preserve"> </w:t>
                            </w:r>
                            <w:r>
                              <w:rPr>
                                <w:rFonts w:ascii="Arial"/>
                                <w:i/>
                                <w:color w:val="3D67A1"/>
                                <w:w w:val="105"/>
                                <w:sz w:val="18"/>
                              </w:rPr>
                              <w:t>-</w:t>
                            </w:r>
                            <w:r>
                              <w:rPr>
                                <w:rFonts w:ascii="Arial"/>
                                <w:i/>
                                <w:color w:val="3D67A1"/>
                                <w:spacing w:val="-3"/>
                                <w:w w:val="105"/>
                                <w:sz w:val="18"/>
                              </w:rPr>
                              <w:t xml:space="preserve"> </w:t>
                            </w:r>
                            <w:r>
                              <w:rPr>
                                <w:rFonts w:ascii="Arial"/>
                                <w:i/>
                                <w:color w:val="3D67A1"/>
                                <w:spacing w:val="-2"/>
                                <w:w w:val="105"/>
                                <w:sz w:val="18"/>
                              </w:rPr>
                              <w:t>$225).</w:t>
                            </w:r>
                          </w:p>
                        </w:txbxContent>
                      </wps:txbx>
                      <wps:bodyPr wrap="square" lIns="0" tIns="0" rIns="0" bIns="0" rtlCol="0"/>
                    </wps:wsp>
                  </a:graphicData>
                </a:graphic>
                <wp14:sizeRelH relativeFrom="margin">
                  <wp14:pctWidth>0</wp14:pctWidth>
                </wp14:sizeRelH>
              </wp:anchor>
            </w:drawing>
          </mc:Choice>
          <mc:Fallback>
            <w:pict>
              <v:shape id="Textbox 267" o:spid="_x0000_s1288" type="#_x0000_t202" style="width:424.9pt;height:82.05pt;margin-top:127.7pt;margin-left:88.9pt;mso-position-horizontal-relative:page;mso-position-vertical-relative:page;mso-width-percent:0;mso-width-relative:margin;mso-wrap-distance-bottom:0;mso-wrap-distance-left:0;mso-wrap-distance-right:0;mso-wrap-distance-top:0;mso-wrap-style:square;position:absolute;visibility:visible;v-text-anchor:top;z-index:-251119616" filled="f" stroked="f">
                <v:textbox inset="0,0,0,0">
                  <w:txbxContent>
                    <w:p w:rsidR="00D73FD5" w14:paraId="6A036EF4" w14:textId="44A12809">
                      <w:pPr>
                        <w:spacing w:before="14" w:line="326" w:lineRule="auto"/>
                        <w:ind w:left="20" w:hanging="1"/>
                        <w:rPr>
                          <w:rFonts w:ascii="Arial" w:hAnsi="Arial"/>
                          <w:i/>
                          <w:sz w:val="18"/>
                        </w:rPr>
                      </w:pPr>
                      <w:r>
                        <w:rPr>
                          <w:rFonts w:ascii="Arial" w:hAnsi="Arial"/>
                          <w:i/>
                          <w:color w:val="3D67A1"/>
                          <w:w w:val="105"/>
                          <w:sz w:val="18"/>
                        </w:rPr>
                        <w:t>A</w:t>
                      </w:r>
                      <w:r>
                        <w:rPr>
                          <w:rFonts w:ascii="Arial" w:hAnsi="Arial"/>
                          <w:i/>
                          <w:color w:val="3D67A1"/>
                          <w:spacing w:val="-2"/>
                          <w:w w:val="105"/>
                          <w:sz w:val="18"/>
                        </w:rPr>
                        <w:t xml:space="preserve"> </w:t>
                      </w:r>
                      <w:r>
                        <w:rPr>
                          <w:rFonts w:ascii="Arial" w:hAnsi="Arial"/>
                          <w:i/>
                          <w:color w:val="3D67A1"/>
                          <w:w w:val="105"/>
                          <w:sz w:val="18"/>
                        </w:rPr>
                        <w:t>QDRO</w:t>
                      </w:r>
                      <w:r>
                        <w:rPr>
                          <w:rFonts w:ascii="Arial" w:hAnsi="Arial"/>
                          <w:i/>
                          <w:color w:val="3D67A1"/>
                          <w:spacing w:val="-1"/>
                          <w:w w:val="105"/>
                          <w:sz w:val="18"/>
                        </w:rPr>
                        <w:t xml:space="preserve"> </w:t>
                      </w:r>
                      <w:r>
                        <w:rPr>
                          <w:rFonts w:ascii="Arial" w:hAnsi="Arial"/>
                          <w:i/>
                          <w:color w:val="3D67A1"/>
                          <w:w w:val="105"/>
                          <w:sz w:val="18"/>
                        </w:rPr>
                        <w:t>provides Dick’s</w:t>
                      </w:r>
                      <w:r>
                        <w:rPr>
                          <w:rFonts w:ascii="Arial" w:hAnsi="Arial"/>
                          <w:i/>
                          <w:color w:val="3D67A1"/>
                          <w:spacing w:val="-6"/>
                          <w:w w:val="105"/>
                          <w:sz w:val="18"/>
                        </w:rPr>
                        <w:t xml:space="preserve"> </w:t>
                      </w:r>
                      <w:r>
                        <w:rPr>
                          <w:rFonts w:ascii="Arial" w:hAnsi="Arial"/>
                          <w:i/>
                          <w:color w:val="3D67A1"/>
                          <w:w w:val="105"/>
                          <w:sz w:val="18"/>
                        </w:rPr>
                        <w:t>former</w:t>
                      </w:r>
                      <w:r>
                        <w:rPr>
                          <w:rFonts w:ascii="Arial" w:hAnsi="Arial"/>
                          <w:i/>
                          <w:color w:val="3D67A1"/>
                          <w:spacing w:val="-3"/>
                          <w:w w:val="105"/>
                          <w:sz w:val="18"/>
                        </w:rPr>
                        <w:t xml:space="preserve"> </w:t>
                      </w:r>
                      <w:r>
                        <w:rPr>
                          <w:rFonts w:ascii="Arial" w:hAnsi="Arial"/>
                          <w:i/>
                          <w:color w:val="3D67A1"/>
                          <w:w w:val="105"/>
                          <w:sz w:val="18"/>
                        </w:rPr>
                        <w:t>spouse,</w:t>
                      </w:r>
                      <w:r>
                        <w:rPr>
                          <w:rFonts w:ascii="Arial" w:hAnsi="Arial"/>
                          <w:i/>
                          <w:color w:val="3D67A1"/>
                          <w:spacing w:val="-2"/>
                          <w:w w:val="105"/>
                          <w:sz w:val="18"/>
                        </w:rPr>
                        <w:t xml:space="preserve"> </w:t>
                      </w:r>
                      <w:r>
                        <w:rPr>
                          <w:rFonts w:ascii="Arial" w:hAnsi="Arial"/>
                          <w:i/>
                          <w:color w:val="3D67A1"/>
                          <w:w w:val="105"/>
                          <w:sz w:val="18"/>
                        </w:rPr>
                        <w:t>Jane,</w:t>
                      </w:r>
                      <w:r>
                        <w:rPr>
                          <w:rFonts w:ascii="Arial" w:hAnsi="Arial"/>
                          <w:i/>
                          <w:color w:val="3D67A1"/>
                          <w:spacing w:val="-2"/>
                          <w:w w:val="105"/>
                          <w:sz w:val="18"/>
                        </w:rPr>
                        <w:t xml:space="preserve"> </w:t>
                      </w:r>
                      <w:r>
                        <w:rPr>
                          <w:rFonts w:ascii="Arial" w:hAnsi="Arial"/>
                          <w:i/>
                          <w:color w:val="3D67A1"/>
                          <w:w w:val="105"/>
                          <w:sz w:val="18"/>
                        </w:rPr>
                        <w:t>with</w:t>
                      </w:r>
                      <w:r>
                        <w:rPr>
                          <w:rFonts w:ascii="Arial" w:hAnsi="Arial"/>
                          <w:i/>
                          <w:color w:val="3D67A1"/>
                          <w:spacing w:val="-3"/>
                          <w:w w:val="105"/>
                          <w:sz w:val="18"/>
                        </w:rPr>
                        <w:t xml:space="preserve"> </w:t>
                      </w:r>
                      <w:r>
                        <w:rPr>
                          <w:rFonts w:ascii="Arial" w:hAnsi="Arial"/>
                          <w:i/>
                          <w:color w:val="3D67A1"/>
                          <w:w w:val="105"/>
                          <w:sz w:val="18"/>
                        </w:rPr>
                        <w:t>25% of</w:t>
                      </w:r>
                      <w:r>
                        <w:rPr>
                          <w:rFonts w:ascii="Arial" w:hAnsi="Arial"/>
                          <w:i/>
                          <w:color w:val="3D67A1"/>
                          <w:spacing w:val="-2"/>
                          <w:w w:val="105"/>
                          <w:sz w:val="18"/>
                        </w:rPr>
                        <w:t xml:space="preserve"> </w:t>
                      </w:r>
                      <w:r>
                        <w:rPr>
                          <w:rFonts w:ascii="Arial" w:hAnsi="Arial"/>
                          <w:i/>
                          <w:color w:val="3D67A1"/>
                          <w:w w:val="105"/>
                          <w:sz w:val="18"/>
                        </w:rPr>
                        <w:t>each</w:t>
                      </w:r>
                      <w:r>
                        <w:rPr>
                          <w:rFonts w:ascii="Arial" w:hAnsi="Arial"/>
                          <w:i/>
                          <w:color w:val="3D67A1"/>
                          <w:spacing w:val="-1"/>
                          <w:w w:val="105"/>
                          <w:sz w:val="18"/>
                        </w:rPr>
                        <w:t xml:space="preserve"> </w:t>
                      </w:r>
                      <w:r>
                        <w:rPr>
                          <w:rFonts w:ascii="Arial" w:hAnsi="Arial"/>
                          <w:i/>
                          <w:color w:val="3D67A1"/>
                          <w:w w:val="105"/>
                          <w:sz w:val="18"/>
                        </w:rPr>
                        <w:t>of</w:t>
                      </w:r>
                      <w:r>
                        <w:rPr>
                          <w:rFonts w:ascii="Arial" w:hAnsi="Arial"/>
                          <w:i/>
                          <w:color w:val="3D67A1"/>
                          <w:spacing w:val="-2"/>
                          <w:w w:val="105"/>
                          <w:sz w:val="18"/>
                        </w:rPr>
                        <w:t xml:space="preserve"> </w:t>
                      </w:r>
                      <w:r>
                        <w:rPr>
                          <w:rFonts w:ascii="Arial" w:hAnsi="Arial"/>
                          <w:i/>
                          <w:color w:val="3D67A1"/>
                          <w:w w:val="105"/>
                          <w:sz w:val="18"/>
                        </w:rPr>
                        <w:t>his monthly</w:t>
                      </w:r>
                      <w:r>
                        <w:rPr>
                          <w:rFonts w:ascii="Arial" w:hAnsi="Arial"/>
                          <w:i/>
                          <w:color w:val="3D67A1"/>
                          <w:spacing w:val="-2"/>
                          <w:w w:val="105"/>
                          <w:sz w:val="18"/>
                        </w:rPr>
                        <w:t xml:space="preserve"> </w:t>
                      </w:r>
                      <w:r>
                        <w:rPr>
                          <w:rFonts w:ascii="Arial" w:hAnsi="Arial"/>
                          <w:i/>
                          <w:color w:val="3D67A1"/>
                          <w:w w:val="105"/>
                          <w:sz w:val="18"/>
                        </w:rPr>
                        <w:t>pension</w:t>
                      </w:r>
                      <w:r>
                        <w:rPr>
                          <w:rFonts w:ascii="Arial" w:hAnsi="Arial"/>
                          <w:i/>
                          <w:color w:val="3D67A1"/>
                          <w:spacing w:val="-3"/>
                          <w:w w:val="105"/>
                          <w:sz w:val="18"/>
                        </w:rPr>
                        <w:t xml:space="preserve"> </w:t>
                      </w:r>
                      <w:r>
                        <w:rPr>
                          <w:rFonts w:ascii="Arial" w:hAnsi="Arial"/>
                          <w:i/>
                          <w:color w:val="3D67A1"/>
                          <w:w w:val="105"/>
                          <w:sz w:val="18"/>
                        </w:rPr>
                        <w:t>payments</w:t>
                      </w:r>
                      <w:r w:rsidR="00ED70E6">
                        <w:rPr>
                          <w:rFonts w:ascii="Arial" w:hAnsi="Arial"/>
                          <w:i/>
                          <w:color w:val="3D67A1"/>
                          <w:w w:val="105"/>
                          <w:sz w:val="18"/>
                        </w:rPr>
                        <w:t xml:space="preserve"> </w:t>
                      </w:r>
                      <w:r>
                        <w:rPr>
                          <w:rFonts w:ascii="Arial" w:hAnsi="Arial"/>
                          <w:i/>
                          <w:color w:val="3D67A1"/>
                          <w:w w:val="105"/>
                          <w:sz w:val="18"/>
                        </w:rPr>
                        <w:t>once</w:t>
                      </w:r>
                      <w:r w:rsidR="00EC3658">
                        <w:rPr>
                          <w:rFonts w:ascii="Arial" w:hAnsi="Arial"/>
                          <w:i/>
                          <w:color w:val="3D67A1"/>
                          <w:w w:val="105"/>
                          <w:sz w:val="18"/>
                        </w:rPr>
                        <w:t xml:space="preserve"> </w:t>
                      </w:r>
                      <w:r>
                        <w:rPr>
                          <w:rFonts w:ascii="Arial" w:hAnsi="Arial"/>
                          <w:i/>
                          <w:color w:val="3D67A1"/>
                          <w:w w:val="105"/>
                          <w:sz w:val="18"/>
                        </w:rPr>
                        <w:t>his</w:t>
                      </w:r>
                      <w:r>
                        <w:rPr>
                          <w:rFonts w:ascii="Arial" w:hAnsi="Arial"/>
                          <w:i/>
                          <w:color w:val="3D67A1"/>
                          <w:spacing w:val="-1"/>
                          <w:w w:val="105"/>
                          <w:sz w:val="18"/>
                        </w:rPr>
                        <w:t xml:space="preserve"> </w:t>
                      </w:r>
                      <w:r>
                        <w:rPr>
                          <w:rFonts w:ascii="Arial" w:hAnsi="Arial"/>
                          <w:i/>
                          <w:color w:val="3D67A1"/>
                          <w:w w:val="105"/>
                          <w:sz w:val="18"/>
                        </w:rPr>
                        <w:t>payments</w:t>
                      </w:r>
                      <w:r>
                        <w:rPr>
                          <w:rFonts w:ascii="Arial" w:hAnsi="Arial"/>
                          <w:i/>
                          <w:color w:val="3D67A1"/>
                          <w:spacing w:val="-4"/>
                          <w:w w:val="105"/>
                          <w:sz w:val="18"/>
                        </w:rPr>
                        <w:t xml:space="preserve"> </w:t>
                      </w:r>
                      <w:r>
                        <w:rPr>
                          <w:rFonts w:ascii="Arial" w:hAnsi="Arial"/>
                          <w:i/>
                          <w:color w:val="3D67A1"/>
                          <w:w w:val="105"/>
                          <w:sz w:val="18"/>
                        </w:rPr>
                        <w:t>start.</w:t>
                      </w:r>
                      <w:r>
                        <w:rPr>
                          <w:rFonts w:ascii="Arial" w:hAnsi="Arial"/>
                          <w:i/>
                          <w:color w:val="3D67A1"/>
                          <w:spacing w:val="-1"/>
                          <w:w w:val="105"/>
                          <w:sz w:val="18"/>
                        </w:rPr>
                        <w:t xml:space="preserve"> </w:t>
                      </w:r>
                      <w:r>
                        <w:rPr>
                          <w:rFonts w:ascii="Arial" w:hAnsi="Arial"/>
                          <w:i/>
                          <w:color w:val="3D67A1"/>
                          <w:w w:val="105"/>
                          <w:sz w:val="18"/>
                        </w:rPr>
                        <w:t>Dick begins</w:t>
                      </w:r>
                      <w:r>
                        <w:rPr>
                          <w:rFonts w:ascii="Arial" w:hAnsi="Arial"/>
                          <w:i/>
                          <w:color w:val="3D67A1"/>
                          <w:spacing w:val="-4"/>
                          <w:w w:val="105"/>
                          <w:sz w:val="18"/>
                        </w:rPr>
                        <w:t xml:space="preserve"> </w:t>
                      </w:r>
                      <w:r>
                        <w:rPr>
                          <w:rFonts w:ascii="Arial" w:hAnsi="Arial"/>
                          <w:i/>
                          <w:color w:val="3D67A1"/>
                          <w:w w:val="105"/>
                          <w:sz w:val="18"/>
                        </w:rPr>
                        <w:t>receiving</w:t>
                      </w:r>
                      <w:r>
                        <w:rPr>
                          <w:rFonts w:ascii="Arial" w:hAnsi="Arial"/>
                          <w:i/>
                          <w:color w:val="3D67A1"/>
                          <w:spacing w:val="-2"/>
                          <w:w w:val="105"/>
                          <w:sz w:val="18"/>
                        </w:rPr>
                        <w:t xml:space="preserve"> </w:t>
                      </w:r>
                      <w:r>
                        <w:rPr>
                          <w:rFonts w:ascii="Arial" w:hAnsi="Arial"/>
                          <w:i/>
                          <w:color w:val="3D67A1"/>
                          <w:w w:val="105"/>
                          <w:sz w:val="18"/>
                        </w:rPr>
                        <w:t>his</w:t>
                      </w:r>
                      <w:r>
                        <w:rPr>
                          <w:rFonts w:ascii="Arial" w:hAnsi="Arial"/>
                          <w:i/>
                          <w:color w:val="3D67A1"/>
                          <w:spacing w:val="-3"/>
                          <w:w w:val="105"/>
                          <w:sz w:val="18"/>
                        </w:rPr>
                        <w:t xml:space="preserve"> </w:t>
                      </w:r>
                      <w:r>
                        <w:rPr>
                          <w:rFonts w:ascii="Arial" w:hAnsi="Arial"/>
                          <w:i/>
                          <w:color w:val="3D67A1"/>
                          <w:w w:val="105"/>
                          <w:sz w:val="18"/>
                        </w:rPr>
                        <w:t>benefits</w:t>
                      </w:r>
                      <w:r>
                        <w:rPr>
                          <w:rFonts w:ascii="Arial" w:hAnsi="Arial"/>
                          <w:i/>
                          <w:color w:val="3D67A1"/>
                          <w:spacing w:val="-4"/>
                          <w:w w:val="105"/>
                          <w:sz w:val="18"/>
                        </w:rPr>
                        <w:t xml:space="preserve"> </w:t>
                      </w:r>
                      <w:r>
                        <w:rPr>
                          <w:rFonts w:ascii="Arial" w:hAnsi="Arial"/>
                          <w:i/>
                          <w:color w:val="3D67A1"/>
                          <w:w w:val="105"/>
                          <w:sz w:val="18"/>
                        </w:rPr>
                        <w:t>at</w:t>
                      </w:r>
                      <w:r>
                        <w:rPr>
                          <w:rFonts w:ascii="Arial" w:hAnsi="Arial"/>
                          <w:i/>
                          <w:color w:val="3D67A1"/>
                          <w:spacing w:val="-2"/>
                          <w:w w:val="105"/>
                          <w:sz w:val="18"/>
                        </w:rPr>
                        <w:t xml:space="preserve"> </w:t>
                      </w:r>
                      <w:r>
                        <w:rPr>
                          <w:rFonts w:ascii="Arial" w:hAnsi="Arial"/>
                          <w:i/>
                          <w:color w:val="3D67A1"/>
                          <w:w w:val="105"/>
                          <w:sz w:val="18"/>
                        </w:rPr>
                        <w:t>age</w:t>
                      </w:r>
                      <w:r>
                        <w:rPr>
                          <w:rFonts w:ascii="Arial" w:hAnsi="Arial"/>
                          <w:i/>
                          <w:color w:val="3D67A1"/>
                          <w:spacing w:val="-5"/>
                          <w:w w:val="105"/>
                          <w:sz w:val="18"/>
                        </w:rPr>
                        <w:t xml:space="preserve"> </w:t>
                      </w:r>
                      <w:r>
                        <w:rPr>
                          <w:rFonts w:ascii="Arial" w:hAnsi="Arial"/>
                          <w:i/>
                          <w:color w:val="3D67A1"/>
                          <w:w w:val="105"/>
                          <w:sz w:val="18"/>
                        </w:rPr>
                        <w:t>65,</w:t>
                      </w:r>
                      <w:r>
                        <w:rPr>
                          <w:rFonts w:ascii="Arial" w:hAnsi="Arial"/>
                          <w:i/>
                          <w:color w:val="3D67A1"/>
                          <w:spacing w:val="-1"/>
                          <w:w w:val="105"/>
                          <w:sz w:val="18"/>
                        </w:rPr>
                        <w:t xml:space="preserve"> </w:t>
                      </w:r>
                      <w:r>
                        <w:rPr>
                          <w:rFonts w:ascii="Arial" w:hAnsi="Arial"/>
                          <w:i/>
                          <w:color w:val="3D67A1"/>
                          <w:w w:val="105"/>
                          <w:sz w:val="18"/>
                        </w:rPr>
                        <w:t>and</w:t>
                      </w:r>
                      <w:r>
                        <w:rPr>
                          <w:rFonts w:ascii="Arial" w:hAnsi="Arial"/>
                          <w:i/>
                          <w:color w:val="3D67A1"/>
                          <w:spacing w:val="-1"/>
                          <w:w w:val="105"/>
                          <w:sz w:val="18"/>
                        </w:rPr>
                        <w:t xml:space="preserve"> </w:t>
                      </w:r>
                      <w:r>
                        <w:rPr>
                          <w:rFonts w:ascii="Arial" w:hAnsi="Arial"/>
                          <w:i/>
                          <w:color w:val="3D67A1"/>
                          <w:w w:val="105"/>
                          <w:sz w:val="18"/>
                        </w:rPr>
                        <w:t>his</w:t>
                      </w:r>
                      <w:r>
                        <w:rPr>
                          <w:rFonts w:ascii="Arial" w:hAnsi="Arial"/>
                          <w:i/>
                          <w:color w:val="3D67A1"/>
                          <w:spacing w:val="-1"/>
                          <w:w w:val="105"/>
                          <w:sz w:val="18"/>
                        </w:rPr>
                        <w:t xml:space="preserve"> </w:t>
                      </w:r>
                      <w:r>
                        <w:rPr>
                          <w:rFonts w:ascii="Arial" w:hAnsi="Arial"/>
                          <w:i/>
                          <w:color w:val="3D67A1"/>
                          <w:w w:val="105"/>
                          <w:sz w:val="18"/>
                        </w:rPr>
                        <w:t>monthly</w:t>
                      </w:r>
                      <w:r>
                        <w:rPr>
                          <w:rFonts w:ascii="Arial" w:hAnsi="Arial"/>
                          <w:i/>
                          <w:color w:val="3D67A1"/>
                          <w:spacing w:val="-4"/>
                          <w:w w:val="105"/>
                          <w:sz w:val="18"/>
                        </w:rPr>
                        <w:t xml:space="preserve"> </w:t>
                      </w:r>
                      <w:r>
                        <w:rPr>
                          <w:rFonts w:ascii="Arial" w:hAnsi="Arial"/>
                          <w:i/>
                          <w:color w:val="3D67A1"/>
                          <w:w w:val="105"/>
                          <w:sz w:val="18"/>
                        </w:rPr>
                        <w:t>payments</w:t>
                      </w:r>
                      <w:r>
                        <w:rPr>
                          <w:rFonts w:ascii="Arial" w:hAnsi="Arial"/>
                          <w:i/>
                          <w:color w:val="3D67A1"/>
                          <w:spacing w:val="-3"/>
                          <w:w w:val="105"/>
                          <w:sz w:val="18"/>
                        </w:rPr>
                        <w:t xml:space="preserve"> </w:t>
                      </w:r>
                      <w:r>
                        <w:rPr>
                          <w:rFonts w:ascii="Arial" w:hAnsi="Arial"/>
                          <w:i/>
                          <w:color w:val="3D67A1"/>
                          <w:spacing w:val="-5"/>
                          <w:w w:val="105"/>
                          <w:sz w:val="18"/>
                        </w:rPr>
                        <w:t>are</w:t>
                      </w:r>
                    </w:p>
                    <w:p w:rsidR="00D73FD5" w:rsidRPr="00B334A3" w:rsidP="00B334A3" w14:paraId="6A036EF7" w14:textId="38AE9C49">
                      <w:pPr>
                        <w:spacing w:line="326" w:lineRule="auto"/>
                        <w:ind w:left="20" w:hanging="1"/>
                        <w:rPr>
                          <w:rFonts w:ascii="Arial" w:hAnsi="Arial"/>
                          <w:i/>
                          <w:sz w:val="18"/>
                        </w:rPr>
                      </w:pPr>
                      <w:r>
                        <w:rPr>
                          <w:rFonts w:ascii="Arial" w:hAnsi="Arial"/>
                          <w:i/>
                          <w:color w:val="3D67A1"/>
                          <w:w w:val="105"/>
                          <w:sz w:val="18"/>
                        </w:rPr>
                        <w:t>$900</w:t>
                      </w:r>
                      <w:r>
                        <w:rPr>
                          <w:rFonts w:ascii="Arial" w:hAnsi="Arial"/>
                          <w:i/>
                          <w:color w:val="3D67A1"/>
                          <w:spacing w:val="-2"/>
                          <w:w w:val="105"/>
                          <w:sz w:val="18"/>
                        </w:rPr>
                        <w:t xml:space="preserve"> </w:t>
                      </w:r>
                      <w:r>
                        <w:rPr>
                          <w:rFonts w:ascii="Arial" w:hAnsi="Arial"/>
                          <w:i/>
                          <w:color w:val="3D67A1"/>
                          <w:w w:val="105"/>
                          <w:sz w:val="18"/>
                        </w:rPr>
                        <w:t>per</w:t>
                      </w:r>
                      <w:r>
                        <w:rPr>
                          <w:rFonts w:ascii="Arial" w:hAnsi="Arial"/>
                          <w:i/>
                          <w:color w:val="3D67A1"/>
                          <w:spacing w:val="-8"/>
                          <w:w w:val="105"/>
                          <w:sz w:val="18"/>
                        </w:rPr>
                        <w:t xml:space="preserve"> </w:t>
                      </w:r>
                      <w:r>
                        <w:rPr>
                          <w:rFonts w:ascii="Arial" w:hAnsi="Arial"/>
                          <w:i/>
                          <w:color w:val="3D67A1"/>
                          <w:w w:val="105"/>
                          <w:sz w:val="18"/>
                        </w:rPr>
                        <w:t>month</w:t>
                      </w:r>
                      <w:r>
                        <w:rPr>
                          <w:rFonts w:ascii="Arial" w:hAnsi="Arial"/>
                          <w:i/>
                          <w:color w:val="3D67A1"/>
                          <w:spacing w:val="-11"/>
                          <w:w w:val="105"/>
                          <w:sz w:val="18"/>
                        </w:rPr>
                        <w:t xml:space="preserve"> </w:t>
                      </w:r>
                      <w:r>
                        <w:rPr>
                          <w:rFonts w:ascii="Arial" w:hAnsi="Arial"/>
                          <w:i/>
                          <w:color w:val="3D67A1"/>
                          <w:w w:val="105"/>
                          <w:sz w:val="18"/>
                        </w:rPr>
                        <w:t>in</w:t>
                      </w:r>
                      <w:r>
                        <w:rPr>
                          <w:rFonts w:ascii="Arial" w:hAnsi="Arial"/>
                          <w:i/>
                          <w:color w:val="3D67A1"/>
                          <w:spacing w:val="-11"/>
                          <w:w w:val="105"/>
                          <w:sz w:val="18"/>
                        </w:rPr>
                        <w:t xml:space="preserve"> </w:t>
                      </w:r>
                      <w:r>
                        <w:rPr>
                          <w:rFonts w:ascii="Arial" w:hAnsi="Arial"/>
                          <w:i/>
                          <w:color w:val="3D67A1"/>
                          <w:w w:val="105"/>
                          <w:sz w:val="18"/>
                        </w:rPr>
                        <w:t>the</w:t>
                      </w:r>
                      <w:r>
                        <w:rPr>
                          <w:rFonts w:ascii="Arial" w:hAnsi="Arial"/>
                          <w:i/>
                          <w:color w:val="3D67A1"/>
                          <w:spacing w:val="-11"/>
                          <w:w w:val="105"/>
                          <w:sz w:val="18"/>
                        </w:rPr>
                        <w:t xml:space="preserve"> </w:t>
                      </w:r>
                      <w:r>
                        <w:rPr>
                          <w:rFonts w:ascii="Arial" w:hAnsi="Arial"/>
                          <w:i/>
                          <w:color w:val="3D67A1"/>
                          <w:w w:val="105"/>
                          <w:sz w:val="18"/>
                        </w:rPr>
                        <w:t>form</w:t>
                      </w:r>
                      <w:r>
                        <w:rPr>
                          <w:rFonts w:ascii="Arial" w:hAnsi="Arial"/>
                          <w:i/>
                          <w:color w:val="3D67A1"/>
                          <w:spacing w:val="-9"/>
                          <w:w w:val="105"/>
                          <w:sz w:val="18"/>
                        </w:rPr>
                        <w:t xml:space="preserve"> </w:t>
                      </w:r>
                      <w:r>
                        <w:rPr>
                          <w:rFonts w:ascii="Arial" w:hAnsi="Arial"/>
                          <w:i/>
                          <w:color w:val="3D67A1"/>
                          <w:w w:val="105"/>
                          <w:sz w:val="18"/>
                        </w:rPr>
                        <w:t>of</w:t>
                      </w:r>
                      <w:r>
                        <w:rPr>
                          <w:rFonts w:ascii="Arial" w:hAnsi="Arial"/>
                          <w:i/>
                          <w:color w:val="3D67A1"/>
                          <w:spacing w:val="-8"/>
                          <w:w w:val="105"/>
                          <w:sz w:val="18"/>
                        </w:rPr>
                        <w:t xml:space="preserve"> </w:t>
                      </w:r>
                      <w:r>
                        <w:rPr>
                          <w:rFonts w:ascii="Arial" w:hAnsi="Arial"/>
                          <w:i/>
                          <w:color w:val="3D67A1"/>
                          <w:w w:val="105"/>
                          <w:sz w:val="18"/>
                        </w:rPr>
                        <w:t>a</w:t>
                      </w:r>
                      <w:r>
                        <w:rPr>
                          <w:rFonts w:ascii="Arial" w:hAnsi="Arial"/>
                          <w:i/>
                          <w:color w:val="3D67A1"/>
                          <w:spacing w:val="-11"/>
                          <w:w w:val="105"/>
                          <w:sz w:val="18"/>
                        </w:rPr>
                        <w:t xml:space="preserve"> </w:t>
                      </w:r>
                      <w:r>
                        <w:rPr>
                          <w:rFonts w:ascii="Arial" w:hAnsi="Arial"/>
                          <w:i/>
                          <w:color w:val="3D67A1"/>
                          <w:w w:val="105"/>
                          <w:sz w:val="18"/>
                        </w:rPr>
                        <w:t>straight</w:t>
                      </w:r>
                      <w:r w:rsidR="00566484">
                        <w:rPr>
                          <w:rFonts w:ascii="Arial" w:hAnsi="Arial"/>
                          <w:i/>
                          <w:color w:val="3D67A1"/>
                          <w:w w:val="105"/>
                          <w:sz w:val="18"/>
                        </w:rPr>
                        <w:t>-</w:t>
                      </w:r>
                      <w:r>
                        <w:rPr>
                          <w:rFonts w:ascii="Arial" w:hAnsi="Arial"/>
                          <w:i/>
                          <w:color w:val="3D67A1"/>
                          <w:w w:val="105"/>
                          <w:sz w:val="18"/>
                        </w:rPr>
                        <w:t>life</w:t>
                      </w:r>
                      <w:r>
                        <w:rPr>
                          <w:rFonts w:ascii="Arial" w:hAnsi="Arial"/>
                          <w:i/>
                          <w:color w:val="3D67A1"/>
                          <w:spacing w:val="-9"/>
                          <w:w w:val="105"/>
                          <w:sz w:val="18"/>
                        </w:rPr>
                        <w:t xml:space="preserve"> </w:t>
                      </w:r>
                      <w:r>
                        <w:rPr>
                          <w:rFonts w:ascii="Arial" w:hAnsi="Arial"/>
                          <w:i/>
                          <w:color w:val="3D67A1"/>
                          <w:w w:val="105"/>
                          <w:sz w:val="18"/>
                        </w:rPr>
                        <w:t>annuity.</w:t>
                      </w:r>
                      <w:r>
                        <w:rPr>
                          <w:rFonts w:ascii="Arial" w:hAnsi="Arial"/>
                          <w:i/>
                          <w:color w:val="3D67A1"/>
                          <w:spacing w:val="-9"/>
                          <w:w w:val="105"/>
                          <w:sz w:val="18"/>
                        </w:rPr>
                        <w:t xml:space="preserve"> </w:t>
                      </w:r>
                      <w:r>
                        <w:rPr>
                          <w:rFonts w:ascii="Arial" w:hAnsi="Arial"/>
                          <w:i/>
                          <w:color w:val="3D67A1"/>
                          <w:w w:val="105"/>
                          <w:sz w:val="18"/>
                        </w:rPr>
                        <w:t>Jane’s</w:t>
                      </w:r>
                      <w:r>
                        <w:rPr>
                          <w:rFonts w:ascii="Arial" w:hAnsi="Arial"/>
                          <w:i/>
                          <w:color w:val="3D67A1"/>
                          <w:spacing w:val="-8"/>
                          <w:w w:val="105"/>
                          <w:sz w:val="18"/>
                        </w:rPr>
                        <w:t xml:space="preserve"> </w:t>
                      </w:r>
                      <w:r>
                        <w:rPr>
                          <w:rFonts w:ascii="Arial" w:hAnsi="Arial"/>
                          <w:i/>
                          <w:color w:val="3D67A1"/>
                          <w:w w:val="105"/>
                          <w:sz w:val="18"/>
                        </w:rPr>
                        <w:t>portion</w:t>
                      </w:r>
                      <w:r>
                        <w:rPr>
                          <w:rFonts w:ascii="Arial" w:hAnsi="Arial"/>
                          <w:i/>
                          <w:color w:val="3D67A1"/>
                          <w:spacing w:val="-8"/>
                          <w:w w:val="105"/>
                          <w:sz w:val="18"/>
                        </w:rPr>
                        <w:t xml:space="preserve"> </w:t>
                      </w:r>
                      <w:r>
                        <w:rPr>
                          <w:rFonts w:ascii="Arial" w:hAnsi="Arial"/>
                          <w:i/>
                          <w:color w:val="3D67A1"/>
                          <w:w w:val="105"/>
                          <w:sz w:val="18"/>
                        </w:rPr>
                        <w:t>of</w:t>
                      </w:r>
                      <w:r>
                        <w:rPr>
                          <w:rFonts w:ascii="Arial" w:hAnsi="Arial"/>
                          <w:i/>
                          <w:color w:val="3D67A1"/>
                          <w:spacing w:val="-8"/>
                          <w:w w:val="105"/>
                          <w:sz w:val="18"/>
                        </w:rPr>
                        <w:t xml:space="preserve"> </w:t>
                      </w:r>
                      <w:r>
                        <w:rPr>
                          <w:rFonts w:ascii="Arial" w:hAnsi="Arial"/>
                          <w:i/>
                          <w:color w:val="3D67A1"/>
                          <w:w w:val="105"/>
                          <w:sz w:val="18"/>
                        </w:rPr>
                        <w:t>Dick’s</w:t>
                      </w:r>
                      <w:r>
                        <w:rPr>
                          <w:rFonts w:ascii="Arial" w:hAnsi="Arial"/>
                          <w:i/>
                          <w:color w:val="3D67A1"/>
                          <w:spacing w:val="-8"/>
                          <w:w w:val="105"/>
                          <w:sz w:val="18"/>
                        </w:rPr>
                        <w:t xml:space="preserve"> </w:t>
                      </w:r>
                      <w:r>
                        <w:rPr>
                          <w:rFonts w:ascii="Arial" w:hAnsi="Arial"/>
                          <w:i/>
                          <w:color w:val="3D67A1"/>
                          <w:w w:val="105"/>
                          <w:sz w:val="18"/>
                        </w:rPr>
                        <w:t>payment</w:t>
                      </w:r>
                      <w:r>
                        <w:rPr>
                          <w:rFonts w:ascii="Arial" w:hAnsi="Arial"/>
                          <w:i/>
                          <w:color w:val="3D67A1"/>
                          <w:spacing w:val="-8"/>
                          <w:w w:val="105"/>
                          <w:sz w:val="18"/>
                        </w:rPr>
                        <w:t xml:space="preserve"> </w:t>
                      </w:r>
                      <w:r>
                        <w:rPr>
                          <w:rFonts w:ascii="Arial" w:hAnsi="Arial"/>
                          <w:i/>
                          <w:color w:val="3D67A1"/>
                          <w:w w:val="105"/>
                          <w:sz w:val="18"/>
                        </w:rPr>
                        <w:t>will</w:t>
                      </w:r>
                      <w:r>
                        <w:rPr>
                          <w:rFonts w:ascii="Arial" w:hAnsi="Arial"/>
                          <w:i/>
                          <w:color w:val="3D67A1"/>
                          <w:spacing w:val="-11"/>
                          <w:w w:val="105"/>
                          <w:sz w:val="18"/>
                        </w:rPr>
                        <w:t xml:space="preserve"> </w:t>
                      </w:r>
                      <w:r>
                        <w:rPr>
                          <w:rFonts w:ascii="Arial" w:hAnsi="Arial"/>
                          <w:i/>
                          <w:color w:val="3D67A1"/>
                          <w:w w:val="105"/>
                          <w:sz w:val="18"/>
                        </w:rPr>
                        <w:t>be</w:t>
                      </w:r>
                      <w:r>
                        <w:rPr>
                          <w:rFonts w:ascii="Arial" w:hAnsi="Arial"/>
                          <w:i/>
                          <w:color w:val="3D67A1"/>
                          <w:spacing w:val="-11"/>
                          <w:w w:val="105"/>
                          <w:sz w:val="18"/>
                        </w:rPr>
                        <w:t xml:space="preserve"> </w:t>
                      </w:r>
                      <w:r>
                        <w:rPr>
                          <w:rFonts w:ascii="Arial" w:hAnsi="Arial"/>
                          <w:i/>
                          <w:color w:val="3D67A1"/>
                          <w:w w:val="105"/>
                          <w:sz w:val="18"/>
                        </w:rPr>
                        <w:t>$225</w:t>
                      </w:r>
                      <w:r>
                        <w:rPr>
                          <w:rFonts w:ascii="Arial" w:hAnsi="Arial"/>
                          <w:i/>
                          <w:color w:val="3D67A1"/>
                          <w:spacing w:val="-8"/>
                          <w:w w:val="105"/>
                          <w:sz w:val="18"/>
                        </w:rPr>
                        <w:t xml:space="preserve"> </w:t>
                      </w:r>
                      <w:r>
                        <w:rPr>
                          <w:rFonts w:ascii="Arial" w:hAnsi="Arial"/>
                          <w:i/>
                          <w:color w:val="3D67A1"/>
                          <w:w w:val="105"/>
                          <w:sz w:val="18"/>
                        </w:rPr>
                        <w:t xml:space="preserve">per </w:t>
                      </w:r>
                      <w:r>
                        <w:rPr>
                          <w:rFonts w:ascii="Arial" w:hAnsi="Arial"/>
                          <w:i/>
                          <w:color w:val="3D67A1"/>
                          <w:spacing w:val="-2"/>
                          <w:w w:val="105"/>
                          <w:sz w:val="18"/>
                        </w:rPr>
                        <w:t>month</w:t>
                      </w:r>
                      <w:r w:rsidR="00B334A3">
                        <w:rPr>
                          <w:rFonts w:ascii="Arial" w:hAnsi="Arial"/>
                          <w:i/>
                          <w:sz w:val="18"/>
                        </w:rPr>
                        <w:t xml:space="preserve"> </w:t>
                      </w:r>
                      <w:r>
                        <w:rPr>
                          <w:rFonts w:ascii="Arial" w:hAnsi="Arial"/>
                          <w:i/>
                          <w:color w:val="3D67A1"/>
                          <w:sz w:val="18"/>
                        </w:rPr>
                        <w:t>($900</w:t>
                      </w:r>
                      <w:r>
                        <w:rPr>
                          <w:rFonts w:ascii="Arial" w:hAnsi="Arial"/>
                          <w:i/>
                          <w:color w:val="3D67A1"/>
                          <w:spacing w:val="7"/>
                          <w:sz w:val="18"/>
                        </w:rPr>
                        <w:t xml:space="preserve"> </w:t>
                      </w:r>
                      <w:r>
                        <w:rPr>
                          <w:rFonts w:ascii="Arial" w:hAnsi="Arial"/>
                          <w:i/>
                          <w:color w:val="3D67A1"/>
                          <w:sz w:val="18"/>
                        </w:rPr>
                        <w:t>x</w:t>
                      </w:r>
                      <w:r>
                        <w:rPr>
                          <w:rFonts w:ascii="Arial" w:hAnsi="Arial"/>
                          <w:i/>
                          <w:color w:val="3D67A1"/>
                          <w:spacing w:val="12"/>
                          <w:sz w:val="18"/>
                        </w:rPr>
                        <w:t xml:space="preserve"> </w:t>
                      </w:r>
                      <w:r>
                        <w:rPr>
                          <w:rFonts w:ascii="Arial" w:hAnsi="Arial"/>
                          <w:i/>
                          <w:color w:val="3D67A1"/>
                          <w:sz w:val="18"/>
                        </w:rPr>
                        <w:t>25%</w:t>
                      </w:r>
                      <w:r>
                        <w:rPr>
                          <w:rFonts w:ascii="Arial" w:hAnsi="Arial"/>
                          <w:i/>
                          <w:color w:val="3D67A1"/>
                          <w:spacing w:val="11"/>
                          <w:sz w:val="18"/>
                        </w:rPr>
                        <w:t xml:space="preserve"> </w:t>
                      </w:r>
                      <w:r>
                        <w:rPr>
                          <w:rFonts w:ascii="Arial" w:hAnsi="Arial"/>
                          <w:i/>
                          <w:color w:val="3D67A1"/>
                          <w:sz w:val="18"/>
                        </w:rPr>
                        <w:t>=</w:t>
                      </w:r>
                      <w:r>
                        <w:rPr>
                          <w:rFonts w:ascii="Arial" w:hAnsi="Arial"/>
                          <w:i/>
                          <w:color w:val="3D67A1"/>
                          <w:spacing w:val="6"/>
                          <w:sz w:val="18"/>
                        </w:rPr>
                        <w:t xml:space="preserve"> </w:t>
                      </w:r>
                      <w:r>
                        <w:rPr>
                          <w:rFonts w:ascii="Arial" w:hAnsi="Arial"/>
                          <w:i/>
                          <w:color w:val="3D67A1"/>
                          <w:sz w:val="18"/>
                        </w:rPr>
                        <w:t>$225).</w:t>
                      </w:r>
                      <w:r>
                        <w:rPr>
                          <w:rFonts w:ascii="Arial" w:hAnsi="Arial"/>
                          <w:i/>
                          <w:color w:val="3D67A1"/>
                          <w:spacing w:val="9"/>
                          <w:sz w:val="18"/>
                        </w:rPr>
                        <w:t xml:space="preserve"> </w:t>
                      </w:r>
                      <w:r>
                        <w:rPr>
                          <w:rFonts w:ascii="Arial" w:hAnsi="Arial"/>
                          <w:i/>
                          <w:color w:val="3D67A1"/>
                          <w:sz w:val="18"/>
                        </w:rPr>
                        <w:t>Under</w:t>
                      </w:r>
                      <w:r>
                        <w:rPr>
                          <w:rFonts w:ascii="Arial" w:hAnsi="Arial"/>
                          <w:i/>
                          <w:color w:val="3D67A1"/>
                          <w:spacing w:val="5"/>
                          <w:sz w:val="18"/>
                        </w:rPr>
                        <w:t xml:space="preserve"> </w:t>
                      </w:r>
                      <w:r>
                        <w:rPr>
                          <w:rFonts w:ascii="Arial" w:hAnsi="Arial"/>
                          <w:i/>
                          <w:color w:val="3D67A1"/>
                          <w:sz w:val="18"/>
                        </w:rPr>
                        <w:t>the</w:t>
                      </w:r>
                      <w:r>
                        <w:rPr>
                          <w:rFonts w:ascii="Arial" w:hAnsi="Arial"/>
                          <w:i/>
                          <w:color w:val="3D67A1"/>
                          <w:spacing w:val="10"/>
                          <w:sz w:val="18"/>
                        </w:rPr>
                        <w:t xml:space="preserve"> </w:t>
                      </w:r>
                      <w:r>
                        <w:rPr>
                          <w:rFonts w:ascii="Arial" w:hAnsi="Arial"/>
                          <w:i/>
                          <w:color w:val="3D67A1"/>
                          <w:sz w:val="18"/>
                        </w:rPr>
                        <w:t>QDRO,</w:t>
                      </w:r>
                      <w:r>
                        <w:rPr>
                          <w:rFonts w:ascii="Arial" w:hAnsi="Arial"/>
                          <w:i/>
                          <w:color w:val="3D67A1"/>
                          <w:spacing w:val="9"/>
                          <w:sz w:val="18"/>
                        </w:rPr>
                        <w:t xml:space="preserve"> </w:t>
                      </w:r>
                      <w:r>
                        <w:rPr>
                          <w:rFonts w:ascii="Arial" w:hAnsi="Arial"/>
                          <w:i/>
                          <w:color w:val="3D67A1"/>
                          <w:sz w:val="18"/>
                        </w:rPr>
                        <w:t>Jane</w:t>
                      </w:r>
                      <w:r>
                        <w:rPr>
                          <w:rFonts w:ascii="Arial" w:hAnsi="Arial"/>
                          <w:i/>
                          <w:color w:val="3D67A1"/>
                          <w:spacing w:val="10"/>
                          <w:sz w:val="18"/>
                        </w:rPr>
                        <w:t xml:space="preserve"> </w:t>
                      </w:r>
                      <w:r>
                        <w:rPr>
                          <w:rFonts w:ascii="Arial" w:hAnsi="Arial"/>
                          <w:i/>
                          <w:color w:val="3D67A1"/>
                          <w:sz w:val="18"/>
                        </w:rPr>
                        <w:t>will</w:t>
                      </w:r>
                      <w:r>
                        <w:rPr>
                          <w:rFonts w:ascii="Arial" w:hAnsi="Arial"/>
                          <w:i/>
                          <w:color w:val="3D67A1"/>
                          <w:spacing w:val="10"/>
                          <w:sz w:val="18"/>
                        </w:rPr>
                        <w:t xml:space="preserve"> </w:t>
                      </w:r>
                      <w:r>
                        <w:rPr>
                          <w:rFonts w:ascii="Arial" w:hAnsi="Arial"/>
                          <w:i/>
                          <w:color w:val="3D67A1"/>
                          <w:sz w:val="18"/>
                        </w:rPr>
                        <w:t>receive</w:t>
                      </w:r>
                      <w:r>
                        <w:rPr>
                          <w:rFonts w:ascii="Arial" w:hAnsi="Arial"/>
                          <w:i/>
                          <w:color w:val="3D67A1"/>
                          <w:spacing w:val="8"/>
                          <w:sz w:val="18"/>
                        </w:rPr>
                        <w:t xml:space="preserve"> </w:t>
                      </w:r>
                      <w:r>
                        <w:rPr>
                          <w:rFonts w:ascii="Arial" w:hAnsi="Arial"/>
                          <w:i/>
                          <w:color w:val="3D67A1"/>
                          <w:sz w:val="18"/>
                        </w:rPr>
                        <w:t>$225</w:t>
                      </w:r>
                      <w:r>
                        <w:rPr>
                          <w:rFonts w:ascii="Arial" w:hAnsi="Arial"/>
                          <w:i/>
                          <w:color w:val="3D67A1"/>
                          <w:spacing w:val="10"/>
                          <w:sz w:val="18"/>
                        </w:rPr>
                        <w:t xml:space="preserve"> </w:t>
                      </w:r>
                      <w:r>
                        <w:rPr>
                          <w:rFonts w:ascii="Arial" w:hAnsi="Arial"/>
                          <w:i/>
                          <w:color w:val="3D67A1"/>
                          <w:sz w:val="18"/>
                        </w:rPr>
                        <w:t>per</w:t>
                      </w:r>
                      <w:r>
                        <w:rPr>
                          <w:rFonts w:ascii="Arial" w:hAnsi="Arial"/>
                          <w:i/>
                          <w:color w:val="3D67A1"/>
                          <w:spacing w:val="12"/>
                          <w:sz w:val="18"/>
                        </w:rPr>
                        <w:t xml:space="preserve"> </w:t>
                      </w:r>
                      <w:r>
                        <w:rPr>
                          <w:rFonts w:ascii="Arial" w:hAnsi="Arial"/>
                          <w:i/>
                          <w:color w:val="3D67A1"/>
                          <w:sz w:val="18"/>
                        </w:rPr>
                        <w:t>month</w:t>
                      </w:r>
                      <w:r>
                        <w:rPr>
                          <w:rFonts w:ascii="Arial" w:hAnsi="Arial"/>
                          <w:i/>
                          <w:color w:val="3D67A1"/>
                          <w:spacing w:val="7"/>
                          <w:sz w:val="18"/>
                        </w:rPr>
                        <w:t xml:space="preserve"> </w:t>
                      </w:r>
                      <w:r>
                        <w:rPr>
                          <w:rFonts w:ascii="Arial" w:hAnsi="Arial"/>
                          <w:i/>
                          <w:color w:val="3D67A1"/>
                          <w:sz w:val="18"/>
                        </w:rPr>
                        <w:t>for</w:t>
                      </w:r>
                      <w:r>
                        <w:rPr>
                          <w:rFonts w:ascii="Arial" w:hAnsi="Arial"/>
                          <w:i/>
                          <w:color w:val="3D67A1"/>
                          <w:spacing w:val="8"/>
                          <w:sz w:val="18"/>
                        </w:rPr>
                        <w:t xml:space="preserve"> </w:t>
                      </w:r>
                      <w:r>
                        <w:rPr>
                          <w:rFonts w:ascii="Arial" w:hAnsi="Arial"/>
                          <w:i/>
                          <w:color w:val="3D67A1"/>
                          <w:sz w:val="18"/>
                        </w:rPr>
                        <w:t>Dick’s</w:t>
                      </w:r>
                      <w:r w:rsidR="00ED70E6">
                        <w:rPr>
                          <w:rFonts w:ascii="Arial" w:hAnsi="Arial"/>
                          <w:i/>
                          <w:color w:val="3D67A1"/>
                          <w:spacing w:val="8"/>
                          <w:sz w:val="18"/>
                        </w:rPr>
                        <w:t xml:space="preserve"> </w:t>
                      </w:r>
                      <w:r>
                        <w:rPr>
                          <w:rFonts w:ascii="Arial" w:hAnsi="Arial"/>
                          <w:i/>
                          <w:color w:val="3D67A1"/>
                          <w:sz w:val="18"/>
                        </w:rPr>
                        <w:t>lifetime</w:t>
                      </w:r>
                      <w:r>
                        <w:rPr>
                          <w:rFonts w:ascii="Arial" w:hAnsi="Arial"/>
                          <w:i/>
                          <w:color w:val="3D67A1"/>
                          <w:spacing w:val="11"/>
                          <w:sz w:val="18"/>
                        </w:rPr>
                        <w:t xml:space="preserve"> </w:t>
                      </w:r>
                      <w:r>
                        <w:rPr>
                          <w:rFonts w:ascii="Arial" w:hAnsi="Arial"/>
                          <w:i/>
                          <w:color w:val="3D67A1"/>
                          <w:sz w:val="18"/>
                        </w:rPr>
                        <w:t>and</w:t>
                      </w:r>
                      <w:r>
                        <w:rPr>
                          <w:rFonts w:ascii="Arial" w:hAnsi="Arial"/>
                          <w:i/>
                          <w:color w:val="3D67A1"/>
                          <w:spacing w:val="7"/>
                          <w:sz w:val="18"/>
                        </w:rPr>
                        <w:t xml:space="preserve"> </w:t>
                      </w:r>
                      <w:r>
                        <w:rPr>
                          <w:rFonts w:ascii="Arial" w:hAnsi="Arial"/>
                          <w:i/>
                          <w:color w:val="3D67A1"/>
                          <w:sz w:val="18"/>
                        </w:rPr>
                        <w:t>Dick</w:t>
                      </w:r>
                      <w:r>
                        <w:rPr>
                          <w:rFonts w:ascii="Arial" w:hAnsi="Arial"/>
                          <w:i/>
                          <w:color w:val="3D67A1"/>
                          <w:spacing w:val="9"/>
                          <w:sz w:val="18"/>
                        </w:rPr>
                        <w:t xml:space="preserve"> </w:t>
                      </w:r>
                      <w:r>
                        <w:rPr>
                          <w:rFonts w:ascii="Arial" w:hAnsi="Arial"/>
                          <w:i/>
                          <w:color w:val="3D67A1"/>
                          <w:spacing w:val="-4"/>
                          <w:sz w:val="18"/>
                        </w:rPr>
                        <w:t>will</w:t>
                      </w:r>
                      <w:r w:rsidR="00B334A3">
                        <w:rPr>
                          <w:rFonts w:ascii="Arial" w:hAnsi="Arial"/>
                          <w:i/>
                          <w:sz w:val="18"/>
                        </w:rPr>
                        <w:t xml:space="preserve"> </w:t>
                      </w:r>
                      <w:r>
                        <w:rPr>
                          <w:rFonts w:ascii="Arial"/>
                          <w:i/>
                          <w:color w:val="3D67A1"/>
                          <w:w w:val="105"/>
                          <w:sz w:val="18"/>
                        </w:rPr>
                        <w:t>receive</w:t>
                      </w:r>
                      <w:r>
                        <w:rPr>
                          <w:rFonts w:ascii="Arial"/>
                          <w:i/>
                          <w:color w:val="3D67A1"/>
                          <w:spacing w:val="-6"/>
                          <w:w w:val="105"/>
                          <w:sz w:val="18"/>
                        </w:rPr>
                        <w:t xml:space="preserve"> </w:t>
                      </w:r>
                      <w:r>
                        <w:rPr>
                          <w:rFonts w:ascii="Arial"/>
                          <w:i/>
                          <w:color w:val="3D67A1"/>
                          <w:w w:val="105"/>
                          <w:sz w:val="18"/>
                        </w:rPr>
                        <w:t>$675</w:t>
                      </w:r>
                      <w:r>
                        <w:rPr>
                          <w:rFonts w:ascii="Arial"/>
                          <w:i/>
                          <w:color w:val="3D67A1"/>
                          <w:spacing w:val="-3"/>
                          <w:w w:val="105"/>
                          <w:sz w:val="18"/>
                        </w:rPr>
                        <w:t xml:space="preserve"> </w:t>
                      </w:r>
                      <w:r>
                        <w:rPr>
                          <w:rFonts w:ascii="Arial"/>
                          <w:i/>
                          <w:color w:val="3D67A1"/>
                          <w:w w:val="105"/>
                          <w:sz w:val="18"/>
                        </w:rPr>
                        <w:t>per</w:t>
                      </w:r>
                      <w:r>
                        <w:rPr>
                          <w:rFonts w:ascii="Arial"/>
                          <w:i/>
                          <w:color w:val="3D67A1"/>
                          <w:spacing w:val="-3"/>
                          <w:w w:val="105"/>
                          <w:sz w:val="18"/>
                        </w:rPr>
                        <w:t xml:space="preserve"> </w:t>
                      </w:r>
                      <w:r>
                        <w:rPr>
                          <w:rFonts w:ascii="Arial"/>
                          <w:i/>
                          <w:color w:val="3D67A1"/>
                          <w:w w:val="105"/>
                          <w:sz w:val="18"/>
                        </w:rPr>
                        <w:t>month</w:t>
                      </w:r>
                      <w:r>
                        <w:rPr>
                          <w:rFonts w:ascii="Arial"/>
                          <w:i/>
                          <w:color w:val="3D67A1"/>
                          <w:spacing w:val="-4"/>
                          <w:w w:val="105"/>
                          <w:sz w:val="18"/>
                        </w:rPr>
                        <w:t xml:space="preserve"> </w:t>
                      </w:r>
                      <w:r>
                        <w:rPr>
                          <w:rFonts w:ascii="Arial"/>
                          <w:i/>
                          <w:color w:val="3D67A1"/>
                          <w:w w:val="105"/>
                          <w:sz w:val="18"/>
                        </w:rPr>
                        <w:t>($900</w:t>
                      </w:r>
                      <w:r>
                        <w:rPr>
                          <w:rFonts w:ascii="Arial"/>
                          <w:i/>
                          <w:color w:val="3D67A1"/>
                          <w:spacing w:val="-6"/>
                          <w:w w:val="105"/>
                          <w:sz w:val="18"/>
                        </w:rPr>
                        <w:t xml:space="preserve"> </w:t>
                      </w:r>
                      <w:r>
                        <w:rPr>
                          <w:rFonts w:ascii="Arial"/>
                          <w:i/>
                          <w:color w:val="3D67A1"/>
                          <w:w w:val="105"/>
                          <w:sz w:val="18"/>
                        </w:rPr>
                        <w:t>-</w:t>
                      </w:r>
                      <w:r>
                        <w:rPr>
                          <w:rFonts w:ascii="Arial"/>
                          <w:i/>
                          <w:color w:val="3D67A1"/>
                          <w:spacing w:val="-3"/>
                          <w:w w:val="105"/>
                          <w:sz w:val="18"/>
                        </w:rPr>
                        <w:t xml:space="preserve"> </w:t>
                      </w:r>
                      <w:r>
                        <w:rPr>
                          <w:rFonts w:ascii="Arial"/>
                          <w:i/>
                          <w:color w:val="3D67A1"/>
                          <w:spacing w:val="-2"/>
                          <w:w w:val="105"/>
                          <w:sz w:val="18"/>
                        </w:rPr>
                        <w:t>$225).</w:t>
                      </w:r>
                    </w:p>
                  </w:txbxContent>
                </v:textbox>
              </v:shape>
            </w:pict>
          </mc:Fallback>
        </mc:AlternateContent>
      </w:r>
      <w:r w:rsidR="000E2E0B">
        <w:rPr>
          <w:noProof/>
        </w:rPr>
        <mc:AlternateContent>
          <mc:Choice Requires="wps">
            <w:drawing>
              <wp:anchor distT="0" distB="0" distL="0" distR="0" simplePos="0" relativeHeight="25218969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64" name="Graphic 26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64" o:spid="_x0000_s1289"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12576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19174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265" name="Textbox 26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265" o:spid="_x0000_s1290"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123712" filled="f" stroked="f">
                <v:textbox inset="0,0,0,0">
                  <w:txbxContent>
                    <w:p w:rsidR="00D73FD5" w14:paraId="6A036EF2"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193792" behindDoc="1" locked="0" layoutInCell="1" allowOverlap="1">
                <wp:simplePos x="0" y="0"/>
                <wp:positionH relativeFrom="page">
                  <wp:posOffset>1130300</wp:posOffset>
                </wp:positionH>
                <wp:positionV relativeFrom="page">
                  <wp:posOffset>1334306</wp:posOffset>
                </wp:positionV>
                <wp:extent cx="2282190" cy="167005"/>
                <wp:effectExtent l="0" t="0" r="0" b="0"/>
                <wp:wrapNone/>
                <wp:docPr id="266" name="Textbox 266"/>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2190" cy="167005"/>
                        </a:xfrm>
                        <a:prstGeom prst="rect">
                          <a:avLst/>
                        </a:prstGeom>
                      </wps:spPr>
                      <wps:txbx>
                        <w:txbxContent>
                          <w:p w:rsidR="00D73FD5" w14:textId="77777777">
                            <w:pPr>
                              <w:spacing w:before="12"/>
                              <w:ind w:left="20"/>
                              <w:rPr>
                                <w:rFonts w:ascii="Arial" w:hAnsi="Arial"/>
                                <w:b/>
                                <w:i/>
                                <w:sz w:val="20"/>
                              </w:rPr>
                            </w:pPr>
                            <w:r>
                              <w:rPr>
                                <w:rFonts w:ascii="Arial" w:hAnsi="Arial"/>
                                <w:b/>
                                <w:i/>
                                <w:color w:val="808285"/>
                                <w:sz w:val="20"/>
                              </w:rPr>
                              <w:t>Example</w:t>
                            </w:r>
                            <w:r>
                              <w:rPr>
                                <w:rFonts w:ascii="Arial" w:hAnsi="Arial"/>
                                <w:b/>
                                <w:i/>
                                <w:color w:val="808285"/>
                                <w:spacing w:val="7"/>
                                <w:sz w:val="20"/>
                              </w:rPr>
                              <w:t xml:space="preserve"> </w:t>
                            </w:r>
                            <w:r>
                              <w:rPr>
                                <w:rFonts w:ascii="Arial" w:hAnsi="Arial"/>
                                <w:b/>
                                <w:i/>
                                <w:color w:val="808285"/>
                                <w:sz w:val="20"/>
                              </w:rPr>
                              <w:t>2</w:t>
                            </w:r>
                            <w:r>
                              <w:rPr>
                                <w:rFonts w:ascii="Arial" w:hAnsi="Arial"/>
                                <w:b/>
                                <w:i/>
                                <w:color w:val="808285"/>
                                <w:spacing w:val="8"/>
                                <w:sz w:val="20"/>
                              </w:rPr>
                              <w:t xml:space="preserve"> </w:t>
                            </w:r>
                            <w:r>
                              <w:rPr>
                                <w:rFonts w:ascii="Arial" w:hAnsi="Arial"/>
                                <w:b/>
                                <w:i/>
                                <w:color w:val="808285"/>
                                <w:sz w:val="20"/>
                              </w:rPr>
                              <w:t>–</w:t>
                            </w:r>
                            <w:r>
                              <w:rPr>
                                <w:rFonts w:ascii="Arial" w:hAnsi="Arial"/>
                                <w:b/>
                                <w:i/>
                                <w:color w:val="808285"/>
                                <w:spacing w:val="8"/>
                                <w:sz w:val="20"/>
                              </w:rPr>
                              <w:t xml:space="preserve"> </w:t>
                            </w:r>
                            <w:r>
                              <w:rPr>
                                <w:rFonts w:ascii="Arial" w:hAnsi="Arial"/>
                                <w:b/>
                                <w:i/>
                                <w:color w:val="808285"/>
                                <w:sz w:val="20"/>
                              </w:rPr>
                              <w:t>Shared</w:t>
                            </w:r>
                            <w:r>
                              <w:rPr>
                                <w:rFonts w:ascii="Arial" w:hAnsi="Arial"/>
                                <w:b/>
                                <w:i/>
                                <w:color w:val="808285"/>
                                <w:spacing w:val="8"/>
                                <w:sz w:val="20"/>
                              </w:rPr>
                              <w:t xml:space="preserve"> </w:t>
                            </w:r>
                            <w:r>
                              <w:rPr>
                                <w:rFonts w:ascii="Arial" w:hAnsi="Arial"/>
                                <w:b/>
                                <w:i/>
                                <w:color w:val="808285"/>
                                <w:sz w:val="20"/>
                              </w:rPr>
                              <w:t>Payment</w:t>
                            </w:r>
                            <w:r>
                              <w:rPr>
                                <w:rFonts w:ascii="Arial" w:hAnsi="Arial"/>
                                <w:b/>
                                <w:i/>
                                <w:color w:val="808285"/>
                                <w:spacing w:val="7"/>
                                <w:sz w:val="20"/>
                              </w:rPr>
                              <w:t xml:space="preserve"> </w:t>
                            </w:r>
                            <w:r>
                              <w:rPr>
                                <w:rFonts w:ascii="Arial" w:hAnsi="Arial"/>
                                <w:b/>
                                <w:i/>
                                <w:color w:val="808285"/>
                                <w:spacing w:val="-4"/>
                                <w:sz w:val="20"/>
                              </w:rPr>
                              <w:t>QDRO.</w:t>
                            </w:r>
                          </w:p>
                        </w:txbxContent>
                      </wps:txbx>
                      <wps:bodyPr wrap="square" lIns="0" tIns="0" rIns="0" bIns="0" rtlCol="0"/>
                    </wps:wsp>
                  </a:graphicData>
                </a:graphic>
              </wp:anchor>
            </w:drawing>
          </mc:Choice>
          <mc:Fallback>
            <w:pict>
              <v:shape id="Textbox 266" o:spid="_x0000_s1291" type="#_x0000_t202" style="width:179.7pt;height:13.15pt;margin-top:105.05pt;margin-left:89pt;mso-position-horizontal-relative:page;mso-position-vertical-relative:page;mso-wrap-distance-bottom:0;mso-wrap-distance-left:0;mso-wrap-distance-right:0;mso-wrap-distance-top:0;mso-wrap-style:square;position:absolute;visibility:visible;v-text-anchor:top;z-index:-251121664" filled="f" stroked="f">
                <v:textbox inset="0,0,0,0">
                  <w:txbxContent>
                    <w:p w:rsidR="00D73FD5" w14:paraId="6A036EF3" w14:textId="77777777">
                      <w:pPr>
                        <w:spacing w:before="12"/>
                        <w:ind w:left="20"/>
                        <w:rPr>
                          <w:rFonts w:ascii="Arial" w:hAnsi="Arial"/>
                          <w:b/>
                          <w:i/>
                          <w:sz w:val="20"/>
                        </w:rPr>
                      </w:pPr>
                      <w:r>
                        <w:rPr>
                          <w:rFonts w:ascii="Arial" w:hAnsi="Arial"/>
                          <w:b/>
                          <w:i/>
                          <w:color w:val="808285"/>
                          <w:sz w:val="20"/>
                        </w:rPr>
                        <w:t>Example</w:t>
                      </w:r>
                      <w:r>
                        <w:rPr>
                          <w:rFonts w:ascii="Arial" w:hAnsi="Arial"/>
                          <w:b/>
                          <w:i/>
                          <w:color w:val="808285"/>
                          <w:spacing w:val="7"/>
                          <w:sz w:val="20"/>
                        </w:rPr>
                        <w:t xml:space="preserve"> </w:t>
                      </w:r>
                      <w:r>
                        <w:rPr>
                          <w:rFonts w:ascii="Arial" w:hAnsi="Arial"/>
                          <w:b/>
                          <w:i/>
                          <w:color w:val="808285"/>
                          <w:sz w:val="20"/>
                        </w:rPr>
                        <w:t>2</w:t>
                      </w:r>
                      <w:r>
                        <w:rPr>
                          <w:rFonts w:ascii="Arial" w:hAnsi="Arial"/>
                          <w:b/>
                          <w:i/>
                          <w:color w:val="808285"/>
                          <w:spacing w:val="8"/>
                          <w:sz w:val="20"/>
                        </w:rPr>
                        <w:t xml:space="preserve"> </w:t>
                      </w:r>
                      <w:r>
                        <w:rPr>
                          <w:rFonts w:ascii="Arial" w:hAnsi="Arial"/>
                          <w:b/>
                          <w:i/>
                          <w:color w:val="808285"/>
                          <w:sz w:val="20"/>
                        </w:rPr>
                        <w:t>–</w:t>
                      </w:r>
                      <w:r>
                        <w:rPr>
                          <w:rFonts w:ascii="Arial" w:hAnsi="Arial"/>
                          <w:b/>
                          <w:i/>
                          <w:color w:val="808285"/>
                          <w:spacing w:val="8"/>
                          <w:sz w:val="20"/>
                        </w:rPr>
                        <w:t xml:space="preserve"> </w:t>
                      </w:r>
                      <w:r>
                        <w:rPr>
                          <w:rFonts w:ascii="Arial" w:hAnsi="Arial"/>
                          <w:b/>
                          <w:i/>
                          <w:color w:val="808285"/>
                          <w:sz w:val="20"/>
                        </w:rPr>
                        <w:t>Shared</w:t>
                      </w:r>
                      <w:r>
                        <w:rPr>
                          <w:rFonts w:ascii="Arial" w:hAnsi="Arial"/>
                          <w:b/>
                          <w:i/>
                          <w:color w:val="808285"/>
                          <w:spacing w:val="8"/>
                          <w:sz w:val="20"/>
                        </w:rPr>
                        <w:t xml:space="preserve"> </w:t>
                      </w:r>
                      <w:r>
                        <w:rPr>
                          <w:rFonts w:ascii="Arial" w:hAnsi="Arial"/>
                          <w:b/>
                          <w:i/>
                          <w:color w:val="808285"/>
                          <w:sz w:val="20"/>
                        </w:rPr>
                        <w:t>Payment</w:t>
                      </w:r>
                      <w:r>
                        <w:rPr>
                          <w:rFonts w:ascii="Arial" w:hAnsi="Arial"/>
                          <w:b/>
                          <w:i/>
                          <w:color w:val="808285"/>
                          <w:spacing w:val="7"/>
                          <w:sz w:val="20"/>
                        </w:rPr>
                        <w:t xml:space="preserve"> </w:t>
                      </w:r>
                      <w:r>
                        <w:rPr>
                          <w:rFonts w:ascii="Arial" w:hAnsi="Arial"/>
                          <w:b/>
                          <w:i/>
                          <w:color w:val="808285"/>
                          <w:spacing w:val="-4"/>
                          <w:sz w:val="20"/>
                        </w:rPr>
                        <w:t>QDRO.</w:t>
                      </w:r>
                    </w:p>
                  </w:txbxContent>
                </v:textbox>
              </v:shape>
            </w:pict>
          </mc:Fallback>
        </mc:AlternateContent>
      </w:r>
      <w:r w:rsidR="000E2E0B">
        <w:rPr>
          <w:noProof/>
        </w:rPr>
        <mc:AlternateContent>
          <mc:Choice Requires="wps">
            <w:drawing>
              <wp:anchor distT="0" distB="0" distL="0" distR="0" simplePos="0" relativeHeight="252206080" behindDoc="1" locked="0" layoutInCell="1" allowOverlap="1">
                <wp:simplePos x="0" y="0"/>
                <wp:positionH relativeFrom="page">
                  <wp:posOffset>1130300</wp:posOffset>
                </wp:positionH>
                <wp:positionV relativeFrom="page">
                  <wp:posOffset>7229860</wp:posOffset>
                </wp:positionV>
                <wp:extent cx="2833370" cy="175260"/>
                <wp:effectExtent l="0" t="0" r="0" b="0"/>
                <wp:wrapNone/>
                <wp:docPr id="272" name="Textbox 272"/>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337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4.</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wps:txbx>
                      <wps:bodyPr wrap="square" lIns="0" tIns="0" rIns="0" bIns="0" rtlCol="0"/>
                    </wps:wsp>
                  </a:graphicData>
                </a:graphic>
              </wp:anchor>
            </w:drawing>
          </mc:Choice>
          <mc:Fallback>
            <w:pict>
              <v:shape id="Textbox 272" o:spid="_x0000_s1292" type="#_x0000_t202" style="width:223.1pt;height:13.8pt;margin-top:569.3pt;margin-left:89pt;mso-position-horizontal-relative:page;mso-position-vertical-relative:page;mso-wrap-distance-bottom:0;mso-wrap-distance-left:0;mso-wrap-distance-right:0;mso-wrap-distance-top:0;mso-wrap-style:square;position:absolute;visibility:visible;v-text-anchor:top;z-index:-251109376" filled="f" stroked="f">
                <v:textbox inset="0,0,0,0">
                  <w:txbxContent>
                    <w:p w:rsidR="00D73FD5" w14:paraId="6A036EFD"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4.</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v:textbox>
              </v:shape>
            </w:pict>
          </mc:Fallback>
        </mc:AlternateContent>
      </w:r>
      <w:r w:rsidR="000E2E0B">
        <w:rPr>
          <w:noProof/>
        </w:rPr>
        <mc:AlternateContent>
          <mc:Choice Requires="wps">
            <w:drawing>
              <wp:anchor distT="0" distB="0" distL="0" distR="0" simplePos="0" relativeHeight="252208128" behindDoc="1" locked="0" layoutInCell="1" allowOverlap="1">
                <wp:simplePos x="0" y="0"/>
                <wp:positionH relativeFrom="page">
                  <wp:posOffset>1130153</wp:posOffset>
                </wp:positionH>
                <wp:positionV relativeFrom="page">
                  <wp:posOffset>7581796</wp:posOffset>
                </wp:positionV>
                <wp:extent cx="5488305" cy="545465"/>
                <wp:effectExtent l="0" t="0" r="0" b="0"/>
                <wp:wrapNone/>
                <wp:docPr id="273" name="Textbox 27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8305" cy="545465"/>
                        </a:xfrm>
                        <a:prstGeom prst="rect">
                          <a:avLst/>
                        </a:prstGeom>
                      </wps:spPr>
                      <wps:txbx>
                        <w:txbxContent>
                          <w:p w:rsidR="00D73FD5" w14:textId="77777777">
                            <w:pPr>
                              <w:pStyle w:val="BodyText"/>
                              <w:spacing w:line="259" w:lineRule="auto"/>
                              <w:ind w:right="15"/>
                            </w:pPr>
                            <w:r>
                              <w:rPr>
                                <w:color w:val="221F1F"/>
                              </w:rPr>
                              <w:t>Insert the method for apportioning any adjustments PBGC makes in benefits. Because the parties</w:t>
                            </w:r>
                            <w:r>
                              <w:rPr>
                                <w:color w:val="221F1F"/>
                                <w:spacing w:val="-12"/>
                              </w:rPr>
                              <w:t xml:space="preserve"> </w:t>
                            </w:r>
                            <w:r>
                              <w:rPr>
                                <w:color w:val="221F1F"/>
                              </w:rPr>
                              <w:t>may</w:t>
                            </w:r>
                            <w:r>
                              <w:rPr>
                                <w:color w:val="221F1F"/>
                                <w:spacing w:val="-12"/>
                              </w:rPr>
                              <w:t xml:space="preserve"> </w:t>
                            </w:r>
                            <w:r>
                              <w:rPr>
                                <w:color w:val="221F1F"/>
                              </w:rPr>
                              <w:t>wish</w:t>
                            </w:r>
                            <w:r>
                              <w:rPr>
                                <w:color w:val="221F1F"/>
                                <w:spacing w:val="-12"/>
                              </w:rPr>
                              <w:t xml:space="preserve"> </w:t>
                            </w:r>
                            <w:r>
                              <w:rPr>
                                <w:color w:val="221F1F"/>
                              </w:rPr>
                              <w:t>to</w:t>
                            </w:r>
                            <w:r>
                              <w:rPr>
                                <w:color w:val="221F1F"/>
                                <w:spacing w:val="-12"/>
                              </w:rPr>
                              <w:t xml:space="preserve"> </w:t>
                            </w:r>
                            <w:r>
                              <w:rPr>
                                <w:color w:val="221F1F"/>
                              </w:rPr>
                              <w:t>handle</w:t>
                            </w:r>
                            <w:r>
                              <w:rPr>
                                <w:color w:val="221F1F"/>
                                <w:spacing w:val="-14"/>
                              </w:rPr>
                              <w:t xml:space="preserve"> </w:t>
                            </w:r>
                            <w:r>
                              <w:rPr>
                                <w:color w:val="221F1F"/>
                              </w:rPr>
                              <w:t>benefit</w:t>
                            </w:r>
                            <w:r>
                              <w:rPr>
                                <w:color w:val="221F1F"/>
                                <w:spacing w:val="-12"/>
                              </w:rPr>
                              <w:t xml:space="preserve"> </w:t>
                            </w:r>
                            <w:r>
                              <w:rPr>
                                <w:color w:val="221F1F"/>
                              </w:rPr>
                              <w:t>increases</w:t>
                            </w:r>
                            <w:r>
                              <w:rPr>
                                <w:color w:val="221F1F"/>
                                <w:spacing w:val="-12"/>
                              </w:rPr>
                              <w:t xml:space="preserve"> </w:t>
                            </w:r>
                            <w:r>
                              <w:rPr>
                                <w:color w:val="221F1F"/>
                              </w:rPr>
                              <w:t>and</w:t>
                            </w:r>
                            <w:r>
                              <w:rPr>
                                <w:color w:val="221F1F"/>
                                <w:spacing w:val="-12"/>
                              </w:rPr>
                              <w:t xml:space="preserve"> </w:t>
                            </w:r>
                            <w:r>
                              <w:rPr>
                                <w:color w:val="221F1F"/>
                              </w:rPr>
                              <w:t>decreases</w:t>
                            </w:r>
                            <w:r>
                              <w:rPr>
                                <w:color w:val="221F1F"/>
                                <w:spacing w:val="-13"/>
                              </w:rPr>
                              <w:t xml:space="preserve"> </w:t>
                            </w:r>
                            <w:r>
                              <w:rPr>
                                <w:color w:val="221F1F"/>
                              </w:rPr>
                              <w:t>differently,</w:t>
                            </w:r>
                            <w:r>
                              <w:rPr>
                                <w:color w:val="221F1F"/>
                                <w:spacing w:val="-12"/>
                              </w:rPr>
                              <w:t xml:space="preserve"> </w:t>
                            </w:r>
                            <w:r>
                              <w:rPr>
                                <w:color w:val="221F1F"/>
                              </w:rPr>
                              <w:t>the</w:t>
                            </w:r>
                            <w:r>
                              <w:rPr>
                                <w:color w:val="221F1F"/>
                                <w:spacing w:val="-12"/>
                              </w:rPr>
                              <w:t xml:space="preserve"> </w:t>
                            </w:r>
                            <w:r>
                              <w:rPr>
                                <w:color w:val="221F1F"/>
                              </w:rPr>
                              <w:t>models</w:t>
                            </w:r>
                            <w:r>
                              <w:rPr>
                                <w:color w:val="221F1F"/>
                                <w:spacing w:val="-12"/>
                              </w:rPr>
                              <w:t xml:space="preserve"> </w:t>
                            </w:r>
                            <w:r>
                              <w:rPr>
                                <w:color w:val="221F1F"/>
                              </w:rPr>
                              <w:t>include</w:t>
                            </w:r>
                            <w:r>
                              <w:rPr>
                                <w:color w:val="221F1F"/>
                                <w:spacing w:val="-13"/>
                              </w:rPr>
                              <w:t xml:space="preserve"> </w:t>
                            </w:r>
                            <w:r>
                              <w:rPr>
                                <w:color w:val="221F1F"/>
                              </w:rPr>
                              <w:t>separate sentences for each.</w:t>
                            </w:r>
                          </w:p>
                        </w:txbxContent>
                      </wps:txbx>
                      <wps:bodyPr wrap="square" lIns="0" tIns="0" rIns="0" bIns="0" rtlCol="0"/>
                    </wps:wsp>
                  </a:graphicData>
                </a:graphic>
              </wp:anchor>
            </w:drawing>
          </mc:Choice>
          <mc:Fallback>
            <w:pict>
              <v:shape id="Textbox 273" o:spid="_x0000_s1293" type="#_x0000_t202" style="width:432.15pt;height:42.95pt;margin-top:597pt;margin-left:89pt;mso-position-horizontal-relative:page;mso-position-vertical-relative:page;mso-wrap-distance-bottom:0;mso-wrap-distance-left:0;mso-wrap-distance-right:0;mso-wrap-distance-top:0;mso-wrap-style:square;position:absolute;visibility:visible;v-text-anchor:top;z-index:-251107328" filled="f" stroked="f">
                <v:textbox inset="0,0,0,0">
                  <w:txbxContent>
                    <w:p w:rsidR="00D73FD5" w14:paraId="6A036EFE" w14:textId="77777777">
                      <w:pPr>
                        <w:pStyle w:val="BodyText"/>
                        <w:spacing w:line="259" w:lineRule="auto"/>
                        <w:ind w:right="15"/>
                      </w:pPr>
                      <w:r>
                        <w:rPr>
                          <w:color w:val="221F1F"/>
                        </w:rPr>
                        <w:t>Insert the method for apportioning any adjustments PBGC makes in benefits. Because the parties</w:t>
                      </w:r>
                      <w:r>
                        <w:rPr>
                          <w:color w:val="221F1F"/>
                          <w:spacing w:val="-12"/>
                        </w:rPr>
                        <w:t xml:space="preserve"> </w:t>
                      </w:r>
                      <w:r>
                        <w:rPr>
                          <w:color w:val="221F1F"/>
                        </w:rPr>
                        <w:t>may</w:t>
                      </w:r>
                      <w:r>
                        <w:rPr>
                          <w:color w:val="221F1F"/>
                          <w:spacing w:val="-12"/>
                        </w:rPr>
                        <w:t xml:space="preserve"> </w:t>
                      </w:r>
                      <w:r>
                        <w:rPr>
                          <w:color w:val="221F1F"/>
                        </w:rPr>
                        <w:t>wish</w:t>
                      </w:r>
                      <w:r>
                        <w:rPr>
                          <w:color w:val="221F1F"/>
                          <w:spacing w:val="-12"/>
                        </w:rPr>
                        <w:t xml:space="preserve"> </w:t>
                      </w:r>
                      <w:r>
                        <w:rPr>
                          <w:color w:val="221F1F"/>
                        </w:rPr>
                        <w:t>to</w:t>
                      </w:r>
                      <w:r>
                        <w:rPr>
                          <w:color w:val="221F1F"/>
                          <w:spacing w:val="-12"/>
                        </w:rPr>
                        <w:t xml:space="preserve"> </w:t>
                      </w:r>
                      <w:r>
                        <w:rPr>
                          <w:color w:val="221F1F"/>
                        </w:rPr>
                        <w:t>handle</w:t>
                      </w:r>
                      <w:r>
                        <w:rPr>
                          <w:color w:val="221F1F"/>
                          <w:spacing w:val="-14"/>
                        </w:rPr>
                        <w:t xml:space="preserve"> </w:t>
                      </w:r>
                      <w:r>
                        <w:rPr>
                          <w:color w:val="221F1F"/>
                        </w:rPr>
                        <w:t>benefit</w:t>
                      </w:r>
                      <w:r>
                        <w:rPr>
                          <w:color w:val="221F1F"/>
                          <w:spacing w:val="-12"/>
                        </w:rPr>
                        <w:t xml:space="preserve"> </w:t>
                      </w:r>
                      <w:r>
                        <w:rPr>
                          <w:color w:val="221F1F"/>
                        </w:rPr>
                        <w:t>increases</w:t>
                      </w:r>
                      <w:r>
                        <w:rPr>
                          <w:color w:val="221F1F"/>
                          <w:spacing w:val="-12"/>
                        </w:rPr>
                        <w:t xml:space="preserve"> </w:t>
                      </w:r>
                      <w:r>
                        <w:rPr>
                          <w:color w:val="221F1F"/>
                        </w:rPr>
                        <w:t>and</w:t>
                      </w:r>
                      <w:r>
                        <w:rPr>
                          <w:color w:val="221F1F"/>
                          <w:spacing w:val="-12"/>
                        </w:rPr>
                        <w:t xml:space="preserve"> </w:t>
                      </w:r>
                      <w:r>
                        <w:rPr>
                          <w:color w:val="221F1F"/>
                        </w:rPr>
                        <w:t>decreases</w:t>
                      </w:r>
                      <w:r>
                        <w:rPr>
                          <w:color w:val="221F1F"/>
                          <w:spacing w:val="-13"/>
                        </w:rPr>
                        <w:t xml:space="preserve"> </w:t>
                      </w:r>
                      <w:r>
                        <w:rPr>
                          <w:color w:val="221F1F"/>
                        </w:rPr>
                        <w:t>differently,</w:t>
                      </w:r>
                      <w:r>
                        <w:rPr>
                          <w:color w:val="221F1F"/>
                          <w:spacing w:val="-12"/>
                        </w:rPr>
                        <w:t xml:space="preserve"> </w:t>
                      </w:r>
                      <w:r>
                        <w:rPr>
                          <w:color w:val="221F1F"/>
                        </w:rPr>
                        <w:t>the</w:t>
                      </w:r>
                      <w:r>
                        <w:rPr>
                          <w:color w:val="221F1F"/>
                          <w:spacing w:val="-12"/>
                        </w:rPr>
                        <w:t xml:space="preserve"> </w:t>
                      </w:r>
                      <w:r>
                        <w:rPr>
                          <w:color w:val="221F1F"/>
                        </w:rPr>
                        <w:t>models</w:t>
                      </w:r>
                      <w:r>
                        <w:rPr>
                          <w:color w:val="221F1F"/>
                          <w:spacing w:val="-12"/>
                        </w:rPr>
                        <w:t xml:space="preserve"> </w:t>
                      </w:r>
                      <w:r>
                        <w:rPr>
                          <w:color w:val="221F1F"/>
                        </w:rPr>
                        <w:t>include</w:t>
                      </w:r>
                      <w:r>
                        <w:rPr>
                          <w:color w:val="221F1F"/>
                          <w:spacing w:val="-13"/>
                        </w:rPr>
                        <w:t xml:space="preserve"> </w:t>
                      </w:r>
                      <w:r>
                        <w:rPr>
                          <w:color w:val="221F1F"/>
                        </w:rPr>
                        <w:t>separate sentences for each.</w:t>
                      </w:r>
                    </w:p>
                  </w:txbxContent>
                </v:textbox>
              </v:shape>
            </w:pict>
          </mc:Fallback>
        </mc:AlternateContent>
      </w:r>
      <w:r w:rsidR="000E2E0B">
        <w:rPr>
          <w:noProof/>
        </w:rPr>
        <mc:AlternateContent>
          <mc:Choice Requires="wps">
            <w:drawing>
              <wp:anchor distT="0" distB="0" distL="0" distR="0" simplePos="0" relativeHeight="252210176" behindDoc="1" locked="0" layoutInCell="1" allowOverlap="1">
                <wp:simplePos x="0" y="0"/>
                <wp:positionH relativeFrom="page">
                  <wp:posOffset>1130153</wp:posOffset>
                </wp:positionH>
                <wp:positionV relativeFrom="page">
                  <wp:posOffset>8293504</wp:posOffset>
                </wp:positionV>
                <wp:extent cx="5396230" cy="721995"/>
                <wp:effectExtent l="0" t="0" r="0" b="0"/>
                <wp:wrapNone/>
                <wp:docPr id="274" name="Textbox 27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6230" cy="721995"/>
                        </a:xfrm>
                        <a:prstGeom prst="rect">
                          <a:avLst/>
                        </a:prstGeom>
                      </wps:spPr>
                      <wps:txbx>
                        <w:txbxContent>
                          <w:p w:rsidR="00D73FD5" w14:textId="77777777">
                            <w:pPr>
                              <w:pStyle w:val="BodyText"/>
                              <w:spacing w:before="19" w:line="259" w:lineRule="auto"/>
                            </w:pPr>
                            <w:r>
                              <w:rPr>
                                <w:color w:val="221F1F"/>
                              </w:rPr>
                              <w:t>After trusteeing a plan, PBGC may reduce benefits as necessary to meet the limitations established</w:t>
                            </w:r>
                            <w:r>
                              <w:rPr>
                                <w:color w:val="221F1F"/>
                                <w:spacing w:val="-10"/>
                              </w:rPr>
                              <w:t xml:space="preserve"> </w:t>
                            </w:r>
                            <w:r>
                              <w:rPr>
                                <w:color w:val="221F1F"/>
                              </w:rPr>
                              <w:t>by</w:t>
                            </w:r>
                            <w:r>
                              <w:rPr>
                                <w:color w:val="221F1F"/>
                                <w:spacing w:val="-10"/>
                              </w:rPr>
                              <w:t xml:space="preserve"> </w:t>
                            </w:r>
                            <w:r>
                              <w:rPr>
                                <w:color w:val="221F1F"/>
                              </w:rPr>
                              <w:t>ERISA</w:t>
                            </w:r>
                            <w:r>
                              <w:rPr>
                                <w:color w:val="221F1F"/>
                                <w:spacing w:val="-8"/>
                              </w:rPr>
                              <w:t xml:space="preserve"> </w:t>
                            </w:r>
                            <w:r>
                              <w:rPr>
                                <w:color w:val="221F1F"/>
                              </w:rPr>
                              <w:t>(see</w:t>
                            </w:r>
                            <w:r>
                              <w:rPr>
                                <w:color w:val="221F1F"/>
                                <w:spacing w:val="-13"/>
                              </w:rPr>
                              <w:t xml:space="preserve"> </w:t>
                            </w:r>
                            <w:r>
                              <w:rPr>
                                <w:color w:val="221F1F"/>
                              </w:rPr>
                              <w:t>Defined</w:t>
                            </w:r>
                            <w:r>
                              <w:rPr>
                                <w:color w:val="221F1F"/>
                                <w:spacing w:val="-10"/>
                              </w:rPr>
                              <w:t xml:space="preserve"> </w:t>
                            </w:r>
                            <w:r>
                              <w:rPr>
                                <w:color w:val="221F1F"/>
                              </w:rPr>
                              <w:t>Benefit</w:t>
                            </w:r>
                            <w:r>
                              <w:rPr>
                                <w:color w:val="221F1F"/>
                                <w:spacing w:val="-9"/>
                              </w:rPr>
                              <w:t xml:space="preserve"> </w:t>
                            </w:r>
                            <w:r>
                              <w:rPr>
                                <w:color w:val="221F1F"/>
                              </w:rPr>
                              <w:t>Pension</w:t>
                            </w:r>
                            <w:r>
                              <w:rPr>
                                <w:color w:val="221F1F"/>
                                <w:spacing w:val="-10"/>
                              </w:rPr>
                              <w:t xml:space="preserve"> </w:t>
                            </w:r>
                            <w:r>
                              <w:rPr>
                                <w:color w:val="221F1F"/>
                              </w:rPr>
                              <w:t>Plans</w:t>
                            </w:r>
                            <w:r>
                              <w:rPr>
                                <w:color w:val="221F1F"/>
                                <w:spacing w:val="-10"/>
                              </w:rPr>
                              <w:t xml:space="preserve"> </w:t>
                            </w:r>
                            <w:r>
                              <w:rPr>
                                <w:color w:val="221F1F"/>
                              </w:rPr>
                              <w:t>and</w:t>
                            </w:r>
                            <w:r>
                              <w:rPr>
                                <w:color w:val="221F1F"/>
                                <w:spacing w:val="-8"/>
                              </w:rPr>
                              <w:t xml:space="preserve"> </w:t>
                            </w:r>
                            <w:r>
                              <w:rPr>
                                <w:color w:val="221F1F"/>
                              </w:rPr>
                              <w:t>PBGC</w:t>
                            </w:r>
                            <w:r>
                              <w:rPr>
                                <w:color w:val="221F1F"/>
                                <w:spacing w:val="-10"/>
                              </w:rPr>
                              <w:t xml:space="preserve"> </w:t>
                            </w:r>
                            <w:r>
                              <w:rPr>
                                <w:color w:val="221F1F"/>
                              </w:rPr>
                              <w:t>Benefit</w:t>
                            </w:r>
                            <w:r>
                              <w:rPr>
                                <w:color w:val="221F1F"/>
                                <w:spacing w:val="-11"/>
                              </w:rPr>
                              <w:t xml:space="preserve"> </w:t>
                            </w:r>
                            <w:r>
                              <w:rPr>
                                <w:color w:val="221F1F"/>
                              </w:rPr>
                              <w:t>Rules—Appendix A). PBGC pays estimated benefits until it has completed its work on the plan and determined final</w:t>
                            </w:r>
                            <w:r>
                              <w:rPr>
                                <w:color w:val="221F1F"/>
                                <w:spacing w:val="-9"/>
                              </w:rPr>
                              <w:t xml:space="preserve"> </w:t>
                            </w:r>
                            <w:r>
                              <w:rPr>
                                <w:color w:val="221F1F"/>
                              </w:rPr>
                              <w:t>benefits.</w:t>
                            </w:r>
                            <w:r>
                              <w:rPr>
                                <w:color w:val="221F1F"/>
                                <w:spacing w:val="-10"/>
                              </w:rPr>
                              <w:t xml:space="preserve"> </w:t>
                            </w:r>
                            <w:r>
                              <w:rPr>
                                <w:color w:val="221F1F"/>
                              </w:rPr>
                              <w:t>In</w:t>
                            </w:r>
                            <w:r>
                              <w:rPr>
                                <w:color w:val="221F1F"/>
                                <w:spacing w:val="-10"/>
                              </w:rPr>
                              <w:t xml:space="preserve"> </w:t>
                            </w:r>
                            <w:r>
                              <w:rPr>
                                <w:color w:val="221F1F"/>
                              </w:rPr>
                              <w:t>some</w:t>
                            </w:r>
                            <w:r>
                              <w:rPr>
                                <w:color w:val="221F1F"/>
                                <w:spacing w:val="-10"/>
                              </w:rPr>
                              <w:t xml:space="preserve"> </w:t>
                            </w:r>
                            <w:r>
                              <w:rPr>
                                <w:color w:val="221F1F"/>
                              </w:rPr>
                              <w:t>cases-especially</w:t>
                            </w:r>
                            <w:r>
                              <w:rPr>
                                <w:color w:val="221F1F"/>
                                <w:spacing w:val="-10"/>
                              </w:rPr>
                              <w:t xml:space="preserve"> </w:t>
                            </w:r>
                            <w:r>
                              <w:rPr>
                                <w:color w:val="221F1F"/>
                              </w:rPr>
                              <w:t>in</w:t>
                            </w:r>
                            <w:r>
                              <w:rPr>
                                <w:color w:val="221F1F"/>
                                <w:spacing w:val="-10"/>
                              </w:rPr>
                              <w:t xml:space="preserve"> </w:t>
                            </w:r>
                            <w:r>
                              <w:rPr>
                                <w:color w:val="221F1F"/>
                              </w:rPr>
                              <w:t>plans</w:t>
                            </w:r>
                            <w:r>
                              <w:rPr>
                                <w:color w:val="221F1F"/>
                                <w:spacing w:val="-9"/>
                              </w:rPr>
                              <w:t xml:space="preserve"> </w:t>
                            </w:r>
                            <w:r>
                              <w:rPr>
                                <w:color w:val="221F1F"/>
                              </w:rPr>
                              <w:t>with</w:t>
                            </w:r>
                            <w:r>
                              <w:rPr>
                                <w:color w:val="221F1F"/>
                                <w:spacing w:val="-9"/>
                              </w:rPr>
                              <w:t xml:space="preserve"> </w:t>
                            </w:r>
                            <w:r>
                              <w:rPr>
                                <w:color w:val="221F1F"/>
                              </w:rPr>
                              <w:t>benefits</w:t>
                            </w:r>
                            <w:r>
                              <w:rPr>
                                <w:color w:val="221F1F"/>
                                <w:spacing w:val="-10"/>
                              </w:rPr>
                              <w:t xml:space="preserve"> </w:t>
                            </w:r>
                            <w:r>
                              <w:rPr>
                                <w:color w:val="221F1F"/>
                              </w:rPr>
                              <w:t>that</w:t>
                            </w:r>
                            <w:r>
                              <w:rPr>
                                <w:color w:val="221F1F"/>
                                <w:spacing w:val="-10"/>
                              </w:rPr>
                              <w:t xml:space="preserve"> </w:t>
                            </w:r>
                            <w:r>
                              <w:rPr>
                                <w:color w:val="221F1F"/>
                              </w:rPr>
                              <w:t>exceed</w:t>
                            </w:r>
                            <w:r>
                              <w:rPr>
                                <w:color w:val="221F1F"/>
                                <w:spacing w:val="-9"/>
                              </w:rPr>
                              <w:t xml:space="preserve"> </w:t>
                            </w:r>
                            <w:r>
                              <w:rPr>
                                <w:color w:val="221F1F"/>
                              </w:rPr>
                              <w:t>PBGC</w:t>
                            </w:r>
                            <w:r>
                              <w:rPr>
                                <w:color w:val="221F1F"/>
                                <w:spacing w:val="-9"/>
                              </w:rPr>
                              <w:t xml:space="preserve"> </w:t>
                            </w:r>
                            <w:r>
                              <w:rPr>
                                <w:color w:val="221F1F"/>
                              </w:rPr>
                              <w:t>guarantee</w:t>
                            </w:r>
                            <w:r>
                              <w:rPr>
                                <w:color w:val="221F1F"/>
                                <w:spacing w:val="-9"/>
                              </w:rPr>
                              <w:t xml:space="preserve"> </w:t>
                            </w:r>
                            <w:r>
                              <w:rPr>
                                <w:color w:val="221F1F"/>
                              </w:rPr>
                              <w:t>limits</w:t>
                            </w:r>
                          </w:p>
                        </w:txbxContent>
                      </wps:txbx>
                      <wps:bodyPr wrap="square" lIns="0" tIns="0" rIns="0" bIns="0" rtlCol="0"/>
                    </wps:wsp>
                  </a:graphicData>
                </a:graphic>
              </wp:anchor>
            </w:drawing>
          </mc:Choice>
          <mc:Fallback>
            <w:pict>
              <v:shape id="Textbox 274" o:spid="_x0000_s1294" type="#_x0000_t202" style="width:424.9pt;height:56.85pt;margin-top:653.05pt;margin-left:89pt;mso-position-horizontal-relative:page;mso-position-vertical-relative:page;mso-wrap-distance-bottom:0;mso-wrap-distance-left:0;mso-wrap-distance-right:0;mso-wrap-distance-top:0;mso-wrap-style:square;position:absolute;visibility:visible;v-text-anchor:top;z-index:-251105280" filled="f" stroked="f">
                <v:textbox inset="0,0,0,0">
                  <w:txbxContent>
                    <w:p w:rsidR="00D73FD5" w14:paraId="6A036EFF" w14:textId="77777777">
                      <w:pPr>
                        <w:pStyle w:val="BodyText"/>
                        <w:spacing w:before="19" w:line="259" w:lineRule="auto"/>
                      </w:pPr>
                      <w:r>
                        <w:rPr>
                          <w:color w:val="221F1F"/>
                        </w:rPr>
                        <w:t>After trusteeing a plan, PBGC may reduce benefits as necessary to meet the limitations established</w:t>
                      </w:r>
                      <w:r>
                        <w:rPr>
                          <w:color w:val="221F1F"/>
                          <w:spacing w:val="-10"/>
                        </w:rPr>
                        <w:t xml:space="preserve"> </w:t>
                      </w:r>
                      <w:r>
                        <w:rPr>
                          <w:color w:val="221F1F"/>
                        </w:rPr>
                        <w:t>by</w:t>
                      </w:r>
                      <w:r>
                        <w:rPr>
                          <w:color w:val="221F1F"/>
                          <w:spacing w:val="-10"/>
                        </w:rPr>
                        <w:t xml:space="preserve"> </w:t>
                      </w:r>
                      <w:r>
                        <w:rPr>
                          <w:color w:val="221F1F"/>
                        </w:rPr>
                        <w:t>ERISA</w:t>
                      </w:r>
                      <w:r>
                        <w:rPr>
                          <w:color w:val="221F1F"/>
                          <w:spacing w:val="-8"/>
                        </w:rPr>
                        <w:t xml:space="preserve"> </w:t>
                      </w:r>
                      <w:r>
                        <w:rPr>
                          <w:color w:val="221F1F"/>
                        </w:rPr>
                        <w:t>(see</w:t>
                      </w:r>
                      <w:r>
                        <w:rPr>
                          <w:color w:val="221F1F"/>
                          <w:spacing w:val="-13"/>
                        </w:rPr>
                        <w:t xml:space="preserve"> </w:t>
                      </w:r>
                      <w:r>
                        <w:rPr>
                          <w:color w:val="221F1F"/>
                        </w:rPr>
                        <w:t>Defined</w:t>
                      </w:r>
                      <w:r>
                        <w:rPr>
                          <w:color w:val="221F1F"/>
                          <w:spacing w:val="-10"/>
                        </w:rPr>
                        <w:t xml:space="preserve"> </w:t>
                      </w:r>
                      <w:r>
                        <w:rPr>
                          <w:color w:val="221F1F"/>
                        </w:rPr>
                        <w:t>Benefit</w:t>
                      </w:r>
                      <w:r>
                        <w:rPr>
                          <w:color w:val="221F1F"/>
                          <w:spacing w:val="-9"/>
                        </w:rPr>
                        <w:t xml:space="preserve"> </w:t>
                      </w:r>
                      <w:r>
                        <w:rPr>
                          <w:color w:val="221F1F"/>
                        </w:rPr>
                        <w:t>Pension</w:t>
                      </w:r>
                      <w:r>
                        <w:rPr>
                          <w:color w:val="221F1F"/>
                          <w:spacing w:val="-10"/>
                        </w:rPr>
                        <w:t xml:space="preserve"> </w:t>
                      </w:r>
                      <w:r>
                        <w:rPr>
                          <w:color w:val="221F1F"/>
                        </w:rPr>
                        <w:t>Plans</w:t>
                      </w:r>
                      <w:r>
                        <w:rPr>
                          <w:color w:val="221F1F"/>
                          <w:spacing w:val="-10"/>
                        </w:rPr>
                        <w:t xml:space="preserve"> </w:t>
                      </w:r>
                      <w:r>
                        <w:rPr>
                          <w:color w:val="221F1F"/>
                        </w:rPr>
                        <w:t>and</w:t>
                      </w:r>
                      <w:r>
                        <w:rPr>
                          <w:color w:val="221F1F"/>
                          <w:spacing w:val="-8"/>
                        </w:rPr>
                        <w:t xml:space="preserve"> </w:t>
                      </w:r>
                      <w:r>
                        <w:rPr>
                          <w:color w:val="221F1F"/>
                        </w:rPr>
                        <w:t>PBGC</w:t>
                      </w:r>
                      <w:r>
                        <w:rPr>
                          <w:color w:val="221F1F"/>
                          <w:spacing w:val="-10"/>
                        </w:rPr>
                        <w:t xml:space="preserve"> </w:t>
                      </w:r>
                      <w:r>
                        <w:rPr>
                          <w:color w:val="221F1F"/>
                        </w:rPr>
                        <w:t>Benefit</w:t>
                      </w:r>
                      <w:r>
                        <w:rPr>
                          <w:color w:val="221F1F"/>
                          <w:spacing w:val="-11"/>
                        </w:rPr>
                        <w:t xml:space="preserve"> </w:t>
                      </w:r>
                      <w:r>
                        <w:rPr>
                          <w:color w:val="221F1F"/>
                        </w:rPr>
                        <w:t>Rules—Appendix A). PBGC pays estimated benefits until it has completed its work on the plan and determined final</w:t>
                      </w:r>
                      <w:r>
                        <w:rPr>
                          <w:color w:val="221F1F"/>
                          <w:spacing w:val="-9"/>
                        </w:rPr>
                        <w:t xml:space="preserve"> </w:t>
                      </w:r>
                      <w:r>
                        <w:rPr>
                          <w:color w:val="221F1F"/>
                        </w:rPr>
                        <w:t>benefits.</w:t>
                      </w:r>
                      <w:r>
                        <w:rPr>
                          <w:color w:val="221F1F"/>
                          <w:spacing w:val="-10"/>
                        </w:rPr>
                        <w:t xml:space="preserve"> </w:t>
                      </w:r>
                      <w:r>
                        <w:rPr>
                          <w:color w:val="221F1F"/>
                        </w:rPr>
                        <w:t>In</w:t>
                      </w:r>
                      <w:r>
                        <w:rPr>
                          <w:color w:val="221F1F"/>
                          <w:spacing w:val="-10"/>
                        </w:rPr>
                        <w:t xml:space="preserve"> </w:t>
                      </w:r>
                      <w:r>
                        <w:rPr>
                          <w:color w:val="221F1F"/>
                        </w:rPr>
                        <w:t>some</w:t>
                      </w:r>
                      <w:r>
                        <w:rPr>
                          <w:color w:val="221F1F"/>
                          <w:spacing w:val="-10"/>
                        </w:rPr>
                        <w:t xml:space="preserve"> </w:t>
                      </w:r>
                      <w:r>
                        <w:rPr>
                          <w:color w:val="221F1F"/>
                        </w:rPr>
                        <w:t>cases-especially</w:t>
                      </w:r>
                      <w:r>
                        <w:rPr>
                          <w:color w:val="221F1F"/>
                          <w:spacing w:val="-10"/>
                        </w:rPr>
                        <w:t xml:space="preserve"> </w:t>
                      </w:r>
                      <w:r>
                        <w:rPr>
                          <w:color w:val="221F1F"/>
                        </w:rPr>
                        <w:t>in</w:t>
                      </w:r>
                      <w:r>
                        <w:rPr>
                          <w:color w:val="221F1F"/>
                          <w:spacing w:val="-10"/>
                        </w:rPr>
                        <w:t xml:space="preserve"> </w:t>
                      </w:r>
                      <w:r>
                        <w:rPr>
                          <w:color w:val="221F1F"/>
                        </w:rPr>
                        <w:t>plans</w:t>
                      </w:r>
                      <w:r>
                        <w:rPr>
                          <w:color w:val="221F1F"/>
                          <w:spacing w:val="-9"/>
                        </w:rPr>
                        <w:t xml:space="preserve"> </w:t>
                      </w:r>
                      <w:r>
                        <w:rPr>
                          <w:color w:val="221F1F"/>
                        </w:rPr>
                        <w:t>with</w:t>
                      </w:r>
                      <w:r>
                        <w:rPr>
                          <w:color w:val="221F1F"/>
                          <w:spacing w:val="-9"/>
                        </w:rPr>
                        <w:t xml:space="preserve"> </w:t>
                      </w:r>
                      <w:r>
                        <w:rPr>
                          <w:color w:val="221F1F"/>
                        </w:rPr>
                        <w:t>benefits</w:t>
                      </w:r>
                      <w:r>
                        <w:rPr>
                          <w:color w:val="221F1F"/>
                          <w:spacing w:val="-10"/>
                        </w:rPr>
                        <w:t xml:space="preserve"> </w:t>
                      </w:r>
                      <w:r>
                        <w:rPr>
                          <w:color w:val="221F1F"/>
                        </w:rPr>
                        <w:t>that</w:t>
                      </w:r>
                      <w:r>
                        <w:rPr>
                          <w:color w:val="221F1F"/>
                          <w:spacing w:val="-10"/>
                        </w:rPr>
                        <w:t xml:space="preserve"> </w:t>
                      </w:r>
                      <w:r>
                        <w:rPr>
                          <w:color w:val="221F1F"/>
                        </w:rPr>
                        <w:t>exceed</w:t>
                      </w:r>
                      <w:r>
                        <w:rPr>
                          <w:color w:val="221F1F"/>
                          <w:spacing w:val="-9"/>
                        </w:rPr>
                        <w:t xml:space="preserve"> </w:t>
                      </w:r>
                      <w:r>
                        <w:rPr>
                          <w:color w:val="221F1F"/>
                        </w:rPr>
                        <w:t>PBGC</w:t>
                      </w:r>
                      <w:r>
                        <w:rPr>
                          <w:color w:val="221F1F"/>
                          <w:spacing w:val="-9"/>
                        </w:rPr>
                        <w:t xml:space="preserve"> </w:t>
                      </w:r>
                      <w:r>
                        <w:rPr>
                          <w:color w:val="221F1F"/>
                        </w:rPr>
                        <w:t>guarantee</w:t>
                      </w:r>
                      <w:r>
                        <w:rPr>
                          <w:color w:val="221F1F"/>
                          <w:spacing w:val="-9"/>
                        </w:rPr>
                        <w:t xml:space="preserve"> </w:t>
                      </w:r>
                      <w:r>
                        <w:rPr>
                          <w:color w:val="221F1F"/>
                        </w:rPr>
                        <w:t>limits</w:t>
                      </w:r>
                    </w:p>
                  </w:txbxContent>
                </v:textbox>
              </v:shape>
            </w:pict>
          </mc:Fallback>
        </mc:AlternateContent>
      </w:r>
      <w:r w:rsidR="000E2E0B">
        <w:rPr>
          <w:noProof/>
        </w:rPr>
        <mc:AlternateContent>
          <mc:Choice Requires="wps">
            <w:drawing>
              <wp:anchor distT="0" distB="0" distL="0" distR="0" simplePos="0" relativeHeight="25221222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75" name="Textbox 2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18</w:t>
                            </w:r>
                          </w:p>
                        </w:txbxContent>
                      </wps:txbx>
                      <wps:bodyPr wrap="square" lIns="0" tIns="0" rIns="0" bIns="0" rtlCol="0"/>
                    </wps:wsp>
                  </a:graphicData>
                </a:graphic>
              </wp:anchor>
            </w:drawing>
          </mc:Choice>
          <mc:Fallback>
            <w:pict>
              <v:shape id="Textbox 275" o:spid="_x0000_s1295"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103232" filled="f" stroked="f">
                <v:textbox inset="0,0,0,0">
                  <w:txbxContent>
                    <w:p w:rsidR="00D73FD5" w14:paraId="6A036F00" w14:textId="77777777">
                      <w:pPr>
                        <w:spacing w:before="14"/>
                        <w:ind w:left="20"/>
                        <w:rPr>
                          <w:rFonts w:ascii="Arial"/>
                          <w:sz w:val="18"/>
                        </w:rPr>
                      </w:pPr>
                      <w:r>
                        <w:rPr>
                          <w:rFonts w:ascii="Arial"/>
                          <w:color w:val="FFFFFF"/>
                          <w:spacing w:val="-5"/>
                          <w:sz w:val="18"/>
                        </w:rPr>
                        <w:t>18</w:t>
                      </w:r>
                    </w:p>
                  </w:txbxContent>
                </v:textbox>
              </v:shape>
            </w:pict>
          </mc:Fallback>
        </mc:AlternateContent>
      </w:r>
    </w:p>
    <w:p w:rsidR="00D73FD5" w14:paraId="6A036726" w14:textId="77777777">
      <w:pPr>
        <w:rPr>
          <w:sz w:val="2"/>
          <w:szCs w:val="2"/>
        </w:rPr>
        <w:sectPr>
          <w:pgSz w:w="12240" w:h="15840"/>
          <w:pgMar w:top="940" w:right="620" w:bottom="280" w:left="580" w:header="720" w:footer="720" w:gutter="0"/>
          <w:cols w:space="720"/>
        </w:sectPr>
      </w:pPr>
    </w:p>
    <w:p w:rsidR="00D73FD5" w14:paraId="6A036727" w14:textId="69915D6F">
      <w:pPr>
        <w:rPr>
          <w:sz w:val="2"/>
          <w:szCs w:val="2"/>
        </w:rPr>
      </w:pPr>
      <w:r>
        <w:rPr>
          <w:noProof/>
        </w:rPr>
        <mc:AlternateContent>
          <mc:Choice Requires="wps">
            <w:drawing>
              <wp:anchor distT="0" distB="0" distL="0" distR="0" simplePos="0" relativeHeight="252228608" behindDoc="1" locked="0" layoutInCell="1" allowOverlap="1">
                <wp:simplePos x="0" y="0"/>
                <wp:positionH relativeFrom="page">
                  <wp:posOffset>1129085</wp:posOffset>
                </wp:positionH>
                <wp:positionV relativeFrom="page">
                  <wp:posOffset>7466275</wp:posOffset>
                </wp:positionV>
                <wp:extent cx="5506720" cy="1432560"/>
                <wp:effectExtent l="0" t="0" r="0" b="0"/>
                <wp:wrapNone/>
                <wp:docPr id="283" name="Textbox 283"/>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6720" cy="1432560"/>
                        </a:xfrm>
                        <a:prstGeom prst="rect">
                          <a:avLst/>
                        </a:prstGeom>
                      </wps:spPr>
                      <wps:txbx>
                        <w:txbxContent>
                          <w:p w:rsidR="00D73FD5" w14:textId="3F7E69B0">
                            <w:pPr>
                              <w:pStyle w:val="BodyText"/>
                              <w:spacing w:before="19" w:line="259" w:lineRule="auto"/>
                            </w:pPr>
                            <w:r>
                              <w:rPr>
                                <w:color w:val="221F1F"/>
                              </w:rPr>
                              <w:t>Indicate the date as of which the alternate payee’s benefit payments should begin. The models allow for benefits to begin as of a specific future date, or a future date elected by the alternate payee. The alternate payee’s benefit start date will depend in part on the participant’s “earliest PBGC</w:t>
                            </w:r>
                            <w:r>
                              <w:rPr>
                                <w:color w:val="221F1F"/>
                                <w:spacing w:val="-3"/>
                              </w:rPr>
                              <w:t xml:space="preserve"> </w:t>
                            </w:r>
                            <w:r>
                              <w:rPr>
                                <w:color w:val="221F1F"/>
                              </w:rPr>
                              <w:t>retirement</w:t>
                            </w:r>
                            <w:r>
                              <w:rPr>
                                <w:color w:val="221F1F"/>
                                <w:spacing w:val="-3"/>
                              </w:rPr>
                              <w:t xml:space="preserve"> </w:t>
                            </w:r>
                            <w:r>
                              <w:rPr>
                                <w:color w:val="221F1F"/>
                              </w:rPr>
                              <w:t>date”</w:t>
                            </w:r>
                            <w:r>
                              <w:rPr>
                                <w:color w:val="221F1F"/>
                                <w:spacing w:val="-3"/>
                              </w:rPr>
                              <w:t xml:space="preserve"> </w:t>
                            </w:r>
                            <w:r>
                              <w:rPr>
                                <w:color w:val="221F1F"/>
                              </w:rPr>
                              <w:t>(benefits</w:t>
                            </w:r>
                            <w:r>
                              <w:rPr>
                                <w:color w:val="221F1F"/>
                                <w:spacing w:val="-3"/>
                              </w:rPr>
                              <w:t xml:space="preserve"> </w:t>
                            </w:r>
                            <w:r>
                              <w:rPr>
                                <w:color w:val="221F1F"/>
                              </w:rPr>
                              <w:t>cannot</w:t>
                            </w:r>
                            <w:r>
                              <w:rPr>
                                <w:color w:val="221F1F"/>
                                <w:spacing w:val="-3"/>
                              </w:rPr>
                              <w:t xml:space="preserve"> </w:t>
                            </w:r>
                            <w:r>
                              <w:rPr>
                                <w:color w:val="221F1F"/>
                              </w:rPr>
                              <w:t>begin</w:t>
                            </w:r>
                            <w:r>
                              <w:rPr>
                                <w:color w:val="221F1F"/>
                                <w:spacing w:val="-6"/>
                              </w:rPr>
                              <w:t xml:space="preserve"> </w:t>
                            </w:r>
                            <w:r>
                              <w:rPr>
                                <w:color w:val="221F1F"/>
                              </w:rPr>
                              <w:t>before</w:t>
                            </w:r>
                            <w:r>
                              <w:rPr>
                                <w:color w:val="221F1F"/>
                                <w:spacing w:val="-6"/>
                              </w:rPr>
                              <w:t xml:space="preserve"> </w:t>
                            </w:r>
                            <w:r>
                              <w:rPr>
                                <w:color w:val="221F1F"/>
                              </w:rPr>
                              <w:t>the</w:t>
                            </w:r>
                            <w:r>
                              <w:rPr>
                                <w:color w:val="221F1F"/>
                                <w:spacing w:val="-3"/>
                              </w:rPr>
                              <w:t xml:space="preserve"> </w:t>
                            </w:r>
                            <w:r>
                              <w:rPr>
                                <w:color w:val="221F1F"/>
                              </w:rPr>
                              <w:t>participant’s</w:t>
                            </w:r>
                            <w:r>
                              <w:rPr>
                                <w:color w:val="221F1F"/>
                                <w:spacing w:val="-3"/>
                              </w:rPr>
                              <w:t xml:space="preserve"> </w:t>
                            </w:r>
                            <w:r>
                              <w:rPr>
                                <w:color w:val="221F1F"/>
                              </w:rPr>
                              <w:t>earliest</w:t>
                            </w:r>
                            <w:r>
                              <w:rPr>
                                <w:color w:val="221F1F"/>
                                <w:spacing w:val="-3"/>
                              </w:rPr>
                              <w:t xml:space="preserve"> </w:t>
                            </w:r>
                            <w:r>
                              <w:rPr>
                                <w:color w:val="221F1F"/>
                              </w:rPr>
                              <w:t>PBGC</w:t>
                            </w:r>
                            <w:r>
                              <w:rPr>
                                <w:color w:val="221F1F"/>
                                <w:spacing w:val="-3"/>
                              </w:rPr>
                              <w:t xml:space="preserve"> </w:t>
                            </w:r>
                            <w:r>
                              <w:rPr>
                                <w:color w:val="221F1F"/>
                              </w:rPr>
                              <w:t>retirement date)</w:t>
                            </w:r>
                            <w:r>
                              <w:rPr>
                                <w:color w:val="221F1F"/>
                                <w:spacing w:val="-1"/>
                              </w:rPr>
                              <w:t xml:space="preserve"> </w:t>
                            </w:r>
                            <w:r>
                              <w:rPr>
                                <w:color w:val="221F1F"/>
                              </w:rPr>
                              <w:t>and</w:t>
                            </w:r>
                            <w:r>
                              <w:rPr>
                                <w:color w:val="221F1F"/>
                                <w:spacing w:val="-1"/>
                              </w:rPr>
                              <w:t xml:space="preserve"> </w:t>
                            </w:r>
                            <w:r>
                              <w:rPr>
                                <w:color w:val="221F1F"/>
                              </w:rPr>
                              <w:t>whether</w:t>
                            </w:r>
                            <w:r>
                              <w:rPr>
                                <w:color w:val="221F1F"/>
                                <w:spacing w:val="-2"/>
                              </w:rPr>
                              <w:t xml:space="preserve"> </w:t>
                            </w:r>
                            <w:r>
                              <w:rPr>
                                <w:color w:val="221F1F"/>
                              </w:rPr>
                              <w:t>the</w:t>
                            </w:r>
                            <w:r>
                              <w:rPr>
                                <w:color w:val="221F1F"/>
                                <w:spacing w:val="-1"/>
                              </w:rPr>
                              <w:t xml:space="preserve"> </w:t>
                            </w:r>
                            <w:r>
                              <w:rPr>
                                <w:color w:val="221F1F"/>
                              </w:rPr>
                              <w:t>participant</w:t>
                            </w:r>
                            <w:r>
                              <w:rPr>
                                <w:color w:val="221F1F"/>
                                <w:spacing w:val="-1"/>
                              </w:rPr>
                              <w:t xml:space="preserve"> </w:t>
                            </w:r>
                            <w:r>
                              <w:rPr>
                                <w:color w:val="221F1F"/>
                              </w:rPr>
                              <w:t>has</w:t>
                            </w:r>
                            <w:r>
                              <w:rPr>
                                <w:color w:val="221F1F"/>
                                <w:spacing w:val="-1"/>
                              </w:rPr>
                              <w:t xml:space="preserve"> </w:t>
                            </w:r>
                            <w:r>
                              <w:rPr>
                                <w:color w:val="221F1F"/>
                              </w:rPr>
                              <w:t>begun</w:t>
                            </w:r>
                            <w:r>
                              <w:rPr>
                                <w:color w:val="221F1F"/>
                                <w:spacing w:val="-1"/>
                              </w:rPr>
                              <w:t xml:space="preserve"> </w:t>
                            </w:r>
                            <w:r>
                              <w:rPr>
                                <w:color w:val="221F1F"/>
                              </w:rPr>
                              <w:t>receiving</w:t>
                            </w:r>
                            <w:r>
                              <w:rPr>
                                <w:color w:val="221F1F"/>
                                <w:spacing w:val="-4"/>
                              </w:rPr>
                              <w:t xml:space="preserve"> </w:t>
                            </w:r>
                            <w:r>
                              <w:rPr>
                                <w:color w:val="221F1F"/>
                              </w:rPr>
                              <w:t>benefits</w:t>
                            </w:r>
                            <w:r>
                              <w:rPr>
                                <w:color w:val="221F1F"/>
                                <w:spacing w:val="-1"/>
                              </w:rPr>
                              <w:t xml:space="preserve"> </w:t>
                            </w:r>
                            <w:r>
                              <w:rPr>
                                <w:color w:val="221F1F"/>
                              </w:rPr>
                              <w:t>at</w:t>
                            </w:r>
                            <w:r>
                              <w:rPr>
                                <w:color w:val="221F1F"/>
                                <w:spacing w:val="-1"/>
                              </w:rPr>
                              <w:t xml:space="preserve"> </w:t>
                            </w:r>
                            <w:r>
                              <w:rPr>
                                <w:color w:val="221F1F"/>
                              </w:rPr>
                              <w:t>the</w:t>
                            </w:r>
                            <w:r>
                              <w:rPr>
                                <w:color w:val="221F1F"/>
                                <w:spacing w:val="-1"/>
                              </w:rPr>
                              <w:t xml:space="preserve"> </w:t>
                            </w:r>
                            <w:r>
                              <w:rPr>
                                <w:color w:val="221F1F"/>
                              </w:rPr>
                              <w:t>time</w:t>
                            </w:r>
                            <w:r>
                              <w:rPr>
                                <w:color w:val="221F1F"/>
                                <w:spacing w:val="-1"/>
                              </w:rPr>
                              <w:t xml:space="preserve"> </w:t>
                            </w:r>
                            <w:r>
                              <w:rPr>
                                <w:color w:val="221F1F"/>
                              </w:rPr>
                              <w:t>the</w:t>
                            </w:r>
                            <w:r>
                              <w:rPr>
                                <w:color w:val="221F1F"/>
                                <w:spacing w:val="-1"/>
                              </w:rPr>
                              <w:t xml:space="preserve"> </w:t>
                            </w:r>
                            <w:r>
                              <w:rPr>
                                <w:color w:val="221F1F"/>
                              </w:rPr>
                              <w:t>order</w:t>
                            </w:r>
                            <w:r>
                              <w:rPr>
                                <w:color w:val="221F1F"/>
                                <w:spacing w:val="-2"/>
                              </w:rPr>
                              <w:t xml:space="preserve"> </w:t>
                            </w:r>
                            <w:r>
                              <w:rPr>
                                <w:color w:val="221F1F"/>
                              </w:rPr>
                              <w:t>is</w:t>
                            </w:r>
                            <w:r>
                              <w:rPr>
                                <w:color w:val="221F1F"/>
                                <w:spacing w:val="-1"/>
                              </w:rPr>
                              <w:t xml:space="preserve"> </w:t>
                            </w:r>
                            <w:r>
                              <w:rPr>
                                <w:color w:val="221F1F"/>
                              </w:rPr>
                              <w:t xml:space="preserve">submitted to PBGC for qualification. The </w:t>
                            </w:r>
                            <w:r>
                              <w:rPr>
                                <w:i/>
                                <w:color w:val="221F1F"/>
                              </w:rPr>
                              <w:t xml:space="preserve">PBGC Model Separate Interest QDRO </w:t>
                            </w:r>
                            <w:r>
                              <w:rPr>
                                <w:color w:val="221F1F"/>
                              </w:rPr>
                              <w:t>may not be used if the participant</w:t>
                            </w:r>
                            <w:r>
                              <w:rPr>
                                <w:color w:val="221F1F"/>
                                <w:spacing w:val="-9"/>
                              </w:rPr>
                              <w:t xml:space="preserve"> </w:t>
                            </w:r>
                            <w:r>
                              <w:rPr>
                                <w:color w:val="221F1F"/>
                              </w:rPr>
                              <w:t>already</w:t>
                            </w:r>
                            <w:r>
                              <w:rPr>
                                <w:color w:val="221F1F"/>
                                <w:spacing w:val="-11"/>
                              </w:rPr>
                              <w:t xml:space="preserve"> </w:t>
                            </w:r>
                            <w:r>
                              <w:rPr>
                                <w:color w:val="221F1F"/>
                              </w:rPr>
                              <w:t>is</w:t>
                            </w:r>
                            <w:r>
                              <w:rPr>
                                <w:color w:val="221F1F"/>
                                <w:spacing w:val="-10"/>
                              </w:rPr>
                              <w:t xml:space="preserve"> </w:t>
                            </w:r>
                            <w:r>
                              <w:rPr>
                                <w:color w:val="221F1F"/>
                              </w:rPr>
                              <w:t>receiving</w:t>
                            </w:r>
                            <w:r>
                              <w:rPr>
                                <w:color w:val="221F1F"/>
                                <w:spacing w:val="-10"/>
                              </w:rPr>
                              <w:t xml:space="preserve"> </w:t>
                            </w:r>
                            <w:r>
                              <w:rPr>
                                <w:color w:val="221F1F"/>
                              </w:rPr>
                              <w:t>benefit</w:t>
                            </w:r>
                            <w:r>
                              <w:rPr>
                                <w:color w:val="221F1F"/>
                                <w:spacing w:val="-10"/>
                              </w:rPr>
                              <w:t xml:space="preserve"> </w:t>
                            </w:r>
                            <w:r>
                              <w:rPr>
                                <w:color w:val="221F1F"/>
                              </w:rPr>
                              <w:t>payments.</w:t>
                            </w:r>
                            <w:r>
                              <w:rPr>
                                <w:color w:val="221F1F"/>
                                <w:spacing w:val="-10"/>
                              </w:rPr>
                              <w:t xml:space="preserve"> </w:t>
                            </w:r>
                            <w:r>
                              <w:rPr>
                                <w:color w:val="221F1F"/>
                              </w:rPr>
                              <w:t>The</w:t>
                            </w:r>
                            <w:r>
                              <w:rPr>
                                <w:color w:val="221F1F"/>
                                <w:spacing w:val="-10"/>
                              </w:rPr>
                              <w:t xml:space="preserve"> </w:t>
                            </w:r>
                            <w:r>
                              <w:rPr>
                                <w:i/>
                                <w:color w:val="221F1F"/>
                              </w:rPr>
                              <w:t>PBGC</w:t>
                            </w:r>
                            <w:r>
                              <w:rPr>
                                <w:i/>
                                <w:color w:val="221F1F"/>
                                <w:spacing w:val="-10"/>
                              </w:rPr>
                              <w:t xml:space="preserve"> </w:t>
                            </w:r>
                            <w:r>
                              <w:rPr>
                                <w:i/>
                                <w:color w:val="221F1F"/>
                              </w:rPr>
                              <w:t>Model</w:t>
                            </w:r>
                            <w:r>
                              <w:rPr>
                                <w:i/>
                                <w:color w:val="221F1F"/>
                                <w:spacing w:val="-10"/>
                              </w:rPr>
                              <w:t xml:space="preserve"> </w:t>
                            </w:r>
                            <w:r>
                              <w:rPr>
                                <w:i/>
                                <w:color w:val="221F1F"/>
                              </w:rPr>
                              <w:t>Shared</w:t>
                            </w:r>
                            <w:r>
                              <w:rPr>
                                <w:i/>
                                <w:color w:val="221F1F"/>
                                <w:spacing w:val="-7"/>
                              </w:rPr>
                              <w:t xml:space="preserve"> </w:t>
                            </w:r>
                            <w:r>
                              <w:rPr>
                                <w:i/>
                                <w:color w:val="221F1F"/>
                              </w:rPr>
                              <w:t>Payment</w:t>
                            </w:r>
                            <w:r>
                              <w:rPr>
                                <w:i/>
                                <w:color w:val="221F1F"/>
                                <w:spacing w:val="-12"/>
                              </w:rPr>
                              <w:t xml:space="preserve"> </w:t>
                            </w:r>
                            <w:r>
                              <w:rPr>
                                <w:i/>
                                <w:color w:val="221F1F"/>
                              </w:rPr>
                              <w:t>QDRO</w:t>
                            </w:r>
                            <w:r>
                              <w:rPr>
                                <w:i/>
                                <w:color w:val="221F1F"/>
                                <w:spacing w:val="-10"/>
                              </w:rPr>
                              <w:t xml:space="preserve"> </w:t>
                            </w:r>
                            <w:r>
                              <w:rPr>
                                <w:color w:val="221F1F"/>
                              </w:rPr>
                              <w:t>does</w:t>
                            </w:r>
                            <w:r w:rsidR="0014341A">
                              <w:rPr>
                                <w:color w:val="221F1F"/>
                              </w:rPr>
                              <w:t xml:space="preserve"> </w:t>
                            </w:r>
                            <w:r>
                              <w:rPr>
                                <w:color w:val="221F1F"/>
                              </w:rPr>
                              <w:t>not allow the alternate payee’s payments to begin until the participant starts receiving benefits.</w:t>
                            </w:r>
                          </w:p>
                        </w:txbxContent>
                      </wps:txbx>
                      <wps:bodyPr wrap="square" lIns="0" tIns="0" rIns="0" bIns="0" rtlCol="0"/>
                    </wps:wsp>
                  </a:graphicData>
                </a:graphic>
                <wp14:sizeRelH relativeFrom="margin">
                  <wp14:pctWidth>0</wp14:pctWidth>
                </wp14:sizeRelH>
              </wp:anchor>
            </w:drawing>
          </mc:Choice>
          <mc:Fallback>
            <w:pict>
              <v:shape id="Textbox 283" o:spid="_x0000_s1296" type="#_x0000_t202" style="width:433.6pt;height:112.8pt;margin-top:587.9pt;margin-left:88.9pt;mso-position-horizontal-relative:page;mso-position-vertical-relative:page;mso-width-percent:0;mso-width-relative:margin;mso-wrap-distance-bottom:0;mso-wrap-distance-left:0;mso-wrap-distance-right:0;mso-wrap-distance-top:0;mso-wrap-style:square;position:absolute;visibility:visible;v-text-anchor:top;z-index:-251086848" filled="f" stroked="f">
                <v:textbox inset="0,0,0,0">
                  <w:txbxContent>
                    <w:p w:rsidR="00D73FD5" w14:paraId="6A036F08" w14:textId="3F7E69B0">
                      <w:pPr>
                        <w:pStyle w:val="BodyText"/>
                        <w:spacing w:before="19" w:line="259" w:lineRule="auto"/>
                      </w:pPr>
                      <w:r>
                        <w:rPr>
                          <w:color w:val="221F1F"/>
                        </w:rPr>
                        <w:t>Indicate the date as of which the alternate payee’s benefit payments should begin. The models allow for benefits to begin as of a specific future date, or a future date elected by the alternate payee. The alternate payee’s benefit start date will depend in part on the participant’s “earliest PBGC</w:t>
                      </w:r>
                      <w:r>
                        <w:rPr>
                          <w:color w:val="221F1F"/>
                          <w:spacing w:val="-3"/>
                        </w:rPr>
                        <w:t xml:space="preserve"> </w:t>
                      </w:r>
                      <w:r>
                        <w:rPr>
                          <w:color w:val="221F1F"/>
                        </w:rPr>
                        <w:t>retirement</w:t>
                      </w:r>
                      <w:r>
                        <w:rPr>
                          <w:color w:val="221F1F"/>
                          <w:spacing w:val="-3"/>
                        </w:rPr>
                        <w:t xml:space="preserve"> </w:t>
                      </w:r>
                      <w:r>
                        <w:rPr>
                          <w:color w:val="221F1F"/>
                        </w:rPr>
                        <w:t>date”</w:t>
                      </w:r>
                      <w:r>
                        <w:rPr>
                          <w:color w:val="221F1F"/>
                          <w:spacing w:val="-3"/>
                        </w:rPr>
                        <w:t xml:space="preserve"> </w:t>
                      </w:r>
                      <w:r>
                        <w:rPr>
                          <w:color w:val="221F1F"/>
                        </w:rPr>
                        <w:t>(benefits</w:t>
                      </w:r>
                      <w:r>
                        <w:rPr>
                          <w:color w:val="221F1F"/>
                          <w:spacing w:val="-3"/>
                        </w:rPr>
                        <w:t xml:space="preserve"> </w:t>
                      </w:r>
                      <w:r>
                        <w:rPr>
                          <w:color w:val="221F1F"/>
                        </w:rPr>
                        <w:t>cannot</w:t>
                      </w:r>
                      <w:r>
                        <w:rPr>
                          <w:color w:val="221F1F"/>
                          <w:spacing w:val="-3"/>
                        </w:rPr>
                        <w:t xml:space="preserve"> </w:t>
                      </w:r>
                      <w:r>
                        <w:rPr>
                          <w:color w:val="221F1F"/>
                        </w:rPr>
                        <w:t>begin</w:t>
                      </w:r>
                      <w:r>
                        <w:rPr>
                          <w:color w:val="221F1F"/>
                          <w:spacing w:val="-6"/>
                        </w:rPr>
                        <w:t xml:space="preserve"> </w:t>
                      </w:r>
                      <w:r>
                        <w:rPr>
                          <w:color w:val="221F1F"/>
                        </w:rPr>
                        <w:t>before</w:t>
                      </w:r>
                      <w:r>
                        <w:rPr>
                          <w:color w:val="221F1F"/>
                          <w:spacing w:val="-6"/>
                        </w:rPr>
                        <w:t xml:space="preserve"> </w:t>
                      </w:r>
                      <w:r>
                        <w:rPr>
                          <w:color w:val="221F1F"/>
                        </w:rPr>
                        <w:t>the</w:t>
                      </w:r>
                      <w:r>
                        <w:rPr>
                          <w:color w:val="221F1F"/>
                          <w:spacing w:val="-3"/>
                        </w:rPr>
                        <w:t xml:space="preserve"> </w:t>
                      </w:r>
                      <w:r>
                        <w:rPr>
                          <w:color w:val="221F1F"/>
                        </w:rPr>
                        <w:t>participant’s</w:t>
                      </w:r>
                      <w:r>
                        <w:rPr>
                          <w:color w:val="221F1F"/>
                          <w:spacing w:val="-3"/>
                        </w:rPr>
                        <w:t xml:space="preserve"> </w:t>
                      </w:r>
                      <w:r>
                        <w:rPr>
                          <w:color w:val="221F1F"/>
                        </w:rPr>
                        <w:t>earliest</w:t>
                      </w:r>
                      <w:r>
                        <w:rPr>
                          <w:color w:val="221F1F"/>
                          <w:spacing w:val="-3"/>
                        </w:rPr>
                        <w:t xml:space="preserve"> </w:t>
                      </w:r>
                      <w:r>
                        <w:rPr>
                          <w:color w:val="221F1F"/>
                        </w:rPr>
                        <w:t>PBGC</w:t>
                      </w:r>
                      <w:r>
                        <w:rPr>
                          <w:color w:val="221F1F"/>
                          <w:spacing w:val="-3"/>
                        </w:rPr>
                        <w:t xml:space="preserve"> </w:t>
                      </w:r>
                      <w:r>
                        <w:rPr>
                          <w:color w:val="221F1F"/>
                        </w:rPr>
                        <w:t>retirement date)</w:t>
                      </w:r>
                      <w:r>
                        <w:rPr>
                          <w:color w:val="221F1F"/>
                          <w:spacing w:val="-1"/>
                        </w:rPr>
                        <w:t xml:space="preserve"> </w:t>
                      </w:r>
                      <w:r>
                        <w:rPr>
                          <w:color w:val="221F1F"/>
                        </w:rPr>
                        <w:t>and</w:t>
                      </w:r>
                      <w:r>
                        <w:rPr>
                          <w:color w:val="221F1F"/>
                          <w:spacing w:val="-1"/>
                        </w:rPr>
                        <w:t xml:space="preserve"> </w:t>
                      </w:r>
                      <w:r>
                        <w:rPr>
                          <w:color w:val="221F1F"/>
                        </w:rPr>
                        <w:t>whether</w:t>
                      </w:r>
                      <w:r>
                        <w:rPr>
                          <w:color w:val="221F1F"/>
                          <w:spacing w:val="-2"/>
                        </w:rPr>
                        <w:t xml:space="preserve"> </w:t>
                      </w:r>
                      <w:r>
                        <w:rPr>
                          <w:color w:val="221F1F"/>
                        </w:rPr>
                        <w:t>the</w:t>
                      </w:r>
                      <w:r>
                        <w:rPr>
                          <w:color w:val="221F1F"/>
                          <w:spacing w:val="-1"/>
                        </w:rPr>
                        <w:t xml:space="preserve"> </w:t>
                      </w:r>
                      <w:r>
                        <w:rPr>
                          <w:color w:val="221F1F"/>
                        </w:rPr>
                        <w:t>participant</w:t>
                      </w:r>
                      <w:r>
                        <w:rPr>
                          <w:color w:val="221F1F"/>
                          <w:spacing w:val="-1"/>
                        </w:rPr>
                        <w:t xml:space="preserve"> </w:t>
                      </w:r>
                      <w:r>
                        <w:rPr>
                          <w:color w:val="221F1F"/>
                        </w:rPr>
                        <w:t>has</w:t>
                      </w:r>
                      <w:r>
                        <w:rPr>
                          <w:color w:val="221F1F"/>
                          <w:spacing w:val="-1"/>
                        </w:rPr>
                        <w:t xml:space="preserve"> </w:t>
                      </w:r>
                      <w:r>
                        <w:rPr>
                          <w:color w:val="221F1F"/>
                        </w:rPr>
                        <w:t>begun</w:t>
                      </w:r>
                      <w:r>
                        <w:rPr>
                          <w:color w:val="221F1F"/>
                          <w:spacing w:val="-1"/>
                        </w:rPr>
                        <w:t xml:space="preserve"> </w:t>
                      </w:r>
                      <w:r>
                        <w:rPr>
                          <w:color w:val="221F1F"/>
                        </w:rPr>
                        <w:t>receiving</w:t>
                      </w:r>
                      <w:r>
                        <w:rPr>
                          <w:color w:val="221F1F"/>
                          <w:spacing w:val="-4"/>
                        </w:rPr>
                        <w:t xml:space="preserve"> </w:t>
                      </w:r>
                      <w:r>
                        <w:rPr>
                          <w:color w:val="221F1F"/>
                        </w:rPr>
                        <w:t>benefits</w:t>
                      </w:r>
                      <w:r>
                        <w:rPr>
                          <w:color w:val="221F1F"/>
                          <w:spacing w:val="-1"/>
                        </w:rPr>
                        <w:t xml:space="preserve"> </w:t>
                      </w:r>
                      <w:r>
                        <w:rPr>
                          <w:color w:val="221F1F"/>
                        </w:rPr>
                        <w:t>at</w:t>
                      </w:r>
                      <w:r>
                        <w:rPr>
                          <w:color w:val="221F1F"/>
                          <w:spacing w:val="-1"/>
                        </w:rPr>
                        <w:t xml:space="preserve"> </w:t>
                      </w:r>
                      <w:r>
                        <w:rPr>
                          <w:color w:val="221F1F"/>
                        </w:rPr>
                        <w:t>the</w:t>
                      </w:r>
                      <w:r>
                        <w:rPr>
                          <w:color w:val="221F1F"/>
                          <w:spacing w:val="-1"/>
                        </w:rPr>
                        <w:t xml:space="preserve"> </w:t>
                      </w:r>
                      <w:r>
                        <w:rPr>
                          <w:color w:val="221F1F"/>
                        </w:rPr>
                        <w:t>time</w:t>
                      </w:r>
                      <w:r>
                        <w:rPr>
                          <w:color w:val="221F1F"/>
                          <w:spacing w:val="-1"/>
                        </w:rPr>
                        <w:t xml:space="preserve"> </w:t>
                      </w:r>
                      <w:r>
                        <w:rPr>
                          <w:color w:val="221F1F"/>
                        </w:rPr>
                        <w:t>the</w:t>
                      </w:r>
                      <w:r>
                        <w:rPr>
                          <w:color w:val="221F1F"/>
                          <w:spacing w:val="-1"/>
                        </w:rPr>
                        <w:t xml:space="preserve"> </w:t>
                      </w:r>
                      <w:r>
                        <w:rPr>
                          <w:color w:val="221F1F"/>
                        </w:rPr>
                        <w:t>order</w:t>
                      </w:r>
                      <w:r>
                        <w:rPr>
                          <w:color w:val="221F1F"/>
                          <w:spacing w:val="-2"/>
                        </w:rPr>
                        <w:t xml:space="preserve"> </w:t>
                      </w:r>
                      <w:r>
                        <w:rPr>
                          <w:color w:val="221F1F"/>
                        </w:rPr>
                        <w:t>is</w:t>
                      </w:r>
                      <w:r>
                        <w:rPr>
                          <w:color w:val="221F1F"/>
                          <w:spacing w:val="-1"/>
                        </w:rPr>
                        <w:t xml:space="preserve"> </w:t>
                      </w:r>
                      <w:r>
                        <w:rPr>
                          <w:color w:val="221F1F"/>
                        </w:rPr>
                        <w:t xml:space="preserve">submitted to PBGC for qualification. The </w:t>
                      </w:r>
                      <w:r>
                        <w:rPr>
                          <w:i/>
                          <w:color w:val="221F1F"/>
                        </w:rPr>
                        <w:t xml:space="preserve">PBGC Model Separate Interest QDRO </w:t>
                      </w:r>
                      <w:r>
                        <w:rPr>
                          <w:color w:val="221F1F"/>
                        </w:rPr>
                        <w:t>may not be used if the participant</w:t>
                      </w:r>
                      <w:r>
                        <w:rPr>
                          <w:color w:val="221F1F"/>
                          <w:spacing w:val="-9"/>
                        </w:rPr>
                        <w:t xml:space="preserve"> </w:t>
                      </w:r>
                      <w:r>
                        <w:rPr>
                          <w:color w:val="221F1F"/>
                        </w:rPr>
                        <w:t>already</w:t>
                      </w:r>
                      <w:r>
                        <w:rPr>
                          <w:color w:val="221F1F"/>
                          <w:spacing w:val="-11"/>
                        </w:rPr>
                        <w:t xml:space="preserve"> </w:t>
                      </w:r>
                      <w:r>
                        <w:rPr>
                          <w:color w:val="221F1F"/>
                        </w:rPr>
                        <w:t>is</w:t>
                      </w:r>
                      <w:r>
                        <w:rPr>
                          <w:color w:val="221F1F"/>
                          <w:spacing w:val="-10"/>
                        </w:rPr>
                        <w:t xml:space="preserve"> </w:t>
                      </w:r>
                      <w:r>
                        <w:rPr>
                          <w:color w:val="221F1F"/>
                        </w:rPr>
                        <w:t>receiving</w:t>
                      </w:r>
                      <w:r>
                        <w:rPr>
                          <w:color w:val="221F1F"/>
                          <w:spacing w:val="-10"/>
                        </w:rPr>
                        <w:t xml:space="preserve"> </w:t>
                      </w:r>
                      <w:r>
                        <w:rPr>
                          <w:color w:val="221F1F"/>
                        </w:rPr>
                        <w:t>benefit</w:t>
                      </w:r>
                      <w:r>
                        <w:rPr>
                          <w:color w:val="221F1F"/>
                          <w:spacing w:val="-10"/>
                        </w:rPr>
                        <w:t xml:space="preserve"> </w:t>
                      </w:r>
                      <w:r>
                        <w:rPr>
                          <w:color w:val="221F1F"/>
                        </w:rPr>
                        <w:t>payments.</w:t>
                      </w:r>
                      <w:r>
                        <w:rPr>
                          <w:color w:val="221F1F"/>
                          <w:spacing w:val="-10"/>
                        </w:rPr>
                        <w:t xml:space="preserve"> </w:t>
                      </w:r>
                      <w:r>
                        <w:rPr>
                          <w:color w:val="221F1F"/>
                        </w:rPr>
                        <w:t>The</w:t>
                      </w:r>
                      <w:r>
                        <w:rPr>
                          <w:color w:val="221F1F"/>
                          <w:spacing w:val="-10"/>
                        </w:rPr>
                        <w:t xml:space="preserve"> </w:t>
                      </w:r>
                      <w:r>
                        <w:rPr>
                          <w:i/>
                          <w:color w:val="221F1F"/>
                        </w:rPr>
                        <w:t>PBGC</w:t>
                      </w:r>
                      <w:r>
                        <w:rPr>
                          <w:i/>
                          <w:color w:val="221F1F"/>
                          <w:spacing w:val="-10"/>
                        </w:rPr>
                        <w:t xml:space="preserve"> </w:t>
                      </w:r>
                      <w:r>
                        <w:rPr>
                          <w:i/>
                          <w:color w:val="221F1F"/>
                        </w:rPr>
                        <w:t>Model</w:t>
                      </w:r>
                      <w:r>
                        <w:rPr>
                          <w:i/>
                          <w:color w:val="221F1F"/>
                          <w:spacing w:val="-10"/>
                        </w:rPr>
                        <w:t xml:space="preserve"> </w:t>
                      </w:r>
                      <w:r>
                        <w:rPr>
                          <w:i/>
                          <w:color w:val="221F1F"/>
                        </w:rPr>
                        <w:t>Shared</w:t>
                      </w:r>
                      <w:r>
                        <w:rPr>
                          <w:i/>
                          <w:color w:val="221F1F"/>
                          <w:spacing w:val="-7"/>
                        </w:rPr>
                        <w:t xml:space="preserve"> </w:t>
                      </w:r>
                      <w:r>
                        <w:rPr>
                          <w:i/>
                          <w:color w:val="221F1F"/>
                        </w:rPr>
                        <w:t>Payment</w:t>
                      </w:r>
                      <w:r>
                        <w:rPr>
                          <w:i/>
                          <w:color w:val="221F1F"/>
                          <w:spacing w:val="-12"/>
                        </w:rPr>
                        <w:t xml:space="preserve"> </w:t>
                      </w:r>
                      <w:r>
                        <w:rPr>
                          <w:i/>
                          <w:color w:val="221F1F"/>
                        </w:rPr>
                        <w:t>QDRO</w:t>
                      </w:r>
                      <w:r>
                        <w:rPr>
                          <w:i/>
                          <w:color w:val="221F1F"/>
                          <w:spacing w:val="-10"/>
                        </w:rPr>
                        <w:t xml:space="preserve"> </w:t>
                      </w:r>
                      <w:r>
                        <w:rPr>
                          <w:color w:val="221F1F"/>
                        </w:rPr>
                        <w:t>does</w:t>
                      </w:r>
                      <w:r w:rsidR="0014341A">
                        <w:rPr>
                          <w:color w:val="221F1F"/>
                        </w:rPr>
                        <w:t xml:space="preserve"> </w:t>
                      </w:r>
                      <w:r>
                        <w:rPr>
                          <w:color w:val="221F1F"/>
                        </w:rPr>
                        <w:t>not allow the alternate payee’s payments to begin until the participant starts receiving benefits.</w:t>
                      </w:r>
                    </w:p>
                  </w:txbxContent>
                </v:textbox>
              </v:shape>
            </w:pict>
          </mc:Fallback>
        </mc:AlternateContent>
      </w:r>
      <w:r w:rsidR="000E2E0B">
        <w:rPr>
          <w:noProof/>
        </w:rPr>
        <mc:AlternateContent>
          <mc:Choice Requires="wps">
            <w:drawing>
              <wp:anchor distT="0" distB="0" distL="0" distR="0" simplePos="0" relativeHeight="25221427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76" name="Graphic 276"/>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76" o:spid="_x0000_s129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10118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216320"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277" name="Textbox 27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277" o:spid="_x0000_s1298"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099136" filled="f" stroked="f">
                <v:textbox inset="0,0,0,0">
                  <w:txbxContent>
                    <w:p w:rsidR="00D73FD5" w14:paraId="6A036F01"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218368" behindDoc="1" locked="0" layoutInCell="1" allowOverlap="1">
                <wp:simplePos x="0" y="0"/>
                <wp:positionH relativeFrom="page">
                  <wp:posOffset>1130153</wp:posOffset>
                </wp:positionH>
                <wp:positionV relativeFrom="page">
                  <wp:posOffset>1339492</wp:posOffset>
                </wp:positionV>
                <wp:extent cx="5128895" cy="367030"/>
                <wp:effectExtent l="0" t="0" r="0" b="0"/>
                <wp:wrapNone/>
                <wp:docPr id="278" name="Textbox 2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128895" cy="367030"/>
                        </a:xfrm>
                        <a:prstGeom prst="rect">
                          <a:avLst/>
                        </a:prstGeom>
                      </wps:spPr>
                      <wps:txbx>
                        <w:txbxContent>
                          <w:p w:rsidR="00D73FD5" w14:textId="77777777">
                            <w:pPr>
                              <w:pStyle w:val="BodyText"/>
                              <w:spacing w:before="18" w:line="259" w:lineRule="auto"/>
                              <w:ind w:right="17"/>
                            </w:pPr>
                            <w:r>
                              <w:rPr>
                                <w:color w:val="221F1F"/>
                              </w:rPr>
                              <w:t>or</w:t>
                            </w:r>
                            <w:r>
                              <w:rPr>
                                <w:color w:val="221F1F"/>
                                <w:spacing w:val="-11"/>
                              </w:rPr>
                              <w:t xml:space="preserve"> </w:t>
                            </w:r>
                            <w:r>
                              <w:rPr>
                                <w:color w:val="221F1F"/>
                              </w:rPr>
                              <w:t>that</w:t>
                            </w:r>
                            <w:r>
                              <w:rPr>
                                <w:color w:val="221F1F"/>
                                <w:spacing w:val="-11"/>
                              </w:rPr>
                              <w:t xml:space="preserve"> </w:t>
                            </w:r>
                            <w:r>
                              <w:rPr>
                                <w:color w:val="221F1F"/>
                              </w:rPr>
                              <w:t>have</w:t>
                            </w:r>
                            <w:r>
                              <w:rPr>
                                <w:color w:val="221F1F"/>
                                <w:spacing w:val="-13"/>
                              </w:rPr>
                              <w:t xml:space="preserve"> </w:t>
                            </w:r>
                            <w:r>
                              <w:rPr>
                                <w:color w:val="221F1F"/>
                              </w:rPr>
                              <w:t>complex</w:t>
                            </w:r>
                            <w:r>
                              <w:rPr>
                                <w:color w:val="221F1F"/>
                                <w:spacing w:val="-10"/>
                              </w:rPr>
                              <w:t xml:space="preserve"> </w:t>
                            </w:r>
                            <w:r>
                              <w:rPr>
                                <w:color w:val="221F1F"/>
                              </w:rPr>
                              <w:t>benefit</w:t>
                            </w:r>
                            <w:r>
                              <w:rPr>
                                <w:color w:val="221F1F"/>
                                <w:spacing w:val="-11"/>
                              </w:rPr>
                              <w:t xml:space="preserve"> </w:t>
                            </w:r>
                            <w:r>
                              <w:rPr>
                                <w:color w:val="221F1F"/>
                              </w:rPr>
                              <w:t>structures-final</w:t>
                            </w:r>
                            <w:r>
                              <w:rPr>
                                <w:color w:val="221F1F"/>
                                <w:spacing w:val="-10"/>
                              </w:rPr>
                              <w:t xml:space="preserve"> </w:t>
                            </w:r>
                            <w:r>
                              <w:rPr>
                                <w:color w:val="221F1F"/>
                              </w:rPr>
                              <w:t>benefit</w:t>
                            </w:r>
                            <w:r>
                              <w:rPr>
                                <w:color w:val="221F1F"/>
                                <w:spacing w:val="-11"/>
                              </w:rPr>
                              <w:t xml:space="preserve"> </w:t>
                            </w:r>
                            <w:r>
                              <w:rPr>
                                <w:color w:val="221F1F"/>
                              </w:rPr>
                              <w:t>amounts</w:t>
                            </w:r>
                            <w:r>
                              <w:rPr>
                                <w:color w:val="221F1F"/>
                                <w:spacing w:val="-11"/>
                              </w:rPr>
                              <w:t xml:space="preserve"> </w:t>
                            </w:r>
                            <w:r>
                              <w:rPr>
                                <w:color w:val="221F1F"/>
                              </w:rPr>
                              <w:t>will</w:t>
                            </w:r>
                            <w:r>
                              <w:rPr>
                                <w:color w:val="221F1F"/>
                                <w:spacing w:val="-10"/>
                              </w:rPr>
                              <w:t xml:space="preserve"> </w:t>
                            </w:r>
                            <w:r>
                              <w:rPr>
                                <w:color w:val="221F1F"/>
                              </w:rPr>
                              <w:t>differ</w:t>
                            </w:r>
                            <w:r>
                              <w:rPr>
                                <w:color w:val="221F1F"/>
                                <w:spacing w:val="-10"/>
                              </w:rPr>
                              <w:t xml:space="preserve"> </w:t>
                            </w:r>
                            <w:r>
                              <w:rPr>
                                <w:color w:val="221F1F"/>
                              </w:rPr>
                              <w:t>from</w:t>
                            </w:r>
                            <w:r>
                              <w:rPr>
                                <w:color w:val="221F1F"/>
                                <w:spacing w:val="-11"/>
                              </w:rPr>
                              <w:t xml:space="preserve"> </w:t>
                            </w:r>
                            <w:r>
                              <w:rPr>
                                <w:color w:val="221F1F"/>
                              </w:rPr>
                              <w:t>the</w:t>
                            </w:r>
                            <w:r>
                              <w:rPr>
                                <w:color w:val="221F1F"/>
                                <w:spacing w:val="-13"/>
                              </w:rPr>
                              <w:t xml:space="preserve"> </w:t>
                            </w:r>
                            <w:r>
                              <w:rPr>
                                <w:color w:val="221F1F"/>
                              </w:rPr>
                              <w:t>estimated payment amounts paid by PBGC.</w:t>
                            </w:r>
                          </w:p>
                        </w:txbxContent>
                      </wps:txbx>
                      <wps:bodyPr wrap="square" lIns="0" tIns="0" rIns="0" bIns="0" rtlCol="0"/>
                    </wps:wsp>
                  </a:graphicData>
                </a:graphic>
              </wp:anchor>
            </w:drawing>
          </mc:Choice>
          <mc:Fallback>
            <w:pict>
              <v:shape id="Textbox 278" o:spid="_x0000_s1299" type="#_x0000_t202" style="width:403.85pt;height:28.9pt;margin-top:105.45pt;margin-left:89pt;mso-position-horizontal-relative:page;mso-position-vertical-relative:page;mso-wrap-distance-bottom:0;mso-wrap-distance-left:0;mso-wrap-distance-right:0;mso-wrap-distance-top:0;mso-wrap-style:square;position:absolute;visibility:visible;v-text-anchor:top;z-index:-251097088" filled="f" stroked="f">
                <v:textbox inset="0,0,0,0">
                  <w:txbxContent>
                    <w:p w:rsidR="00D73FD5" w14:paraId="6A036F02" w14:textId="77777777">
                      <w:pPr>
                        <w:pStyle w:val="BodyText"/>
                        <w:spacing w:before="18" w:line="259" w:lineRule="auto"/>
                        <w:ind w:right="17"/>
                      </w:pPr>
                      <w:r>
                        <w:rPr>
                          <w:color w:val="221F1F"/>
                        </w:rPr>
                        <w:t>or</w:t>
                      </w:r>
                      <w:r>
                        <w:rPr>
                          <w:color w:val="221F1F"/>
                          <w:spacing w:val="-11"/>
                        </w:rPr>
                        <w:t xml:space="preserve"> </w:t>
                      </w:r>
                      <w:r>
                        <w:rPr>
                          <w:color w:val="221F1F"/>
                        </w:rPr>
                        <w:t>that</w:t>
                      </w:r>
                      <w:r>
                        <w:rPr>
                          <w:color w:val="221F1F"/>
                          <w:spacing w:val="-11"/>
                        </w:rPr>
                        <w:t xml:space="preserve"> </w:t>
                      </w:r>
                      <w:r>
                        <w:rPr>
                          <w:color w:val="221F1F"/>
                        </w:rPr>
                        <w:t>have</w:t>
                      </w:r>
                      <w:r>
                        <w:rPr>
                          <w:color w:val="221F1F"/>
                          <w:spacing w:val="-13"/>
                        </w:rPr>
                        <w:t xml:space="preserve"> </w:t>
                      </w:r>
                      <w:r>
                        <w:rPr>
                          <w:color w:val="221F1F"/>
                        </w:rPr>
                        <w:t>complex</w:t>
                      </w:r>
                      <w:r>
                        <w:rPr>
                          <w:color w:val="221F1F"/>
                          <w:spacing w:val="-10"/>
                        </w:rPr>
                        <w:t xml:space="preserve"> </w:t>
                      </w:r>
                      <w:r>
                        <w:rPr>
                          <w:color w:val="221F1F"/>
                        </w:rPr>
                        <w:t>benefit</w:t>
                      </w:r>
                      <w:r>
                        <w:rPr>
                          <w:color w:val="221F1F"/>
                          <w:spacing w:val="-11"/>
                        </w:rPr>
                        <w:t xml:space="preserve"> </w:t>
                      </w:r>
                      <w:r>
                        <w:rPr>
                          <w:color w:val="221F1F"/>
                        </w:rPr>
                        <w:t>structures-final</w:t>
                      </w:r>
                      <w:r>
                        <w:rPr>
                          <w:color w:val="221F1F"/>
                          <w:spacing w:val="-10"/>
                        </w:rPr>
                        <w:t xml:space="preserve"> </w:t>
                      </w:r>
                      <w:r>
                        <w:rPr>
                          <w:color w:val="221F1F"/>
                        </w:rPr>
                        <w:t>benefit</w:t>
                      </w:r>
                      <w:r>
                        <w:rPr>
                          <w:color w:val="221F1F"/>
                          <w:spacing w:val="-11"/>
                        </w:rPr>
                        <w:t xml:space="preserve"> </w:t>
                      </w:r>
                      <w:r>
                        <w:rPr>
                          <w:color w:val="221F1F"/>
                        </w:rPr>
                        <w:t>amounts</w:t>
                      </w:r>
                      <w:r>
                        <w:rPr>
                          <w:color w:val="221F1F"/>
                          <w:spacing w:val="-11"/>
                        </w:rPr>
                        <w:t xml:space="preserve"> </w:t>
                      </w:r>
                      <w:r>
                        <w:rPr>
                          <w:color w:val="221F1F"/>
                        </w:rPr>
                        <w:t>will</w:t>
                      </w:r>
                      <w:r>
                        <w:rPr>
                          <w:color w:val="221F1F"/>
                          <w:spacing w:val="-10"/>
                        </w:rPr>
                        <w:t xml:space="preserve"> </w:t>
                      </w:r>
                      <w:r>
                        <w:rPr>
                          <w:color w:val="221F1F"/>
                        </w:rPr>
                        <w:t>differ</w:t>
                      </w:r>
                      <w:r>
                        <w:rPr>
                          <w:color w:val="221F1F"/>
                          <w:spacing w:val="-10"/>
                        </w:rPr>
                        <w:t xml:space="preserve"> </w:t>
                      </w:r>
                      <w:r>
                        <w:rPr>
                          <w:color w:val="221F1F"/>
                        </w:rPr>
                        <w:t>from</w:t>
                      </w:r>
                      <w:r>
                        <w:rPr>
                          <w:color w:val="221F1F"/>
                          <w:spacing w:val="-11"/>
                        </w:rPr>
                        <w:t xml:space="preserve"> </w:t>
                      </w:r>
                      <w:r>
                        <w:rPr>
                          <w:color w:val="221F1F"/>
                        </w:rPr>
                        <w:t>the</w:t>
                      </w:r>
                      <w:r>
                        <w:rPr>
                          <w:color w:val="221F1F"/>
                          <w:spacing w:val="-13"/>
                        </w:rPr>
                        <w:t xml:space="preserve"> </w:t>
                      </w:r>
                      <w:r>
                        <w:rPr>
                          <w:color w:val="221F1F"/>
                        </w:rPr>
                        <w:t>estimated payment amounts paid by PBGC.</w:t>
                      </w:r>
                    </w:p>
                  </w:txbxContent>
                </v:textbox>
              </v:shape>
            </w:pict>
          </mc:Fallback>
        </mc:AlternateContent>
      </w:r>
      <w:r w:rsidR="000E2E0B">
        <w:rPr>
          <w:noProof/>
        </w:rPr>
        <mc:AlternateContent>
          <mc:Choice Requires="wps">
            <w:drawing>
              <wp:anchor distT="0" distB="0" distL="0" distR="0" simplePos="0" relativeHeight="252220416" behindDoc="1" locked="0" layoutInCell="1" allowOverlap="1">
                <wp:simplePos x="0" y="0"/>
                <wp:positionH relativeFrom="page">
                  <wp:posOffset>1130300</wp:posOffset>
                </wp:positionH>
                <wp:positionV relativeFrom="page">
                  <wp:posOffset>1872892</wp:posOffset>
                </wp:positionV>
                <wp:extent cx="5351145" cy="899160"/>
                <wp:effectExtent l="0" t="0" r="0" b="0"/>
                <wp:wrapNone/>
                <wp:docPr id="279" name="Textbox 279"/>
                <wp:cNvGraphicFramePr/>
                <a:graphic xmlns:a="http://schemas.openxmlformats.org/drawingml/2006/main">
                  <a:graphicData uri="http://schemas.microsoft.com/office/word/2010/wordprocessingShape">
                    <wps:wsp xmlns:wps="http://schemas.microsoft.com/office/word/2010/wordprocessingShape">
                      <wps:cNvSpPr txBox="1"/>
                      <wps:spPr>
                        <a:xfrm>
                          <a:off x="0" y="0"/>
                          <a:ext cx="5351145" cy="899160"/>
                        </a:xfrm>
                        <a:prstGeom prst="rect">
                          <a:avLst/>
                        </a:prstGeom>
                      </wps:spPr>
                      <wps:txbx>
                        <w:txbxContent>
                          <w:p w:rsidR="00D73FD5" w14:textId="77777777">
                            <w:pPr>
                              <w:pStyle w:val="BodyText"/>
                              <w:spacing w:before="17" w:line="259" w:lineRule="auto"/>
                              <w:ind w:right="17"/>
                            </w:pPr>
                            <w:r>
                              <w:rPr>
                                <w:color w:val="221F1F"/>
                              </w:rPr>
                              <w:t>In general, if a QDRO awards a fixed percentage of the participant’s benefit payment to the alternate payee and provides no guidance on apportioning any benefit adjustments made by PBGC between the participant and alternate payee, PBGC will actuarially adjust</w:t>
                            </w:r>
                            <w:r>
                              <w:rPr>
                                <w:color w:val="221F1F"/>
                                <w:spacing w:val="-1"/>
                              </w:rPr>
                              <w:t xml:space="preserve"> </w:t>
                            </w:r>
                            <w:r>
                              <w:rPr>
                                <w:color w:val="221F1F"/>
                              </w:rPr>
                              <w:t>their benefits pro</w:t>
                            </w:r>
                            <w:r>
                              <w:rPr>
                                <w:color w:val="221F1F"/>
                                <w:spacing w:val="-12"/>
                              </w:rPr>
                              <w:t xml:space="preserve"> </w:t>
                            </w:r>
                            <w:r>
                              <w:rPr>
                                <w:color w:val="221F1F"/>
                              </w:rPr>
                              <w:t>rata.</w:t>
                            </w:r>
                            <w:r>
                              <w:rPr>
                                <w:color w:val="221F1F"/>
                                <w:spacing w:val="34"/>
                              </w:rPr>
                              <w:t xml:space="preserve"> </w:t>
                            </w:r>
                            <w:r>
                              <w:rPr>
                                <w:color w:val="221F1F"/>
                              </w:rPr>
                              <w:t>“Pro</w:t>
                            </w:r>
                            <w:r>
                              <w:rPr>
                                <w:color w:val="221F1F"/>
                                <w:spacing w:val="-9"/>
                              </w:rPr>
                              <w:t xml:space="preserve"> </w:t>
                            </w:r>
                            <w:r>
                              <w:rPr>
                                <w:color w:val="221F1F"/>
                              </w:rPr>
                              <w:t>rata”</w:t>
                            </w:r>
                            <w:r>
                              <w:rPr>
                                <w:color w:val="221F1F"/>
                                <w:spacing w:val="-12"/>
                              </w:rPr>
                              <w:t xml:space="preserve"> </w:t>
                            </w:r>
                            <w:r>
                              <w:rPr>
                                <w:color w:val="221F1F"/>
                              </w:rPr>
                              <w:t>means</w:t>
                            </w:r>
                            <w:r>
                              <w:rPr>
                                <w:color w:val="221F1F"/>
                                <w:spacing w:val="-14"/>
                              </w:rPr>
                              <w:t xml:space="preserve"> </w:t>
                            </w:r>
                            <w:r>
                              <w:rPr>
                                <w:color w:val="221F1F"/>
                              </w:rPr>
                              <w:t>a</w:t>
                            </w:r>
                            <w:r>
                              <w:rPr>
                                <w:color w:val="221F1F"/>
                                <w:spacing w:val="-12"/>
                              </w:rPr>
                              <w:t xml:space="preserve"> </w:t>
                            </w:r>
                            <w:r>
                              <w:rPr>
                                <w:color w:val="221F1F"/>
                              </w:rPr>
                              <w:t>proportionate</w:t>
                            </w:r>
                            <w:r>
                              <w:rPr>
                                <w:color w:val="221F1F"/>
                                <w:spacing w:val="-13"/>
                              </w:rPr>
                              <w:t xml:space="preserve"> </w:t>
                            </w:r>
                            <w:r>
                              <w:rPr>
                                <w:color w:val="221F1F"/>
                              </w:rPr>
                              <w:t>allocation</w:t>
                            </w:r>
                            <w:r>
                              <w:rPr>
                                <w:color w:val="221F1F"/>
                                <w:spacing w:val="-11"/>
                              </w:rPr>
                              <w:t xml:space="preserve"> </w:t>
                            </w:r>
                            <w:r>
                              <w:rPr>
                                <w:color w:val="221F1F"/>
                              </w:rPr>
                              <w:t>to</w:t>
                            </w:r>
                            <w:r>
                              <w:rPr>
                                <w:color w:val="221F1F"/>
                                <w:spacing w:val="-12"/>
                              </w:rPr>
                              <w:t xml:space="preserve"> </w:t>
                            </w:r>
                            <w:r>
                              <w:rPr>
                                <w:color w:val="221F1F"/>
                              </w:rPr>
                              <w:t>two</w:t>
                            </w:r>
                            <w:r>
                              <w:rPr>
                                <w:color w:val="221F1F"/>
                                <w:spacing w:val="-9"/>
                              </w:rPr>
                              <w:t xml:space="preserve"> </w:t>
                            </w:r>
                            <w:r>
                              <w:rPr>
                                <w:color w:val="221F1F"/>
                              </w:rPr>
                              <w:t>or</w:t>
                            </w:r>
                            <w:r>
                              <w:rPr>
                                <w:color w:val="221F1F"/>
                                <w:spacing w:val="-12"/>
                              </w:rPr>
                              <w:t xml:space="preserve"> </w:t>
                            </w:r>
                            <w:r>
                              <w:rPr>
                                <w:color w:val="221F1F"/>
                              </w:rPr>
                              <w:t>more</w:t>
                            </w:r>
                            <w:r>
                              <w:rPr>
                                <w:color w:val="221F1F"/>
                                <w:spacing w:val="-12"/>
                              </w:rPr>
                              <w:t xml:space="preserve"> </w:t>
                            </w:r>
                            <w:r>
                              <w:rPr>
                                <w:color w:val="221F1F"/>
                              </w:rPr>
                              <w:t>parts</w:t>
                            </w:r>
                            <w:r>
                              <w:rPr>
                                <w:color w:val="221F1F"/>
                                <w:spacing w:val="-12"/>
                              </w:rPr>
                              <w:t xml:space="preserve"> </w:t>
                            </w:r>
                            <w:r>
                              <w:rPr>
                                <w:color w:val="221F1F"/>
                              </w:rPr>
                              <w:t>based</w:t>
                            </w:r>
                            <w:r>
                              <w:rPr>
                                <w:color w:val="221F1F"/>
                                <w:spacing w:val="-14"/>
                              </w:rPr>
                              <w:t xml:space="preserve"> </w:t>
                            </w:r>
                            <w:r>
                              <w:rPr>
                                <w:color w:val="221F1F"/>
                              </w:rPr>
                              <w:t>on</w:t>
                            </w:r>
                            <w:r>
                              <w:rPr>
                                <w:color w:val="221F1F"/>
                                <w:spacing w:val="-12"/>
                              </w:rPr>
                              <w:t xml:space="preserve"> </w:t>
                            </w:r>
                            <w:r>
                              <w:rPr>
                                <w:color w:val="221F1F"/>
                              </w:rPr>
                              <w:t>each</w:t>
                            </w:r>
                            <w:r>
                              <w:rPr>
                                <w:color w:val="221F1F"/>
                                <w:spacing w:val="-12"/>
                              </w:rPr>
                              <w:t xml:space="preserve"> </w:t>
                            </w:r>
                            <w:r>
                              <w:rPr>
                                <w:color w:val="221F1F"/>
                              </w:rPr>
                              <w:t>part’s share of the whole.</w:t>
                            </w:r>
                          </w:p>
                        </w:txbxContent>
                      </wps:txbx>
                      <wps:bodyPr wrap="square" lIns="0" tIns="0" rIns="0" bIns="0" rtlCol="0"/>
                    </wps:wsp>
                  </a:graphicData>
                </a:graphic>
              </wp:anchor>
            </w:drawing>
          </mc:Choice>
          <mc:Fallback>
            <w:pict>
              <v:shape id="Textbox 279" o:spid="_x0000_s1300" type="#_x0000_t202" style="width:421.35pt;height:70.8pt;margin-top:147.45pt;margin-left:89pt;mso-position-horizontal-relative:page;mso-position-vertical-relative:page;mso-wrap-distance-bottom:0;mso-wrap-distance-left:0;mso-wrap-distance-right:0;mso-wrap-distance-top:0;mso-wrap-style:square;position:absolute;visibility:visible;v-text-anchor:top;z-index:-251095040" filled="f" stroked="f">
                <v:textbox inset="0,0,0,0">
                  <w:txbxContent>
                    <w:p w:rsidR="00D73FD5" w14:paraId="6A036F03" w14:textId="77777777">
                      <w:pPr>
                        <w:pStyle w:val="BodyText"/>
                        <w:spacing w:before="17" w:line="259" w:lineRule="auto"/>
                        <w:ind w:right="17"/>
                      </w:pPr>
                      <w:r>
                        <w:rPr>
                          <w:color w:val="221F1F"/>
                        </w:rPr>
                        <w:t>In general, if a QDRO awards a fixed percentage of the participant’s benefit payment to the alternate payee and provides no guidance on apportioning any benefit adjustments made by PBGC between the participant and alternate payee, PBGC will actuarially adjust</w:t>
                      </w:r>
                      <w:r>
                        <w:rPr>
                          <w:color w:val="221F1F"/>
                          <w:spacing w:val="-1"/>
                        </w:rPr>
                        <w:t xml:space="preserve"> </w:t>
                      </w:r>
                      <w:r>
                        <w:rPr>
                          <w:color w:val="221F1F"/>
                        </w:rPr>
                        <w:t>their benefits pro</w:t>
                      </w:r>
                      <w:r>
                        <w:rPr>
                          <w:color w:val="221F1F"/>
                          <w:spacing w:val="-12"/>
                        </w:rPr>
                        <w:t xml:space="preserve"> </w:t>
                      </w:r>
                      <w:r>
                        <w:rPr>
                          <w:color w:val="221F1F"/>
                        </w:rPr>
                        <w:t>rata.</w:t>
                      </w:r>
                      <w:r>
                        <w:rPr>
                          <w:color w:val="221F1F"/>
                          <w:spacing w:val="34"/>
                        </w:rPr>
                        <w:t xml:space="preserve"> </w:t>
                      </w:r>
                      <w:r>
                        <w:rPr>
                          <w:color w:val="221F1F"/>
                        </w:rPr>
                        <w:t>“Pro</w:t>
                      </w:r>
                      <w:r>
                        <w:rPr>
                          <w:color w:val="221F1F"/>
                          <w:spacing w:val="-9"/>
                        </w:rPr>
                        <w:t xml:space="preserve"> </w:t>
                      </w:r>
                      <w:r>
                        <w:rPr>
                          <w:color w:val="221F1F"/>
                        </w:rPr>
                        <w:t>rata”</w:t>
                      </w:r>
                      <w:r>
                        <w:rPr>
                          <w:color w:val="221F1F"/>
                          <w:spacing w:val="-12"/>
                        </w:rPr>
                        <w:t xml:space="preserve"> </w:t>
                      </w:r>
                      <w:r>
                        <w:rPr>
                          <w:color w:val="221F1F"/>
                        </w:rPr>
                        <w:t>means</w:t>
                      </w:r>
                      <w:r>
                        <w:rPr>
                          <w:color w:val="221F1F"/>
                          <w:spacing w:val="-14"/>
                        </w:rPr>
                        <w:t xml:space="preserve"> </w:t>
                      </w:r>
                      <w:r>
                        <w:rPr>
                          <w:color w:val="221F1F"/>
                        </w:rPr>
                        <w:t>a</w:t>
                      </w:r>
                      <w:r>
                        <w:rPr>
                          <w:color w:val="221F1F"/>
                          <w:spacing w:val="-12"/>
                        </w:rPr>
                        <w:t xml:space="preserve"> </w:t>
                      </w:r>
                      <w:r>
                        <w:rPr>
                          <w:color w:val="221F1F"/>
                        </w:rPr>
                        <w:t>proportionate</w:t>
                      </w:r>
                      <w:r>
                        <w:rPr>
                          <w:color w:val="221F1F"/>
                          <w:spacing w:val="-13"/>
                        </w:rPr>
                        <w:t xml:space="preserve"> </w:t>
                      </w:r>
                      <w:r>
                        <w:rPr>
                          <w:color w:val="221F1F"/>
                        </w:rPr>
                        <w:t>allocation</w:t>
                      </w:r>
                      <w:r>
                        <w:rPr>
                          <w:color w:val="221F1F"/>
                          <w:spacing w:val="-11"/>
                        </w:rPr>
                        <w:t xml:space="preserve"> </w:t>
                      </w:r>
                      <w:r>
                        <w:rPr>
                          <w:color w:val="221F1F"/>
                        </w:rPr>
                        <w:t>to</w:t>
                      </w:r>
                      <w:r>
                        <w:rPr>
                          <w:color w:val="221F1F"/>
                          <w:spacing w:val="-12"/>
                        </w:rPr>
                        <w:t xml:space="preserve"> </w:t>
                      </w:r>
                      <w:r>
                        <w:rPr>
                          <w:color w:val="221F1F"/>
                        </w:rPr>
                        <w:t>two</w:t>
                      </w:r>
                      <w:r>
                        <w:rPr>
                          <w:color w:val="221F1F"/>
                          <w:spacing w:val="-9"/>
                        </w:rPr>
                        <w:t xml:space="preserve"> </w:t>
                      </w:r>
                      <w:r>
                        <w:rPr>
                          <w:color w:val="221F1F"/>
                        </w:rPr>
                        <w:t>or</w:t>
                      </w:r>
                      <w:r>
                        <w:rPr>
                          <w:color w:val="221F1F"/>
                          <w:spacing w:val="-12"/>
                        </w:rPr>
                        <w:t xml:space="preserve"> </w:t>
                      </w:r>
                      <w:r>
                        <w:rPr>
                          <w:color w:val="221F1F"/>
                        </w:rPr>
                        <w:t>more</w:t>
                      </w:r>
                      <w:r>
                        <w:rPr>
                          <w:color w:val="221F1F"/>
                          <w:spacing w:val="-12"/>
                        </w:rPr>
                        <w:t xml:space="preserve"> </w:t>
                      </w:r>
                      <w:r>
                        <w:rPr>
                          <w:color w:val="221F1F"/>
                        </w:rPr>
                        <w:t>parts</w:t>
                      </w:r>
                      <w:r>
                        <w:rPr>
                          <w:color w:val="221F1F"/>
                          <w:spacing w:val="-12"/>
                        </w:rPr>
                        <w:t xml:space="preserve"> </w:t>
                      </w:r>
                      <w:r>
                        <w:rPr>
                          <w:color w:val="221F1F"/>
                        </w:rPr>
                        <w:t>based</w:t>
                      </w:r>
                      <w:r>
                        <w:rPr>
                          <w:color w:val="221F1F"/>
                          <w:spacing w:val="-14"/>
                        </w:rPr>
                        <w:t xml:space="preserve"> </w:t>
                      </w:r>
                      <w:r>
                        <w:rPr>
                          <w:color w:val="221F1F"/>
                        </w:rPr>
                        <w:t>on</w:t>
                      </w:r>
                      <w:r>
                        <w:rPr>
                          <w:color w:val="221F1F"/>
                          <w:spacing w:val="-12"/>
                        </w:rPr>
                        <w:t xml:space="preserve"> </w:t>
                      </w:r>
                      <w:r>
                        <w:rPr>
                          <w:color w:val="221F1F"/>
                        </w:rPr>
                        <w:t>each</w:t>
                      </w:r>
                      <w:r>
                        <w:rPr>
                          <w:color w:val="221F1F"/>
                          <w:spacing w:val="-12"/>
                        </w:rPr>
                        <w:t xml:space="preserve"> </w:t>
                      </w:r>
                      <w:r>
                        <w:rPr>
                          <w:color w:val="221F1F"/>
                        </w:rPr>
                        <w:t>part’s share of the whole.</w:t>
                      </w:r>
                    </w:p>
                  </w:txbxContent>
                </v:textbox>
              </v:shape>
            </w:pict>
          </mc:Fallback>
        </mc:AlternateContent>
      </w:r>
      <w:r w:rsidR="000E2E0B">
        <w:rPr>
          <w:noProof/>
        </w:rPr>
        <mc:AlternateContent>
          <mc:Choice Requires="wps">
            <w:drawing>
              <wp:anchor distT="0" distB="0" distL="0" distR="0" simplePos="0" relativeHeight="252222464" behindDoc="1" locked="0" layoutInCell="1" allowOverlap="1">
                <wp:simplePos x="0" y="0"/>
                <wp:positionH relativeFrom="page">
                  <wp:posOffset>1130007</wp:posOffset>
                </wp:positionH>
                <wp:positionV relativeFrom="page">
                  <wp:posOffset>2938168</wp:posOffset>
                </wp:positionV>
                <wp:extent cx="5506720" cy="2497455"/>
                <wp:effectExtent l="0" t="0" r="0" b="0"/>
                <wp:wrapNone/>
                <wp:docPr id="280" name="Textbox 280"/>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6720" cy="2497455"/>
                        </a:xfrm>
                        <a:prstGeom prst="rect">
                          <a:avLst/>
                        </a:prstGeom>
                      </wps:spPr>
                      <wps:txbx>
                        <w:txbxContent>
                          <w:p w:rsidR="00D73FD5" w14:textId="77777777">
                            <w:pPr>
                              <w:pStyle w:val="BodyText"/>
                              <w:spacing w:line="259" w:lineRule="auto"/>
                              <w:ind w:right="141"/>
                            </w:pPr>
                            <w:r>
                              <w:rPr>
                                <w:color w:val="221F1F"/>
                              </w:rPr>
                              <w:t>For example, assume a plan benefit of $2,000 per month. An alternate payee is awarded 40% ($800 per month) of the participant’s benefit. The participant’s remaining benefit</w:t>
                            </w:r>
                            <w:r>
                              <w:rPr>
                                <w:color w:val="221F1F"/>
                                <w:spacing w:val="-1"/>
                              </w:rPr>
                              <w:t xml:space="preserve"> </w:t>
                            </w:r>
                            <w:r>
                              <w:rPr>
                                <w:color w:val="221F1F"/>
                              </w:rPr>
                              <w:t>is 60% of the original plan benefit ($1,200 per month). Absent a QDRO, assume that PBGC must reduce</w:t>
                            </w:r>
                            <w:r>
                              <w:rPr>
                                <w:color w:val="221F1F"/>
                                <w:spacing w:val="80"/>
                              </w:rPr>
                              <w:t xml:space="preserve"> </w:t>
                            </w:r>
                            <w:r>
                              <w:rPr>
                                <w:color w:val="221F1F"/>
                              </w:rPr>
                              <w:t>the original plan benefit by $200 per month as a result of the maximum insurance limitation,</w:t>
                            </w:r>
                            <w:r>
                              <w:rPr>
                                <w:color w:val="221F1F"/>
                                <w:spacing w:val="40"/>
                              </w:rPr>
                              <w:t xml:space="preserve"> </w:t>
                            </w:r>
                            <w:r>
                              <w:rPr>
                                <w:color w:val="221F1F"/>
                              </w:rPr>
                              <w:t>the phase-in limitation, and</w:t>
                            </w:r>
                            <w:r>
                              <w:rPr>
                                <w:color w:val="221F1F"/>
                                <w:spacing w:val="-1"/>
                              </w:rPr>
                              <w:t xml:space="preserve"> </w:t>
                            </w:r>
                            <w:r>
                              <w:rPr>
                                <w:color w:val="221F1F"/>
                              </w:rPr>
                              <w:t>other legal limitations. PBGC generally reduces plan benefits on an actuarially equivalent basis. Thus, if the QDRO specified that the reduction would be applied pro</w:t>
                            </w:r>
                            <w:r>
                              <w:rPr>
                                <w:color w:val="221F1F"/>
                                <w:spacing w:val="-1"/>
                              </w:rPr>
                              <w:t xml:space="preserve"> </w:t>
                            </w:r>
                            <w:r>
                              <w:rPr>
                                <w:color w:val="221F1F"/>
                              </w:rPr>
                              <w:t>rata,</w:t>
                            </w:r>
                            <w:r>
                              <w:rPr>
                                <w:color w:val="221F1F"/>
                                <w:spacing w:val="-1"/>
                              </w:rPr>
                              <w:t xml:space="preserve"> </w:t>
                            </w:r>
                            <w:r>
                              <w:rPr>
                                <w:color w:val="221F1F"/>
                              </w:rPr>
                              <w:t>then</w:t>
                            </w:r>
                            <w:r>
                              <w:rPr>
                                <w:color w:val="221F1F"/>
                                <w:spacing w:val="-1"/>
                              </w:rPr>
                              <w:t xml:space="preserve"> </w:t>
                            </w:r>
                            <w:r>
                              <w:rPr>
                                <w:color w:val="221F1F"/>
                              </w:rPr>
                              <w:t>PBGC</w:t>
                            </w:r>
                            <w:r>
                              <w:rPr>
                                <w:color w:val="221F1F"/>
                                <w:spacing w:val="-1"/>
                              </w:rPr>
                              <w:t xml:space="preserve"> </w:t>
                            </w:r>
                            <w:r>
                              <w:rPr>
                                <w:color w:val="221F1F"/>
                              </w:rPr>
                              <w:t>would</w:t>
                            </w:r>
                            <w:r>
                              <w:rPr>
                                <w:color w:val="221F1F"/>
                                <w:spacing w:val="-1"/>
                              </w:rPr>
                              <w:t xml:space="preserve"> </w:t>
                            </w:r>
                            <w:r>
                              <w:rPr>
                                <w:color w:val="221F1F"/>
                              </w:rPr>
                              <w:t>pay</w:t>
                            </w:r>
                            <w:r>
                              <w:rPr>
                                <w:color w:val="221F1F"/>
                                <w:spacing w:val="-1"/>
                              </w:rPr>
                              <w:t xml:space="preserve"> </w:t>
                            </w:r>
                            <w:r>
                              <w:rPr>
                                <w:color w:val="221F1F"/>
                              </w:rPr>
                              <w:t>the</w:t>
                            </w:r>
                            <w:r>
                              <w:rPr>
                                <w:color w:val="221F1F"/>
                                <w:spacing w:val="-1"/>
                              </w:rPr>
                              <w:t xml:space="preserve"> </w:t>
                            </w:r>
                            <w:r>
                              <w:rPr>
                                <w:color w:val="221F1F"/>
                              </w:rPr>
                              <w:t>participant 60%</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reduced</w:t>
                            </w:r>
                            <w:r>
                              <w:rPr>
                                <w:color w:val="221F1F"/>
                                <w:spacing w:val="-1"/>
                              </w:rPr>
                              <w:t xml:space="preserve"> </w:t>
                            </w:r>
                            <w:r>
                              <w:rPr>
                                <w:color w:val="221F1F"/>
                              </w:rPr>
                              <w:t>benefit</w:t>
                            </w:r>
                            <w:r>
                              <w:rPr>
                                <w:color w:val="221F1F"/>
                                <w:spacing w:val="-1"/>
                              </w:rPr>
                              <w:t xml:space="preserve"> </w:t>
                            </w:r>
                            <w:r>
                              <w:rPr>
                                <w:color w:val="221F1F"/>
                              </w:rPr>
                              <w:t>(actuarially</w:t>
                            </w:r>
                            <w:r>
                              <w:rPr>
                                <w:color w:val="221F1F"/>
                                <w:spacing w:val="-1"/>
                              </w:rPr>
                              <w:t xml:space="preserve"> </w:t>
                            </w:r>
                            <w:r>
                              <w:rPr>
                                <w:color w:val="221F1F"/>
                              </w:rPr>
                              <w:t>adjusted for the participant’s benefit) and would pay the alternate payee 40% of the reduced benefit (actuarially adjusted for the alternate payee’s benefit). Therefore, the alternate payee’s original awarded benefit would be reduced by $80 (40% of $200) per month to reflect PBGC’s legal limitations. Similarly, the benefit remaining to the participant would be reduced by $120 (60%</w:t>
                            </w:r>
                          </w:p>
                          <w:p w:rsidR="00D73FD5" w14:textId="77777777">
                            <w:pPr>
                              <w:pStyle w:val="BodyText"/>
                              <w:spacing w:before="0" w:line="259" w:lineRule="auto"/>
                              <w:ind w:right="17"/>
                              <w:jc w:val="both"/>
                            </w:pPr>
                            <w:r>
                              <w:rPr>
                                <w:color w:val="221F1F"/>
                              </w:rPr>
                              <w:t>of</w:t>
                            </w:r>
                            <w:r>
                              <w:rPr>
                                <w:color w:val="221F1F"/>
                                <w:spacing w:val="-5"/>
                              </w:rPr>
                              <w:t xml:space="preserve"> </w:t>
                            </w:r>
                            <w:r>
                              <w:rPr>
                                <w:color w:val="221F1F"/>
                              </w:rPr>
                              <w:t>$200)</w:t>
                            </w:r>
                            <w:r>
                              <w:rPr>
                                <w:color w:val="221F1F"/>
                                <w:spacing w:val="-3"/>
                              </w:rPr>
                              <w:t xml:space="preserve"> </w:t>
                            </w:r>
                            <w:r>
                              <w:rPr>
                                <w:color w:val="221F1F"/>
                              </w:rPr>
                              <w:t>per</w:t>
                            </w:r>
                            <w:r>
                              <w:rPr>
                                <w:color w:val="221F1F"/>
                                <w:spacing w:val="-5"/>
                              </w:rPr>
                              <w:t xml:space="preserve"> </w:t>
                            </w:r>
                            <w:r>
                              <w:rPr>
                                <w:color w:val="221F1F"/>
                              </w:rPr>
                              <w:t>month.</w:t>
                            </w:r>
                            <w:r>
                              <w:rPr>
                                <w:color w:val="221F1F"/>
                                <w:spacing w:val="-5"/>
                              </w:rPr>
                              <w:t xml:space="preserve"> </w:t>
                            </w:r>
                            <w:r>
                              <w:rPr>
                                <w:color w:val="221F1F"/>
                              </w:rPr>
                              <w:t>Note</w:t>
                            </w:r>
                            <w:r>
                              <w:rPr>
                                <w:color w:val="221F1F"/>
                                <w:spacing w:val="-5"/>
                              </w:rPr>
                              <w:t xml:space="preserve"> </w:t>
                            </w:r>
                            <w:r>
                              <w:rPr>
                                <w:color w:val="221F1F"/>
                              </w:rPr>
                              <w:t>that</w:t>
                            </w:r>
                            <w:r>
                              <w:rPr>
                                <w:color w:val="221F1F"/>
                                <w:spacing w:val="-2"/>
                              </w:rPr>
                              <w:t xml:space="preserve"> </w:t>
                            </w:r>
                            <w:r>
                              <w:rPr>
                                <w:color w:val="221F1F"/>
                              </w:rPr>
                              <w:t>with</w:t>
                            </w:r>
                            <w:r>
                              <w:rPr>
                                <w:color w:val="221F1F"/>
                                <w:spacing w:val="-5"/>
                              </w:rPr>
                              <w:t xml:space="preserve"> </w:t>
                            </w:r>
                            <w:r>
                              <w:rPr>
                                <w:color w:val="221F1F"/>
                              </w:rPr>
                              <w:t>separate</w:t>
                            </w:r>
                            <w:r>
                              <w:rPr>
                                <w:color w:val="221F1F"/>
                                <w:spacing w:val="-5"/>
                              </w:rPr>
                              <w:t xml:space="preserve"> </w:t>
                            </w:r>
                            <w:r>
                              <w:rPr>
                                <w:color w:val="221F1F"/>
                              </w:rPr>
                              <w:t>interest</w:t>
                            </w:r>
                            <w:r>
                              <w:rPr>
                                <w:color w:val="221F1F"/>
                                <w:spacing w:val="-5"/>
                              </w:rPr>
                              <w:t xml:space="preserve"> </w:t>
                            </w:r>
                            <w:r>
                              <w:rPr>
                                <w:color w:val="221F1F"/>
                              </w:rPr>
                              <w:t>orders</w:t>
                            </w:r>
                            <w:r>
                              <w:rPr>
                                <w:color w:val="221F1F"/>
                                <w:spacing w:val="-2"/>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payee’s</w:t>
                            </w:r>
                            <w:r>
                              <w:rPr>
                                <w:color w:val="221F1F"/>
                                <w:spacing w:val="-5"/>
                              </w:rPr>
                              <w:t xml:space="preserve"> </w:t>
                            </w:r>
                            <w:r>
                              <w:rPr>
                                <w:color w:val="221F1F"/>
                              </w:rPr>
                              <w:t>and</w:t>
                            </w:r>
                            <w:r>
                              <w:rPr>
                                <w:color w:val="221F1F"/>
                                <w:spacing w:val="-2"/>
                              </w:rPr>
                              <w:t xml:space="preserve"> </w:t>
                            </w:r>
                            <w:r>
                              <w:rPr>
                                <w:color w:val="221F1F"/>
                              </w:rPr>
                              <w:t>participant’s benefits</w:t>
                            </w:r>
                            <w:r>
                              <w:rPr>
                                <w:color w:val="221F1F"/>
                                <w:spacing w:val="-3"/>
                              </w:rPr>
                              <w:t xml:space="preserve"> </w:t>
                            </w:r>
                            <w:r>
                              <w:rPr>
                                <w:color w:val="221F1F"/>
                              </w:rPr>
                              <w:t>will</w:t>
                            </w:r>
                            <w:r>
                              <w:rPr>
                                <w:color w:val="221F1F"/>
                                <w:spacing w:val="-6"/>
                              </w:rPr>
                              <w:t xml:space="preserve"> </w:t>
                            </w:r>
                            <w:r>
                              <w:rPr>
                                <w:color w:val="221F1F"/>
                              </w:rPr>
                              <w:t>actuarially</w:t>
                            </w:r>
                            <w:r>
                              <w:rPr>
                                <w:color w:val="221F1F"/>
                                <w:spacing w:val="-3"/>
                              </w:rPr>
                              <w:t xml:space="preserve"> </w:t>
                            </w:r>
                            <w:r>
                              <w:rPr>
                                <w:color w:val="221F1F"/>
                              </w:rPr>
                              <w:t>reflect</w:t>
                            </w:r>
                            <w:r>
                              <w:rPr>
                                <w:color w:val="221F1F"/>
                                <w:spacing w:val="-3"/>
                              </w:rPr>
                              <w:t xml:space="preserve"> </w:t>
                            </w:r>
                            <w:r>
                              <w:rPr>
                                <w:color w:val="221F1F"/>
                              </w:rPr>
                              <w:t>the</w:t>
                            </w:r>
                            <w:r>
                              <w:rPr>
                                <w:color w:val="221F1F"/>
                                <w:spacing w:val="-6"/>
                              </w:rPr>
                              <w:t xml:space="preserve"> </w:t>
                            </w:r>
                            <w:r>
                              <w:rPr>
                                <w:color w:val="221F1F"/>
                              </w:rPr>
                              <w:t>benefit</w:t>
                            </w:r>
                            <w:r>
                              <w:rPr>
                                <w:color w:val="221F1F"/>
                                <w:spacing w:val="-6"/>
                              </w:rPr>
                              <w:t xml:space="preserve"> </w:t>
                            </w:r>
                            <w:r>
                              <w:rPr>
                                <w:color w:val="221F1F"/>
                              </w:rPr>
                              <w:t>commencement</w:t>
                            </w:r>
                            <w:r>
                              <w:rPr>
                                <w:color w:val="221F1F"/>
                                <w:spacing w:val="-3"/>
                              </w:rPr>
                              <w:t xml:space="preserve"> </w:t>
                            </w:r>
                            <w:r>
                              <w:rPr>
                                <w:color w:val="221F1F"/>
                              </w:rPr>
                              <w:t>date,</w:t>
                            </w:r>
                            <w:r>
                              <w:rPr>
                                <w:color w:val="221F1F"/>
                                <w:spacing w:val="-6"/>
                              </w:rPr>
                              <w:t xml:space="preserve"> </w:t>
                            </w:r>
                            <w:r>
                              <w:rPr>
                                <w:color w:val="221F1F"/>
                              </w:rPr>
                              <w:t>duration</w:t>
                            </w:r>
                            <w:r>
                              <w:rPr>
                                <w:color w:val="221F1F"/>
                                <w:spacing w:val="-5"/>
                              </w:rPr>
                              <w:t xml:space="preserve"> </w:t>
                            </w:r>
                            <w:r>
                              <w:rPr>
                                <w:color w:val="221F1F"/>
                              </w:rPr>
                              <w:t>of</w:t>
                            </w:r>
                            <w:r>
                              <w:rPr>
                                <w:color w:val="221F1F"/>
                                <w:spacing w:val="-3"/>
                              </w:rPr>
                              <w:t xml:space="preserve"> </w:t>
                            </w:r>
                            <w:r>
                              <w:rPr>
                                <w:color w:val="221F1F"/>
                              </w:rPr>
                              <w:t>the</w:t>
                            </w:r>
                            <w:r>
                              <w:rPr>
                                <w:color w:val="221F1F"/>
                                <w:spacing w:val="-6"/>
                              </w:rPr>
                              <w:t xml:space="preserve"> </w:t>
                            </w:r>
                            <w:r>
                              <w:rPr>
                                <w:color w:val="221F1F"/>
                              </w:rPr>
                              <w:t>benefit</w:t>
                            </w:r>
                            <w:r>
                              <w:rPr>
                                <w:color w:val="221F1F"/>
                                <w:spacing w:val="-3"/>
                              </w:rPr>
                              <w:t xml:space="preserve"> </w:t>
                            </w:r>
                            <w:r>
                              <w:rPr>
                                <w:color w:val="221F1F"/>
                              </w:rPr>
                              <w:t>payments, the elected benefit form, etc.</w:t>
                            </w:r>
                          </w:p>
                        </w:txbxContent>
                      </wps:txbx>
                      <wps:bodyPr wrap="square" lIns="0" tIns="0" rIns="0" bIns="0" rtlCol="0"/>
                    </wps:wsp>
                  </a:graphicData>
                </a:graphic>
              </wp:anchor>
            </w:drawing>
          </mc:Choice>
          <mc:Fallback>
            <w:pict>
              <v:shape id="Textbox 280" o:spid="_x0000_s1301" type="#_x0000_t202" style="width:433.6pt;height:196.65pt;margin-top:231.35pt;margin-left:89pt;mso-position-horizontal-relative:page;mso-position-vertical-relative:page;mso-wrap-distance-bottom:0;mso-wrap-distance-left:0;mso-wrap-distance-right:0;mso-wrap-distance-top:0;mso-wrap-style:square;position:absolute;visibility:visible;v-text-anchor:top;z-index:-251092992" filled="f" stroked="f">
                <v:textbox inset="0,0,0,0">
                  <w:txbxContent>
                    <w:p w:rsidR="00D73FD5" w14:paraId="6A036F04" w14:textId="77777777">
                      <w:pPr>
                        <w:pStyle w:val="BodyText"/>
                        <w:spacing w:line="259" w:lineRule="auto"/>
                        <w:ind w:right="141"/>
                      </w:pPr>
                      <w:r>
                        <w:rPr>
                          <w:color w:val="221F1F"/>
                        </w:rPr>
                        <w:t>For example, assume a plan benefit of $2,000 per month. An alternate payee is awarded 40% ($800 per month) of the participant’s benefit. The participant’s remaining benefit</w:t>
                      </w:r>
                      <w:r>
                        <w:rPr>
                          <w:color w:val="221F1F"/>
                          <w:spacing w:val="-1"/>
                        </w:rPr>
                        <w:t xml:space="preserve"> </w:t>
                      </w:r>
                      <w:r>
                        <w:rPr>
                          <w:color w:val="221F1F"/>
                        </w:rPr>
                        <w:t>is 60% of the original plan benefit ($1,200 per month). Absent a QDRO, assume that PBGC must reduce</w:t>
                      </w:r>
                      <w:r>
                        <w:rPr>
                          <w:color w:val="221F1F"/>
                          <w:spacing w:val="80"/>
                        </w:rPr>
                        <w:t xml:space="preserve"> </w:t>
                      </w:r>
                      <w:r>
                        <w:rPr>
                          <w:color w:val="221F1F"/>
                        </w:rPr>
                        <w:t>the original plan benefit by $200 per month as a result of the maximum insurance limitation,</w:t>
                      </w:r>
                      <w:r>
                        <w:rPr>
                          <w:color w:val="221F1F"/>
                          <w:spacing w:val="40"/>
                        </w:rPr>
                        <w:t xml:space="preserve"> </w:t>
                      </w:r>
                      <w:r>
                        <w:rPr>
                          <w:color w:val="221F1F"/>
                        </w:rPr>
                        <w:t>the phase-in limitation, and</w:t>
                      </w:r>
                      <w:r>
                        <w:rPr>
                          <w:color w:val="221F1F"/>
                          <w:spacing w:val="-1"/>
                        </w:rPr>
                        <w:t xml:space="preserve"> </w:t>
                      </w:r>
                      <w:r>
                        <w:rPr>
                          <w:color w:val="221F1F"/>
                        </w:rPr>
                        <w:t>other legal limitations. PBGC generally reduces plan benefits on an actuarially equivalent basis. Thus, if the QDRO specified that the reduction would be applied pro</w:t>
                      </w:r>
                      <w:r>
                        <w:rPr>
                          <w:color w:val="221F1F"/>
                          <w:spacing w:val="-1"/>
                        </w:rPr>
                        <w:t xml:space="preserve"> </w:t>
                      </w:r>
                      <w:r>
                        <w:rPr>
                          <w:color w:val="221F1F"/>
                        </w:rPr>
                        <w:t>rata,</w:t>
                      </w:r>
                      <w:r>
                        <w:rPr>
                          <w:color w:val="221F1F"/>
                          <w:spacing w:val="-1"/>
                        </w:rPr>
                        <w:t xml:space="preserve"> </w:t>
                      </w:r>
                      <w:r>
                        <w:rPr>
                          <w:color w:val="221F1F"/>
                        </w:rPr>
                        <w:t>then</w:t>
                      </w:r>
                      <w:r>
                        <w:rPr>
                          <w:color w:val="221F1F"/>
                          <w:spacing w:val="-1"/>
                        </w:rPr>
                        <w:t xml:space="preserve"> </w:t>
                      </w:r>
                      <w:r>
                        <w:rPr>
                          <w:color w:val="221F1F"/>
                        </w:rPr>
                        <w:t>PBGC</w:t>
                      </w:r>
                      <w:r>
                        <w:rPr>
                          <w:color w:val="221F1F"/>
                          <w:spacing w:val="-1"/>
                        </w:rPr>
                        <w:t xml:space="preserve"> </w:t>
                      </w:r>
                      <w:r>
                        <w:rPr>
                          <w:color w:val="221F1F"/>
                        </w:rPr>
                        <w:t>would</w:t>
                      </w:r>
                      <w:r>
                        <w:rPr>
                          <w:color w:val="221F1F"/>
                          <w:spacing w:val="-1"/>
                        </w:rPr>
                        <w:t xml:space="preserve"> </w:t>
                      </w:r>
                      <w:r>
                        <w:rPr>
                          <w:color w:val="221F1F"/>
                        </w:rPr>
                        <w:t>pay</w:t>
                      </w:r>
                      <w:r>
                        <w:rPr>
                          <w:color w:val="221F1F"/>
                          <w:spacing w:val="-1"/>
                        </w:rPr>
                        <w:t xml:space="preserve"> </w:t>
                      </w:r>
                      <w:r>
                        <w:rPr>
                          <w:color w:val="221F1F"/>
                        </w:rPr>
                        <w:t>the</w:t>
                      </w:r>
                      <w:r>
                        <w:rPr>
                          <w:color w:val="221F1F"/>
                          <w:spacing w:val="-1"/>
                        </w:rPr>
                        <w:t xml:space="preserve"> </w:t>
                      </w:r>
                      <w:r>
                        <w:rPr>
                          <w:color w:val="221F1F"/>
                        </w:rPr>
                        <w:t>participant 60%</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reduced</w:t>
                      </w:r>
                      <w:r>
                        <w:rPr>
                          <w:color w:val="221F1F"/>
                          <w:spacing w:val="-1"/>
                        </w:rPr>
                        <w:t xml:space="preserve"> </w:t>
                      </w:r>
                      <w:r>
                        <w:rPr>
                          <w:color w:val="221F1F"/>
                        </w:rPr>
                        <w:t>benefit</w:t>
                      </w:r>
                      <w:r>
                        <w:rPr>
                          <w:color w:val="221F1F"/>
                          <w:spacing w:val="-1"/>
                        </w:rPr>
                        <w:t xml:space="preserve"> </w:t>
                      </w:r>
                      <w:r>
                        <w:rPr>
                          <w:color w:val="221F1F"/>
                        </w:rPr>
                        <w:t>(actuarially</w:t>
                      </w:r>
                      <w:r>
                        <w:rPr>
                          <w:color w:val="221F1F"/>
                          <w:spacing w:val="-1"/>
                        </w:rPr>
                        <w:t xml:space="preserve"> </w:t>
                      </w:r>
                      <w:r>
                        <w:rPr>
                          <w:color w:val="221F1F"/>
                        </w:rPr>
                        <w:t>adjusted for the participant’s benefit) and would pay the alternate payee 40% of the reduced benefit (actuarially adjusted for the alternate payee’s benefit). Therefore, the alternate payee’s original awarded benefit would be reduced by $80 (40% of $200) per month to reflect PBGC’s legal limitations. Similarly, the benefit remaining to the participant would be reduced by $120 (60%</w:t>
                      </w:r>
                    </w:p>
                    <w:p w:rsidR="00D73FD5" w14:paraId="6A036F05" w14:textId="77777777">
                      <w:pPr>
                        <w:pStyle w:val="BodyText"/>
                        <w:spacing w:before="0" w:line="259" w:lineRule="auto"/>
                        <w:ind w:right="17"/>
                        <w:jc w:val="both"/>
                      </w:pPr>
                      <w:r>
                        <w:rPr>
                          <w:color w:val="221F1F"/>
                        </w:rPr>
                        <w:t>of</w:t>
                      </w:r>
                      <w:r>
                        <w:rPr>
                          <w:color w:val="221F1F"/>
                          <w:spacing w:val="-5"/>
                        </w:rPr>
                        <w:t xml:space="preserve"> </w:t>
                      </w:r>
                      <w:r>
                        <w:rPr>
                          <w:color w:val="221F1F"/>
                        </w:rPr>
                        <w:t>$200)</w:t>
                      </w:r>
                      <w:r>
                        <w:rPr>
                          <w:color w:val="221F1F"/>
                          <w:spacing w:val="-3"/>
                        </w:rPr>
                        <w:t xml:space="preserve"> </w:t>
                      </w:r>
                      <w:r>
                        <w:rPr>
                          <w:color w:val="221F1F"/>
                        </w:rPr>
                        <w:t>per</w:t>
                      </w:r>
                      <w:r>
                        <w:rPr>
                          <w:color w:val="221F1F"/>
                          <w:spacing w:val="-5"/>
                        </w:rPr>
                        <w:t xml:space="preserve"> </w:t>
                      </w:r>
                      <w:r>
                        <w:rPr>
                          <w:color w:val="221F1F"/>
                        </w:rPr>
                        <w:t>month.</w:t>
                      </w:r>
                      <w:r>
                        <w:rPr>
                          <w:color w:val="221F1F"/>
                          <w:spacing w:val="-5"/>
                        </w:rPr>
                        <w:t xml:space="preserve"> </w:t>
                      </w:r>
                      <w:r>
                        <w:rPr>
                          <w:color w:val="221F1F"/>
                        </w:rPr>
                        <w:t>Note</w:t>
                      </w:r>
                      <w:r>
                        <w:rPr>
                          <w:color w:val="221F1F"/>
                          <w:spacing w:val="-5"/>
                        </w:rPr>
                        <w:t xml:space="preserve"> </w:t>
                      </w:r>
                      <w:r>
                        <w:rPr>
                          <w:color w:val="221F1F"/>
                        </w:rPr>
                        <w:t>that</w:t>
                      </w:r>
                      <w:r>
                        <w:rPr>
                          <w:color w:val="221F1F"/>
                          <w:spacing w:val="-2"/>
                        </w:rPr>
                        <w:t xml:space="preserve"> </w:t>
                      </w:r>
                      <w:r>
                        <w:rPr>
                          <w:color w:val="221F1F"/>
                        </w:rPr>
                        <w:t>with</w:t>
                      </w:r>
                      <w:r>
                        <w:rPr>
                          <w:color w:val="221F1F"/>
                          <w:spacing w:val="-5"/>
                        </w:rPr>
                        <w:t xml:space="preserve"> </w:t>
                      </w:r>
                      <w:r>
                        <w:rPr>
                          <w:color w:val="221F1F"/>
                        </w:rPr>
                        <w:t>separate</w:t>
                      </w:r>
                      <w:r>
                        <w:rPr>
                          <w:color w:val="221F1F"/>
                          <w:spacing w:val="-5"/>
                        </w:rPr>
                        <w:t xml:space="preserve"> </w:t>
                      </w:r>
                      <w:r>
                        <w:rPr>
                          <w:color w:val="221F1F"/>
                        </w:rPr>
                        <w:t>interest</w:t>
                      </w:r>
                      <w:r>
                        <w:rPr>
                          <w:color w:val="221F1F"/>
                          <w:spacing w:val="-5"/>
                        </w:rPr>
                        <w:t xml:space="preserve"> </w:t>
                      </w:r>
                      <w:r>
                        <w:rPr>
                          <w:color w:val="221F1F"/>
                        </w:rPr>
                        <w:t>orders</w:t>
                      </w:r>
                      <w:r>
                        <w:rPr>
                          <w:color w:val="221F1F"/>
                          <w:spacing w:val="-2"/>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payee’s</w:t>
                      </w:r>
                      <w:r>
                        <w:rPr>
                          <w:color w:val="221F1F"/>
                          <w:spacing w:val="-5"/>
                        </w:rPr>
                        <w:t xml:space="preserve"> </w:t>
                      </w:r>
                      <w:r>
                        <w:rPr>
                          <w:color w:val="221F1F"/>
                        </w:rPr>
                        <w:t>and</w:t>
                      </w:r>
                      <w:r>
                        <w:rPr>
                          <w:color w:val="221F1F"/>
                          <w:spacing w:val="-2"/>
                        </w:rPr>
                        <w:t xml:space="preserve"> </w:t>
                      </w:r>
                      <w:r>
                        <w:rPr>
                          <w:color w:val="221F1F"/>
                        </w:rPr>
                        <w:t>participant’s benefits</w:t>
                      </w:r>
                      <w:r>
                        <w:rPr>
                          <w:color w:val="221F1F"/>
                          <w:spacing w:val="-3"/>
                        </w:rPr>
                        <w:t xml:space="preserve"> </w:t>
                      </w:r>
                      <w:r>
                        <w:rPr>
                          <w:color w:val="221F1F"/>
                        </w:rPr>
                        <w:t>will</w:t>
                      </w:r>
                      <w:r>
                        <w:rPr>
                          <w:color w:val="221F1F"/>
                          <w:spacing w:val="-6"/>
                        </w:rPr>
                        <w:t xml:space="preserve"> </w:t>
                      </w:r>
                      <w:r>
                        <w:rPr>
                          <w:color w:val="221F1F"/>
                        </w:rPr>
                        <w:t>actuarially</w:t>
                      </w:r>
                      <w:r>
                        <w:rPr>
                          <w:color w:val="221F1F"/>
                          <w:spacing w:val="-3"/>
                        </w:rPr>
                        <w:t xml:space="preserve"> </w:t>
                      </w:r>
                      <w:r>
                        <w:rPr>
                          <w:color w:val="221F1F"/>
                        </w:rPr>
                        <w:t>reflect</w:t>
                      </w:r>
                      <w:r>
                        <w:rPr>
                          <w:color w:val="221F1F"/>
                          <w:spacing w:val="-3"/>
                        </w:rPr>
                        <w:t xml:space="preserve"> </w:t>
                      </w:r>
                      <w:r>
                        <w:rPr>
                          <w:color w:val="221F1F"/>
                        </w:rPr>
                        <w:t>the</w:t>
                      </w:r>
                      <w:r>
                        <w:rPr>
                          <w:color w:val="221F1F"/>
                          <w:spacing w:val="-6"/>
                        </w:rPr>
                        <w:t xml:space="preserve"> </w:t>
                      </w:r>
                      <w:r>
                        <w:rPr>
                          <w:color w:val="221F1F"/>
                        </w:rPr>
                        <w:t>benefit</w:t>
                      </w:r>
                      <w:r>
                        <w:rPr>
                          <w:color w:val="221F1F"/>
                          <w:spacing w:val="-6"/>
                        </w:rPr>
                        <w:t xml:space="preserve"> </w:t>
                      </w:r>
                      <w:r>
                        <w:rPr>
                          <w:color w:val="221F1F"/>
                        </w:rPr>
                        <w:t>commencement</w:t>
                      </w:r>
                      <w:r>
                        <w:rPr>
                          <w:color w:val="221F1F"/>
                          <w:spacing w:val="-3"/>
                        </w:rPr>
                        <w:t xml:space="preserve"> </w:t>
                      </w:r>
                      <w:r>
                        <w:rPr>
                          <w:color w:val="221F1F"/>
                        </w:rPr>
                        <w:t>date,</w:t>
                      </w:r>
                      <w:r>
                        <w:rPr>
                          <w:color w:val="221F1F"/>
                          <w:spacing w:val="-6"/>
                        </w:rPr>
                        <w:t xml:space="preserve"> </w:t>
                      </w:r>
                      <w:r>
                        <w:rPr>
                          <w:color w:val="221F1F"/>
                        </w:rPr>
                        <w:t>duration</w:t>
                      </w:r>
                      <w:r>
                        <w:rPr>
                          <w:color w:val="221F1F"/>
                          <w:spacing w:val="-5"/>
                        </w:rPr>
                        <w:t xml:space="preserve"> </w:t>
                      </w:r>
                      <w:r>
                        <w:rPr>
                          <w:color w:val="221F1F"/>
                        </w:rPr>
                        <w:t>of</w:t>
                      </w:r>
                      <w:r>
                        <w:rPr>
                          <w:color w:val="221F1F"/>
                          <w:spacing w:val="-3"/>
                        </w:rPr>
                        <w:t xml:space="preserve"> </w:t>
                      </w:r>
                      <w:r>
                        <w:rPr>
                          <w:color w:val="221F1F"/>
                        </w:rPr>
                        <w:t>the</w:t>
                      </w:r>
                      <w:r>
                        <w:rPr>
                          <w:color w:val="221F1F"/>
                          <w:spacing w:val="-6"/>
                        </w:rPr>
                        <w:t xml:space="preserve"> </w:t>
                      </w:r>
                      <w:r>
                        <w:rPr>
                          <w:color w:val="221F1F"/>
                        </w:rPr>
                        <w:t>benefit</w:t>
                      </w:r>
                      <w:r>
                        <w:rPr>
                          <w:color w:val="221F1F"/>
                          <w:spacing w:val="-3"/>
                        </w:rPr>
                        <w:t xml:space="preserve"> </w:t>
                      </w:r>
                      <w:r>
                        <w:rPr>
                          <w:color w:val="221F1F"/>
                        </w:rPr>
                        <w:t>payments, the elected benefit form, etc.</w:t>
                      </w:r>
                    </w:p>
                  </w:txbxContent>
                </v:textbox>
              </v:shape>
            </w:pict>
          </mc:Fallback>
        </mc:AlternateContent>
      </w:r>
      <w:r w:rsidR="000E2E0B">
        <w:rPr>
          <w:noProof/>
        </w:rPr>
        <mc:AlternateContent>
          <mc:Choice Requires="wps">
            <w:drawing>
              <wp:anchor distT="0" distB="0" distL="0" distR="0" simplePos="0" relativeHeight="252224512" behindDoc="1" locked="0" layoutInCell="1" allowOverlap="1">
                <wp:simplePos x="0" y="0"/>
                <wp:positionH relativeFrom="page">
                  <wp:posOffset>1130300</wp:posOffset>
                </wp:positionH>
                <wp:positionV relativeFrom="page">
                  <wp:posOffset>5602120</wp:posOffset>
                </wp:positionV>
                <wp:extent cx="5497195" cy="1255395"/>
                <wp:effectExtent l="0" t="0" r="0" b="0"/>
                <wp:wrapNone/>
                <wp:docPr id="281" name="Textbox 28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7195" cy="1255395"/>
                        </a:xfrm>
                        <a:prstGeom prst="rect">
                          <a:avLst/>
                        </a:prstGeom>
                      </wps:spPr>
                      <wps:txbx>
                        <w:txbxContent>
                          <w:p w:rsidR="00D73FD5" w14:textId="77777777">
                            <w:pPr>
                              <w:pStyle w:val="BodyText"/>
                              <w:spacing w:line="259" w:lineRule="auto"/>
                              <w:ind w:right="17"/>
                            </w:pPr>
                            <w:bookmarkStart w:id="18" w:name="_bookmark10"/>
                            <w:bookmarkEnd w:id="18"/>
                            <w:r>
                              <w:rPr>
                                <w:color w:val="221F1F"/>
                              </w:rPr>
                              <w:t>If a QDRO awards a fixed-dollar amount of the participant’s benefit to the alternate payee with no additional guidance, PBGC will first increase or decrease the participant’s benefit to reflect PBGC’s adjustment. PBGC will not adjust the fixed-dollar amount awarded to the alternate payee for an increase and will reduce the alternate payee’s fixed-dollar amount only if the total decrease</w:t>
                            </w:r>
                            <w:r>
                              <w:rPr>
                                <w:color w:val="221F1F"/>
                                <w:spacing w:val="-15"/>
                              </w:rPr>
                              <w:t xml:space="preserve"> </w:t>
                            </w:r>
                            <w:r>
                              <w:rPr>
                                <w:color w:val="221F1F"/>
                              </w:rPr>
                              <w:t>to</w:t>
                            </w:r>
                            <w:r>
                              <w:rPr>
                                <w:color w:val="221F1F"/>
                                <w:spacing w:val="-14"/>
                              </w:rPr>
                              <w:t xml:space="preserve"> </w:t>
                            </w:r>
                            <w:r>
                              <w:rPr>
                                <w:color w:val="221F1F"/>
                              </w:rPr>
                              <w:t>be</w:t>
                            </w:r>
                            <w:r>
                              <w:rPr>
                                <w:color w:val="221F1F"/>
                                <w:spacing w:val="-13"/>
                              </w:rPr>
                              <w:t xml:space="preserve"> </w:t>
                            </w:r>
                            <w:r>
                              <w:rPr>
                                <w:color w:val="221F1F"/>
                              </w:rPr>
                              <w:t>made</w:t>
                            </w:r>
                            <w:r>
                              <w:rPr>
                                <w:color w:val="221F1F"/>
                                <w:spacing w:val="-15"/>
                              </w:rPr>
                              <w:t xml:space="preserve"> </w:t>
                            </w:r>
                            <w:r>
                              <w:rPr>
                                <w:color w:val="221F1F"/>
                              </w:rPr>
                              <w:t>exceeds</w:t>
                            </w:r>
                            <w:r>
                              <w:rPr>
                                <w:color w:val="221F1F"/>
                                <w:spacing w:val="-12"/>
                              </w:rPr>
                              <w:t xml:space="preserve"> </w:t>
                            </w:r>
                            <w:r>
                              <w:rPr>
                                <w:color w:val="221F1F"/>
                              </w:rPr>
                              <w:t>the</w:t>
                            </w:r>
                            <w:r>
                              <w:rPr>
                                <w:color w:val="221F1F"/>
                                <w:spacing w:val="-14"/>
                              </w:rPr>
                              <w:t xml:space="preserve"> </w:t>
                            </w:r>
                            <w:r>
                              <w:rPr>
                                <w:color w:val="221F1F"/>
                              </w:rPr>
                              <w:t>participant’s</w:t>
                            </w:r>
                            <w:r>
                              <w:rPr>
                                <w:color w:val="221F1F"/>
                                <w:spacing w:val="-11"/>
                              </w:rPr>
                              <w:t xml:space="preserve"> </w:t>
                            </w:r>
                            <w:r>
                              <w:rPr>
                                <w:color w:val="221F1F"/>
                              </w:rPr>
                              <w:t>benefit.</w:t>
                            </w:r>
                            <w:r>
                              <w:rPr>
                                <w:color w:val="221F1F"/>
                                <w:spacing w:val="29"/>
                              </w:rPr>
                              <w:t xml:space="preserve"> </w:t>
                            </w:r>
                            <w:r>
                              <w:rPr>
                                <w:color w:val="221F1F"/>
                              </w:rPr>
                              <w:t>Because</w:t>
                            </w:r>
                            <w:r>
                              <w:rPr>
                                <w:color w:val="221F1F"/>
                                <w:spacing w:val="-13"/>
                              </w:rPr>
                              <w:t xml:space="preserve"> </w:t>
                            </w:r>
                            <w:r>
                              <w:rPr>
                                <w:color w:val="221F1F"/>
                              </w:rPr>
                              <w:t>any</w:t>
                            </w:r>
                            <w:r>
                              <w:rPr>
                                <w:color w:val="221F1F"/>
                                <w:spacing w:val="-14"/>
                              </w:rPr>
                              <w:t xml:space="preserve"> </w:t>
                            </w:r>
                            <w:r>
                              <w:rPr>
                                <w:color w:val="221F1F"/>
                              </w:rPr>
                              <w:t>adjustments</w:t>
                            </w:r>
                            <w:r>
                              <w:rPr>
                                <w:color w:val="221F1F"/>
                                <w:spacing w:val="-15"/>
                              </w:rPr>
                              <w:t xml:space="preserve"> </w:t>
                            </w:r>
                            <w:r>
                              <w:rPr>
                                <w:color w:val="221F1F"/>
                              </w:rPr>
                              <w:t>where</w:t>
                            </w:r>
                            <w:r>
                              <w:rPr>
                                <w:color w:val="221F1F"/>
                                <w:spacing w:val="-14"/>
                              </w:rPr>
                              <w:t xml:space="preserve"> </w:t>
                            </w:r>
                            <w:r>
                              <w:rPr>
                                <w:color w:val="221F1F"/>
                              </w:rPr>
                              <w:t>fixed-dollar amounts have been awarded will first be applied to the participant’s benefit, adjustments may affect the participant’s benefit in ways that were not intended by the parties.</w:t>
                            </w:r>
                          </w:p>
                        </w:txbxContent>
                      </wps:txbx>
                      <wps:bodyPr wrap="square" lIns="0" tIns="0" rIns="0" bIns="0" rtlCol="0"/>
                    </wps:wsp>
                  </a:graphicData>
                </a:graphic>
              </wp:anchor>
            </w:drawing>
          </mc:Choice>
          <mc:Fallback>
            <w:pict>
              <v:shape id="Textbox 281" o:spid="_x0000_s1302" type="#_x0000_t202" style="width:432.85pt;height:98.85pt;margin-top:441.1pt;margin-left:89pt;mso-position-horizontal-relative:page;mso-position-vertical-relative:page;mso-wrap-distance-bottom:0;mso-wrap-distance-left:0;mso-wrap-distance-right:0;mso-wrap-distance-top:0;mso-wrap-style:square;position:absolute;visibility:visible;v-text-anchor:top;z-index:-251090944" filled="f" stroked="f">
                <v:textbox inset="0,0,0,0">
                  <w:txbxContent>
                    <w:p w:rsidR="00D73FD5" w14:paraId="6A036F06" w14:textId="77777777">
                      <w:pPr>
                        <w:pStyle w:val="BodyText"/>
                        <w:spacing w:line="259" w:lineRule="auto"/>
                        <w:ind w:right="17"/>
                      </w:pPr>
                      <w:bookmarkStart w:id="18" w:name="_bookmark10"/>
                      <w:bookmarkEnd w:id="18"/>
                      <w:r>
                        <w:rPr>
                          <w:color w:val="221F1F"/>
                        </w:rPr>
                        <w:t>If a QDRO awards a fixed-dollar amount of the participant’s benefit to the alternate payee with no additional guidance, PBGC will first increase or decrease the participant’s benefit to reflect PBGC’s adjustment. PBGC will not adjust the fixed-dollar amount awarded to the alternate payee for an increase and will reduce the alternate payee’s fixed-dollar amount only if the total decrease</w:t>
                      </w:r>
                      <w:r>
                        <w:rPr>
                          <w:color w:val="221F1F"/>
                          <w:spacing w:val="-15"/>
                        </w:rPr>
                        <w:t xml:space="preserve"> </w:t>
                      </w:r>
                      <w:r>
                        <w:rPr>
                          <w:color w:val="221F1F"/>
                        </w:rPr>
                        <w:t>to</w:t>
                      </w:r>
                      <w:r>
                        <w:rPr>
                          <w:color w:val="221F1F"/>
                          <w:spacing w:val="-14"/>
                        </w:rPr>
                        <w:t xml:space="preserve"> </w:t>
                      </w:r>
                      <w:r>
                        <w:rPr>
                          <w:color w:val="221F1F"/>
                        </w:rPr>
                        <w:t>be</w:t>
                      </w:r>
                      <w:r>
                        <w:rPr>
                          <w:color w:val="221F1F"/>
                          <w:spacing w:val="-13"/>
                        </w:rPr>
                        <w:t xml:space="preserve"> </w:t>
                      </w:r>
                      <w:r>
                        <w:rPr>
                          <w:color w:val="221F1F"/>
                        </w:rPr>
                        <w:t>made</w:t>
                      </w:r>
                      <w:r>
                        <w:rPr>
                          <w:color w:val="221F1F"/>
                          <w:spacing w:val="-15"/>
                        </w:rPr>
                        <w:t xml:space="preserve"> </w:t>
                      </w:r>
                      <w:r>
                        <w:rPr>
                          <w:color w:val="221F1F"/>
                        </w:rPr>
                        <w:t>exceeds</w:t>
                      </w:r>
                      <w:r>
                        <w:rPr>
                          <w:color w:val="221F1F"/>
                          <w:spacing w:val="-12"/>
                        </w:rPr>
                        <w:t xml:space="preserve"> </w:t>
                      </w:r>
                      <w:r>
                        <w:rPr>
                          <w:color w:val="221F1F"/>
                        </w:rPr>
                        <w:t>the</w:t>
                      </w:r>
                      <w:r>
                        <w:rPr>
                          <w:color w:val="221F1F"/>
                          <w:spacing w:val="-14"/>
                        </w:rPr>
                        <w:t xml:space="preserve"> </w:t>
                      </w:r>
                      <w:r>
                        <w:rPr>
                          <w:color w:val="221F1F"/>
                        </w:rPr>
                        <w:t>participant’s</w:t>
                      </w:r>
                      <w:r>
                        <w:rPr>
                          <w:color w:val="221F1F"/>
                          <w:spacing w:val="-11"/>
                        </w:rPr>
                        <w:t xml:space="preserve"> </w:t>
                      </w:r>
                      <w:r>
                        <w:rPr>
                          <w:color w:val="221F1F"/>
                        </w:rPr>
                        <w:t>benefit.</w:t>
                      </w:r>
                      <w:r>
                        <w:rPr>
                          <w:color w:val="221F1F"/>
                          <w:spacing w:val="29"/>
                        </w:rPr>
                        <w:t xml:space="preserve"> </w:t>
                      </w:r>
                      <w:r>
                        <w:rPr>
                          <w:color w:val="221F1F"/>
                        </w:rPr>
                        <w:t>Because</w:t>
                      </w:r>
                      <w:r>
                        <w:rPr>
                          <w:color w:val="221F1F"/>
                          <w:spacing w:val="-13"/>
                        </w:rPr>
                        <w:t xml:space="preserve"> </w:t>
                      </w:r>
                      <w:r>
                        <w:rPr>
                          <w:color w:val="221F1F"/>
                        </w:rPr>
                        <w:t>any</w:t>
                      </w:r>
                      <w:r>
                        <w:rPr>
                          <w:color w:val="221F1F"/>
                          <w:spacing w:val="-14"/>
                        </w:rPr>
                        <w:t xml:space="preserve"> </w:t>
                      </w:r>
                      <w:r>
                        <w:rPr>
                          <w:color w:val="221F1F"/>
                        </w:rPr>
                        <w:t>adjustments</w:t>
                      </w:r>
                      <w:r>
                        <w:rPr>
                          <w:color w:val="221F1F"/>
                          <w:spacing w:val="-15"/>
                        </w:rPr>
                        <w:t xml:space="preserve"> </w:t>
                      </w:r>
                      <w:r>
                        <w:rPr>
                          <w:color w:val="221F1F"/>
                        </w:rPr>
                        <w:t>where</w:t>
                      </w:r>
                      <w:r>
                        <w:rPr>
                          <w:color w:val="221F1F"/>
                          <w:spacing w:val="-14"/>
                        </w:rPr>
                        <w:t xml:space="preserve"> </w:t>
                      </w:r>
                      <w:r>
                        <w:rPr>
                          <w:color w:val="221F1F"/>
                        </w:rPr>
                        <w:t>fixed-dollar amounts have been awarded will first be applied to the participant’s benefit, adjustments may affect the participant’s benefit in ways that were not intended by the parties.</w:t>
                      </w:r>
                    </w:p>
                  </w:txbxContent>
                </v:textbox>
              </v:shape>
            </w:pict>
          </mc:Fallback>
        </mc:AlternateContent>
      </w:r>
      <w:r w:rsidR="000E2E0B">
        <w:rPr>
          <w:noProof/>
        </w:rPr>
        <mc:AlternateContent>
          <mc:Choice Requires="wps">
            <w:drawing>
              <wp:anchor distT="0" distB="0" distL="0" distR="0" simplePos="0" relativeHeight="252226560" behindDoc="1" locked="0" layoutInCell="1" allowOverlap="1">
                <wp:simplePos x="0" y="0"/>
                <wp:positionH relativeFrom="page">
                  <wp:posOffset>1130300</wp:posOffset>
                </wp:positionH>
                <wp:positionV relativeFrom="page">
                  <wp:posOffset>7117084</wp:posOffset>
                </wp:positionV>
                <wp:extent cx="1925955" cy="175260"/>
                <wp:effectExtent l="0" t="0" r="0" b="0"/>
                <wp:wrapNone/>
                <wp:docPr id="282" name="Textbox 2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595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5.</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wps:txbx>
                      <wps:bodyPr wrap="square" lIns="0" tIns="0" rIns="0" bIns="0" rtlCol="0"/>
                    </wps:wsp>
                  </a:graphicData>
                </a:graphic>
              </wp:anchor>
            </w:drawing>
          </mc:Choice>
          <mc:Fallback>
            <w:pict>
              <v:shape id="Textbox 282" o:spid="_x0000_s1303" type="#_x0000_t202" style="width:151.65pt;height:13.8pt;margin-top:560.4pt;margin-left:89pt;mso-position-horizontal-relative:page;mso-position-vertical-relative:page;mso-wrap-distance-bottom:0;mso-wrap-distance-left:0;mso-wrap-distance-right:0;mso-wrap-distance-top:0;mso-wrap-style:square;position:absolute;visibility:visible;v-text-anchor:top;z-index:-251088896" filled="f" stroked="f">
                <v:textbox inset="0,0,0,0">
                  <w:txbxContent>
                    <w:p w:rsidR="00D73FD5" w14:paraId="6A036F07"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5.</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v:textbox>
              </v:shape>
            </w:pict>
          </mc:Fallback>
        </mc:AlternateContent>
      </w:r>
      <w:r w:rsidR="000E2E0B">
        <w:rPr>
          <w:noProof/>
        </w:rPr>
        <mc:AlternateContent>
          <mc:Choice Requires="wps">
            <w:drawing>
              <wp:anchor distT="0" distB="0" distL="0" distR="0" simplePos="0" relativeHeight="25223065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84" name="Textbox 2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19</w:t>
                            </w:r>
                          </w:p>
                        </w:txbxContent>
                      </wps:txbx>
                      <wps:bodyPr wrap="square" lIns="0" tIns="0" rIns="0" bIns="0" rtlCol="0"/>
                    </wps:wsp>
                  </a:graphicData>
                </a:graphic>
              </wp:anchor>
            </w:drawing>
          </mc:Choice>
          <mc:Fallback>
            <w:pict>
              <v:shape id="Textbox 284" o:spid="_x0000_s1304"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084800" filled="f" stroked="f">
                <v:textbox inset="0,0,0,0">
                  <w:txbxContent>
                    <w:p w:rsidR="00D73FD5" w14:paraId="6A036F09" w14:textId="77777777">
                      <w:pPr>
                        <w:spacing w:before="14"/>
                        <w:ind w:left="20"/>
                        <w:rPr>
                          <w:rFonts w:ascii="Arial"/>
                          <w:sz w:val="18"/>
                        </w:rPr>
                      </w:pPr>
                      <w:r>
                        <w:rPr>
                          <w:rFonts w:ascii="Arial"/>
                          <w:color w:val="FFFFFF"/>
                          <w:spacing w:val="-5"/>
                          <w:sz w:val="18"/>
                        </w:rPr>
                        <w:t>19</w:t>
                      </w:r>
                    </w:p>
                  </w:txbxContent>
                </v:textbox>
              </v:shape>
            </w:pict>
          </mc:Fallback>
        </mc:AlternateContent>
      </w:r>
    </w:p>
    <w:p w:rsidR="00D73FD5" w14:paraId="6A036728" w14:textId="77777777">
      <w:pPr>
        <w:rPr>
          <w:sz w:val="2"/>
          <w:szCs w:val="2"/>
        </w:rPr>
        <w:sectPr>
          <w:pgSz w:w="12240" w:h="15840"/>
          <w:pgMar w:top="940" w:right="620" w:bottom="280" w:left="580" w:header="720" w:footer="720" w:gutter="0"/>
          <w:cols w:space="720"/>
        </w:sectPr>
      </w:pPr>
    </w:p>
    <w:p w:rsidR="00D73FD5" w14:paraId="6A036729" w14:textId="5CC81500">
      <w:pPr>
        <w:rPr>
          <w:sz w:val="2"/>
          <w:szCs w:val="2"/>
        </w:rPr>
      </w:pPr>
      <w:r>
        <w:rPr>
          <w:noProof/>
        </w:rPr>
        <mc:AlternateContent>
          <mc:Choice Requires="wps">
            <w:drawing>
              <wp:anchor distT="0" distB="0" distL="0" distR="0" simplePos="0" relativeHeight="252244992" behindDoc="1" locked="0" layoutInCell="1" allowOverlap="1">
                <wp:simplePos x="0" y="0"/>
                <wp:positionH relativeFrom="page">
                  <wp:posOffset>1130300</wp:posOffset>
                </wp:positionH>
                <wp:positionV relativeFrom="page">
                  <wp:posOffset>5918200</wp:posOffset>
                </wp:positionV>
                <wp:extent cx="5494020" cy="1578610"/>
                <wp:effectExtent l="0" t="0" r="0" b="0"/>
                <wp:wrapNone/>
                <wp:docPr id="291" name="Textbox 29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4020" cy="1578610"/>
                        </a:xfrm>
                        <a:prstGeom prst="rect">
                          <a:avLst/>
                        </a:prstGeom>
                      </wps:spPr>
                      <wps:txbx>
                        <w:txbxContent>
                          <w:p w:rsidR="00D73FD5" w14:textId="7AE854B5">
                            <w:pPr>
                              <w:pStyle w:val="BodyText"/>
                              <w:spacing w:before="19" w:line="259" w:lineRule="auto"/>
                            </w:pPr>
                            <w:r>
                              <w:rPr>
                                <w:color w:val="221F1F"/>
                              </w:rPr>
                              <w:t xml:space="preserve">The </w:t>
                            </w:r>
                            <w:r>
                              <w:rPr>
                                <w:i/>
                                <w:color w:val="221F1F"/>
                              </w:rPr>
                              <w:t xml:space="preserve">PBGC Model Shared Payment QDRO </w:t>
                            </w:r>
                            <w:r>
                              <w:rPr>
                                <w:color w:val="221F1F"/>
                              </w:rPr>
                              <w:t>provides the alternate payee with a portion of the participant’s benefit payments during the period that the participant receives benefits. If the participant is already receiving benefit payments, the alternate payee under the QDRO may begin</w:t>
                            </w:r>
                            <w:r>
                              <w:rPr>
                                <w:color w:val="221F1F"/>
                                <w:spacing w:val="-7"/>
                              </w:rPr>
                              <w:t xml:space="preserve"> </w:t>
                            </w:r>
                            <w:r>
                              <w:rPr>
                                <w:color w:val="221F1F"/>
                              </w:rPr>
                              <w:t>receiving</w:t>
                            </w:r>
                            <w:r>
                              <w:rPr>
                                <w:color w:val="221F1F"/>
                                <w:spacing w:val="-7"/>
                              </w:rPr>
                              <w:t xml:space="preserve"> </w:t>
                            </w:r>
                            <w:r>
                              <w:rPr>
                                <w:color w:val="221F1F"/>
                              </w:rPr>
                              <w:t>benefits</w:t>
                            </w:r>
                            <w:r>
                              <w:rPr>
                                <w:color w:val="221F1F"/>
                                <w:spacing w:val="-7"/>
                              </w:rPr>
                              <w:t xml:space="preserve"> </w:t>
                            </w:r>
                            <w:r>
                              <w:rPr>
                                <w:color w:val="221F1F"/>
                              </w:rPr>
                              <w:t>once</w:t>
                            </w:r>
                            <w:r>
                              <w:rPr>
                                <w:color w:val="221F1F"/>
                                <w:spacing w:val="-7"/>
                              </w:rPr>
                              <w:t xml:space="preserve"> </w:t>
                            </w:r>
                            <w:r>
                              <w:rPr>
                                <w:color w:val="221F1F"/>
                              </w:rPr>
                              <w:t>PBGC</w:t>
                            </w:r>
                            <w:r>
                              <w:rPr>
                                <w:color w:val="221F1F"/>
                                <w:spacing w:val="-7"/>
                              </w:rPr>
                              <w:t xml:space="preserve"> </w:t>
                            </w:r>
                            <w:r>
                              <w:rPr>
                                <w:color w:val="221F1F"/>
                              </w:rPr>
                              <w:t>qualifies</w:t>
                            </w:r>
                            <w:r>
                              <w:rPr>
                                <w:color w:val="221F1F"/>
                                <w:spacing w:val="-8"/>
                              </w:rPr>
                              <w:t xml:space="preserve"> </w:t>
                            </w:r>
                            <w:r>
                              <w:rPr>
                                <w:color w:val="221F1F"/>
                              </w:rPr>
                              <w:t>the</w:t>
                            </w:r>
                            <w:r>
                              <w:rPr>
                                <w:color w:val="221F1F"/>
                                <w:spacing w:val="-10"/>
                              </w:rPr>
                              <w:t xml:space="preserve"> </w:t>
                            </w:r>
                            <w:r>
                              <w:rPr>
                                <w:color w:val="221F1F"/>
                              </w:rPr>
                              <w:t>order</w:t>
                            </w:r>
                            <w:r>
                              <w:rPr>
                                <w:color w:val="221F1F"/>
                                <w:spacing w:val="-7"/>
                              </w:rPr>
                              <w:t xml:space="preserve"> </w:t>
                            </w:r>
                            <w:r>
                              <w:rPr>
                                <w:color w:val="221F1F"/>
                              </w:rPr>
                              <w:t>and</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submits</w:t>
                            </w:r>
                            <w:r>
                              <w:rPr>
                                <w:color w:val="221F1F"/>
                                <w:spacing w:val="-7"/>
                              </w:rPr>
                              <w:t xml:space="preserve"> </w:t>
                            </w:r>
                            <w:r>
                              <w:rPr>
                                <w:color w:val="221F1F"/>
                              </w:rPr>
                              <w:t>a</w:t>
                            </w:r>
                            <w:r>
                              <w:rPr>
                                <w:color w:val="221F1F"/>
                                <w:spacing w:val="-7"/>
                              </w:rPr>
                              <w:t xml:space="preserve"> </w:t>
                            </w:r>
                            <w:r>
                              <w:rPr>
                                <w:color w:val="221F1F"/>
                              </w:rPr>
                              <w:t xml:space="preserve">benefit application. (In general, benefits would be payable retroactive to the date </w:t>
                            </w:r>
                            <w:r w:rsidR="00BE57F4">
                              <w:rPr>
                                <w:color w:val="221F1F"/>
                              </w:rPr>
                              <w:t xml:space="preserve">PBGC received </w:t>
                            </w:r>
                            <w:r>
                              <w:rPr>
                                <w:color w:val="221F1F"/>
                              </w:rPr>
                              <w:t>the original signed order</w:t>
                            </w:r>
                            <w:r>
                              <w:rPr>
                                <w:color w:val="221F1F"/>
                                <w:spacing w:val="-8"/>
                              </w:rPr>
                              <w:t xml:space="preserve"> </w:t>
                            </w:r>
                            <w:r>
                              <w:rPr>
                                <w:color w:val="221F1F"/>
                              </w:rPr>
                              <w:t>or</w:t>
                            </w:r>
                            <w:r>
                              <w:rPr>
                                <w:color w:val="221F1F"/>
                                <w:spacing w:val="-9"/>
                              </w:rPr>
                              <w:t xml:space="preserve"> </w:t>
                            </w:r>
                            <w:r>
                              <w:rPr>
                                <w:color w:val="221F1F"/>
                              </w:rPr>
                              <w:t>a</w:t>
                            </w:r>
                            <w:r>
                              <w:rPr>
                                <w:color w:val="221F1F"/>
                                <w:spacing w:val="-9"/>
                              </w:rPr>
                              <w:t xml:space="preserve"> </w:t>
                            </w:r>
                            <w:r>
                              <w:rPr>
                                <w:color w:val="221F1F"/>
                              </w:rPr>
                              <w:t>certified</w:t>
                            </w:r>
                            <w:r>
                              <w:rPr>
                                <w:color w:val="221F1F"/>
                                <w:spacing w:val="-8"/>
                              </w:rPr>
                              <w:t xml:space="preserve"> </w:t>
                            </w:r>
                            <w:r>
                              <w:rPr>
                                <w:color w:val="221F1F"/>
                              </w:rPr>
                              <w:t>or</w:t>
                            </w:r>
                            <w:r>
                              <w:rPr>
                                <w:color w:val="221F1F"/>
                                <w:spacing w:val="-9"/>
                              </w:rPr>
                              <w:t xml:space="preserve"> </w:t>
                            </w:r>
                            <w:r>
                              <w:rPr>
                                <w:color w:val="221F1F"/>
                              </w:rPr>
                              <w:t>authenticated</w:t>
                            </w:r>
                            <w:r>
                              <w:rPr>
                                <w:color w:val="221F1F"/>
                                <w:spacing w:val="-8"/>
                              </w:rPr>
                              <w:t xml:space="preserve"> </w:t>
                            </w:r>
                            <w:r>
                              <w:rPr>
                                <w:color w:val="221F1F"/>
                              </w:rPr>
                              <w:t>copy</w:t>
                            </w:r>
                            <w:r>
                              <w:rPr>
                                <w:color w:val="221F1F"/>
                                <w:spacing w:val="-8"/>
                              </w:rPr>
                              <w:t xml:space="preserve"> </w:t>
                            </w:r>
                            <w:r>
                              <w:rPr>
                                <w:color w:val="221F1F"/>
                              </w:rPr>
                              <w:t>unless</w:t>
                            </w:r>
                            <w:r>
                              <w:rPr>
                                <w:color w:val="221F1F"/>
                                <w:spacing w:val="-9"/>
                              </w:rPr>
                              <w:t xml:space="preserve"> </w:t>
                            </w:r>
                            <w:r>
                              <w:rPr>
                                <w:color w:val="221F1F"/>
                              </w:rPr>
                              <w:t>a</w:t>
                            </w:r>
                            <w:r>
                              <w:rPr>
                                <w:color w:val="221F1F"/>
                                <w:spacing w:val="-9"/>
                              </w:rPr>
                              <w:t xml:space="preserve"> </w:t>
                            </w:r>
                            <w:r>
                              <w:rPr>
                                <w:color w:val="221F1F"/>
                              </w:rPr>
                              <w:t>later</w:t>
                            </w:r>
                            <w:r>
                              <w:rPr>
                                <w:color w:val="221F1F"/>
                                <w:spacing w:val="-8"/>
                              </w:rPr>
                              <w:t xml:space="preserve"> </w:t>
                            </w:r>
                            <w:r>
                              <w:rPr>
                                <w:color w:val="221F1F"/>
                              </w:rPr>
                              <w:t>date</w:t>
                            </w:r>
                            <w:r>
                              <w:rPr>
                                <w:color w:val="221F1F"/>
                                <w:spacing w:val="-9"/>
                              </w:rPr>
                              <w:t xml:space="preserve"> </w:t>
                            </w:r>
                            <w:r>
                              <w:rPr>
                                <w:color w:val="221F1F"/>
                              </w:rPr>
                              <w:t>was</w:t>
                            </w:r>
                            <w:r>
                              <w:rPr>
                                <w:color w:val="221F1F"/>
                                <w:spacing w:val="-9"/>
                              </w:rPr>
                              <w:t xml:space="preserve"> </w:t>
                            </w:r>
                            <w:r>
                              <w:rPr>
                                <w:color w:val="221F1F"/>
                              </w:rPr>
                              <w:t>provided for in the QDRO</w:t>
                            </w:r>
                            <w:r w:rsidR="0010743A">
                              <w:rPr>
                                <w:color w:val="221F1F"/>
                              </w:rPr>
                              <w:t xml:space="preserve"> or unless the alternate payee requests a later date to be</w:t>
                            </w:r>
                            <w:r w:rsidR="007B5030">
                              <w:rPr>
                                <w:color w:val="221F1F"/>
                              </w:rPr>
                              <w:t>gin receiving benefits from PBGC</w:t>
                            </w:r>
                            <w:r>
                              <w:rPr>
                                <w:color w:val="221F1F"/>
                              </w:rPr>
                              <w:t>.) If the participant has not begun receiving benefit payments, the alternate payee may not begin receiving payments until the participant does.</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291" o:spid="_x0000_s1305" type="#_x0000_t202" style="width:432.6pt;height:124.3pt;margin-top:466pt;margin-left:89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070464" filled="f" stroked="f">
                <v:textbox inset="0,0,0,0">
                  <w:txbxContent>
                    <w:p w:rsidR="00D73FD5" w14:paraId="6A036F12" w14:textId="7AE854B5">
                      <w:pPr>
                        <w:pStyle w:val="BodyText"/>
                        <w:spacing w:before="19" w:line="259" w:lineRule="auto"/>
                      </w:pPr>
                      <w:r>
                        <w:rPr>
                          <w:color w:val="221F1F"/>
                        </w:rPr>
                        <w:t xml:space="preserve">The </w:t>
                      </w:r>
                      <w:r>
                        <w:rPr>
                          <w:i/>
                          <w:color w:val="221F1F"/>
                        </w:rPr>
                        <w:t xml:space="preserve">PBGC Model Shared Payment QDRO </w:t>
                      </w:r>
                      <w:r>
                        <w:rPr>
                          <w:color w:val="221F1F"/>
                        </w:rPr>
                        <w:t>provides the alternate payee with a portion of the participant’s benefit payments during the period that the participant receives benefits. If the participant is already receiving benefit payments, the alternate payee under the QDRO may begin</w:t>
                      </w:r>
                      <w:r>
                        <w:rPr>
                          <w:color w:val="221F1F"/>
                          <w:spacing w:val="-7"/>
                        </w:rPr>
                        <w:t xml:space="preserve"> </w:t>
                      </w:r>
                      <w:r>
                        <w:rPr>
                          <w:color w:val="221F1F"/>
                        </w:rPr>
                        <w:t>receiving</w:t>
                      </w:r>
                      <w:r>
                        <w:rPr>
                          <w:color w:val="221F1F"/>
                          <w:spacing w:val="-7"/>
                        </w:rPr>
                        <w:t xml:space="preserve"> </w:t>
                      </w:r>
                      <w:r>
                        <w:rPr>
                          <w:color w:val="221F1F"/>
                        </w:rPr>
                        <w:t>benefits</w:t>
                      </w:r>
                      <w:r>
                        <w:rPr>
                          <w:color w:val="221F1F"/>
                          <w:spacing w:val="-7"/>
                        </w:rPr>
                        <w:t xml:space="preserve"> </w:t>
                      </w:r>
                      <w:r>
                        <w:rPr>
                          <w:color w:val="221F1F"/>
                        </w:rPr>
                        <w:t>once</w:t>
                      </w:r>
                      <w:r>
                        <w:rPr>
                          <w:color w:val="221F1F"/>
                          <w:spacing w:val="-7"/>
                        </w:rPr>
                        <w:t xml:space="preserve"> </w:t>
                      </w:r>
                      <w:r>
                        <w:rPr>
                          <w:color w:val="221F1F"/>
                        </w:rPr>
                        <w:t>PBGC</w:t>
                      </w:r>
                      <w:r>
                        <w:rPr>
                          <w:color w:val="221F1F"/>
                          <w:spacing w:val="-7"/>
                        </w:rPr>
                        <w:t xml:space="preserve"> </w:t>
                      </w:r>
                      <w:r>
                        <w:rPr>
                          <w:color w:val="221F1F"/>
                        </w:rPr>
                        <w:t>qualifies</w:t>
                      </w:r>
                      <w:r>
                        <w:rPr>
                          <w:color w:val="221F1F"/>
                          <w:spacing w:val="-8"/>
                        </w:rPr>
                        <w:t xml:space="preserve"> </w:t>
                      </w:r>
                      <w:r>
                        <w:rPr>
                          <w:color w:val="221F1F"/>
                        </w:rPr>
                        <w:t>the</w:t>
                      </w:r>
                      <w:r>
                        <w:rPr>
                          <w:color w:val="221F1F"/>
                          <w:spacing w:val="-10"/>
                        </w:rPr>
                        <w:t xml:space="preserve"> </w:t>
                      </w:r>
                      <w:r>
                        <w:rPr>
                          <w:color w:val="221F1F"/>
                        </w:rPr>
                        <w:t>order</w:t>
                      </w:r>
                      <w:r>
                        <w:rPr>
                          <w:color w:val="221F1F"/>
                          <w:spacing w:val="-7"/>
                        </w:rPr>
                        <w:t xml:space="preserve"> </w:t>
                      </w:r>
                      <w:r>
                        <w:rPr>
                          <w:color w:val="221F1F"/>
                        </w:rPr>
                        <w:t>and</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submits</w:t>
                      </w:r>
                      <w:r>
                        <w:rPr>
                          <w:color w:val="221F1F"/>
                          <w:spacing w:val="-7"/>
                        </w:rPr>
                        <w:t xml:space="preserve"> </w:t>
                      </w:r>
                      <w:r>
                        <w:rPr>
                          <w:color w:val="221F1F"/>
                        </w:rPr>
                        <w:t>a</w:t>
                      </w:r>
                      <w:r>
                        <w:rPr>
                          <w:color w:val="221F1F"/>
                          <w:spacing w:val="-7"/>
                        </w:rPr>
                        <w:t xml:space="preserve"> </w:t>
                      </w:r>
                      <w:r>
                        <w:rPr>
                          <w:color w:val="221F1F"/>
                        </w:rPr>
                        <w:t xml:space="preserve">benefit application. (In general, benefits would be payable retroactive to the date </w:t>
                      </w:r>
                      <w:r w:rsidR="00BE57F4">
                        <w:rPr>
                          <w:color w:val="221F1F"/>
                        </w:rPr>
                        <w:t xml:space="preserve">PBGC received </w:t>
                      </w:r>
                      <w:r>
                        <w:rPr>
                          <w:color w:val="221F1F"/>
                        </w:rPr>
                        <w:t>the original signed order</w:t>
                      </w:r>
                      <w:r>
                        <w:rPr>
                          <w:color w:val="221F1F"/>
                          <w:spacing w:val="-8"/>
                        </w:rPr>
                        <w:t xml:space="preserve"> </w:t>
                      </w:r>
                      <w:r>
                        <w:rPr>
                          <w:color w:val="221F1F"/>
                        </w:rPr>
                        <w:t>or</w:t>
                      </w:r>
                      <w:r>
                        <w:rPr>
                          <w:color w:val="221F1F"/>
                          <w:spacing w:val="-9"/>
                        </w:rPr>
                        <w:t xml:space="preserve"> </w:t>
                      </w:r>
                      <w:r>
                        <w:rPr>
                          <w:color w:val="221F1F"/>
                        </w:rPr>
                        <w:t>a</w:t>
                      </w:r>
                      <w:r>
                        <w:rPr>
                          <w:color w:val="221F1F"/>
                          <w:spacing w:val="-9"/>
                        </w:rPr>
                        <w:t xml:space="preserve"> </w:t>
                      </w:r>
                      <w:r>
                        <w:rPr>
                          <w:color w:val="221F1F"/>
                        </w:rPr>
                        <w:t>certified</w:t>
                      </w:r>
                      <w:r>
                        <w:rPr>
                          <w:color w:val="221F1F"/>
                          <w:spacing w:val="-8"/>
                        </w:rPr>
                        <w:t xml:space="preserve"> </w:t>
                      </w:r>
                      <w:r>
                        <w:rPr>
                          <w:color w:val="221F1F"/>
                        </w:rPr>
                        <w:t>or</w:t>
                      </w:r>
                      <w:r>
                        <w:rPr>
                          <w:color w:val="221F1F"/>
                          <w:spacing w:val="-9"/>
                        </w:rPr>
                        <w:t xml:space="preserve"> </w:t>
                      </w:r>
                      <w:r>
                        <w:rPr>
                          <w:color w:val="221F1F"/>
                        </w:rPr>
                        <w:t>authenticated</w:t>
                      </w:r>
                      <w:r>
                        <w:rPr>
                          <w:color w:val="221F1F"/>
                          <w:spacing w:val="-8"/>
                        </w:rPr>
                        <w:t xml:space="preserve"> </w:t>
                      </w:r>
                      <w:r>
                        <w:rPr>
                          <w:color w:val="221F1F"/>
                        </w:rPr>
                        <w:t>copy</w:t>
                      </w:r>
                      <w:r>
                        <w:rPr>
                          <w:color w:val="221F1F"/>
                          <w:spacing w:val="-8"/>
                        </w:rPr>
                        <w:t xml:space="preserve"> </w:t>
                      </w:r>
                      <w:r>
                        <w:rPr>
                          <w:color w:val="221F1F"/>
                        </w:rPr>
                        <w:t>unless</w:t>
                      </w:r>
                      <w:r>
                        <w:rPr>
                          <w:color w:val="221F1F"/>
                          <w:spacing w:val="-9"/>
                        </w:rPr>
                        <w:t xml:space="preserve"> </w:t>
                      </w:r>
                      <w:r>
                        <w:rPr>
                          <w:color w:val="221F1F"/>
                        </w:rPr>
                        <w:t>a</w:t>
                      </w:r>
                      <w:r>
                        <w:rPr>
                          <w:color w:val="221F1F"/>
                          <w:spacing w:val="-9"/>
                        </w:rPr>
                        <w:t xml:space="preserve"> </w:t>
                      </w:r>
                      <w:r>
                        <w:rPr>
                          <w:color w:val="221F1F"/>
                        </w:rPr>
                        <w:t>later</w:t>
                      </w:r>
                      <w:r>
                        <w:rPr>
                          <w:color w:val="221F1F"/>
                          <w:spacing w:val="-8"/>
                        </w:rPr>
                        <w:t xml:space="preserve"> </w:t>
                      </w:r>
                      <w:r>
                        <w:rPr>
                          <w:color w:val="221F1F"/>
                        </w:rPr>
                        <w:t>date</w:t>
                      </w:r>
                      <w:r>
                        <w:rPr>
                          <w:color w:val="221F1F"/>
                          <w:spacing w:val="-9"/>
                        </w:rPr>
                        <w:t xml:space="preserve"> </w:t>
                      </w:r>
                      <w:r>
                        <w:rPr>
                          <w:color w:val="221F1F"/>
                        </w:rPr>
                        <w:t>was</w:t>
                      </w:r>
                      <w:r>
                        <w:rPr>
                          <w:color w:val="221F1F"/>
                          <w:spacing w:val="-9"/>
                        </w:rPr>
                        <w:t xml:space="preserve"> </w:t>
                      </w:r>
                      <w:r>
                        <w:rPr>
                          <w:color w:val="221F1F"/>
                        </w:rPr>
                        <w:t>provided for in the QDRO</w:t>
                      </w:r>
                      <w:r w:rsidR="0010743A">
                        <w:rPr>
                          <w:color w:val="221F1F"/>
                        </w:rPr>
                        <w:t xml:space="preserve"> or unless the alternate payee requests a later date to be</w:t>
                      </w:r>
                      <w:r w:rsidR="007B5030">
                        <w:rPr>
                          <w:color w:val="221F1F"/>
                        </w:rPr>
                        <w:t>gin receiving benefits from PBGC</w:t>
                      </w:r>
                      <w:r>
                        <w:rPr>
                          <w:color w:val="221F1F"/>
                        </w:rPr>
                        <w:t>.) If the participant has not begun receiving benefit payments, the alternate payee may not begin receiving payments until the participant does.</w:t>
                      </w:r>
                    </w:p>
                  </w:txbxContent>
                </v:textbox>
              </v:shape>
            </w:pict>
          </mc:Fallback>
        </mc:AlternateContent>
      </w:r>
      <w:r>
        <w:rPr>
          <w:noProof/>
        </w:rPr>
        <mc:AlternateContent>
          <mc:Choice Requires="wps">
            <w:drawing>
              <wp:anchor distT="0" distB="0" distL="0" distR="0" simplePos="0" relativeHeight="252242944" behindDoc="1" locked="0" layoutInCell="1" allowOverlap="1">
                <wp:simplePos x="0" y="0"/>
                <wp:positionH relativeFrom="page">
                  <wp:posOffset>1130300</wp:posOffset>
                </wp:positionH>
                <wp:positionV relativeFrom="page">
                  <wp:posOffset>4559935</wp:posOffset>
                </wp:positionV>
                <wp:extent cx="5432425" cy="1217295"/>
                <wp:effectExtent l="0" t="0" r="0" b="0"/>
                <wp:wrapNone/>
                <wp:docPr id="290" name="Textbox 29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2425" cy="1217295"/>
                        </a:xfrm>
                        <a:prstGeom prst="rect">
                          <a:avLst/>
                        </a:prstGeom>
                      </wps:spPr>
                      <wps:txbx>
                        <w:txbxContent>
                          <w:p w:rsidR="00D73FD5" w14:textId="77777777">
                            <w:pPr>
                              <w:spacing w:before="14" w:line="324" w:lineRule="auto"/>
                              <w:ind w:left="20"/>
                              <w:rPr>
                                <w:rFonts w:ascii="Arial" w:hAnsi="Arial"/>
                                <w:i/>
                                <w:sz w:val="18"/>
                              </w:rPr>
                            </w:pPr>
                            <w:r>
                              <w:rPr>
                                <w:rFonts w:ascii="Arial" w:hAnsi="Arial"/>
                                <w:i/>
                                <w:color w:val="3D67A1"/>
                                <w:w w:val="105"/>
                                <w:sz w:val="18"/>
                              </w:rPr>
                              <w:t>Continuing with Example 1, the Separate Interest QDRO allows Mark to start his benefit payments without regard to when Carol’s benefit payments actually start. For example, Mark may want to begin receiving benefit payments as early as age 50, which is when Carol would be 55 years old. (Assume Carol’s “earliest PBGC retirement date” is 55. If Carol’s EPRD were instead 60, Mark couldn’t start receiving</w:t>
                            </w:r>
                            <w:r>
                              <w:rPr>
                                <w:rFonts w:ascii="Arial" w:hAnsi="Arial"/>
                                <w:i/>
                                <w:color w:val="3D67A1"/>
                                <w:spacing w:val="-9"/>
                                <w:w w:val="105"/>
                                <w:sz w:val="18"/>
                              </w:rPr>
                              <w:t xml:space="preserve"> </w:t>
                            </w:r>
                            <w:r>
                              <w:rPr>
                                <w:rFonts w:ascii="Arial" w:hAnsi="Arial"/>
                                <w:i/>
                                <w:color w:val="3D67A1"/>
                                <w:w w:val="105"/>
                                <w:sz w:val="18"/>
                              </w:rPr>
                              <w:t>benefits</w:t>
                            </w:r>
                            <w:r>
                              <w:rPr>
                                <w:rFonts w:ascii="Arial" w:hAnsi="Arial"/>
                                <w:i/>
                                <w:color w:val="3D67A1"/>
                                <w:spacing w:val="-8"/>
                                <w:w w:val="105"/>
                                <w:sz w:val="18"/>
                              </w:rPr>
                              <w:t xml:space="preserve"> </w:t>
                            </w:r>
                            <w:r>
                              <w:rPr>
                                <w:rFonts w:ascii="Arial" w:hAnsi="Arial"/>
                                <w:i/>
                                <w:color w:val="3D67A1"/>
                                <w:w w:val="105"/>
                                <w:sz w:val="18"/>
                              </w:rPr>
                              <w:t>until</w:t>
                            </w:r>
                            <w:r>
                              <w:rPr>
                                <w:rFonts w:ascii="Arial" w:hAnsi="Arial"/>
                                <w:i/>
                                <w:color w:val="3D67A1"/>
                                <w:spacing w:val="-10"/>
                                <w:w w:val="105"/>
                                <w:sz w:val="18"/>
                              </w:rPr>
                              <w:t xml:space="preserve"> </w:t>
                            </w:r>
                            <w:r>
                              <w:rPr>
                                <w:rFonts w:ascii="Arial" w:hAnsi="Arial"/>
                                <w:i/>
                                <w:color w:val="3D67A1"/>
                                <w:w w:val="105"/>
                                <w:sz w:val="18"/>
                              </w:rPr>
                              <w:t>he</w:t>
                            </w:r>
                            <w:r>
                              <w:rPr>
                                <w:rFonts w:ascii="Arial" w:hAnsi="Arial"/>
                                <w:i/>
                                <w:color w:val="3D67A1"/>
                                <w:spacing w:val="-9"/>
                                <w:w w:val="105"/>
                                <w:sz w:val="18"/>
                              </w:rPr>
                              <w:t xml:space="preserve"> </w:t>
                            </w:r>
                            <w:r>
                              <w:rPr>
                                <w:rFonts w:ascii="Arial" w:hAnsi="Arial"/>
                                <w:i/>
                                <w:color w:val="3D67A1"/>
                                <w:w w:val="105"/>
                                <w:sz w:val="18"/>
                              </w:rPr>
                              <w:t>was</w:t>
                            </w:r>
                            <w:r>
                              <w:rPr>
                                <w:rFonts w:ascii="Arial" w:hAnsi="Arial"/>
                                <w:i/>
                                <w:color w:val="3D67A1"/>
                                <w:spacing w:val="-11"/>
                                <w:w w:val="105"/>
                                <w:sz w:val="18"/>
                              </w:rPr>
                              <w:t xml:space="preserve"> </w:t>
                            </w:r>
                            <w:r>
                              <w:rPr>
                                <w:rFonts w:ascii="Arial" w:hAnsi="Arial"/>
                                <w:i/>
                                <w:color w:val="3D67A1"/>
                                <w:w w:val="105"/>
                                <w:sz w:val="18"/>
                              </w:rPr>
                              <w:t>55.)</w:t>
                            </w:r>
                            <w:r>
                              <w:rPr>
                                <w:rFonts w:ascii="Arial" w:hAnsi="Arial"/>
                                <w:i/>
                                <w:color w:val="3D67A1"/>
                                <w:spacing w:val="-11"/>
                                <w:w w:val="105"/>
                                <w:sz w:val="18"/>
                              </w:rPr>
                              <w:t xml:space="preserve"> </w:t>
                            </w:r>
                            <w:r>
                              <w:rPr>
                                <w:rFonts w:ascii="Arial" w:hAnsi="Arial"/>
                                <w:i/>
                                <w:color w:val="3D67A1"/>
                                <w:w w:val="105"/>
                                <w:sz w:val="18"/>
                              </w:rPr>
                              <w:t>If</w:t>
                            </w:r>
                            <w:r>
                              <w:rPr>
                                <w:rFonts w:ascii="Arial" w:hAnsi="Arial"/>
                                <w:i/>
                                <w:color w:val="3D67A1"/>
                                <w:spacing w:val="-8"/>
                                <w:w w:val="105"/>
                                <w:sz w:val="18"/>
                              </w:rPr>
                              <w:t xml:space="preserve"> </w:t>
                            </w:r>
                            <w:r>
                              <w:rPr>
                                <w:rFonts w:ascii="Arial" w:hAnsi="Arial"/>
                                <w:i/>
                                <w:color w:val="3D67A1"/>
                                <w:w w:val="105"/>
                                <w:sz w:val="18"/>
                              </w:rPr>
                              <w:t>Mark</w:t>
                            </w:r>
                            <w:r>
                              <w:rPr>
                                <w:rFonts w:ascii="Arial" w:hAnsi="Arial"/>
                                <w:i/>
                                <w:color w:val="3D67A1"/>
                                <w:spacing w:val="-11"/>
                                <w:w w:val="105"/>
                                <w:sz w:val="18"/>
                              </w:rPr>
                              <w:t xml:space="preserve"> </w:t>
                            </w:r>
                            <w:r>
                              <w:rPr>
                                <w:rFonts w:ascii="Arial" w:hAnsi="Arial"/>
                                <w:i/>
                                <w:color w:val="3D67A1"/>
                                <w:w w:val="105"/>
                                <w:sz w:val="18"/>
                              </w:rPr>
                              <w:t>and</w:t>
                            </w:r>
                            <w:r>
                              <w:rPr>
                                <w:rFonts w:ascii="Arial" w:hAnsi="Arial"/>
                                <w:i/>
                                <w:color w:val="3D67A1"/>
                                <w:spacing w:val="-9"/>
                                <w:w w:val="105"/>
                                <w:sz w:val="18"/>
                              </w:rPr>
                              <w:t xml:space="preserve"> </w:t>
                            </w:r>
                            <w:r>
                              <w:rPr>
                                <w:rFonts w:ascii="Arial" w:hAnsi="Arial"/>
                                <w:i/>
                                <w:color w:val="3D67A1"/>
                                <w:w w:val="105"/>
                                <w:sz w:val="18"/>
                              </w:rPr>
                              <w:t>Carol</w:t>
                            </w:r>
                            <w:r>
                              <w:rPr>
                                <w:rFonts w:ascii="Arial" w:hAnsi="Arial"/>
                                <w:i/>
                                <w:color w:val="3D67A1"/>
                                <w:spacing w:val="-10"/>
                                <w:w w:val="105"/>
                                <w:sz w:val="18"/>
                              </w:rPr>
                              <w:t xml:space="preserve"> </w:t>
                            </w:r>
                            <w:r>
                              <w:rPr>
                                <w:rFonts w:ascii="Arial" w:hAnsi="Arial"/>
                                <w:i/>
                                <w:color w:val="3D67A1"/>
                                <w:w w:val="105"/>
                                <w:sz w:val="18"/>
                              </w:rPr>
                              <w:t>had</w:t>
                            </w:r>
                            <w:r>
                              <w:rPr>
                                <w:rFonts w:ascii="Arial" w:hAnsi="Arial"/>
                                <w:i/>
                                <w:color w:val="3D67A1"/>
                                <w:spacing w:val="-12"/>
                                <w:w w:val="105"/>
                                <w:sz w:val="18"/>
                              </w:rPr>
                              <w:t xml:space="preserve"> </w:t>
                            </w:r>
                            <w:r>
                              <w:rPr>
                                <w:rFonts w:ascii="Arial" w:hAnsi="Arial"/>
                                <w:i/>
                                <w:color w:val="3D67A1"/>
                                <w:w w:val="105"/>
                                <w:sz w:val="18"/>
                              </w:rPr>
                              <w:t>used</w:t>
                            </w:r>
                            <w:r>
                              <w:rPr>
                                <w:rFonts w:ascii="Arial" w:hAnsi="Arial"/>
                                <w:i/>
                                <w:color w:val="3D67A1"/>
                                <w:spacing w:val="-9"/>
                                <w:w w:val="105"/>
                                <w:sz w:val="18"/>
                              </w:rPr>
                              <w:t xml:space="preserve"> </w:t>
                            </w:r>
                            <w:r>
                              <w:rPr>
                                <w:rFonts w:ascii="Arial" w:hAnsi="Arial"/>
                                <w:i/>
                                <w:color w:val="3D67A1"/>
                                <w:w w:val="105"/>
                                <w:sz w:val="18"/>
                              </w:rPr>
                              <w:t>a</w:t>
                            </w:r>
                            <w:r>
                              <w:rPr>
                                <w:rFonts w:ascii="Arial" w:hAnsi="Arial"/>
                                <w:i/>
                                <w:color w:val="3D67A1"/>
                                <w:spacing w:val="-12"/>
                                <w:w w:val="105"/>
                                <w:sz w:val="18"/>
                              </w:rPr>
                              <w:t xml:space="preserve"> </w:t>
                            </w:r>
                            <w:r>
                              <w:rPr>
                                <w:rFonts w:ascii="Arial" w:hAnsi="Arial"/>
                                <w:i/>
                                <w:color w:val="3D67A1"/>
                                <w:w w:val="105"/>
                                <w:sz w:val="18"/>
                              </w:rPr>
                              <w:t>Shared</w:t>
                            </w:r>
                            <w:r>
                              <w:rPr>
                                <w:rFonts w:ascii="Arial" w:hAnsi="Arial"/>
                                <w:i/>
                                <w:color w:val="3D67A1"/>
                                <w:spacing w:val="-12"/>
                                <w:w w:val="105"/>
                                <w:sz w:val="18"/>
                              </w:rPr>
                              <w:t xml:space="preserve"> </w:t>
                            </w:r>
                            <w:r>
                              <w:rPr>
                                <w:rFonts w:ascii="Arial" w:hAnsi="Arial"/>
                                <w:i/>
                                <w:color w:val="3D67A1"/>
                                <w:w w:val="105"/>
                                <w:sz w:val="18"/>
                              </w:rPr>
                              <w:t>Payment</w:t>
                            </w:r>
                            <w:r>
                              <w:rPr>
                                <w:rFonts w:ascii="Arial" w:hAnsi="Arial"/>
                                <w:i/>
                                <w:color w:val="3D67A1"/>
                                <w:spacing w:val="-5"/>
                                <w:w w:val="105"/>
                                <w:sz w:val="18"/>
                              </w:rPr>
                              <w:t xml:space="preserve"> </w:t>
                            </w:r>
                            <w:r>
                              <w:rPr>
                                <w:rFonts w:ascii="Arial" w:hAnsi="Arial"/>
                                <w:i/>
                                <w:color w:val="3D67A1"/>
                                <w:w w:val="105"/>
                                <w:sz w:val="18"/>
                              </w:rPr>
                              <w:t>QDRO</w:t>
                            </w:r>
                            <w:r>
                              <w:rPr>
                                <w:rFonts w:ascii="Arial" w:hAnsi="Arial"/>
                                <w:i/>
                                <w:color w:val="3D67A1"/>
                                <w:spacing w:val="-10"/>
                                <w:w w:val="105"/>
                                <w:sz w:val="18"/>
                              </w:rPr>
                              <w:t xml:space="preserve"> </w:t>
                            </w:r>
                            <w:r>
                              <w:rPr>
                                <w:rFonts w:ascii="Arial" w:hAnsi="Arial"/>
                                <w:i/>
                                <w:color w:val="3D67A1"/>
                                <w:w w:val="105"/>
                                <w:sz w:val="18"/>
                              </w:rPr>
                              <w:t>and</w:t>
                            </w:r>
                            <w:r>
                              <w:rPr>
                                <w:rFonts w:ascii="Arial" w:hAnsi="Arial"/>
                                <w:i/>
                                <w:color w:val="3D67A1"/>
                                <w:spacing w:val="-12"/>
                                <w:w w:val="105"/>
                                <w:sz w:val="18"/>
                              </w:rPr>
                              <w:t xml:space="preserve"> </w:t>
                            </w:r>
                            <w:r>
                              <w:rPr>
                                <w:rFonts w:ascii="Arial" w:hAnsi="Arial"/>
                                <w:i/>
                                <w:color w:val="3D67A1"/>
                                <w:w w:val="105"/>
                                <w:sz w:val="18"/>
                              </w:rPr>
                              <w:t>Carol</w:t>
                            </w:r>
                            <w:r>
                              <w:rPr>
                                <w:rFonts w:ascii="Arial" w:hAnsi="Arial"/>
                                <w:i/>
                                <w:color w:val="3D67A1"/>
                                <w:spacing w:val="-7"/>
                                <w:w w:val="105"/>
                                <w:sz w:val="18"/>
                              </w:rPr>
                              <w:t xml:space="preserve"> </w:t>
                            </w:r>
                            <w:r>
                              <w:rPr>
                                <w:rFonts w:ascii="Arial" w:hAnsi="Arial"/>
                                <w:i/>
                                <w:color w:val="3D67A1"/>
                                <w:w w:val="105"/>
                                <w:sz w:val="18"/>
                              </w:rPr>
                              <w:t xml:space="preserve">did </w:t>
                            </w:r>
                            <w:r>
                              <w:rPr>
                                <w:rFonts w:ascii="Arial" w:hAnsi="Arial"/>
                                <w:i/>
                                <w:color w:val="3D67A1"/>
                                <w:sz w:val="18"/>
                              </w:rPr>
                              <w:t>not</w:t>
                            </w:r>
                            <w:r>
                              <w:rPr>
                                <w:rFonts w:ascii="Arial" w:hAnsi="Arial"/>
                                <w:i/>
                                <w:color w:val="3D67A1"/>
                                <w:spacing w:val="11"/>
                                <w:sz w:val="18"/>
                              </w:rPr>
                              <w:t xml:space="preserve"> </w:t>
                            </w:r>
                            <w:r>
                              <w:rPr>
                                <w:rFonts w:ascii="Arial" w:hAnsi="Arial"/>
                                <w:i/>
                                <w:color w:val="3D67A1"/>
                                <w:sz w:val="18"/>
                              </w:rPr>
                              <w:t>begin receiving</w:t>
                            </w:r>
                            <w:r>
                              <w:rPr>
                                <w:rFonts w:ascii="Arial" w:hAnsi="Arial"/>
                                <w:i/>
                                <w:color w:val="3D67A1"/>
                                <w:spacing w:val="12"/>
                                <w:sz w:val="18"/>
                              </w:rPr>
                              <w:t xml:space="preserve"> </w:t>
                            </w:r>
                            <w:r>
                              <w:rPr>
                                <w:rFonts w:ascii="Arial" w:hAnsi="Arial"/>
                                <w:i/>
                                <w:color w:val="3D67A1"/>
                                <w:sz w:val="18"/>
                              </w:rPr>
                              <w:t>benefits</w:t>
                            </w:r>
                            <w:r>
                              <w:rPr>
                                <w:rFonts w:ascii="Arial" w:hAnsi="Arial"/>
                                <w:i/>
                                <w:color w:val="3D67A1"/>
                                <w:spacing w:val="14"/>
                                <w:sz w:val="18"/>
                              </w:rPr>
                              <w:t xml:space="preserve"> </w:t>
                            </w:r>
                            <w:r>
                              <w:rPr>
                                <w:rFonts w:ascii="Arial" w:hAnsi="Arial"/>
                                <w:i/>
                                <w:color w:val="3D67A1"/>
                                <w:sz w:val="18"/>
                              </w:rPr>
                              <w:t>until</w:t>
                            </w:r>
                            <w:r>
                              <w:rPr>
                                <w:rFonts w:ascii="Arial" w:hAnsi="Arial"/>
                                <w:i/>
                                <w:color w:val="3D67A1"/>
                                <w:spacing w:val="12"/>
                                <w:sz w:val="18"/>
                              </w:rPr>
                              <w:t xml:space="preserve"> </w:t>
                            </w:r>
                            <w:r>
                              <w:rPr>
                                <w:rFonts w:ascii="Arial" w:hAnsi="Arial"/>
                                <w:i/>
                                <w:color w:val="3D67A1"/>
                                <w:sz w:val="18"/>
                              </w:rPr>
                              <w:t>age</w:t>
                            </w:r>
                            <w:r>
                              <w:rPr>
                                <w:rFonts w:ascii="Arial" w:hAnsi="Arial"/>
                                <w:i/>
                                <w:color w:val="3D67A1"/>
                                <w:spacing w:val="12"/>
                                <w:sz w:val="18"/>
                              </w:rPr>
                              <w:t xml:space="preserve"> </w:t>
                            </w:r>
                            <w:r>
                              <w:rPr>
                                <w:rFonts w:ascii="Arial" w:hAnsi="Arial"/>
                                <w:i/>
                                <w:color w:val="3D67A1"/>
                                <w:sz w:val="18"/>
                              </w:rPr>
                              <w:t>65 (normal</w:t>
                            </w:r>
                            <w:r>
                              <w:rPr>
                                <w:rFonts w:ascii="Arial" w:hAnsi="Arial"/>
                                <w:i/>
                                <w:color w:val="3D67A1"/>
                                <w:spacing w:val="12"/>
                                <w:sz w:val="18"/>
                              </w:rPr>
                              <w:t xml:space="preserve"> </w:t>
                            </w:r>
                            <w:r>
                              <w:rPr>
                                <w:rFonts w:ascii="Arial" w:hAnsi="Arial"/>
                                <w:i/>
                                <w:color w:val="3D67A1"/>
                                <w:sz w:val="18"/>
                              </w:rPr>
                              <w:t>retirement</w:t>
                            </w:r>
                            <w:r>
                              <w:rPr>
                                <w:rFonts w:ascii="Arial" w:hAnsi="Arial"/>
                                <w:i/>
                                <w:color w:val="3D67A1"/>
                                <w:spacing w:val="14"/>
                                <w:sz w:val="18"/>
                              </w:rPr>
                              <w:t xml:space="preserve"> </w:t>
                            </w:r>
                            <w:r>
                              <w:rPr>
                                <w:rFonts w:ascii="Arial" w:hAnsi="Arial"/>
                                <w:i/>
                                <w:color w:val="3D67A1"/>
                                <w:sz w:val="18"/>
                              </w:rPr>
                              <w:t>age</w:t>
                            </w:r>
                            <w:r>
                              <w:rPr>
                                <w:rFonts w:ascii="Arial" w:hAnsi="Arial"/>
                                <w:i/>
                                <w:color w:val="3D67A1"/>
                                <w:spacing w:val="12"/>
                                <w:sz w:val="18"/>
                              </w:rPr>
                              <w:t xml:space="preserve"> </w:t>
                            </w:r>
                            <w:r>
                              <w:rPr>
                                <w:rFonts w:ascii="Arial" w:hAnsi="Arial"/>
                                <w:i/>
                                <w:color w:val="3D67A1"/>
                                <w:sz w:val="18"/>
                              </w:rPr>
                              <w:t>under</w:t>
                            </w:r>
                            <w:r>
                              <w:rPr>
                                <w:rFonts w:ascii="Arial" w:hAnsi="Arial"/>
                                <w:i/>
                                <w:color w:val="3D67A1"/>
                                <w:spacing w:val="11"/>
                                <w:sz w:val="18"/>
                              </w:rPr>
                              <w:t xml:space="preserve"> </w:t>
                            </w:r>
                            <w:r>
                              <w:rPr>
                                <w:rFonts w:ascii="Arial" w:hAnsi="Arial"/>
                                <w:i/>
                                <w:color w:val="3D67A1"/>
                                <w:sz w:val="18"/>
                              </w:rPr>
                              <w:t>the</w:t>
                            </w:r>
                            <w:r>
                              <w:rPr>
                                <w:rFonts w:ascii="Arial" w:hAnsi="Arial"/>
                                <w:i/>
                                <w:color w:val="3D67A1"/>
                                <w:spacing w:val="12"/>
                                <w:sz w:val="18"/>
                              </w:rPr>
                              <w:t xml:space="preserve"> </w:t>
                            </w:r>
                            <w:r>
                              <w:rPr>
                                <w:rFonts w:ascii="Arial" w:hAnsi="Arial"/>
                                <w:i/>
                                <w:color w:val="3D67A1"/>
                                <w:sz w:val="18"/>
                              </w:rPr>
                              <w:t>plan),</w:t>
                            </w:r>
                            <w:r>
                              <w:rPr>
                                <w:rFonts w:ascii="Arial" w:hAnsi="Arial"/>
                                <w:i/>
                                <w:color w:val="3D67A1"/>
                                <w:spacing w:val="14"/>
                                <w:sz w:val="18"/>
                              </w:rPr>
                              <w:t xml:space="preserve"> </w:t>
                            </w:r>
                            <w:r>
                              <w:rPr>
                                <w:rFonts w:ascii="Arial" w:hAnsi="Arial"/>
                                <w:i/>
                                <w:color w:val="3D67A1"/>
                                <w:sz w:val="18"/>
                              </w:rPr>
                              <w:t>Mark</w:t>
                            </w:r>
                            <w:r>
                              <w:rPr>
                                <w:rFonts w:ascii="Arial" w:hAnsi="Arial"/>
                                <w:i/>
                                <w:color w:val="3D67A1"/>
                                <w:spacing w:val="14"/>
                                <w:sz w:val="18"/>
                              </w:rPr>
                              <w:t xml:space="preserve"> </w:t>
                            </w:r>
                            <w:r>
                              <w:rPr>
                                <w:rFonts w:ascii="Arial" w:hAnsi="Arial"/>
                                <w:i/>
                                <w:color w:val="3D67A1"/>
                                <w:sz w:val="18"/>
                              </w:rPr>
                              <w:t>would</w:t>
                            </w:r>
                            <w:r>
                              <w:rPr>
                                <w:rFonts w:ascii="Arial" w:hAnsi="Arial"/>
                                <w:i/>
                                <w:color w:val="3D67A1"/>
                                <w:spacing w:val="12"/>
                                <w:sz w:val="18"/>
                              </w:rPr>
                              <w:t xml:space="preserve"> </w:t>
                            </w:r>
                            <w:r>
                              <w:rPr>
                                <w:rFonts w:ascii="Arial" w:hAnsi="Arial"/>
                                <w:i/>
                                <w:color w:val="3D67A1"/>
                                <w:sz w:val="18"/>
                              </w:rPr>
                              <w:t>not</w:t>
                            </w:r>
                            <w:r>
                              <w:rPr>
                                <w:rFonts w:ascii="Arial" w:hAnsi="Arial"/>
                                <w:i/>
                                <w:color w:val="3D67A1"/>
                                <w:spacing w:val="11"/>
                                <w:sz w:val="18"/>
                              </w:rPr>
                              <w:t xml:space="preserve"> </w:t>
                            </w:r>
                            <w:r>
                              <w:rPr>
                                <w:rFonts w:ascii="Arial" w:hAnsi="Arial"/>
                                <w:i/>
                                <w:color w:val="3D67A1"/>
                                <w:sz w:val="18"/>
                              </w:rPr>
                              <w:t>be</w:t>
                            </w:r>
                            <w:r>
                              <w:rPr>
                                <w:rFonts w:ascii="Arial" w:hAnsi="Arial"/>
                                <w:i/>
                                <w:color w:val="3D67A1"/>
                                <w:spacing w:val="12"/>
                                <w:sz w:val="18"/>
                              </w:rPr>
                              <w:t xml:space="preserve"> </w:t>
                            </w:r>
                            <w:r>
                              <w:rPr>
                                <w:rFonts w:ascii="Arial" w:hAnsi="Arial"/>
                                <w:i/>
                                <w:color w:val="3D67A1"/>
                                <w:sz w:val="18"/>
                              </w:rPr>
                              <w:t>able</w:t>
                            </w:r>
                          </w:p>
                          <w:p w:rsidR="00D73FD5" w14:textId="77777777">
                            <w:pPr>
                              <w:spacing w:line="206" w:lineRule="exact"/>
                              <w:ind w:left="20"/>
                              <w:rPr>
                                <w:rFonts w:ascii="Arial"/>
                                <w:i/>
                                <w:sz w:val="18"/>
                              </w:rPr>
                            </w:pPr>
                            <w:r>
                              <w:rPr>
                                <w:rFonts w:ascii="Arial"/>
                                <w:i/>
                                <w:color w:val="3D67A1"/>
                                <w:w w:val="105"/>
                                <w:sz w:val="18"/>
                              </w:rPr>
                              <w:t>to</w:t>
                            </w:r>
                            <w:r>
                              <w:rPr>
                                <w:rFonts w:ascii="Arial"/>
                                <w:i/>
                                <w:color w:val="3D67A1"/>
                                <w:spacing w:val="-6"/>
                                <w:w w:val="105"/>
                                <w:sz w:val="18"/>
                              </w:rPr>
                              <w:t xml:space="preserve"> </w:t>
                            </w:r>
                            <w:r>
                              <w:rPr>
                                <w:rFonts w:ascii="Arial"/>
                                <w:i/>
                                <w:color w:val="3D67A1"/>
                                <w:w w:val="105"/>
                                <w:sz w:val="18"/>
                              </w:rPr>
                              <w:t>begin</w:t>
                            </w:r>
                            <w:r>
                              <w:rPr>
                                <w:rFonts w:ascii="Arial"/>
                                <w:i/>
                                <w:color w:val="3D67A1"/>
                                <w:spacing w:val="-3"/>
                                <w:w w:val="105"/>
                                <w:sz w:val="18"/>
                              </w:rPr>
                              <w:t xml:space="preserve"> </w:t>
                            </w:r>
                            <w:r>
                              <w:rPr>
                                <w:rFonts w:ascii="Arial"/>
                                <w:i/>
                                <w:color w:val="3D67A1"/>
                                <w:w w:val="105"/>
                                <w:sz w:val="18"/>
                              </w:rPr>
                              <w:t>receiving</w:t>
                            </w:r>
                            <w:r>
                              <w:rPr>
                                <w:rFonts w:ascii="Arial"/>
                                <w:i/>
                                <w:color w:val="3D67A1"/>
                                <w:spacing w:val="-6"/>
                                <w:w w:val="105"/>
                                <w:sz w:val="18"/>
                              </w:rPr>
                              <w:t xml:space="preserve"> </w:t>
                            </w:r>
                            <w:r>
                              <w:rPr>
                                <w:rFonts w:ascii="Arial"/>
                                <w:i/>
                                <w:color w:val="3D67A1"/>
                                <w:w w:val="105"/>
                                <w:sz w:val="18"/>
                              </w:rPr>
                              <w:t>benefit</w:t>
                            </w:r>
                            <w:r>
                              <w:rPr>
                                <w:rFonts w:ascii="Arial"/>
                                <w:i/>
                                <w:color w:val="3D67A1"/>
                                <w:spacing w:val="-4"/>
                                <w:w w:val="105"/>
                                <w:sz w:val="18"/>
                              </w:rPr>
                              <w:t xml:space="preserve"> </w:t>
                            </w:r>
                            <w:r>
                              <w:rPr>
                                <w:rFonts w:ascii="Arial"/>
                                <w:i/>
                                <w:color w:val="3D67A1"/>
                                <w:w w:val="105"/>
                                <w:sz w:val="18"/>
                              </w:rPr>
                              <w:t>payments</w:t>
                            </w:r>
                            <w:r>
                              <w:rPr>
                                <w:rFonts w:ascii="Arial"/>
                                <w:i/>
                                <w:color w:val="3D67A1"/>
                                <w:spacing w:val="-3"/>
                                <w:w w:val="105"/>
                                <w:sz w:val="18"/>
                              </w:rPr>
                              <w:t xml:space="preserve"> </w:t>
                            </w:r>
                            <w:r>
                              <w:rPr>
                                <w:rFonts w:ascii="Arial"/>
                                <w:i/>
                                <w:color w:val="3D67A1"/>
                                <w:w w:val="105"/>
                                <w:sz w:val="18"/>
                              </w:rPr>
                              <w:t>until</w:t>
                            </w:r>
                            <w:r>
                              <w:rPr>
                                <w:rFonts w:ascii="Arial"/>
                                <w:i/>
                                <w:color w:val="3D67A1"/>
                                <w:spacing w:val="-4"/>
                                <w:w w:val="105"/>
                                <w:sz w:val="18"/>
                              </w:rPr>
                              <w:t xml:space="preserve"> </w:t>
                            </w:r>
                            <w:r>
                              <w:rPr>
                                <w:rFonts w:ascii="Arial"/>
                                <w:i/>
                                <w:color w:val="3D67A1"/>
                                <w:w w:val="105"/>
                                <w:sz w:val="18"/>
                              </w:rPr>
                              <w:t>Carol</w:t>
                            </w:r>
                            <w:r>
                              <w:rPr>
                                <w:rFonts w:ascii="Arial"/>
                                <w:i/>
                                <w:color w:val="3D67A1"/>
                                <w:spacing w:val="-4"/>
                                <w:w w:val="105"/>
                                <w:sz w:val="18"/>
                              </w:rPr>
                              <w:t xml:space="preserve"> did.</w:t>
                            </w:r>
                          </w:p>
                        </w:txbxContent>
                      </wps:txbx>
                      <wps:bodyPr wrap="square" lIns="0" tIns="0" rIns="0" bIns="0" rtlCol="0"/>
                    </wps:wsp>
                  </a:graphicData>
                </a:graphic>
              </wp:anchor>
            </w:drawing>
          </mc:Choice>
          <mc:Fallback>
            <w:pict>
              <v:shape id="Textbox 290" o:spid="_x0000_s1306" type="#_x0000_t202" style="width:427.75pt;height:95.85pt;margin-top:359.05pt;margin-left:89pt;mso-position-horizontal-relative:page;mso-position-vertical-relative:page;mso-wrap-distance-bottom:0;mso-wrap-distance-left:0;mso-wrap-distance-right:0;mso-wrap-distance-top:0;mso-wrap-style:square;position:absolute;visibility:visible;v-text-anchor:top;z-index:-251072512" filled="f" stroked="f">
                <v:textbox inset="0,0,0,0">
                  <w:txbxContent>
                    <w:p w:rsidR="00D73FD5" w14:paraId="6A036F10" w14:textId="77777777">
                      <w:pPr>
                        <w:spacing w:before="14" w:line="324" w:lineRule="auto"/>
                        <w:ind w:left="20"/>
                        <w:rPr>
                          <w:rFonts w:ascii="Arial" w:hAnsi="Arial"/>
                          <w:i/>
                          <w:sz w:val="18"/>
                        </w:rPr>
                      </w:pPr>
                      <w:r>
                        <w:rPr>
                          <w:rFonts w:ascii="Arial" w:hAnsi="Arial"/>
                          <w:i/>
                          <w:color w:val="3D67A1"/>
                          <w:w w:val="105"/>
                          <w:sz w:val="18"/>
                        </w:rPr>
                        <w:t>Continuing with Example 1, the Separate Interest QDRO allows Mark to start his benefit payments without regard to when Carol’s benefit payments actually start. For example, Mark may want to begin receiving benefit payments as early as age 50, which is when Carol would be 55 years old. (Assume Carol’s “earliest PBGC retirement date” is 55. If Carol’s EPRD were instead 60, Mark couldn’t start receiving</w:t>
                      </w:r>
                      <w:r>
                        <w:rPr>
                          <w:rFonts w:ascii="Arial" w:hAnsi="Arial"/>
                          <w:i/>
                          <w:color w:val="3D67A1"/>
                          <w:spacing w:val="-9"/>
                          <w:w w:val="105"/>
                          <w:sz w:val="18"/>
                        </w:rPr>
                        <w:t xml:space="preserve"> </w:t>
                      </w:r>
                      <w:r>
                        <w:rPr>
                          <w:rFonts w:ascii="Arial" w:hAnsi="Arial"/>
                          <w:i/>
                          <w:color w:val="3D67A1"/>
                          <w:w w:val="105"/>
                          <w:sz w:val="18"/>
                        </w:rPr>
                        <w:t>benefits</w:t>
                      </w:r>
                      <w:r>
                        <w:rPr>
                          <w:rFonts w:ascii="Arial" w:hAnsi="Arial"/>
                          <w:i/>
                          <w:color w:val="3D67A1"/>
                          <w:spacing w:val="-8"/>
                          <w:w w:val="105"/>
                          <w:sz w:val="18"/>
                        </w:rPr>
                        <w:t xml:space="preserve"> </w:t>
                      </w:r>
                      <w:r>
                        <w:rPr>
                          <w:rFonts w:ascii="Arial" w:hAnsi="Arial"/>
                          <w:i/>
                          <w:color w:val="3D67A1"/>
                          <w:w w:val="105"/>
                          <w:sz w:val="18"/>
                        </w:rPr>
                        <w:t>until</w:t>
                      </w:r>
                      <w:r>
                        <w:rPr>
                          <w:rFonts w:ascii="Arial" w:hAnsi="Arial"/>
                          <w:i/>
                          <w:color w:val="3D67A1"/>
                          <w:spacing w:val="-10"/>
                          <w:w w:val="105"/>
                          <w:sz w:val="18"/>
                        </w:rPr>
                        <w:t xml:space="preserve"> </w:t>
                      </w:r>
                      <w:r>
                        <w:rPr>
                          <w:rFonts w:ascii="Arial" w:hAnsi="Arial"/>
                          <w:i/>
                          <w:color w:val="3D67A1"/>
                          <w:w w:val="105"/>
                          <w:sz w:val="18"/>
                        </w:rPr>
                        <w:t>he</w:t>
                      </w:r>
                      <w:r>
                        <w:rPr>
                          <w:rFonts w:ascii="Arial" w:hAnsi="Arial"/>
                          <w:i/>
                          <w:color w:val="3D67A1"/>
                          <w:spacing w:val="-9"/>
                          <w:w w:val="105"/>
                          <w:sz w:val="18"/>
                        </w:rPr>
                        <w:t xml:space="preserve"> </w:t>
                      </w:r>
                      <w:r>
                        <w:rPr>
                          <w:rFonts w:ascii="Arial" w:hAnsi="Arial"/>
                          <w:i/>
                          <w:color w:val="3D67A1"/>
                          <w:w w:val="105"/>
                          <w:sz w:val="18"/>
                        </w:rPr>
                        <w:t>was</w:t>
                      </w:r>
                      <w:r>
                        <w:rPr>
                          <w:rFonts w:ascii="Arial" w:hAnsi="Arial"/>
                          <w:i/>
                          <w:color w:val="3D67A1"/>
                          <w:spacing w:val="-11"/>
                          <w:w w:val="105"/>
                          <w:sz w:val="18"/>
                        </w:rPr>
                        <w:t xml:space="preserve"> </w:t>
                      </w:r>
                      <w:r>
                        <w:rPr>
                          <w:rFonts w:ascii="Arial" w:hAnsi="Arial"/>
                          <w:i/>
                          <w:color w:val="3D67A1"/>
                          <w:w w:val="105"/>
                          <w:sz w:val="18"/>
                        </w:rPr>
                        <w:t>55.)</w:t>
                      </w:r>
                      <w:r>
                        <w:rPr>
                          <w:rFonts w:ascii="Arial" w:hAnsi="Arial"/>
                          <w:i/>
                          <w:color w:val="3D67A1"/>
                          <w:spacing w:val="-11"/>
                          <w:w w:val="105"/>
                          <w:sz w:val="18"/>
                        </w:rPr>
                        <w:t xml:space="preserve"> </w:t>
                      </w:r>
                      <w:r>
                        <w:rPr>
                          <w:rFonts w:ascii="Arial" w:hAnsi="Arial"/>
                          <w:i/>
                          <w:color w:val="3D67A1"/>
                          <w:w w:val="105"/>
                          <w:sz w:val="18"/>
                        </w:rPr>
                        <w:t>If</w:t>
                      </w:r>
                      <w:r>
                        <w:rPr>
                          <w:rFonts w:ascii="Arial" w:hAnsi="Arial"/>
                          <w:i/>
                          <w:color w:val="3D67A1"/>
                          <w:spacing w:val="-8"/>
                          <w:w w:val="105"/>
                          <w:sz w:val="18"/>
                        </w:rPr>
                        <w:t xml:space="preserve"> </w:t>
                      </w:r>
                      <w:r>
                        <w:rPr>
                          <w:rFonts w:ascii="Arial" w:hAnsi="Arial"/>
                          <w:i/>
                          <w:color w:val="3D67A1"/>
                          <w:w w:val="105"/>
                          <w:sz w:val="18"/>
                        </w:rPr>
                        <w:t>Mark</w:t>
                      </w:r>
                      <w:r>
                        <w:rPr>
                          <w:rFonts w:ascii="Arial" w:hAnsi="Arial"/>
                          <w:i/>
                          <w:color w:val="3D67A1"/>
                          <w:spacing w:val="-11"/>
                          <w:w w:val="105"/>
                          <w:sz w:val="18"/>
                        </w:rPr>
                        <w:t xml:space="preserve"> </w:t>
                      </w:r>
                      <w:r>
                        <w:rPr>
                          <w:rFonts w:ascii="Arial" w:hAnsi="Arial"/>
                          <w:i/>
                          <w:color w:val="3D67A1"/>
                          <w:w w:val="105"/>
                          <w:sz w:val="18"/>
                        </w:rPr>
                        <w:t>and</w:t>
                      </w:r>
                      <w:r>
                        <w:rPr>
                          <w:rFonts w:ascii="Arial" w:hAnsi="Arial"/>
                          <w:i/>
                          <w:color w:val="3D67A1"/>
                          <w:spacing w:val="-9"/>
                          <w:w w:val="105"/>
                          <w:sz w:val="18"/>
                        </w:rPr>
                        <w:t xml:space="preserve"> </w:t>
                      </w:r>
                      <w:r>
                        <w:rPr>
                          <w:rFonts w:ascii="Arial" w:hAnsi="Arial"/>
                          <w:i/>
                          <w:color w:val="3D67A1"/>
                          <w:w w:val="105"/>
                          <w:sz w:val="18"/>
                        </w:rPr>
                        <w:t>Carol</w:t>
                      </w:r>
                      <w:r>
                        <w:rPr>
                          <w:rFonts w:ascii="Arial" w:hAnsi="Arial"/>
                          <w:i/>
                          <w:color w:val="3D67A1"/>
                          <w:spacing w:val="-10"/>
                          <w:w w:val="105"/>
                          <w:sz w:val="18"/>
                        </w:rPr>
                        <w:t xml:space="preserve"> </w:t>
                      </w:r>
                      <w:r>
                        <w:rPr>
                          <w:rFonts w:ascii="Arial" w:hAnsi="Arial"/>
                          <w:i/>
                          <w:color w:val="3D67A1"/>
                          <w:w w:val="105"/>
                          <w:sz w:val="18"/>
                        </w:rPr>
                        <w:t>had</w:t>
                      </w:r>
                      <w:r>
                        <w:rPr>
                          <w:rFonts w:ascii="Arial" w:hAnsi="Arial"/>
                          <w:i/>
                          <w:color w:val="3D67A1"/>
                          <w:spacing w:val="-12"/>
                          <w:w w:val="105"/>
                          <w:sz w:val="18"/>
                        </w:rPr>
                        <w:t xml:space="preserve"> </w:t>
                      </w:r>
                      <w:r>
                        <w:rPr>
                          <w:rFonts w:ascii="Arial" w:hAnsi="Arial"/>
                          <w:i/>
                          <w:color w:val="3D67A1"/>
                          <w:w w:val="105"/>
                          <w:sz w:val="18"/>
                        </w:rPr>
                        <w:t>used</w:t>
                      </w:r>
                      <w:r>
                        <w:rPr>
                          <w:rFonts w:ascii="Arial" w:hAnsi="Arial"/>
                          <w:i/>
                          <w:color w:val="3D67A1"/>
                          <w:spacing w:val="-9"/>
                          <w:w w:val="105"/>
                          <w:sz w:val="18"/>
                        </w:rPr>
                        <w:t xml:space="preserve"> </w:t>
                      </w:r>
                      <w:r>
                        <w:rPr>
                          <w:rFonts w:ascii="Arial" w:hAnsi="Arial"/>
                          <w:i/>
                          <w:color w:val="3D67A1"/>
                          <w:w w:val="105"/>
                          <w:sz w:val="18"/>
                        </w:rPr>
                        <w:t>a</w:t>
                      </w:r>
                      <w:r>
                        <w:rPr>
                          <w:rFonts w:ascii="Arial" w:hAnsi="Arial"/>
                          <w:i/>
                          <w:color w:val="3D67A1"/>
                          <w:spacing w:val="-12"/>
                          <w:w w:val="105"/>
                          <w:sz w:val="18"/>
                        </w:rPr>
                        <w:t xml:space="preserve"> </w:t>
                      </w:r>
                      <w:r>
                        <w:rPr>
                          <w:rFonts w:ascii="Arial" w:hAnsi="Arial"/>
                          <w:i/>
                          <w:color w:val="3D67A1"/>
                          <w:w w:val="105"/>
                          <w:sz w:val="18"/>
                        </w:rPr>
                        <w:t>Shared</w:t>
                      </w:r>
                      <w:r>
                        <w:rPr>
                          <w:rFonts w:ascii="Arial" w:hAnsi="Arial"/>
                          <w:i/>
                          <w:color w:val="3D67A1"/>
                          <w:spacing w:val="-12"/>
                          <w:w w:val="105"/>
                          <w:sz w:val="18"/>
                        </w:rPr>
                        <w:t xml:space="preserve"> </w:t>
                      </w:r>
                      <w:r>
                        <w:rPr>
                          <w:rFonts w:ascii="Arial" w:hAnsi="Arial"/>
                          <w:i/>
                          <w:color w:val="3D67A1"/>
                          <w:w w:val="105"/>
                          <w:sz w:val="18"/>
                        </w:rPr>
                        <w:t>Payment</w:t>
                      </w:r>
                      <w:r>
                        <w:rPr>
                          <w:rFonts w:ascii="Arial" w:hAnsi="Arial"/>
                          <w:i/>
                          <w:color w:val="3D67A1"/>
                          <w:spacing w:val="-5"/>
                          <w:w w:val="105"/>
                          <w:sz w:val="18"/>
                        </w:rPr>
                        <w:t xml:space="preserve"> </w:t>
                      </w:r>
                      <w:r>
                        <w:rPr>
                          <w:rFonts w:ascii="Arial" w:hAnsi="Arial"/>
                          <w:i/>
                          <w:color w:val="3D67A1"/>
                          <w:w w:val="105"/>
                          <w:sz w:val="18"/>
                        </w:rPr>
                        <w:t>QDRO</w:t>
                      </w:r>
                      <w:r>
                        <w:rPr>
                          <w:rFonts w:ascii="Arial" w:hAnsi="Arial"/>
                          <w:i/>
                          <w:color w:val="3D67A1"/>
                          <w:spacing w:val="-10"/>
                          <w:w w:val="105"/>
                          <w:sz w:val="18"/>
                        </w:rPr>
                        <w:t xml:space="preserve"> </w:t>
                      </w:r>
                      <w:r>
                        <w:rPr>
                          <w:rFonts w:ascii="Arial" w:hAnsi="Arial"/>
                          <w:i/>
                          <w:color w:val="3D67A1"/>
                          <w:w w:val="105"/>
                          <w:sz w:val="18"/>
                        </w:rPr>
                        <w:t>and</w:t>
                      </w:r>
                      <w:r>
                        <w:rPr>
                          <w:rFonts w:ascii="Arial" w:hAnsi="Arial"/>
                          <w:i/>
                          <w:color w:val="3D67A1"/>
                          <w:spacing w:val="-12"/>
                          <w:w w:val="105"/>
                          <w:sz w:val="18"/>
                        </w:rPr>
                        <w:t xml:space="preserve"> </w:t>
                      </w:r>
                      <w:r>
                        <w:rPr>
                          <w:rFonts w:ascii="Arial" w:hAnsi="Arial"/>
                          <w:i/>
                          <w:color w:val="3D67A1"/>
                          <w:w w:val="105"/>
                          <w:sz w:val="18"/>
                        </w:rPr>
                        <w:t>Carol</w:t>
                      </w:r>
                      <w:r>
                        <w:rPr>
                          <w:rFonts w:ascii="Arial" w:hAnsi="Arial"/>
                          <w:i/>
                          <w:color w:val="3D67A1"/>
                          <w:spacing w:val="-7"/>
                          <w:w w:val="105"/>
                          <w:sz w:val="18"/>
                        </w:rPr>
                        <w:t xml:space="preserve"> </w:t>
                      </w:r>
                      <w:r>
                        <w:rPr>
                          <w:rFonts w:ascii="Arial" w:hAnsi="Arial"/>
                          <w:i/>
                          <w:color w:val="3D67A1"/>
                          <w:w w:val="105"/>
                          <w:sz w:val="18"/>
                        </w:rPr>
                        <w:t xml:space="preserve">did </w:t>
                      </w:r>
                      <w:r>
                        <w:rPr>
                          <w:rFonts w:ascii="Arial" w:hAnsi="Arial"/>
                          <w:i/>
                          <w:color w:val="3D67A1"/>
                          <w:sz w:val="18"/>
                        </w:rPr>
                        <w:t>not</w:t>
                      </w:r>
                      <w:r>
                        <w:rPr>
                          <w:rFonts w:ascii="Arial" w:hAnsi="Arial"/>
                          <w:i/>
                          <w:color w:val="3D67A1"/>
                          <w:spacing w:val="11"/>
                          <w:sz w:val="18"/>
                        </w:rPr>
                        <w:t xml:space="preserve"> </w:t>
                      </w:r>
                      <w:r>
                        <w:rPr>
                          <w:rFonts w:ascii="Arial" w:hAnsi="Arial"/>
                          <w:i/>
                          <w:color w:val="3D67A1"/>
                          <w:sz w:val="18"/>
                        </w:rPr>
                        <w:t>begin receiving</w:t>
                      </w:r>
                      <w:r>
                        <w:rPr>
                          <w:rFonts w:ascii="Arial" w:hAnsi="Arial"/>
                          <w:i/>
                          <w:color w:val="3D67A1"/>
                          <w:spacing w:val="12"/>
                          <w:sz w:val="18"/>
                        </w:rPr>
                        <w:t xml:space="preserve"> </w:t>
                      </w:r>
                      <w:r>
                        <w:rPr>
                          <w:rFonts w:ascii="Arial" w:hAnsi="Arial"/>
                          <w:i/>
                          <w:color w:val="3D67A1"/>
                          <w:sz w:val="18"/>
                        </w:rPr>
                        <w:t>benefits</w:t>
                      </w:r>
                      <w:r>
                        <w:rPr>
                          <w:rFonts w:ascii="Arial" w:hAnsi="Arial"/>
                          <w:i/>
                          <w:color w:val="3D67A1"/>
                          <w:spacing w:val="14"/>
                          <w:sz w:val="18"/>
                        </w:rPr>
                        <w:t xml:space="preserve"> </w:t>
                      </w:r>
                      <w:r>
                        <w:rPr>
                          <w:rFonts w:ascii="Arial" w:hAnsi="Arial"/>
                          <w:i/>
                          <w:color w:val="3D67A1"/>
                          <w:sz w:val="18"/>
                        </w:rPr>
                        <w:t>until</w:t>
                      </w:r>
                      <w:r>
                        <w:rPr>
                          <w:rFonts w:ascii="Arial" w:hAnsi="Arial"/>
                          <w:i/>
                          <w:color w:val="3D67A1"/>
                          <w:spacing w:val="12"/>
                          <w:sz w:val="18"/>
                        </w:rPr>
                        <w:t xml:space="preserve"> </w:t>
                      </w:r>
                      <w:r>
                        <w:rPr>
                          <w:rFonts w:ascii="Arial" w:hAnsi="Arial"/>
                          <w:i/>
                          <w:color w:val="3D67A1"/>
                          <w:sz w:val="18"/>
                        </w:rPr>
                        <w:t>age</w:t>
                      </w:r>
                      <w:r>
                        <w:rPr>
                          <w:rFonts w:ascii="Arial" w:hAnsi="Arial"/>
                          <w:i/>
                          <w:color w:val="3D67A1"/>
                          <w:spacing w:val="12"/>
                          <w:sz w:val="18"/>
                        </w:rPr>
                        <w:t xml:space="preserve"> </w:t>
                      </w:r>
                      <w:r>
                        <w:rPr>
                          <w:rFonts w:ascii="Arial" w:hAnsi="Arial"/>
                          <w:i/>
                          <w:color w:val="3D67A1"/>
                          <w:sz w:val="18"/>
                        </w:rPr>
                        <w:t>65 (normal</w:t>
                      </w:r>
                      <w:r>
                        <w:rPr>
                          <w:rFonts w:ascii="Arial" w:hAnsi="Arial"/>
                          <w:i/>
                          <w:color w:val="3D67A1"/>
                          <w:spacing w:val="12"/>
                          <w:sz w:val="18"/>
                        </w:rPr>
                        <w:t xml:space="preserve"> </w:t>
                      </w:r>
                      <w:r>
                        <w:rPr>
                          <w:rFonts w:ascii="Arial" w:hAnsi="Arial"/>
                          <w:i/>
                          <w:color w:val="3D67A1"/>
                          <w:sz w:val="18"/>
                        </w:rPr>
                        <w:t>retirement</w:t>
                      </w:r>
                      <w:r>
                        <w:rPr>
                          <w:rFonts w:ascii="Arial" w:hAnsi="Arial"/>
                          <w:i/>
                          <w:color w:val="3D67A1"/>
                          <w:spacing w:val="14"/>
                          <w:sz w:val="18"/>
                        </w:rPr>
                        <w:t xml:space="preserve"> </w:t>
                      </w:r>
                      <w:r>
                        <w:rPr>
                          <w:rFonts w:ascii="Arial" w:hAnsi="Arial"/>
                          <w:i/>
                          <w:color w:val="3D67A1"/>
                          <w:sz w:val="18"/>
                        </w:rPr>
                        <w:t>age</w:t>
                      </w:r>
                      <w:r>
                        <w:rPr>
                          <w:rFonts w:ascii="Arial" w:hAnsi="Arial"/>
                          <w:i/>
                          <w:color w:val="3D67A1"/>
                          <w:spacing w:val="12"/>
                          <w:sz w:val="18"/>
                        </w:rPr>
                        <w:t xml:space="preserve"> </w:t>
                      </w:r>
                      <w:r>
                        <w:rPr>
                          <w:rFonts w:ascii="Arial" w:hAnsi="Arial"/>
                          <w:i/>
                          <w:color w:val="3D67A1"/>
                          <w:sz w:val="18"/>
                        </w:rPr>
                        <w:t>under</w:t>
                      </w:r>
                      <w:r>
                        <w:rPr>
                          <w:rFonts w:ascii="Arial" w:hAnsi="Arial"/>
                          <w:i/>
                          <w:color w:val="3D67A1"/>
                          <w:spacing w:val="11"/>
                          <w:sz w:val="18"/>
                        </w:rPr>
                        <w:t xml:space="preserve"> </w:t>
                      </w:r>
                      <w:r>
                        <w:rPr>
                          <w:rFonts w:ascii="Arial" w:hAnsi="Arial"/>
                          <w:i/>
                          <w:color w:val="3D67A1"/>
                          <w:sz w:val="18"/>
                        </w:rPr>
                        <w:t>the</w:t>
                      </w:r>
                      <w:r>
                        <w:rPr>
                          <w:rFonts w:ascii="Arial" w:hAnsi="Arial"/>
                          <w:i/>
                          <w:color w:val="3D67A1"/>
                          <w:spacing w:val="12"/>
                          <w:sz w:val="18"/>
                        </w:rPr>
                        <w:t xml:space="preserve"> </w:t>
                      </w:r>
                      <w:r>
                        <w:rPr>
                          <w:rFonts w:ascii="Arial" w:hAnsi="Arial"/>
                          <w:i/>
                          <w:color w:val="3D67A1"/>
                          <w:sz w:val="18"/>
                        </w:rPr>
                        <w:t>plan),</w:t>
                      </w:r>
                      <w:r>
                        <w:rPr>
                          <w:rFonts w:ascii="Arial" w:hAnsi="Arial"/>
                          <w:i/>
                          <w:color w:val="3D67A1"/>
                          <w:spacing w:val="14"/>
                          <w:sz w:val="18"/>
                        </w:rPr>
                        <w:t xml:space="preserve"> </w:t>
                      </w:r>
                      <w:r>
                        <w:rPr>
                          <w:rFonts w:ascii="Arial" w:hAnsi="Arial"/>
                          <w:i/>
                          <w:color w:val="3D67A1"/>
                          <w:sz w:val="18"/>
                        </w:rPr>
                        <w:t>Mark</w:t>
                      </w:r>
                      <w:r>
                        <w:rPr>
                          <w:rFonts w:ascii="Arial" w:hAnsi="Arial"/>
                          <w:i/>
                          <w:color w:val="3D67A1"/>
                          <w:spacing w:val="14"/>
                          <w:sz w:val="18"/>
                        </w:rPr>
                        <w:t xml:space="preserve"> </w:t>
                      </w:r>
                      <w:r>
                        <w:rPr>
                          <w:rFonts w:ascii="Arial" w:hAnsi="Arial"/>
                          <w:i/>
                          <w:color w:val="3D67A1"/>
                          <w:sz w:val="18"/>
                        </w:rPr>
                        <w:t>would</w:t>
                      </w:r>
                      <w:r>
                        <w:rPr>
                          <w:rFonts w:ascii="Arial" w:hAnsi="Arial"/>
                          <w:i/>
                          <w:color w:val="3D67A1"/>
                          <w:spacing w:val="12"/>
                          <w:sz w:val="18"/>
                        </w:rPr>
                        <w:t xml:space="preserve"> </w:t>
                      </w:r>
                      <w:r>
                        <w:rPr>
                          <w:rFonts w:ascii="Arial" w:hAnsi="Arial"/>
                          <w:i/>
                          <w:color w:val="3D67A1"/>
                          <w:sz w:val="18"/>
                        </w:rPr>
                        <w:t>not</w:t>
                      </w:r>
                      <w:r>
                        <w:rPr>
                          <w:rFonts w:ascii="Arial" w:hAnsi="Arial"/>
                          <w:i/>
                          <w:color w:val="3D67A1"/>
                          <w:spacing w:val="11"/>
                          <w:sz w:val="18"/>
                        </w:rPr>
                        <w:t xml:space="preserve"> </w:t>
                      </w:r>
                      <w:r>
                        <w:rPr>
                          <w:rFonts w:ascii="Arial" w:hAnsi="Arial"/>
                          <w:i/>
                          <w:color w:val="3D67A1"/>
                          <w:sz w:val="18"/>
                        </w:rPr>
                        <w:t>be</w:t>
                      </w:r>
                      <w:r>
                        <w:rPr>
                          <w:rFonts w:ascii="Arial" w:hAnsi="Arial"/>
                          <w:i/>
                          <w:color w:val="3D67A1"/>
                          <w:spacing w:val="12"/>
                          <w:sz w:val="18"/>
                        </w:rPr>
                        <w:t xml:space="preserve"> </w:t>
                      </w:r>
                      <w:r>
                        <w:rPr>
                          <w:rFonts w:ascii="Arial" w:hAnsi="Arial"/>
                          <w:i/>
                          <w:color w:val="3D67A1"/>
                          <w:sz w:val="18"/>
                        </w:rPr>
                        <w:t>able</w:t>
                      </w:r>
                    </w:p>
                    <w:p w:rsidR="00D73FD5" w14:paraId="6A036F11" w14:textId="77777777">
                      <w:pPr>
                        <w:spacing w:line="206" w:lineRule="exact"/>
                        <w:ind w:left="20"/>
                        <w:rPr>
                          <w:rFonts w:ascii="Arial"/>
                          <w:i/>
                          <w:sz w:val="18"/>
                        </w:rPr>
                      </w:pPr>
                      <w:r>
                        <w:rPr>
                          <w:rFonts w:ascii="Arial"/>
                          <w:i/>
                          <w:color w:val="3D67A1"/>
                          <w:w w:val="105"/>
                          <w:sz w:val="18"/>
                        </w:rPr>
                        <w:t>to</w:t>
                      </w:r>
                      <w:r>
                        <w:rPr>
                          <w:rFonts w:ascii="Arial"/>
                          <w:i/>
                          <w:color w:val="3D67A1"/>
                          <w:spacing w:val="-6"/>
                          <w:w w:val="105"/>
                          <w:sz w:val="18"/>
                        </w:rPr>
                        <w:t xml:space="preserve"> </w:t>
                      </w:r>
                      <w:r>
                        <w:rPr>
                          <w:rFonts w:ascii="Arial"/>
                          <w:i/>
                          <w:color w:val="3D67A1"/>
                          <w:w w:val="105"/>
                          <w:sz w:val="18"/>
                        </w:rPr>
                        <w:t>begin</w:t>
                      </w:r>
                      <w:r>
                        <w:rPr>
                          <w:rFonts w:ascii="Arial"/>
                          <w:i/>
                          <w:color w:val="3D67A1"/>
                          <w:spacing w:val="-3"/>
                          <w:w w:val="105"/>
                          <w:sz w:val="18"/>
                        </w:rPr>
                        <w:t xml:space="preserve"> </w:t>
                      </w:r>
                      <w:r>
                        <w:rPr>
                          <w:rFonts w:ascii="Arial"/>
                          <w:i/>
                          <w:color w:val="3D67A1"/>
                          <w:w w:val="105"/>
                          <w:sz w:val="18"/>
                        </w:rPr>
                        <w:t>receiving</w:t>
                      </w:r>
                      <w:r>
                        <w:rPr>
                          <w:rFonts w:ascii="Arial"/>
                          <w:i/>
                          <w:color w:val="3D67A1"/>
                          <w:spacing w:val="-6"/>
                          <w:w w:val="105"/>
                          <w:sz w:val="18"/>
                        </w:rPr>
                        <w:t xml:space="preserve"> </w:t>
                      </w:r>
                      <w:r>
                        <w:rPr>
                          <w:rFonts w:ascii="Arial"/>
                          <w:i/>
                          <w:color w:val="3D67A1"/>
                          <w:w w:val="105"/>
                          <w:sz w:val="18"/>
                        </w:rPr>
                        <w:t>benefit</w:t>
                      </w:r>
                      <w:r>
                        <w:rPr>
                          <w:rFonts w:ascii="Arial"/>
                          <w:i/>
                          <w:color w:val="3D67A1"/>
                          <w:spacing w:val="-4"/>
                          <w:w w:val="105"/>
                          <w:sz w:val="18"/>
                        </w:rPr>
                        <w:t xml:space="preserve"> </w:t>
                      </w:r>
                      <w:r>
                        <w:rPr>
                          <w:rFonts w:ascii="Arial"/>
                          <w:i/>
                          <w:color w:val="3D67A1"/>
                          <w:w w:val="105"/>
                          <w:sz w:val="18"/>
                        </w:rPr>
                        <w:t>payments</w:t>
                      </w:r>
                      <w:r>
                        <w:rPr>
                          <w:rFonts w:ascii="Arial"/>
                          <w:i/>
                          <w:color w:val="3D67A1"/>
                          <w:spacing w:val="-3"/>
                          <w:w w:val="105"/>
                          <w:sz w:val="18"/>
                        </w:rPr>
                        <w:t xml:space="preserve"> </w:t>
                      </w:r>
                      <w:r>
                        <w:rPr>
                          <w:rFonts w:ascii="Arial"/>
                          <w:i/>
                          <w:color w:val="3D67A1"/>
                          <w:w w:val="105"/>
                          <w:sz w:val="18"/>
                        </w:rPr>
                        <w:t>until</w:t>
                      </w:r>
                      <w:r>
                        <w:rPr>
                          <w:rFonts w:ascii="Arial"/>
                          <w:i/>
                          <w:color w:val="3D67A1"/>
                          <w:spacing w:val="-4"/>
                          <w:w w:val="105"/>
                          <w:sz w:val="18"/>
                        </w:rPr>
                        <w:t xml:space="preserve"> </w:t>
                      </w:r>
                      <w:r>
                        <w:rPr>
                          <w:rFonts w:ascii="Arial"/>
                          <w:i/>
                          <w:color w:val="3D67A1"/>
                          <w:w w:val="105"/>
                          <w:sz w:val="18"/>
                        </w:rPr>
                        <w:t>Carol</w:t>
                      </w:r>
                      <w:r>
                        <w:rPr>
                          <w:rFonts w:ascii="Arial"/>
                          <w:i/>
                          <w:color w:val="3D67A1"/>
                          <w:spacing w:val="-4"/>
                          <w:w w:val="105"/>
                          <w:sz w:val="18"/>
                        </w:rPr>
                        <w:t xml:space="preserve"> did.</w:t>
                      </w:r>
                    </w:p>
                  </w:txbxContent>
                </v:textbox>
              </v:shape>
            </w:pict>
          </mc:Fallback>
        </mc:AlternateContent>
      </w:r>
      <w:r>
        <w:rPr>
          <w:noProof/>
        </w:rPr>
        <mc:AlternateContent>
          <mc:Choice Requires="wps">
            <w:drawing>
              <wp:anchor distT="0" distB="0" distL="0" distR="0" simplePos="0" relativeHeight="252240896" behindDoc="1" locked="0" layoutInCell="1" allowOverlap="1">
                <wp:simplePos x="0" y="0"/>
                <wp:positionH relativeFrom="page">
                  <wp:posOffset>1130300</wp:posOffset>
                </wp:positionH>
                <wp:positionV relativeFrom="page">
                  <wp:posOffset>4281170</wp:posOffset>
                </wp:positionV>
                <wp:extent cx="695325" cy="167005"/>
                <wp:effectExtent l="0" t="0" r="0" b="0"/>
                <wp:wrapNone/>
                <wp:docPr id="289" name="Textbox 289"/>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325" cy="167005"/>
                        </a:xfrm>
                        <a:prstGeom prst="rect">
                          <a:avLst/>
                        </a:prstGeom>
                      </wps:spPr>
                      <wps:txbx>
                        <w:txbxContent>
                          <w:p w:rsidR="00D73FD5" w14:textId="77777777">
                            <w:pPr>
                              <w:spacing w:before="12"/>
                              <w:ind w:left="20"/>
                              <w:rPr>
                                <w:rFonts w:ascii="Arial"/>
                                <w:b/>
                                <w:i/>
                                <w:sz w:val="20"/>
                              </w:rPr>
                            </w:pPr>
                            <w:r>
                              <w:rPr>
                                <w:rFonts w:ascii="Arial"/>
                                <w:b/>
                                <w:i/>
                                <w:color w:val="808285"/>
                                <w:sz w:val="20"/>
                              </w:rPr>
                              <w:t>Example</w:t>
                            </w:r>
                            <w:r>
                              <w:rPr>
                                <w:rFonts w:ascii="Arial"/>
                                <w:b/>
                                <w:i/>
                                <w:color w:val="808285"/>
                                <w:spacing w:val="3"/>
                                <w:sz w:val="20"/>
                              </w:rPr>
                              <w:t xml:space="preserve"> </w:t>
                            </w:r>
                            <w:r>
                              <w:rPr>
                                <w:rFonts w:ascii="Arial"/>
                                <w:b/>
                                <w:i/>
                                <w:color w:val="808285"/>
                                <w:spacing w:val="-5"/>
                                <w:sz w:val="20"/>
                              </w:rPr>
                              <w:t>4.</w:t>
                            </w:r>
                          </w:p>
                        </w:txbxContent>
                      </wps:txbx>
                      <wps:bodyPr wrap="square" lIns="0" tIns="0" rIns="0" bIns="0" rtlCol="0"/>
                    </wps:wsp>
                  </a:graphicData>
                </a:graphic>
              </wp:anchor>
            </w:drawing>
          </mc:Choice>
          <mc:Fallback>
            <w:pict>
              <v:shape id="Textbox 289" o:spid="_x0000_s1307" type="#_x0000_t202" style="width:54.75pt;height:13.15pt;margin-top:337.1pt;margin-left:89pt;mso-position-horizontal-relative:page;mso-position-vertical-relative:page;mso-wrap-distance-bottom:0;mso-wrap-distance-left:0;mso-wrap-distance-right:0;mso-wrap-distance-top:0;mso-wrap-style:square;position:absolute;visibility:visible;v-text-anchor:top;z-index:-251074560" filled="f" stroked="f">
                <v:textbox inset="0,0,0,0">
                  <w:txbxContent>
                    <w:p w:rsidR="00D73FD5" w14:paraId="6A036F0F" w14:textId="77777777">
                      <w:pPr>
                        <w:spacing w:before="12"/>
                        <w:ind w:left="20"/>
                        <w:rPr>
                          <w:rFonts w:ascii="Arial"/>
                          <w:b/>
                          <w:i/>
                          <w:sz w:val="20"/>
                        </w:rPr>
                      </w:pPr>
                      <w:r>
                        <w:rPr>
                          <w:rFonts w:ascii="Arial"/>
                          <w:b/>
                          <w:i/>
                          <w:color w:val="808285"/>
                          <w:sz w:val="20"/>
                        </w:rPr>
                        <w:t>Example</w:t>
                      </w:r>
                      <w:r>
                        <w:rPr>
                          <w:rFonts w:ascii="Arial"/>
                          <w:b/>
                          <w:i/>
                          <w:color w:val="808285"/>
                          <w:spacing w:val="3"/>
                          <w:sz w:val="20"/>
                        </w:rPr>
                        <w:t xml:space="preserve"> </w:t>
                      </w:r>
                      <w:r>
                        <w:rPr>
                          <w:rFonts w:ascii="Arial"/>
                          <w:b/>
                          <w:i/>
                          <w:color w:val="808285"/>
                          <w:spacing w:val="-5"/>
                          <w:sz w:val="20"/>
                        </w:rPr>
                        <w:t>4.</w:t>
                      </w:r>
                    </w:p>
                  </w:txbxContent>
                </v:textbox>
              </v:shape>
            </w:pict>
          </mc:Fallback>
        </mc:AlternateContent>
      </w:r>
      <w:r w:rsidR="0010743A">
        <w:rPr>
          <w:noProof/>
        </w:rPr>
        <mc:AlternateContent>
          <mc:Choice Requires="wps">
            <w:drawing>
              <wp:anchor distT="0" distB="0" distL="0" distR="0" simplePos="0" relativeHeight="252238848" behindDoc="1" locked="0" layoutInCell="1" allowOverlap="1">
                <wp:simplePos x="0" y="0"/>
                <wp:positionH relativeFrom="page">
                  <wp:posOffset>1131108</wp:posOffset>
                </wp:positionH>
                <wp:positionV relativeFrom="page">
                  <wp:posOffset>3113188</wp:posOffset>
                </wp:positionV>
                <wp:extent cx="5618538" cy="1078865"/>
                <wp:effectExtent l="0" t="0" r="0" b="0"/>
                <wp:wrapNone/>
                <wp:docPr id="288" name="Textbox 288"/>
                <wp:cNvGraphicFramePr/>
                <a:graphic xmlns:a="http://schemas.openxmlformats.org/drawingml/2006/main">
                  <a:graphicData uri="http://schemas.microsoft.com/office/word/2010/wordprocessingShape">
                    <wps:wsp xmlns:wps="http://schemas.microsoft.com/office/word/2010/wordprocessingShape">
                      <wps:cNvSpPr txBox="1"/>
                      <wps:spPr>
                        <a:xfrm>
                          <a:off x="0" y="0"/>
                          <a:ext cx="5618538" cy="1078865"/>
                        </a:xfrm>
                        <a:prstGeom prst="rect">
                          <a:avLst/>
                        </a:prstGeom>
                      </wps:spPr>
                      <wps:txbx>
                        <w:txbxContent>
                          <w:p w:rsidR="00D73FD5" w14:textId="2F122FC8">
                            <w:pPr>
                              <w:pStyle w:val="BodyText"/>
                              <w:spacing w:line="259" w:lineRule="auto"/>
                              <w:ind w:right="303"/>
                            </w:pPr>
                            <w:r>
                              <w:rPr>
                                <w:color w:val="221F1F"/>
                              </w:rPr>
                              <w:t xml:space="preserve">The “earliest PBGC retirement date” has a specific meaning for PBGC purposes and is defined in PBGC regulation 29 C.F.R. §4022.10. Typically, a participant’s age as of </w:t>
                            </w:r>
                            <w:r w:rsidR="009D1DD5">
                              <w:rPr>
                                <w:color w:val="221F1F"/>
                              </w:rPr>
                              <w:t>the participant’s</w:t>
                            </w:r>
                            <w:r w:rsidR="007F5F1A">
                              <w:rPr>
                                <w:color w:val="221F1F"/>
                              </w:rPr>
                              <w:t xml:space="preserve"> </w:t>
                            </w:r>
                            <w:r>
                              <w:rPr>
                                <w:color w:val="221F1F"/>
                              </w:rPr>
                              <w:t>“earliest</w:t>
                            </w:r>
                            <w:r>
                              <w:rPr>
                                <w:color w:val="221F1F"/>
                                <w:spacing w:val="-7"/>
                              </w:rPr>
                              <w:t xml:space="preserve"> </w:t>
                            </w:r>
                            <w:r>
                              <w:rPr>
                                <w:color w:val="221F1F"/>
                              </w:rPr>
                              <w:t>PBGC</w:t>
                            </w:r>
                            <w:r>
                              <w:rPr>
                                <w:color w:val="221F1F"/>
                                <w:spacing w:val="-7"/>
                              </w:rPr>
                              <w:t xml:space="preserve"> </w:t>
                            </w:r>
                            <w:r>
                              <w:rPr>
                                <w:color w:val="221F1F"/>
                              </w:rPr>
                              <w:t>retirement</w:t>
                            </w:r>
                            <w:r>
                              <w:rPr>
                                <w:color w:val="221F1F"/>
                                <w:spacing w:val="-7"/>
                              </w:rPr>
                              <w:t xml:space="preserve"> </w:t>
                            </w:r>
                            <w:r>
                              <w:rPr>
                                <w:color w:val="221F1F"/>
                              </w:rPr>
                              <w:t>date”</w:t>
                            </w:r>
                            <w:r>
                              <w:rPr>
                                <w:color w:val="221F1F"/>
                                <w:spacing w:val="-7"/>
                              </w:rPr>
                              <w:t xml:space="preserve"> </w:t>
                            </w:r>
                            <w:r>
                              <w:rPr>
                                <w:color w:val="221F1F"/>
                              </w:rPr>
                              <w:t>(EPRD)</w:t>
                            </w:r>
                            <w:r>
                              <w:rPr>
                                <w:color w:val="221F1F"/>
                                <w:spacing w:val="-8"/>
                              </w:rPr>
                              <w:t xml:space="preserve"> </w:t>
                            </w:r>
                            <w:r>
                              <w:rPr>
                                <w:color w:val="221F1F"/>
                              </w:rPr>
                              <w:t>will</w:t>
                            </w:r>
                            <w:r>
                              <w:rPr>
                                <w:color w:val="221F1F"/>
                                <w:spacing w:val="-7"/>
                              </w:rPr>
                              <w:t xml:space="preserve"> </w:t>
                            </w:r>
                            <w:r>
                              <w:rPr>
                                <w:color w:val="221F1F"/>
                              </w:rPr>
                              <w:t>be</w:t>
                            </w:r>
                            <w:r>
                              <w:rPr>
                                <w:color w:val="221F1F"/>
                                <w:spacing w:val="-7"/>
                              </w:rPr>
                              <w:t xml:space="preserve"> </w:t>
                            </w:r>
                            <w:r>
                              <w:rPr>
                                <w:color w:val="221F1F"/>
                              </w:rPr>
                              <w:t>55</w:t>
                            </w:r>
                            <w:r>
                              <w:rPr>
                                <w:color w:val="221F1F"/>
                                <w:spacing w:val="-7"/>
                              </w:rPr>
                              <w:t xml:space="preserve"> </w:t>
                            </w:r>
                            <w:r>
                              <w:rPr>
                                <w:color w:val="221F1F"/>
                              </w:rPr>
                              <w:t>unless</w:t>
                            </w:r>
                            <w:r>
                              <w:rPr>
                                <w:color w:val="221F1F"/>
                                <w:spacing w:val="-8"/>
                              </w:rPr>
                              <w:t xml:space="preserve"> </w:t>
                            </w:r>
                            <w:r>
                              <w:rPr>
                                <w:color w:val="221F1F"/>
                              </w:rPr>
                              <w:t>(1)</w:t>
                            </w:r>
                            <w:r>
                              <w:rPr>
                                <w:color w:val="221F1F"/>
                                <w:spacing w:val="-7"/>
                              </w:rPr>
                              <w:t xml:space="preserve"> </w:t>
                            </w:r>
                            <w:r>
                              <w:rPr>
                                <w:color w:val="221F1F"/>
                              </w:rPr>
                              <w:t>under</w:t>
                            </w:r>
                            <w:r>
                              <w:rPr>
                                <w:color w:val="221F1F"/>
                                <w:spacing w:val="-7"/>
                              </w:rPr>
                              <w:t xml:space="preserve"> </w:t>
                            </w:r>
                            <w:r>
                              <w:rPr>
                                <w:color w:val="221F1F"/>
                              </w:rPr>
                              <w:t>the</w:t>
                            </w:r>
                            <w:r>
                              <w:rPr>
                                <w:color w:val="221F1F"/>
                                <w:spacing w:val="-7"/>
                              </w:rPr>
                              <w:t xml:space="preserve"> </w:t>
                            </w:r>
                            <w:r>
                              <w:rPr>
                                <w:color w:val="221F1F"/>
                              </w:rPr>
                              <w:t>plan’s</w:t>
                            </w:r>
                            <w:r>
                              <w:rPr>
                                <w:color w:val="221F1F"/>
                                <w:spacing w:val="-7"/>
                              </w:rPr>
                              <w:t xml:space="preserve"> </w:t>
                            </w:r>
                            <w:r>
                              <w:rPr>
                                <w:color w:val="221F1F"/>
                              </w:rPr>
                              <w:t>terms,</w:t>
                            </w:r>
                            <w:r>
                              <w:rPr>
                                <w:color w:val="221F1F"/>
                                <w:spacing w:val="-8"/>
                              </w:rPr>
                              <w:t xml:space="preserve"> </w:t>
                            </w:r>
                            <w:r>
                              <w:rPr>
                                <w:color w:val="221F1F"/>
                              </w:rPr>
                              <w:t>the</w:t>
                            </w:r>
                          </w:p>
                          <w:p w:rsidR="00D73FD5" w14:textId="67BFE831">
                            <w:pPr>
                              <w:pStyle w:val="BodyText"/>
                              <w:spacing w:before="1" w:line="259" w:lineRule="auto"/>
                            </w:pPr>
                            <w:r>
                              <w:rPr>
                                <w:color w:val="221F1F"/>
                              </w:rPr>
                              <w:t>participant</w:t>
                            </w:r>
                            <w:r>
                              <w:rPr>
                                <w:color w:val="221F1F"/>
                                <w:spacing w:val="-2"/>
                              </w:rPr>
                              <w:t xml:space="preserve"> </w:t>
                            </w:r>
                            <w:r>
                              <w:rPr>
                                <w:color w:val="221F1F"/>
                              </w:rPr>
                              <w:t>cannot</w:t>
                            </w:r>
                            <w:r>
                              <w:rPr>
                                <w:color w:val="221F1F"/>
                                <w:spacing w:val="-2"/>
                              </w:rPr>
                              <w:t xml:space="preserve"> </w:t>
                            </w:r>
                            <w:r>
                              <w:rPr>
                                <w:color w:val="221F1F"/>
                              </w:rPr>
                              <w:t>receive</w:t>
                            </w:r>
                            <w:r>
                              <w:rPr>
                                <w:color w:val="221F1F"/>
                                <w:spacing w:val="-2"/>
                              </w:rPr>
                              <w:t xml:space="preserve"> </w:t>
                            </w:r>
                            <w:r>
                              <w:rPr>
                                <w:color w:val="221F1F"/>
                              </w:rPr>
                              <w:t>a</w:t>
                            </w:r>
                            <w:r>
                              <w:rPr>
                                <w:color w:val="221F1F"/>
                                <w:spacing w:val="-5"/>
                              </w:rPr>
                              <w:t xml:space="preserve"> </w:t>
                            </w:r>
                            <w:r>
                              <w:rPr>
                                <w:color w:val="221F1F"/>
                              </w:rPr>
                              <w:t>benefit</w:t>
                            </w:r>
                            <w:r>
                              <w:rPr>
                                <w:color w:val="221F1F"/>
                                <w:spacing w:val="-2"/>
                              </w:rPr>
                              <w:t xml:space="preserve"> </w:t>
                            </w:r>
                            <w:r>
                              <w:rPr>
                                <w:color w:val="221F1F"/>
                              </w:rPr>
                              <w:t>until</w:t>
                            </w:r>
                            <w:r>
                              <w:rPr>
                                <w:color w:val="221F1F"/>
                                <w:spacing w:val="-2"/>
                              </w:rPr>
                              <w:t xml:space="preserve"> </w:t>
                            </w:r>
                            <w:r>
                              <w:rPr>
                                <w:color w:val="221F1F"/>
                              </w:rPr>
                              <w:t>a</w:t>
                            </w:r>
                            <w:r>
                              <w:rPr>
                                <w:color w:val="221F1F"/>
                                <w:spacing w:val="-2"/>
                              </w:rPr>
                              <w:t xml:space="preserve"> </w:t>
                            </w:r>
                            <w:r>
                              <w:rPr>
                                <w:color w:val="221F1F"/>
                              </w:rPr>
                              <w:t>later</w:t>
                            </w:r>
                            <w:r>
                              <w:rPr>
                                <w:color w:val="221F1F"/>
                                <w:spacing w:val="-3"/>
                              </w:rPr>
                              <w:t xml:space="preserve"> </w:t>
                            </w:r>
                            <w:r>
                              <w:rPr>
                                <w:color w:val="221F1F"/>
                              </w:rPr>
                              <w:t>age,</w:t>
                            </w:r>
                            <w:r>
                              <w:rPr>
                                <w:color w:val="221F1F"/>
                                <w:spacing w:val="-2"/>
                              </w:rPr>
                              <w:t xml:space="preserve"> </w:t>
                            </w:r>
                            <w:r>
                              <w:rPr>
                                <w:color w:val="221F1F"/>
                              </w:rPr>
                              <w:t>or</w:t>
                            </w:r>
                            <w:r>
                              <w:rPr>
                                <w:color w:val="221F1F"/>
                                <w:spacing w:val="-5"/>
                              </w:rPr>
                              <w:t xml:space="preserve"> </w:t>
                            </w:r>
                            <w:r>
                              <w:rPr>
                                <w:color w:val="221F1F"/>
                              </w:rPr>
                              <w:t>(2)</w:t>
                            </w:r>
                            <w:r>
                              <w:rPr>
                                <w:color w:val="221F1F"/>
                                <w:spacing w:val="-2"/>
                              </w:rPr>
                              <w:t xml:space="preserve"> </w:t>
                            </w:r>
                            <w:r>
                              <w:rPr>
                                <w:color w:val="221F1F"/>
                              </w:rPr>
                              <w:t>PBGC</w:t>
                            </w:r>
                            <w:r>
                              <w:rPr>
                                <w:color w:val="221F1F"/>
                                <w:spacing w:val="-2"/>
                              </w:rPr>
                              <w:t xml:space="preserve"> </w:t>
                            </w:r>
                            <w:r>
                              <w:rPr>
                                <w:color w:val="221F1F"/>
                              </w:rPr>
                              <w:t>determines</w:t>
                            </w:r>
                            <w:r>
                              <w:rPr>
                                <w:color w:val="221F1F"/>
                                <w:spacing w:val="-2"/>
                              </w:rPr>
                              <w:t xml:space="preserve"> </w:t>
                            </w:r>
                            <w:r>
                              <w:rPr>
                                <w:color w:val="221F1F"/>
                              </w:rPr>
                              <w:t>under</w:t>
                            </w:r>
                            <w:r>
                              <w:rPr>
                                <w:color w:val="221F1F"/>
                                <w:spacing w:val="-3"/>
                              </w:rPr>
                              <w:t xml:space="preserve"> </w:t>
                            </w:r>
                            <w:r>
                              <w:rPr>
                                <w:color w:val="221F1F"/>
                              </w:rPr>
                              <w:t>a</w:t>
                            </w:r>
                            <w:r>
                              <w:rPr>
                                <w:color w:val="221F1F"/>
                                <w:spacing w:val="-2"/>
                              </w:rPr>
                              <w:t xml:space="preserve"> </w:t>
                            </w:r>
                            <w:r>
                              <w:rPr>
                                <w:color w:val="221F1F"/>
                              </w:rPr>
                              <w:t xml:space="preserve">facts-and- circumstances test that the participant could retire earlier than 55. PBGC tells each participant what </w:t>
                            </w:r>
                            <w:r w:rsidR="009D1DD5">
                              <w:rPr>
                                <w:color w:val="221F1F"/>
                              </w:rPr>
                              <w:t>the participant’s</w:t>
                            </w:r>
                            <w:r w:rsidR="007F5F1A">
                              <w:rPr>
                                <w:color w:val="221F1F"/>
                              </w:rPr>
                              <w:t xml:space="preserve"> </w:t>
                            </w:r>
                            <w:r>
                              <w:rPr>
                                <w:color w:val="221F1F"/>
                              </w:rPr>
                              <w:t>EPRD is in a benefit determination.</w:t>
                            </w:r>
                          </w:p>
                        </w:txbxContent>
                      </wps:txbx>
                      <wps:bodyPr wrap="square" lIns="0" tIns="0" rIns="0" bIns="0" rtlCol="0"/>
                    </wps:wsp>
                  </a:graphicData>
                </a:graphic>
                <wp14:sizeRelH relativeFrom="margin">
                  <wp14:pctWidth>0</wp14:pctWidth>
                </wp14:sizeRelH>
              </wp:anchor>
            </w:drawing>
          </mc:Choice>
          <mc:Fallback>
            <w:pict>
              <v:shape id="Textbox 288" o:spid="_x0000_s1308" type="#_x0000_t202" style="width:442.4pt;height:84.95pt;margin-top:245.15pt;margin-left:89.05pt;mso-position-horizontal-relative:page;mso-position-vertical-relative:page;mso-width-percent:0;mso-width-relative:margin;mso-wrap-distance-bottom:0;mso-wrap-distance-left:0;mso-wrap-distance-right:0;mso-wrap-distance-top:0;mso-wrap-style:square;position:absolute;visibility:visible;v-text-anchor:top;z-index:-251076608" filled="f" stroked="f">
                <v:textbox inset="0,0,0,0">
                  <w:txbxContent>
                    <w:p w:rsidR="00D73FD5" w14:paraId="6A036F0D" w14:textId="2F122FC8">
                      <w:pPr>
                        <w:pStyle w:val="BodyText"/>
                        <w:spacing w:line="259" w:lineRule="auto"/>
                        <w:ind w:right="303"/>
                      </w:pPr>
                      <w:r>
                        <w:rPr>
                          <w:color w:val="221F1F"/>
                        </w:rPr>
                        <w:t xml:space="preserve">The “earliest PBGC retirement date” has a specific meaning for PBGC purposes and is defined in PBGC regulation 29 C.F.R. §4022.10. Typically, a participant’s age as of </w:t>
                      </w:r>
                      <w:r w:rsidR="009D1DD5">
                        <w:rPr>
                          <w:color w:val="221F1F"/>
                        </w:rPr>
                        <w:t>the participant’s</w:t>
                      </w:r>
                      <w:r w:rsidR="007F5F1A">
                        <w:rPr>
                          <w:color w:val="221F1F"/>
                        </w:rPr>
                        <w:t xml:space="preserve"> </w:t>
                      </w:r>
                      <w:r>
                        <w:rPr>
                          <w:color w:val="221F1F"/>
                        </w:rPr>
                        <w:t>“earliest</w:t>
                      </w:r>
                      <w:r>
                        <w:rPr>
                          <w:color w:val="221F1F"/>
                          <w:spacing w:val="-7"/>
                        </w:rPr>
                        <w:t xml:space="preserve"> </w:t>
                      </w:r>
                      <w:r>
                        <w:rPr>
                          <w:color w:val="221F1F"/>
                        </w:rPr>
                        <w:t>PBGC</w:t>
                      </w:r>
                      <w:r>
                        <w:rPr>
                          <w:color w:val="221F1F"/>
                          <w:spacing w:val="-7"/>
                        </w:rPr>
                        <w:t xml:space="preserve"> </w:t>
                      </w:r>
                      <w:r>
                        <w:rPr>
                          <w:color w:val="221F1F"/>
                        </w:rPr>
                        <w:t>retirement</w:t>
                      </w:r>
                      <w:r>
                        <w:rPr>
                          <w:color w:val="221F1F"/>
                          <w:spacing w:val="-7"/>
                        </w:rPr>
                        <w:t xml:space="preserve"> </w:t>
                      </w:r>
                      <w:r>
                        <w:rPr>
                          <w:color w:val="221F1F"/>
                        </w:rPr>
                        <w:t>date”</w:t>
                      </w:r>
                      <w:r>
                        <w:rPr>
                          <w:color w:val="221F1F"/>
                          <w:spacing w:val="-7"/>
                        </w:rPr>
                        <w:t xml:space="preserve"> </w:t>
                      </w:r>
                      <w:r>
                        <w:rPr>
                          <w:color w:val="221F1F"/>
                        </w:rPr>
                        <w:t>(EPRD)</w:t>
                      </w:r>
                      <w:r>
                        <w:rPr>
                          <w:color w:val="221F1F"/>
                          <w:spacing w:val="-8"/>
                        </w:rPr>
                        <w:t xml:space="preserve"> </w:t>
                      </w:r>
                      <w:r>
                        <w:rPr>
                          <w:color w:val="221F1F"/>
                        </w:rPr>
                        <w:t>will</w:t>
                      </w:r>
                      <w:r>
                        <w:rPr>
                          <w:color w:val="221F1F"/>
                          <w:spacing w:val="-7"/>
                        </w:rPr>
                        <w:t xml:space="preserve"> </w:t>
                      </w:r>
                      <w:r>
                        <w:rPr>
                          <w:color w:val="221F1F"/>
                        </w:rPr>
                        <w:t>be</w:t>
                      </w:r>
                      <w:r>
                        <w:rPr>
                          <w:color w:val="221F1F"/>
                          <w:spacing w:val="-7"/>
                        </w:rPr>
                        <w:t xml:space="preserve"> </w:t>
                      </w:r>
                      <w:r>
                        <w:rPr>
                          <w:color w:val="221F1F"/>
                        </w:rPr>
                        <w:t>55</w:t>
                      </w:r>
                      <w:r>
                        <w:rPr>
                          <w:color w:val="221F1F"/>
                          <w:spacing w:val="-7"/>
                        </w:rPr>
                        <w:t xml:space="preserve"> </w:t>
                      </w:r>
                      <w:r>
                        <w:rPr>
                          <w:color w:val="221F1F"/>
                        </w:rPr>
                        <w:t>unless</w:t>
                      </w:r>
                      <w:r>
                        <w:rPr>
                          <w:color w:val="221F1F"/>
                          <w:spacing w:val="-8"/>
                        </w:rPr>
                        <w:t xml:space="preserve"> </w:t>
                      </w:r>
                      <w:r>
                        <w:rPr>
                          <w:color w:val="221F1F"/>
                        </w:rPr>
                        <w:t>(1)</w:t>
                      </w:r>
                      <w:r>
                        <w:rPr>
                          <w:color w:val="221F1F"/>
                          <w:spacing w:val="-7"/>
                        </w:rPr>
                        <w:t xml:space="preserve"> </w:t>
                      </w:r>
                      <w:r>
                        <w:rPr>
                          <w:color w:val="221F1F"/>
                        </w:rPr>
                        <w:t>under</w:t>
                      </w:r>
                      <w:r>
                        <w:rPr>
                          <w:color w:val="221F1F"/>
                          <w:spacing w:val="-7"/>
                        </w:rPr>
                        <w:t xml:space="preserve"> </w:t>
                      </w:r>
                      <w:r>
                        <w:rPr>
                          <w:color w:val="221F1F"/>
                        </w:rPr>
                        <w:t>the</w:t>
                      </w:r>
                      <w:r>
                        <w:rPr>
                          <w:color w:val="221F1F"/>
                          <w:spacing w:val="-7"/>
                        </w:rPr>
                        <w:t xml:space="preserve"> </w:t>
                      </w:r>
                      <w:r>
                        <w:rPr>
                          <w:color w:val="221F1F"/>
                        </w:rPr>
                        <w:t>plan’s</w:t>
                      </w:r>
                      <w:r>
                        <w:rPr>
                          <w:color w:val="221F1F"/>
                          <w:spacing w:val="-7"/>
                        </w:rPr>
                        <w:t xml:space="preserve"> </w:t>
                      </w:r>
                      <w:r>
                        <w:rPr>
                          <w:color w:val="221F1F"/>
                        </w:rPr>
                        <w:t>terms,</w:t>
                      </w:r>
                      <w:r>
                        <w:rPr>
                          <w:color w:val="221F1F"/>
                          <w:spacing w:val="-8"/>
                        </w:rPr>
                        <w:t xml:space="preserve"> </w:t>
                      </w:r>
                      <w:r>
                        <w:rPr>
                          <w:color w:val="221F1F"/>
                        </w:rPr>
                        <w:t>the</w:t>
                      </w:r>
                    </w:p>
                    <w:p w:rsidR="00D73FD5" w14:paraId="6A036F0E" w14:textId="67BFE831">
                      <w:pPr>
                        <w:pStyle w:val="BodyText"/>
                        <w:spacing w:before="1" w:line="259" w:lineRule="auto"/>
                      </w:pPr>
                      <w:r>
                        <w:rPr>
                          <w:color w:val="221F1F"/>
                        </w:rPr>
                        <w:t>participant</w:t>
                      </w:r>
                      <w:r>
                        <w:rPr>
                          <w:color w:val="221F1F"/>
                          <w:spacing w:val="-2"/>
                        </w:rPr>
                        <w:t xml:space="preserve"> </w:t>
                      </w:r>
                      <w:r>
                        <w:rPr>
                          <w:color w:val="221F1F"/>
                        </w:rPr>
                        <w:t>cannot</w:t>
                      </w:r>
                      <w:r>
                        <w:rPr>
                          <w:color w:val="221F1F"/>
                          <w:spacing w:val="-2"/>
                        </w:rPr>
                        <w:t xml:space="preserve"> </w:t>
                      </w:r>
                      <w:r>
                        <w:rPr>
                          <w:color w:val="221F1F"/>
                        </w:rPr>
                        <w:t>receive</w:t>
                      </w:r>
                      <w:r>
                        <w:rPr>
                          <w:color w:val="221F1F"/>
                          <w:spacing w:val="-2"/>
                        </w:rPr>
                        <w:t xml:space="preserve"> </w:t>
                      </w:r>
                      <w:r>
                        <w:rPr>
                          <w:color w:val="221F1F"/>
                        </w:rPr>
                        <w:t>a</w:t>
                      </w:r>
                      <w:r>
                        <w:rPr>
                          <w:color w:val="221F1F"/>
                          <w:spacing w:val="-5"/>
                        </w:rPr>
                        <w:t xml:space="preserve"> </w:t>
                      </w:r>
                      <w:r>
                        <w:rPr>
                          <w:color w:val="221F1F"/>
                        </w:rPr>
                        <w:t>benefit</w:t>
                      </w:r>
                      <w:r>
                        <w:rPr>
                          <w:color w:val="221F1F"/>
                          <w:spacing w:val="-2"/>
                        </w:rPr>
                        <w:t xml:space="preserve"> </w:t>
                      </w:r>
                      <w:r>
                        <w:rPr>
                          <w:color w:val="221F1F"/>
                        </w:rPr>
                        <w:t>until</w:t>
                      </w:r>
                      <w:r>
                        <w:rPr>
                          <w:color w:val="221F1F"/>
                          <w:spacing w:val="-2"/>
                        </w:rPr>
                        <w:t xml:space="preserve"> </w:t>
                      </w:r>
                      <w:r>
                        <w:rPr>
                          <w:color w:val="221F1F"/>
                        </w:rPr>
                        <w:t>a</w:t>
                      </w:r>
                      <w:r>
                        <w:rPr>
                          <w:color w:val="221F1F"/>
                          <w:spacing w:val="-2"/>
                        </w:rPr>
                        <w:t xml:space="preserve"> </w:t>
                      </w:r>
                      <w:r>
                        <w:rPr>
                          <w:color w:val="221F1F"/>
                        </w:rPr>
                        <w:t>later</w:t>
                      </w:r>
                      <w:r>
                        <w:rPr>
                          <w:color w:val="221F1F"/>
                          <w:spacing w:val="-3"/>
                        </w:rPr>
                        <w:t xml:space="preserve"> </w:t>
                      </w:r>
                      <w:r>
                        <w:rPr>
                          <w:color w:val="221F1F"/>
                        </w:rPr>
                        <w:t>age,</w:t>
                      </w:r>
                      <w:r>
                        <w:rPr>
                          <w:color w:val="221F1F"/>
                          <w:spacing w:val="-2"/>
                        </w:rPr>
                        <w:t xml:space="preserve"> </w:t>
                      </w:r>
                      <w:r>
                        <w:rPr>
                          <w:color w:val="221F1F"/>
                        </w:rPr>
                        <w:t>or</w:t>
                      </w:r>
                      <w:r>
                        <w:rPr>
                          <w:color w:val="221F1F"/>
                          <w:spacing w:val="-5"/>
                        </w:rPr>
                        <w:t xml:space="preserve"> </w:t>
                      </w:r>
                      <w:r>
                        <w:rPr>
                          <w:color w:val="221F1F"/>
                        </w:rPr>
                        <w:t>(2)</w:t>
                      </w:r>
                      <w:r>
                        <w:rPr>
                          <w:color w:val="221F1F"/>
                          <w:spacing w:val="-2"/>
                        </w:rPr>
                        <w:t xml:space="preserve"> </w:t>
                      </w:r>
                      <w:r>
                        <w:rPr>
                          <w:color w:val="221F1F"/>
                        </w:rPr>
                        <w:t>PBGC</w:t>
                      </w:r>
                      <w:r>
                        <w:rPr>
                          <w:color w:val="221F1F"/>
                          <w:spacing w:val="-2"/>
                        </w:rPr>
                        <w:t xml:space="preserve"> </w:t>
                      </w:r>
                      <w:r>
                        <w:rPr>
                          <w:color w:val="221F1F"/>
                        </w:rPr>
                        <w:t>determines</w:t>
                      </w:r>
                      <w:r>
                        <w:rPr>
                          <w:color w:val="221F1F"/>
                          <w:spacing w:val="-2"/>
                        </w:rPr>
                        <w:t xml:space="preserve"> </w:t>
                      </w:r>
                      <w:r>
                        <w:rPr>
                          <w:color w:val="221F1F"/>
                        </w:rPr>
                        <w:t>under</w:t>
                      </w:r>
                      <w:r>
                        <w:rPr>
                          <w:color w:val="221F1F"/>
                          <w:spacing w:val="-3"/>
                        </w:rPr>
                        <w:t xml:space="preserve"> </w:t>
                      </w:r>
                      <w:r>
                        <w:rPr>
                          <w:color w:val="221F1F"/>
                        </w:rPr>
                        <w:t>a</w:t>
                      </w:r>
                      <w:r>
                        <w:rPr>
                          <w:color w:val="221F1F"/>
                          <w:spacing w:val="-2"/>
                        </w:rPr>
                        <w:t xml:space="preserve"> </w:t>
                      </w:r>
                      <w:r>
                        <w:rPr>
                          <w:color w:val="221F1F"/>
                        </w:rPr>
                        <w:t xml:space="preserve">facts-and- circumstances test that the participant could retire earlier than 55. PBGC tells each participant what </w:t>
                      </w:r>
                      <w:r w:rsidR="009D1DD5">
                        <w:rPr>
                          <w:color w:val="221F1F"/>
                        </w:rPr>
                        <w:t>the participant’s</w:t>
                      </w:r>
                      <w:r w:rsidR="007F5F1A">
                        <w:rPr>
                          <w:color w:val="221F1F"/>
                        </w:rPr>
                        <w:t xml:space="preserve"> </w:t>
                      </w:r>
                      <w:r>
                        <w:rPr>
                          <w:color w:val="221F1F"/>
                        </w:rPr>
                        <w:t>EPRD is in a benefit determination.</w:t>
                      </w:r>
                    </w:p>
                  </w:txbxContent>
                </v:textbox>
              </v:shape>
            </w:pict>
          </mc:Fallback>
        </mc:AlternateContent>
      </w:r>
      <w:r w:rsidR="0014341A">
        <w:rPr>
          <w:noProof/>
        </w:rPr>
        <mc:AlternateContent>
          <mc:Choice Requires="wps">
            <w:drawing>
              <wp:anchor distT="0" distB="0" distL="0" distR="0" simplePos="0" relativeHeight="252236800" behindDoc="1" locked="0" layoutInCell="1" allowOverlap="1">
                <wp:simplePos x="0" y="0"/>
                <wp:positionH relativeFrom="page">
                  <wp:posOffset>1129085</wp:posOffset>
                </wp:positionH>
                <wp:positionV relativeFrom="page">
                  <wp:posOffset>1335819</wp:posOffset>
                </wp:positionV>
                <wp:extent cx="5494352" cy="1610360"/>
                <wp:effectExtent l="0" t="0" r="0" b="0"/>
                <wp:wrapNone/>
                <wp:docPr id="287" name="Textbox 28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4352" cy="1610360"/>
                        </a:xfrm>
                        <a:prstGeom prst="rect">
                          <a:avLst/>
                        </a:prstGeom>
                      </wps:spPr>
                      <wps:txbx>
                        <w:txbxContent>
                          <w:p w:rsidR="00D73FD5" w14:textId="2C6E02B7">
                            <w:pPr>
                              <w:pStyle w:val="BodyText"/>
                              <w:spacing w:line="259" w:lineRule="auto"/>
                              <w:ind w:right="252"/>
                            </w:pPr>
                            <w:r>
                              <w:rPr>
                                <w:color w:val="221F1F"/>
                              </w:rPr>
                              <w:t>The</w:t>
                            </w:r>
                            <w:r>
                              <w:rPr>
                                <w:color w:val="221F1F"/>
                                <w:spacing w:val="-4"/>
                              </w:rPr>
                              <w:t xml:space="preserve"> </w:t>
                            </w:r>
                            <w:r>
                              <w:rPr>
                                <w:i/>
                                <w:color w:val="221F1F"/>
                              </w:rPr>
                              <w:t>PBGC</w:t>
                            </w:r>
                            <w:r>
                              <w:rPr>
                                <w:i/>
                                <w:color w:val="221F1F"/>
                                <w:spacing w:val="-4"/>
                              </w:rPr>
                              <w:t xml:space="preserve"> </w:t>
                            </w:r>
                            <w:r>
                              <w:rPr>
                                <w:i/>
                                <w:color w:val="221F1F"/>
                              </w:rPr>
                              <w:t>Model</w:t>
                            </w:r>
                            <w:r>
                              <w:rPr>
                                <w:i/>
                                <w:color w:val="221F1F"/>
                                <w:spacing w:val="-4"/>
                              </w:rPr>
                              <w:t xml:space="preserve"> </w:t>
                            </w:r>
                            <w:r>
                              <w:rPr>
                                <w:i/>
                                <w:color w:val="221F1F"/>
                              </w:rPr>
                              <w:t>Separate</w:t>
                            </w:r>
                            <w:r>
                              <w:rPr>
                                <w:i/>
                                <w:color w:val="221F1F"/>
                                <w:spacing w:val="-7"/>
                              </w:rPr>
                              <w:t xml:space="preserve"> </w:t>
                            </w:r>
                            <w:r>
                              <w:rPr>
                                <w:i/>
                                <w:color w:val="221F1F"/>
                              </w:rPr>
                              <w:t>Interest</w:t>
                            </w:r>
                            <w:r>
                              <w:rPr>
                                <w:i/>
                                <w:color w:val="221F1F"/>
                                <w:spacing w:val="-4"/>
                              </w:rPr>
                              <w:t xml:space="preserve"> </w:t>
                            </w:r>
                            <w:r>
                              <w:rPr>
                                <w:i/>
                                <w:color w:val="221F1F"/>
                              </w:rPr>
                              <w:t>QDRO</w:t>
                            </w:r>
                            <w:r>
                              <w:rPr>
                                <w:i/>
                                <w:color w:val="221F1F"/>
                                <w:spacing w:val="-4"/>
                              </w:rPr>
                              <w:t xml:space="preserve"> </w:t>
                            </w:r>
                            <w:r>
                              <w:rPr>
                                <w:color w:val="221F1F"/>
                              </w:rPr>
                              <w:t>permits</w:t>
                            </w:r>
                            <w:r>
                              <w:rPr>
                                <w:color w:val="221F1F"/>
                                <w:spacing w:val="-4"/>
                              </w:rPr>
                              <w:t xml:space="preserve"> </w:t>
                            </w:r>
                            <w:r>
                              <w:rPr>
                                <w:color w:val="221F1F"/>
                              </w:rPr>
                              <w:t>the</w:t>
                            </w:r>
                            <w:r>
                              <w:rPr>
                                <w:color w:val="221F1F"/>
                                <w:spacing w:val="-7"/>
                              </w:rPr>
                              <w:t xml:space="preserve"> </w:t>
                            </w:r>
                            <w:r>
                              <w:rPr>
                                <w:color w:val="221F1F"/>
                              </w:rPr>
                              <w:t>alternate</w:t>
                            </w:r>
                            <w:r>
                              <w:rPr>
                                <w:color w:val="221F1F"/>
                                <w:spacing w:val="-5"/>
                              </w:rPr>
                              <w:t xml:space="preserve"> </w:t>
                            </w:r>
                            <w:r>
                              <w:rPr>
                                <w:color w:val="221F1F"/>
                              </w:rPr>
                              <w:t>payee</w:t>
                            </w:r>
                            <w:r>
                              <w:rPr>
                                <w:color w:val="221F1F"/>
                                <w:spacing w:val="-4"/>
                              </w:rPr>
                              <w:t xml:space="preserve"> </w:t>
                            </w:r>
                            <w:r>
                              <w:rPr>
                                <w:color w:val="221F1F"/>
                              </w:rPr>
                              <w:t>to</w:t>
                            </w:r>
                            <w:r>
                              <w:rPr>
                                <w:color w:val="221F1F"/>
                                <w:spacing w:val="-4"/>
                              </w:rPr>
                              <w:t xml:space="preserve"> </w:t>
                            </w:r>
                            <w:r>
                              <w:rPr>
                                <w:color w:val="221F1F"/>
                              </w:rPr>
                              <w:t>specify</w:t>
                            </w:r>
                            <w:r>
                              <w:rPr>
                                <w:color w:val="221F1F"/>
                                <w:spacing w:val="-5"/>
                              </w:rPr>
                              <w:t xml:space="preserve"> </w:t>
                            </w:r>
                            <w:r>
                              <w:rPr>
                                <w:color w:val="221F1F"/>
                              </w:rPr>
                              <w:t>a</w:t>
                            </w:r>
                            <w:r>
                              <w:rPr>
                                <w:color w:val="221F1F"/>
                                <w:spacing w:val="-4"/>
                              </w:rPr>
                              <w:t xml:space="preserve"> </w:t>
                            </w:r>
                            <w:r>
                              <w:rPr>
                                <w:color w:val="221F1F"/>
                              </w:rPr>
                              <w:t>future</w:t>
                            </w:r>
                            <w:r>
                              <w:rPr>
                                <w:color w:val="221F1F"/>
                                <w:spacing w:val="-4"/>
                              </w:rPr>
                              <w:t xml:space="preserve"> </w:t>
                            </w:r>
                            <w:r>
                              <w:rPr>
                                <w:color w:val="221F1F"/>
                              </w:rPr>
                              <w:t>date</w:t>
                            </w:r>
                            <w:r w:rsidR="0014341A">
                              <w:rPr>
                                <w:color w:val="221F1F"/>
                              </w:rPr>
                              <w:t xml:space="preserve"> </w:t>
                            </w:r>
                            <w:r>
                              <w:rPr>
                                <w:color w:val="221F1F"/>
                              </w:rPr>
                              <w:t>that his or her benefit payments will start or to choose a starting date at some later time. The Order can be written to allow the alternate payee to begin receiving payments independently of</w:t>
                            </w:r>
                            <w:r>
                              <w:rPr>
                                <w:color w:val="221F1F"/>
                                <w:spacing w:val="-3"/>
                              </w:rPr>
                              <w:t xml:space="preserve"> </w:t>
                            </w:r>
                            <w:r>
                              <w:rPr>
                                <w:color w:val="221F1F"/>
                              </w:rPr>
                              <w:t>when</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begins</w:t>
                            </w:r>
                            <w:r>
                              <w:rPr>
                                <w:color w:val="221F1F"/>
                                <w:spacing w:val="-3"/>
                              </w:rPr>
                              <w:t xml:space="preserve"> </w:t>
                            </w:r>
                            <w:r>
                              <w:rPr>
                                <w:color w:val="221F1F"/>
                              </w:rPr>
                              <w:t>receiving</w:t>
                            </w:r>
                            <w:r>
                              <w:rPr>
                                <w:color w:val="221F1F"/>
                                <w:spacing w:val="-3"/>
                              </w:rPr>
                              <w:t xml:space="preserve"> </w:t>
                            </w:r>
                            <w:r>
                              <w:rPr>
                                <w:color w:val="221F1F"/>
                              </w:rPr>
                              <w:t>benefits,</w:t>
                            </w:r>
                            <w:r>
                              <w:rPr>
                                <w:color w:val="221F1F"/>
                                <w:spacing w:val="-3"/>
                              </w:rPr>
                              <w:t xml:space="preserve"> </w:t>
                            </w:r>
                            <w:r>
                              <w:rPr>
                                <w:color w:val="221F1F"/>
                              </w:rPr>
                              <w:t>but</w:t>
                            </w:r>
                            <w:r>
                              <w:rPr>
                                <w:color w:val="221F1F"/>
                                <w:spacing w:val="-3"/>
                              </w:rPr>
                              <w:t xml:space="preserve"> </w:t>
                            </w:r>
                            <w:r>
                              <w:rPr>
                                <w:color w:val="221F1F"/>
                              </w:rPr>
                              <w:t>payments</w:t>
                            </w:r>
                            <w:r>
                              <w:rPr>
                                <w:color w:val="221F1F"/>
                                <w:spacing w:val="-3"/>
                              </w:rPr>
                              <w:t xml:space="preserve"> </w:t>
                            </w:r>
                            <w:r>
                              <w:rPr>
                                <w:color w:val="221F1F"/>
                              </w:rPr>
                              <w:t>to</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may</w:t>
                            </w:r>
                            <w:r>
                              <w:rPr>
                                <w:color w:val="221F1F"/>
                                <w:spacing w:val="-3"/>
                              </w:rPr>
                              <w:t xml:space="preserve"> </w:t>
                            </w:r>
                            <w:r>
                              <w:rPr>
                                <w:color w:val="221F1F"/>
                              </w:rPr>
                              <w:t>not begin</w:t>
                            </w:r>
                            <w:r>
                              <w:rPr>
                                <w:color w:val="221F1F"/>
                                <w:spacing w:val="-10"/>
                              </w:rPr>
                              <w:t xml:space="preserve"> </w:t>
                            </w:r>
                            <w:r>
                              <w:rPr>
                                <w:color w:val="221F1F"/>
                              </w:rPr>
                              <w:t>before</w:t>
                            </w:r>
                            <w:r>
                              <w:rPr>
                                <w:color w:val="221F1F"/>
                                <w:spacing w:val="-13"/>
                              </w:rPr>
                              <w:t xml:space="preserve"> </w:t>
                            </w:r>
                            <w:r>
                              <w:rPr>
                                <w:color w:val="221F1F"/>
                              </w:rPr>
                              <w:t>the</w:t>
                            </w:r>
                            <w:r>
                              <w:rPr>
                                <w:color w:val="221F1F"/>
                                <w:spacing w:val="-11"/>
                              </w:rPr>
                              <w:t xml:space="preserve"> </w:t>
                            </w:r>
                            <w:r>
                              <w:rPr>
                                <w:color w:val="221F1F"/>
                              </w:rPr>
                              <w:t>participant’s</w:t>
                            </w:r>
                            <w:r>
                              <w:rPr>
                                <w:color w:val="221F1F"/>
                                <w:spacing w:val="-10"/>
                              </w:rPr>
                              <w:t xml:space="preserve"> </w:t>
                            </w:r>
                            <w:r>
                              <w:rPr>
                                <w:color w:val="221F1F"/>
                              </w:rPr>
                              <w:t>“earliest</w:t>
                            </w:r>
                            <w:r>
                              <w:rPr>
                                <w:color w:val="221F1F"/>
                                <w:spacing w:val="-11"/>
                              </w:rPr>
                              <w:t xml:space="preserve"> </w:t>
                            </w:r>
                            <w:r>
                              <w:rPr>
                                <w:color w:val="221F1F"/>
                              </w:rPr>
                              <w:t>PBGC</w:t>
                            </w:r>
                            <w:r>
                              <w:rPr>
                                <w:color w:val="221F1F"/>
                                <w:spacing w:val="-13"/>
                              </w:rPr>
                              <w:t xml:space="preserve"> </w:t>
                            </w:r>
                            <w:r>
                              <w:rPr>
                                <w:color w:val="221F1F"/>
                              </w:rPr>
                              <w:t>retirement</w:t>
                            </w:r>
                            <w:r>
                              <w:rPr>
                                <w:color w:val="221F1F"/>
                                <w:spacing w:val="-10"/>
                              </w:rPr>
                              <w:t xml:space="preserve"> </w:t>
                            </w:r>
                            <w:r>
                              <w:rPr>
                                <w:color w:val="221F1F"/>
                              </w:rPr>
                              <w:t>date.”</w:t>
                            </w:r>
                            <w:r>
                              <w:rPr>
                                <w:color w:val="221F1F"/>
                                <w:spacing w:val="-11"/>
                              </w:rPr>
                              <w:t xml:space="preserve"> </w:t>
                            </w:r>
                            <w:r>
                              <w:rPr>
                                <w:color w:val="221F1F"/>
                              </w:rPr>
                              <w:t>Payments</w:t>
                            </w:r>
                            <w:r>
                              <w:rPr>
                                <w:color w:val="221F1F"/>
                                <w:spacing w:val="-13"/>
                              </w:rPr>
                              <w:t xml:space="preserve"> </w:t>
                            </w:r>
                            <w:r>
                              <w:rPr>
                                <w:color w:val="221F1F"/>
                              </w:rPr>
                              <w:t>to</w:t>
                            </w:r>
                            <w:r>
                              <w:rPr>
                                <w:color w:val="221F1F"/>
                                <w:spacing w:val="-10"/>
                              </w:rPr>
                              <w:t xml:space="preserve"> </w:t>
                            </w:r>
                            <w:r>
                              <w:rPr>
                                <w:color w:val="221F1F"/>
                              </w:rPr>
                              <w:t>the</w:t>
                            </w:r>
                            <w:r>
                              <w:rPr>
                                <w:color w:val="221F1F"/>
                                <w:spacing w:val="-11"/>
                              </w:rPr>
                              <w:t xml:space="preserve"> </w:t>
                            </w:r>
                            <w:r>
                              <w:rPr>
                                <w:color w:val="221F1F"/>
                              </w:rPr>
                              <w:t>alternate</w:t>
                            </w:r>
                            <w:r>
                              <w:rPr>
                                <w:color w:val="221F1F"/>
                                <w:spacing w:val="-11"/>
                              </w:rPr>
                              <w:t xml:space="preserve"> </w:t>
                            </w:r>
                            <w:r>
                              <w:rPr>
                                <w:color w:val="221F1F"/>
                              </w:rPr>
                              <w:t>payee must begin no later than the date the participant is required to begin payments under section</w:t>
                            </w:r>
                          </w:p>
                          <w:p w:rsidR="00D73FD5" w14:textId="2D967C63">
                            <w:pPr>
                              <w:pStyle w:val="BodyText"/>
                              <w:spacing w:before="0" w:line="259" w:lineRule="auto"/>
                              <w:ind w:right="17" w:hanging="1"/>
                              <w:jc w:val="both"/>
                            </w:pPr>
                            <w:r>
                              <w:rPr>
                                <w:color w:val="221F1F"/>
                              </w:rPr>
                              <w:t>401(a)(9)</w:t>
                            </w:r>
                            <w:r>
                              <w:rPr>
                                <w:color w:val="221F1F"/>
                                <w:spacing w:val="-6"/>
                              </w:rPr>
                              <w:t xml:space="preserve"> </w:t>
                            </w:r>
                            <w:r>
                              <w:rPr>
                                <w:color w:val="221F1F"/>
                              </w:rPr>
                              <w:t>of</w:t>
                            </w:r>
                            <w:r>
                              <w:rPr>
                                <w:color w:val="221F1F"/>
                                <w:spacing w:val="-4"/>
                              </w:rPr>
                              <w:t xml:space="preserve"> </w:t>
                            </w:r>
                            <w:r>
                              <w:rPr>
                                <w:color w:val="221F1F"/>
                              </w:rPr>
                              <w:t>the</w:t>
                            </w:r>
                            <w:r>
                              <w:rPr>
                                <w:color w:val="221F1F"/>
                                <w:spacing w:val="-2"/>
                              </w:rPr>
                              <w:t xml:space="preserve"> </w:t>
                            </w:r>
                            <w:r>
                              <w:rPr>
                                <w:color w:val="221F1F"/>
                              </w:rPr>
                              <w:t>Code</w:t>
                            </w:r>
                            <w:r>
                              <w:rPr>
                                <w:color w:val="221F1F"/>
                                <w:spacing w:val="-2"/>
                              </w:rPr>
                              <w:t xml:space="preserve"> </w:t>
                            </w:r>
                            <w:r>
                              <w:rPr>
                                <w:color w:val="221F1F"/>
                              </w:rPr>
                              <w:t>(see</w:t>
                            </w:r>
                            <w:r>
                              <w:rPr>
                                <w:color w:val="221F1F"/>
                                <w:spacing w:val="-9"/>
                              </w:rPr>
                              <w:t xml:space="preserve"> </w:t>
                            </w:r>
                            <w:r>
                              <w:rPr>
                                <w:color w:val="221F1F"/>
                              </w:rPr>
                              <w:t>QDRO</w:t>
                            </w:r>
                            <w:r>
                              <w:rPr>
                                <w:color w:val="221F1F"/>
                                <w:spacing w:val="-15"/>
                              </w:rPr>
                              <w:t xml:space="preserve"> </w:t>
                            </w:r>
                            <w:r>
                              <w:rPr>
                                <w:color w:val="221F1F"/>
                              </w:rPr>
                              <w:t>Tax</w:t>
                            </w:r>
                            <w:r>
                              <w:rPr>
                                <w:color w:val="221F1F"/>
                                <w:spacing w:val="-6"/>
                              </w:rPr>
                              <w:t xml:space="preserve"> </w:t>
                            </w:r>
                            <w:r>
                              <w:rPr>
                                <w:color w:val="221F1F"/>
                              </w:rPr>
                              <w:t>Rules—Appendix</w:t>
                            </w:r>
                            <w:r>
                              <w:rPr>
                                <w:color w:val="221F1F"/>
                                <w:spacing w:val="-9"/>
                              </w:rPr>
                              <w:t xml:space="preserve"> </w:t>
                            </w:r>
                            <w:r>
                              <w:rPr>
                                <w:color w:val="221F1F"/>
                              </w:rPr>
                              <w:t>C).</w:t>
                            </w:r>
                            <w:r>
                              <w:rPr>
                                <w:color w:val="221F1F"/>
                                <w:spacing w:val="-7"/>
                              </w:rPr>
                              <w:t xml:space="preserve"> </w:t>
                            </w:r>
                            <w:r>
                              <w:rPr>
                                <w:color w:val="221F1F"/>
                              </w:rPr>
                              <w:t>The</w:t>
                            </w:r>
                            <w:r>
                              <w:rPr>
                                <w:color w:val="221F1F"/>
                                <w:spacing w:val="-7"/>
                              </w:rPr>
                              <w:t xml:space="preserve"> </w:t>
                            </w:r>
                            <w:r>
                              <w:rPr>
                                <w:color w:val="221F1F"/>
                              </w:rPr>
                              <w:t>alternate</w:t>
                            </w:r>
                            <w:r>
                              <w:rPr>
                                <w:color w:val="221F1F"/>
                                <w:spacing w:val="-4"/>
                              </w:rPr>
                              <w:t xml:space="preserve"> </w:t>
                            </w:r>
                            <w:r>
                              <w:rPr>
                                <w:color w:val="221F1F"/>
                              </w:rPr>
                              <w:t>payee’s</w:t>
                            </w:r>
                            <w:r>
                              <w:rPr>
                                <w:color w:val="221F1F"/>
                                <w:spacing w:val="-4"/>
                              </w:rPr>
                              <w:t xml:space="preserve"> </w:t>
                            </w:r>
                            <w:r>
                              <w:rPr>
                                <w:color w:val="221F1F"/>
                              </w:rPr>
                              <w:t>benefit</w:t>
                            </w:r>
                            <w:r>
                              <w:rPr>
                                <w:color w:val="221F1F"/>
                                <w:spacing w:val="-8"/>
                              </w:rPr>
                              <w:t xml:space="preserve"> </w:t>
                            </w:r>
                            <w:r>
                              <w:rPr>
                                <w:color w:val="221F1F"/>
                              </w:rPr>
                              <w:t>will</w:t>
                            </w:r>
                            <w:r>
                              <w:rPr>
                                <w:color w:val="221F1F"/>
                                <w:spacing w:val="-7"/>
                              </w:rPr>
                              <w:t xml:space="preserve"> </w:t>
                            </w:r>
                            <w:r>
                              <w:rPr>
                                <w:color w:val="221F1F"/>
                              </w:rPr>
                              <w:t>be actuarially adjusted to</w:t>
                            </w:r>
                            <w:r w:rsidR="009A30C4">
                              <w:rPr>
                                <w:color w:val="221F1F"/>
                              </w:rPr>
                              <w:t xml:space="preserve"> </w:t>
                            </w:r>
                            <w:r>
                              <w:rPr>
                                <w:color w:val="221F1F"/>
                              </w:rPr>
                              <w:t xml:space="preserve">reflect the alternate payee’s age at commencement and also for form of </w:t>
                            </w:r>
                            <w:r>
                              <w:rPr>
                                <w:color w:val="221F1F"/>
                                <w:spacing w:val="-2"/>
                              </w:rPr>
                              <w:t>benefit.</w:t>
                            </w:r>
                          </w:p>
                        </w:txbxContent>
                      </wps:txbx>
                      <wps:bodyPr wrap="square" lIns="0" tIns="0" rIns="0" bIns="0" rtlCol="0"/>
                    </wps:wsp>
                  </a:graphicData>
                </a:graphic>
                <wp14:sizeRelH relativeFrom="margin">
                  <wp14:pctWidth>0</wp14:pctWidth>
                </wp14:sizeRelH>
              </wp:anchor>
            </w:drawing>
          </mc:Choice>
          <mc:Fallback>
            <w:pict>
              <v:shape id="Textbox 287" o:spid="_x0000_s1309" type="#_x0000_t202" style="width:432.65pt;height:126.8pt;margin-top:105.2pt;margin-left:88.9pt;mso-position-horizontal-relative:page;mso-position-vertical-relative:page;mso-width-percent:0;mso-width-relative:margin;mso-wrap-distance-bottom:0;mso-wrap-distance-left:0;mso-wrap-distance-right:0;mso-wrap-distance-top:0;mso-wrap-style:square;position:absolute;visibility:visible;v-text-anchor:top;z-index:-251078656" filled="f" stroked="f">
                <v:textbox inset="0,0,0,0">
                  <w:txbxContent>
                    <w:p w:rsidR="00D73FD5" w14:paraId="6A036F0B" w14:textId="2C6E02B7">
                      <w:pPr>
                        <w:pStyle w:val="BodyText"/>
                        <w:spacing w:line="259" w:lineRule="auto"/>
                        <w:ind w:right="252"/>
                      </w:pPr>
                      <w:r>
                        <w:rPr>
                          <w:color w:val="221F1F"/>
                        </w:rPr>
                        <w:t>The</w:t>
                      </w:r>
                      <w:r>
                        <w:rPr>
                          <w:color w:val="221F1F"/>
                          <w:spacing w:val="-4"/>
                        </w:rPr>
                        <w:t xml:space="preserve"> </w:t>
                      </w:r>
                      <w:r>
                        <w:rPr>
                          <w:i/>
                          <w:color w:val="221F1F"/>
                        </w:rPr>
                        <w:t>PBGC</w:t>
                      </w:r>
                      <w:r>
                        <w:rPr>
                          <w:i/>
                          <w:color w:val="221F1F"/>
                          <w:spacing w:val="-4"/>
                        </w:rPr>
                        <w:t xml:space="preserve"> </w:t>
                      </w:r>
                      <w:r>
                        <w:rPr>
                          <w:i/>
                          <w:color w:val="221F1F"/>
                        </w:rPr>
                        <w:t>Model</w:t>
                      </w:r>
                      <w:r>
                        <w:rPr>
                          <w:i/>
                          <w:color w:val="221F1F"/>
                          <w:spacing w:val="-4"/>
                        </w:rPr>
                        <w:t xml:space="preserve"> </w:t>
                      </w:r>
                      <w:r>
                        <w:rPr>
                          <w:i/>
                          <w:color w:val="221F1F"/>
                        </w:rPr>
                        <w:t>Separate</w:t>
                      </w:r>
                      <w:r>
                        <w:rPr>
                          <w:i/>
                          <w:color w:val="221F1F"/>
                          <w:spacing w:val="-7"/>
                        </w:rPr>
                        <w:t xml:space="preserve"> </w:t>
                      </w:r>
                      <w:r>
                        <w:rPr>
                          <w:i/>
                          <w:color w:val="221F1F"/>
                        </w:rPr>
                        <w:t>Interest</w:t>
                      </w:r>
                      <w:r>
                        <w:rPr>
                          <w:i/>
                          <w:color w:val="221F1F"/>
                          <w:spacing w:val="-4"/>
                        </w:rPr>
                        <w:t xml:space="preserve"> </w:t>
                      </w:r>
                      <w:r>
                        <w:rPr>
                          <w:i/>
                          <w:color w:val="221F1F"/>
                        </w:rPr>
                        <w:t>QDRO</w:t>
                      </w:r>
                      <w:r>
                        <w:rPr>
                          <w:i/>
                          <w:color w:val="221F1F"/>
                          <w:spacing w:val="-4"/>
                        </w:rPr>
                        <w:t xml:space="preserve"> </w:t>
                      </w:r>
                      <w:r>
                        <w:rPr>
                          <w:color w:val="221F1F"/>
                        </w:rPr>
                        <w:t>permits</w:t>
                      </w:r>
                      <w:r>
                        <w:rPr>
                          <w:color w:val="221F1F"/>
                          <w:spacing w:val="-4"/>
                        </w:rPr>
                        <w:t xml:space="preserve"> </w:t>
                      </w:r>
                      <w:r>
                        <w:rPr>
                          <w:color w:val="221F1F"/>
                        </w:rPr>
                        <w:t>the</w:t>
                      </w:r>
                      <w:r>
                        <w:rPr>
                          <w:color w:val="221F1F"/>
                          <w:spacing w:val="-7"/>
                        </w:rPr>
                        <w:t xml:space="preserve"> </w:t>
                      </w:r>
                      <w:r>
                        <w:rPr>
                          <w:color w:val="221F1F"/>
                        </w:rPr>
                        <w:t>alternate</w:t>
                      </w:r>
                      <w:r>
                        <w:rPr>
                          <w:color w:val="221F1F"/>
                          <w:spacing w:val="-5"/>
                        </w:rPr>
                        <w:t xml:space="preserve"> </w:t>
                      </w:r>
                      <w:r>
                        <w:rPr>
                          <w:color w:val="221F1F"/>
                        </w:rPr>
                        <w:t>payee</w:t>
                      </w:r>
                      <w:r>
                        <w:rPr>
                          <w:color w:val="221F1F"/>
                          <w:spacing w:val="-4"/>
                        </w:rPr>
                        <w:t xml:space="preserve"> </w:t>
                      </w:r>
                      <w:r>
                        <w:rPr>
                          <w:color w:val="221F1F"/>
                        </w:rPr>
                        <w:t>to</w:t>
                      </w:r>
                      <w:r>
                        <w:rPr>
                          <w:color w:val="221F1F"/>
                          <w:spacing w:val="-4"/>
                        </w:rPr>
                        <w:t xml:space="preserve"> </w:t>
                      </w:r>
                      <w:r>
                        <w:rPr>
                          <w:color w:val="221F1F"/>
                        </w:rPr>
                        <w:t>specify</w:t>
                      </w:r>
                      <w:r>
                        <w:rPr>
                          <w:color w:val="221F1F"/>
                          <w:spacing w:val="-5"/>
                        </w:rPr>
                        <w:t xml:space="preserve"> </w:t>
                      </w:r>
                      <w:r>
                        <w:rPr>
                          <w:color w:val="221F1F"/>
                        </w:rPr>
                        <w:t>a</w:t>
                      </w:r>
                      <w:r>
                        <w:rPr>
                          <w:color w:val="221F1F"/>
                          <w:spacing w:val="-4"/>
                        </w:rPr>
                        <w:t xml:space="preserve"> </w:t>
                      </w:r>
                      <w:r>
                        <w:rPr>
                          <w:color w:val="221F1F"/>
                        </w:rPr>
                        <w:t>future</w:t>
                      </w:r>
                      <w:r>
                        <w:rPr>
                          <w:color w:val="221F1F"/>
                          <w:spacing w:val="-4"/>
                        </w:rPr>
                        <w:t xml:space="preserve"> </w:t>
                      </w:r>
                      <w:r>
                        <w:rPr>
                          <w:color w:val="221F1F"/>
                        </w:rPr>
                        <w:t>date</w:t>
                      </w:r>
                      <w:r w:rsidR="0014341A">
                        <w:rPr>
                          <w:color w:val="221F1F"/>
                        </w:rPr>
                        <w:t xml:space="preserve"> </w:t>
                      </w:r>
                      <w:r>
                        <w:rPr>
                          <w:color w:val="221F1F"/>
                        </w:rPr>
                        <w:t>that his or her benefit payments will start or to choose a starting date at some later time. The Order can be written to allow the alternate payee to begin receiving payments independently of</w:t>
                      </w:r>
                      <w:r>
                        <w:rPr>
                          <w:color w:val="221F1F"/>
                          <w:spacing w:val="-3"/>
                        </w:rPr>
                        <w:t xml:space="preserve"> </w:t>
                      </w:r>
                      <w:r>
                        <w:rPr>
                          <w:color w:val="221F1F"/>
                        </w:rPr>
                        <w:t>when</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begins</w:t>
                      </w:r>
                      <w:r>
                        <w:rPr>
                          <w:color w:val="221F1F"/>
                          <w:spacing w:val="-3"/>
                        </w:rPr>
                        <w:t xml:space="preserve"> </w:t>
                      </w:r>
                      <w:r>
                        <w:rPr>
                          <w:color w:val="221F1F"/>
                        </w:rPr>
                        <w:t>receiving</w:t>
                      </w:r>
                      <w:r>
                        <w:rPr>
                          <w:color w:val="221F1F"/>
                          <w:spacing w:val="-3"/>
                        </w:rPr>
                        <w:t xml:space="preserve"> </w:t>
                      </w:r>
                      <w:r>
                        <w:rPr>
                          <w:color w:val="221F1F"/>
                        </w:rPr>
                        <w:t>benefits,</w:t>
                      </w:r>
                      <w:r>
                        <w:rPr>
                          <w:color w:val="221F1F"/>
                          <w:spacing w:val="-3"/>
                        </w:rPr>
                        <w:t xml:space="preserve"> </w:t>
                      </w:r>
                      <w:r>
                        <w:rPr>
                          <w:color w:val="221F1F"/>
                        </w:rPr>
                        <w:t>but</w:t>
                      </w:r>
                      <w:r>
                        <w:rPr>
                          <w:color w:val="221F1F"/>
                          <w:spacing w:val="-3"/>
                        </w:rPr>
                        <w:t xml:space="preserve"> </w:t>
                      </w:r>
                      <w:r>
                        <w:rPr>
                          <w:color w:val="221F1F"/>
                        </w:rPr>
                        <w:t>payments</w:t>
                      </w:r>
                      <w:r>
                        <w:rPr>
                          <w:color w:val="221F1F"/>
                          <w:spacing w:val="-3"/>
                        </w:rPr>
                        <w:t xml:space="preserve"> </w:t>
                      </w:r>
                      <w:r>
                        <w:rPr>
                          <w:color w:val="221F1F"/>
                        </w:rPr>
                        <w:t>to</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may</w:t>
                      </w:r>
                      <w:r>
                        <w:rPr>
                          <w:color w:val="221F1F"/>
                          <w:spacing w:val="-3"/>
                        </w:rPr>
                        <w:t xml:space="preserve"> </w:t>
                      </w:r>
                      <w:r>
                        <w:rPr>
                          <w:color w:val="221F1F"/>
                        </w:rPr>
                        <w:t>not begin</w:t>
                      </w:r>
                      <w:r>
                        <w:rPr>
                          <w:color w:val="221F1F"/>
                          <w:spacing w:val="-10"/>
                        </w:rPr>
                        <w:t xml:space="preserve"> </w:t>
                      </w:r>
                      <w:r>
                        <w:rPr>
                          <w:color w:val="221F1F"/>
                        </w:rPr>
                        <w:t>before</w:t>
                      </w:r>
                      <w:r>
                        <w:rPr>
                          <w:color w:val="221F1F"/>
                          <w:spacing w:val="-13"/>
                        </w:rPr>
                        <w:t xml:space="preserve"> </w:t>
                      </w:r>
                      <w:r>
                        <w:rPr>
                          <w:color w:val="221F1F"/>
                        </w:rPr>
                        <w:t>the</w:t>
                      </w:r>
                      <w:r>
                        <w:rPr>
                          <w:color w:val="221F1F"/>
                          <w:spacing w:val="-11"/>
                        </w:rPr>
                        <w:t xml:space="preserve"> </w:t>
                      </w:r>
                      <w:r>
                        <w:rPr>
                          <w:color w:val="221F1F"/>
                        </w:rPr>
                        <w:t>participant’s</w:t>
                      </w:r>
                      <w:r>
                        <w:rPr>
                          <w:color w:val="221F1F"/>
                          <w:spacing w:val="-10"/>
                        </w:rPr>
                        <w:t xml:space="preserve"> </w:t>
                      </w:r>
                      <w:r>
                        <w:rPr>
                          <w:color w:val="221F1F"/>
                        </w:rPr>
                        <w:t>“earliest</w:t>
                      </w:r>
                      <w:r>
                        <w:rPr>
                          <w:color w:val="221F1F"/>
                          <w:spacing w:val="-11"/>
                        </w:rPr>
                        <w:t xml:space="preserve"> </w:t>
                      </w:r>
                      <w:r>
                        <w:rPr>
                          <w:color w:val="221F1F"/>
                        </w:rPr>
                        <w:t>PBGC</w:t>
                      </w:r>
                      <w:r>
                        <w:rPr>
                          <w:color w:val="221F1F"/>
                          <w:spacing w:val="-13"/>
                        </w:rPr>
                        <w:t xml:space="preserve"> </w:t>
                      </w:r>
                      <w:r>
                        <w:rPr>
                          <w:color w:val="221F1F"/>
                        </w:rPr>
                        <w:t>retirement</w:t>
                      </w:r>
                      <w:r>
                        <w:rPr>
                          <w:color w:val="221F1F"/>
                          <w:spacing w:val="-10"/>
                        </w:rPr>
                        <w:t xml:space="preserve"> </w:t>
                      </w:r>
                      <w:r>
                        <w:rPr>
                          <w:color w:val="221F1F"/>
                        </w:rPr>
                        <w:t>date.”</w:t>
                      </w:r>
                      <w:r>
                        <w:rPr>
                          <w:color w:val="221F1F"/>
                          <w:spacing w:val="-11"/>
                        </w:rPr>
                        <w:t xml:space="preserve"> </w:t>
                      </w:r>
                      <w:r>
                        <w:rPr>
                          <w:color w:val="221F1F"/>
                        </w:rPr>
                        <w:t>Payments</w:t>
                      </w:r>
                      <w:r>
                        <w:rPr>
                          <w:color w:val="221F1F"/>
                          <w:spacing w:val="-13"/>
                        </w:rPr>
                        <w:t xml:space="preserve"> </w:t>
                      </w:r>
                      <w:r>
                        <w:rPr>
                          <w:color w:val="221F1F"/>
                        </w:rPr>
                        <w:t>to</w:t>
                      </w:r>
                      <w:r>
                        <w:rPr>
                          <w:color w:val="221F1F"/>
                          <w:spacing w:val="-10"/>
                        </w:rPr>
                        <w:t xml:space="preserve"> </w:t>
                      </w:r>
                      <w:r>
                        <w:rPr>
                          <w:color w:val="221F1F"/>
                        </w:rPr>
                        <w:t>the</w:t>
                      </w:r>
                      <w:r>
                        <w:rPr>
                          <w:color w:val="221F1F"/>
                          <w:spacing w:val="-11"/>
                        </w:rPr>
                        <w:t xml:space="preserve"> </w:t>
                      </w:r>
                      <w:r>
                        <w:rPr>
                          <w:color w:val="221F1F"/>
                        </w:rPr>
                        <w:t>alternate</w:t>
                      </w:r>
                      <w:r>
                        <w:rPr>
                          <w:color w:val="221F1F"/>
                          <w:spacing w:val="-11"/>
                        </w:rPr>
                        <w:t xml:space="preserve"> </w:t>
                      </w:r>
                      <w:r>
                        <w:rPr>
                          <w:color w:val="221F1F"/>
                        </w:rPr>
                        <w:t>payee must begin no later than the date the participant is required to begin payments under section</w:t>
                      </w:r>
                    </w:p>
                    <w:p w:rsidR="00D73FD5" w14:paraId="6A036F0C" w14:textId="2D967C63">
                      <w:pPr>
                        <w:pStyle w:val="BodyText"/>
                        <w:spacing w:before="0" w:line="259" w:lineRule="auto"/>
                        <w:ind w:right="17" w:hanging="1"/>
                        <w:jc w:val="both"/>
                      </w:pPr>
                      <w:r>
                        <w:rPr>
                          <w:color w:val="221F1F"/>
                        </w:rPr>
                        <w:t>401(a)(9)</w:t>
                      </w:r>
                      <w:r>
                        <w:rPr>
                          <w:color w:val="221F1F"/>
                          <w:spacing w:val="-6"/>
                        </w:rPr>
                        <w:t xml:space="preserve"> </w:t>
                      </w:r>
                      <w:r>
                        <w:rPr>
                          <w:color w:val="221F1F"/>
                        </w:rPr>
                        <w:t>of</w:t>
                      </w:r>
                      <w:r>
                        <w:rPr>
                          <w:color w:val="221F1F"/>
                          <w:spacing w:val="-4"/>
                        </w:rPr>
                        <w:t xml:space="preserve"> </w:t>
                      </w:r>
                      <w:r>
                        <w:rPr>
                          <w:color w:val="221F1F"/>
                        </w:rPr>
                        <w:t>the</w:t>
                      </w:r>
                      <w:r>
                        <w:rPr>
                          <w:color w:val="221F1F"/>
                          <w:spacing w:val="-2"/>
                        </w:rPr>
                        <w:t xml:space="preserve"> </w:t>
                      </w:r>
                      <w:r>
                        <w:rPr>
                          <w:color w:val="221F1F"/>
                        </w:rPr>
                        <w:t>Code</w:t>
                      </w:r>
                      <w:r>
                        <w:rPr>
                          <w:color w:val="221F1F"/>
                          <w:spacing w:val="-2"/>
                        </w:rPr>
                        <w:t xml:space="preserve"> </w:t>
                      </w:r>
                      <w:r>
                        <w:rPr>
                          <w:color w:val="221F1F"/>
                        </w:rPr>
                        <w:t>(see</w:t>
                      </w:r>
                      <w:r>
                        <w:rPr>
                          <w:color w:val="221F1F"/>
                          <w:spacing w:val="-9"/>
                        </w:rPr>
                        <w:t xml:space="preserve"> </w:t>
                      </w:r>
                      <w:r>
                        <w:rPr>
                          <w:color w:val="221F1F"/>
                        </w:rPr>
                        <w:t>QDRO</w:t>
                      </w:r>
                      <w:r>
                        <w:rPr>
                          <w:color w:val="221F1F"/>
                          <w:spacing w:val="-15"/>
                        </w:rPr>
                        <w:t xml:space="preserve"> </w:t>
                      </w:r>
                      <w:r>
                        <w:rPr>
                          <w:color w:val="221F1F"/>
                        </w:rPr>
                        <w:t>Tax</w:t>
                      </w:r>
                      <w:r>
                        <w:rPr>
                          <w:color w:val="221F1F"/>
                          <w:spacing w:val="-6"/>
                        </w:rPr>
                        <w:t xml:space="preserve"> </w:t>
                      </w:r>
                      <w:r>
                        <w:rPr>
                          <w:color w:val="221F1F"/>
                        </w:rPr>
                        <w:t>Rules—Appendix</w:t>
                      </w:r>
                      <w:r>
                        <w:rPr>
                          <w:color w:val="221F1F"/>
                          <w:spacing w:val="-9"/>
                        </w:rPr>
                        <w:t xml:space="preserve"> </w:t>
                      </w:r>
                      <w:r>
                        <w:rPr>
                          <w:color w:val="221F1F"/>
                        </w:rPr>
                        <w:t>C).</w:t>
                      </w:r>
                      <w:r>
                        <w:rPr>
                          <w:color w:val="221F1F"/>
                          <w:spacing w:val="-7"/>
                        </w:rPr>
                        <w:t xml:space="preserve"> </w:t>
                      </w:r>
                      <w:r>
                        <w:rPr>
                          <w:color w:val="221F1F"/>
                        </w:rPr>
                        <w:t>The</w:t>
                      </w:r>
                      <w:r>
                        <w:rPr>
                          <w:color w:val="221F1F"/>
                          <w:spacing w:val="-7"/>
                        </w:rPr>
                        <w:t xml:space="preserve"> </w:t>
                      </w:r>
                      <w:r>
                        <w:rPr>
                          <w:color w:val="221F1F"/>
                        </w:rPr>
                        <w:t>alternate</w:t>
                      </w:r>
                      <w:r>
                        <w:rPr>
                          <w:color w:val="221F1F"/>
                          <w:spacing w:val="-4"/>
                        </w:rPr>
                        <w:t xml:space="preserve"> </w:t>
                      </w:r>
                      <w:r>
                        <w:rPr>
                          <w:color w:val="221F1F"/>
                        </w:rPr>
                        <w:t>payee’s</w:t>
                      </w:r>
                      <w:r>
                        <w:rPr>
                          <w:color w:val="221F1F"/>
                          <w:spacing w:val="-4"/>
                        </w:rPr>
                        <w:t xml:space="preserve"> </w:t>
                      </w:r>
                      <w:r>
                        <w:rPr>
                          <w:color w:val="221F1F"/>
                        </w:rPr>
                        <w:t>benefit</w:t>
                      </w:r>
                      <w:r>
                        <w:rPr>
                          <w:color w:val="221F1F"/>
                          <w:spacing w:val="-8"/>
                        </w:rPr>
                        <w:t xml:space="preserve"> </w:t>
                      </w:r>
                      <w:r>
                        <w:rPr>
                          <w:color w:val="221F1F"/>
                        </w:rPr>
                        <w:t>will</w:t>
                      </w:r>
                      <w:r>
                        <w:rPr>
                          <w:color w:val="221F1F"/>
                          <w:spacing w:val="-7"/>
                        </w:rPr>
                        <w:t xml:space="preserve"> </w:t>
                      </w:r>
                      <w:r>
                        <w:rPr>
                          <w:color w:val="221F1F"/>
                        </w:rPr>
                        <w:t>be actuarially adjusted to</w:t>
                      </w:r>
                      <w:r w:rsidR="009A30C4">
                        <w:rPr>
                          <w:color w:val="221F1F"/>
                        </w:rPr>
                        <w:t xml:space="preserve"> </w:t>
                      </w:r>
                      <w:r>
                        <w:rPr>
                          <w:color w:val="221F1F"/>
                        </w:rPr>
                        <w:t xml:space="preserve">reflect the alternate payee’s age at commencement and also for form of </w:t>
                      </w:r>
                      <w:r>
                        <w:rPr>
                          <w:color w:val="221F1F"/>
                          <w:spacing w:val="-2"/>
                        </w:rPr>
                        <w:t>benefit.</w:t>
                      </w:r>
                    </w:p>
                  </w:txbxContent>
                </v:textbox>
              </v:shape>
            </w:pict>
          </mc:Fallback>
        </mc:AlternateContent>
      </w:r>
      <w:r w:rsidR="000E2E0B">
        <w:rPr>
          <w:noProof/>
        </w:rPr>
        <mc:AlternateContent>
          <mc:Choice Requires="wps">
            <w:drawing>
              <wp:anchor distT="0" distB="0" distL="0" distR="0" simplePos="0" relativeHeight="25223270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85" name="Graphic 28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85" o:spid="_x0000_s1310"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08275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234752"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286" name="Textbox 28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286" o:spid="_x0000_s1311"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080704" filled="f" stroked="f">
                <v:textbox inset="0,0,0,0">
                  <w:txbxContent>
                    <w:p w:rsidR="00D73FD5" w14:paraId="6A036F0A"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247040" behindDoc="1" locked="0" layoutInCell="1" allowOverlap="1">
                <wp:simplePos x="0" y="0"/>
                <wp:positionH relativeFrom="page">
                  <wp:posOffset>1130300</wp:posOffset>
                </wp:positionH>
                <wp:positionV relativeFrom="page">
                  <wp:posOffset>7671098</wp:posOffset>
                </wp:positionV>
                <wp:extent cx="695325" cy="167005"/>
                <wp:effectExtent l="0" t="0" r="0" b="0"/>
                <wp:wrapNone/>
                <wp:docPr id="292" name="Textbox 292"/>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325" cy="167005"/>
                        </a:xfrm>
                        <a:prstGeom prst="rect">
                          <a:avLst/>
                        </a:prstGeom>
                      </wps:spPr>
                      <wps:txbx>
                        <w:txbxContent>
                          <w:p w:rsidR="00D73FD5" w14:textId="77777777">
                            <w:pPr>
                              <w:spacing w:before="12"/>
                              <w:ind w:left="20"/>
                              <w:rPr>
                                <w:rFonts w:ascii="Arial"/>
                                <w:b/>
                                <w:i/>
                                <w:sz w:val="20"/>
                              </w:rPr>
                            </w:pPr>
                            <w:r>
                              <w:rPr>
                                <w:rFonts w:ascii="Arial"/>
                                <w:b/>
                                <w:i/>
                                <w:color w:val="808285"/>
                                <w:sz w:val="20"/>
                              </w:rPr>
                              <w:t>Example</w:t>
                            </w:r>
                            <w:r>
                              <w:rPr>
                                <w:rFonts w:ascii="Arial"/>
                                <w:b/>
                                <w:i/>
                                <w:color w:val="808285"/>
                                <w:spacing w:val="3"/>
                                <w:sz w:val="20"/>
                              </w:rPr>
                              <w:t xml:space="preserve"> </w:t>
                            </w:r>
                            <w:r>
                              <w:rPr>
                                <w:rFonts w:ascii="Arial"/>
                                <w:b/>
                                <w:i/>
                                <w:color w:val="808285"/>
                                <w:spacing w:val="-5"/>
                                <w:sz w:val="20"/>
                              </w:rPr>
                              <w:t>5.</w:t>
                            </w:r>
                          </w:p>
                        </w:txbxContent>
                      </wps:txbx>
                      <wps:bodyPr wrap="square" lIns="0" tIns="0" rIns="0" bIns="0" rtlCol="0"/>
                    </wps:wsp>
                  </a:graphicData>
                </a:graphic>
              </wp:anchor>
            </w:drawing>
          </mc:Choice>
          <mc:Fallback>
            <w:pict>
              <v:shape id="Textbox 292" o:spid="_x0000_s1312" type="#_x0000_t202" style="width:54.75pt;height:13.15pt;margin-top:604pt;margin-left:89pt;mso-position-horizontal-relative:page;mso-position-vertical-relative:page;mso-wrap-distance-bottom:0;mso-wrap-distance-left:0;mso-wrap-distance-right:0;mso-wrap-distance-top:0;mso-wrap-style:square;position:absolute;visibility:visible;v-text-anchor:top;z-index:-251068416" filled="f" stroked="f">
                <v:textbox inset="0,0,0,0">
                  <w:txbxContent>
                    <w:p w:rsidR="00D73FD5" w14:paraId="6A036F13" w14:textId="77777777">
                      <w:pPr>
                        <w:spacing w:before="12"/>
                        <w:ind w:left="20"/>
                        <w:rPr>
                          <w:rFonts w:ascii="Arial"/>
                          <w:b/>
                          <w:i/>
                          <w:sz w:val="20"/>
                        </w:rPr>
                      </w:pPr>
                      <w:r>
                        <w:rPr>
                          <w:rFonts w:ascii="Arial"/>
                          <w:b/>
                          <w:i/>
                          <w:color w:val="808285"/>
                          <w:sz w:val="20"/>
                        </w:rPr>
                        <w:t>Example</w:t>
                      </w:r>
                      <w:r>
                        <w:rPr>
                          <w:rFonts w:ascii="Arial"/>
                          <w:b/>
                          <w:i/>
                          <w:color w:val="808285"/>
                          <w:spacing w:val="3"/>
                          <w:sz w:val="20"/>
                        </w:rPr>
                        <w:t xml:space="preserve"> </w:t>
                      </w:r>
                      <w:r>
                        <w:rPr>
                          <w:rFonts w:ascii="Arial"/>
                          <w:b/>
                          <w:i/>
                          <w:color w:val="808285"/>
                          <w:spacing w:val="-5"/>
                          <w:sz w:val="20"/>
                        </w:rPr>
                        <w:t>5.</w:t>
                      </w:r>
                    </w:p>
                  </w:txbxContent>
                </v:textbox>
              </v:shape>
            </w:pict>
          </mc:Fallback>
        </mc:AlternateContent>
      </w:r>
      <w:r w:rsidR="000E2E0B">
        <w:rPr>
          <w:noProof/>
        </w:rPr>
        <mc:AlternateContent>
          <mc:Choice Requires="wps">
            <w:drawing>
              <wp:anchor distT="0" distB="0" distL="0" distR="0" simplePos="0" relativeHeight="252249088" behindDoc="1" locked="0" layoutInCell="1" allowOverlap="1">
                <wp:simplePos x="0" y="0"/>
                <wp:positionH relativeFrom="page">
                  <wp:posOffset>1130300</wp:posOffset>
                </wp:positionH>
                <wp:positionV relativeFrom="page">
                  <wp:posOffset>7961027</wp:posOffset>
                </wp:positionV>
                <wp:extent cx="5378450" cy="331470"/>
                <wp:effectExtent l="0" t="0" r="0" b="0"/>
                <wp:wrapNone/>
                <wp:docPr id="293" name="Textbox 293"/>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8450" cy="331470"/>
                        </a:xfrm>
                        <a:prstGeom prst="rect">
                          <a:avLst/>
                        </a:prstGeom>
                      </wps:spPr>
                      <wps:txbx>
                        <w:txbxContent>
                          <w:p w:rsidR="00D73FD5" w14:textId="77777777">
                            <w:pPr>
                              <w:spacing w:before="14"/>
                              <w:ind w:left="20"/>
                              <w:rPr>
                                <w:rFonts w:ascii="Arial"/>
                                <w:i/>
                                <w:sz w:val="18"/>
                              </w:rPr>
                            </w:pPr>
                            <w:r>
                              <w:rPr>
                                <w:rFonts w:ascii="Arial"/>
                                <w:i/>
                                <w:color w:val="3D67A1"/>
                                <w:w w:val="105"/>
                                <w:sz w:val="18"/>
                              </w:rPr>
                              <w:t>Continuing</w:t>
                            </w:r>
                            <w:r>
                              <w:rPr>
                                <w:rFonts w:ascii="Arial"/>
                                <w:i/>
                                <w:color w:val="3D67A1"/>
                                <w:spacing w:val="-11"/>
                                <w:w w:val="105"/>
                                <w:sz w:val="18"/>
                              </w:rPr>
                              <w:t xml:space="preserve"> </w:t>
                            </w:r>
                            <w:r>
                              <w:rPr>
                                <w:rFonts w:ascii="Arial"/>
                                <w:i/>
                                <w:color w:val="3D67A1"/>
                                <w:w w:val="105"/>
                                <w:sz w:val="18"/>
                              </w:rPr>
                              <w:t>with</w:t>
                            </w:r>
                            <w:r>
                              <w:rPr>
                                <w:rFonts w:ascii="Arial"/>
                                <w:i/>
                                <w:color w:val="3D67A1"/>
                                <w:spacing w:val="-11"/>
                                <w:w w:val="105"/>
                                <w:sz w:val="18"/>
                              </w:rPr>
                              <w:t xml:space="preserve"> </w:t>
                            </w:r>
                            <w:r>
                              <w:rPr>
                                <w:rFonts w:ascii="Arial"/>
                                <w:i/>
                                <w:color w:val="3D67A1"/>
                                <w:w w:val="105"/>
                                <w:sz w:val="18"/>
                              </w:rPr>
                              <w:t>Example</w:t>
                            </w:r>
                            <w:r>
                              <w:rPr>
                                <w:rFonts w:ascii="Arial"/>
                                <w:i/>
                                <w:color w:val="3D67A1"/>
                                <w:spacing w:val="-7"/>
                                <w:w w:val="105"/>
                                <w:sz w:val="18"/>
                              </w:rPr>
                              <w:t xml:space="preserve"> </w:t>
                            </w:r>
                            <w:r>
                              <w:rPr>
                                <w:rFonts w:ascii="Arial"/>
                                <w:i/>
                                <w:color w:val="3D67A1"/>
                                <w:w w:val="105"/>
                                <w:sz w:val="18"/>
                              </w:rPr>
                              <w:t>2,</w:t>
                            </w:r>
                            <w:r>
                              <w:rPr>
                                <w:rFonts w:ascii="Arial"/>
                                <w:i/>
                                <w:color w:val="3D67A1"/>
                                <w:spacing w:val="-7"/>
                                <w:w w:val="105"/>
                                <w:sz w:val="18"/>
                              </w:rPr>
                              <w:t xml:space="preserve"> </w:t>
                            </w:r>
                            <w:r>
                              <w:rPr>
                                <w:rFonts w:ascii="Arial"/>
                                <w:i/>
                                <w:color w:val="3D67A1"/>
                                <w:w w:val="105"/>
                                <w:sz w:val="18"/>
                              </w:rPr>
                              <w:t>PBGC</w:t>
                            </w:r>
                            <w:r>
                              <w:rPr>
                                <w:rFonts w:ascii="Arial"/>
                                <w:i/>
                                <w:color w:val="3D67A1"/>
                                <w:spacing w:val="-8"/>
                                <w:w w:val="105"/>
                                <w:sz w:val="18"/>
                              </w:rPr>
                              <w:t xml:space="preserve"> </w:t>
                            </w:r>
                            <w:r>
                              <w:rPr>
                                <w:rFonts w:ascii="Arial"/>
                                <w:i/>
                                <w:color w:val="3D67A1"/>
                                <w:w w:val="105"/>
                                <w:sz w:val="18"/>
                              </w:rPr>
                              <w:t>will</w:t>
                            </w:r>
                            <w:r>
                              <w:rPr>
                                <w:rFonts w:ascii="Arial"/>
                                <w:i/>
                                <w:color w:val="3D67A1"/>
                                <w:spacing w:val="-9"/>
                                <w:w w:val="105"/>
                                <w:sz w:val="18"/>
                              </w:rPr>
                              <w:t xml:space="preserve"> </w:t>
                            </w:r>
                            <w:r>
                              <w:rPr>
                                <w:rFonts w:ascii="Arial"/>
                                <w:i/>
                                <w:color w:val="3D67A1"/>
                                <w:w w:val="105"/>
                                <w:sz w:val="18"/>
                              </w:rPr>
                              <w:t>not</w:t>
                            </w:r>
                            <w:r>
                              <w:rPr>
                                <w:rFonts w:ascii="Arial"/>
                                <w:i/>
                                <w:color w:val="3D67A1"/>
                                <w:spacing w:val="-6"/>
                                <w:w w:val="105"/>
                                <w:sz w:val="18"/>
                              </w:rPr>
                              <w:t xml:space="preserve"> </w:t>
                            </w:r>
                            <w:r>
                              <w:rPr>
                                <w:rFonts w:ascii="Arial"/>
                                <w:i/>
                                <w:color w:val="3D67A1"/>
                                <w:w w:val="105"/>
                                <w:sz w:val="18"/>
                              </w:rPr>
                              <w:t>begin</w:t>
                            </w:r>
                            <w:r>
                              <w:rPr>
                                <w:rFonts w:ascii="Arial"/>
                                <w:i/>
                                <w:color w:val="3D67A1"/>
                                <w:spacing w:val="-8"/>
                                <w:w w:val="105"/>
                                <w:sz w:val="18"/>
                              </w:rPr>
                              <w:t xml:space="preserve"> </w:t>
                            </w:r>
                            <w:r>
                              <w:rPr>
                                <w:rFonts w:ascii="Arial"/>
                                <w:i/>
                                <w:color w:val="3D67A1"/>
                                <w:w w:val="105"/>
                                <w:sz w:val="18"/>
                              </w:rPr>
                              <w:t>paying</w:t>
                            </w:r>
                            <w:r>
                              <w:rPr>
                                <w:rFonts w:ascii="Arial"/>
                                <w:i/>
                                <w:color w:val="3D67A1"/>
                                <w:spacing w:val="-8"/>
                                <w:w w:val="105"/>
                                <w:sz w:val="18"/>
                              </w:rPr>
                              <w:t xml:space="preserve"> </w:t>
                            </w:r>
                            <w:r>
                              <w:rPr>
                                <w:rFonts w:ascii="Arial"/>
                                <w:i/>
                                <w:color w:val="3D67A1"/>
                                <w:w w:val="105"/>
                                <w:sz w:val="18"/>
                              </w:rPr>
                              <w:t>benefits</w:t>
                            </w:r>
                            <w:r>
                              <w:rPr>
                                <w:rFonts w:ascii="Arial"/>
                                <w:i/>
                                <w:color w:val="3D67A1"/>
                                <w:spacing w:val="-10"/>
                                <w:w w:val="105"/>
                                <w:sz w:val="18"/>
                              </w:rPr>
                              <w:t xml:space="preserve"> </w:t>
                            </w:r>
                            <w:r>
                              <w:rPr>
                                <w:rFonts w:ascii="Arial"/>
                                <w:i/>
                                <w:color w:val="3D67A1"/>
                                <w:w w:val="105"/>
                                <w:sz w:val="18"/>
                              </w:rPr>
                              <w:t>to</w:t>
                            </w:r>
                            <w:r>
                              <w:rPr>
                                <w:rFonts w:ascii="Arial"/>
                                <w:i/>
                                <w:color w:val="3D67A1"/>
                                <w:spacing w:val="-7"/>
                                <w:w w:val="105"/>
                                <w:sz w:val="18"/>
                              </w:rPr>
                              <w:t xml:space="preserve"> </w:t>
                            </w:r>
                            <w:r>
                              <w:rPr>
                                <w:rFonts w:ascii="Arial"/>
                                <w:i/>
                                <w:color w:val="3D67A1"/>
                                <w:w w:val="105"/>
                                <w:sz w:val="18"/>
                              </w:rPr>
                              <w:t>Jane</w:t>
                            </w:r>
                            <w:r>
                              <w:rPr>
                                <w:rFonts w:ascii="Arial"/>
                                <w:i/>
                                <w:color w:val="3D67A1"/>
                                <w:spacing w:val="-8"/>
                                <w:w w:val="105"/>
                                <w:sz w:val="18"/>
                              </w:rPr>
                              <w:t xml:space="preserve"> </w:t>
                            </w:r>
                            <w:r>
                              <w:rPr>
                                <w:rFonts w:ascii="Arial"/>
                                <w:i/>
                                <w:color w:val="3D67A1"/>
                                <w:w w:val="105"/>
                                <w:sz w:val="18"/>
                              </w:rPr>
                              <w:t>of</w:t>
                            </w:r>
                            <w:r>
                              <w:rPr>
                                <w:rFonts w:ascii="Arial"/>
                                <w:i/>
                                <w:color w:val="3D67A1"/>
                                <w:spacing w:val="-7"/>
                                <w:w w:val="105"/>
                                <w:sz w:val="18"/>
                              </w:rPr>
                              <w:t xml:space="preserve"> </w:t>
                            </w:r>
                            <w:r>
                              <w:rPr>
                                <w:rFonts w:ascii="Arial"/>
                                <w:i/>
                                <w:color w:val="3D67A1"/>
                                <w:w w:val="105"/>
                                <w:sz w:val="18"/>
                              </w:rPr>
                              <w:t>$225</w:t>
                            </w:r>
                            <w:r>
                              <w:rPr>
                                <w:rFonts w:ascii="Arial"/>
                                <w:i/>
                                <w:color w:val="3D67A1"/>
                                <w:spacing w:val="-8"/>
                                <w:w w:val="105"/>
                                <w:sz w:val="18"/>
                              </w:rPr>
                              <w:t xml:space="preserve"> </w:t>
                            </w:r>
                            <w:r>
                              <w:rPr>
                                <w:rFonts w:ascii="Arial"/>
                                <w:i/>
                                <w:color w:val="3D67A1"/>
                                <w:w w:val="105"/>
                                <w:sz w:val="18"/>
                              </w:rPr>
                              <w:t>per</w:t>
                            </w:r>
                            <w:r>
                              <w:rPr>
                                <w:rFonts w:ascii="Arial"/>
                                <w:i/>
                                <w:color w:val="3D67A1"/>
                                <w:spacing w:val="-7"/>
                                <w:w w:val="105"/>
                                <w:sz w:val="18"/>
                              </w:rPr>
                              <w:t xml:space="preserve"> </w:t>
                            </w:r>
                            <w:r>
                              <w:rPr>
                                <w:rFonts w:ascii="Arial"/>
                                <w:i/>
                                <w:color w:val="3D67A1"/>
                                <w:w w:val="105"/>
                                <w:sz w:val="18"/>
                              </w:rPr>
                              <w:t>month</w:t>
                            </w:r>
                            <w:r>
                              <w:rPr>
                                <w:rFonts w:ascii="Arial"/>
                                <w:i/>
                                <w:color w:val="3D67A1"/>
                                <w:spacing w:val="-6"/>
                                <w:w w:val="105"/>
                                <w:sz w:val="18"/>
                              </w:rPr>
                              <w:t xml:space="preserve"> </w:t>
                            </w:r>
                            <w:r>
                              <w:rPr>
                                <w:rFonts w:ascii="Arial"/>
                                <w:i/>
                                <w:color w:val="3D67A1"/>
                                <w:w w:val="105"/>
                                <w:sz w:val="18"/>
                              </w:rPr>
                              <w:t>under</w:t>
                            </w:r>
                            <w:r>
                              <w:rPr>
                                <w:rFonts w:ascii="Arial"/>
                                <w:i/>
                                <w:color w:val="3D67A1"/>
                                <w:spacing w:val="-8"/>
                                <w:w w:val="105"/>
                                <w:sz w:val="18"/>
                              </w:rPr>
                              <w:t xml:space="preserve"> </w:t>
                            </w:r>
                            <w:r>
                              <w:rPr>
                                <w:rFonts w:ascii="Arial"/>
                                <w:i/>
                                <w:color w:val="3D67A1"/>
                                <w:spacing w:val="-5"/>
                                <w:w w:val="105"/>
                                <w:sz w:val="18"/>
                              </w:rPr>
                              <w:t>the</w:t>
                            </w:r>
                          </w:p>
                          <w:p w:rsidR="00D73FD5" w14:textId="77777777">
                            <w:pPr>
                              <w:spacing w:before="74"/>
                              <w:ind w:left="20"/>
                              <w:rPr>
                                <w:rFonts w:ascii="Arial"/>
                                <w:i/>
                                <w:sz w:val="18"/>
                              </w:rPr>
                            </w:pPr>
                            <w:r>
                              <w:rPr>
                                <w:rFonts w:ascii="Arial"/>
                                <w:i/>
                                <w:color w:val="3D67A1"/>
                                <w:sz w:val="18"/>
                              </w:rPr>
                              <w:t>Shared</w:t>
                            </w:r>
                            <w:r>
                              <w:rPr>
                                <w:rFonts w:ascii="Arial"/>
                                <w:i/>
                                <w:color w:val="3D67A1"/>
                                <w:spacing w:val="7"/>
                                <w:sz w:val="18"/>
                              </w:rPr>
                              <w:t xml:space="preserve"> </w:t>
                            </w:r>
                            <w:r>
                              <w:rPr>
                                <w:rFonts w:ascii="Arial"/>
                                <w:i/>
                                <w:color w:val="3D67A1"/>
                                <w:sz w:val="18"/>
                              </w:rPr>
                              <w:t>Payment</w:t>
                            </w:r>
                            <w:r>
                              <w:rPr>
                                <w:rFonts w:ascii="Arial"/>
                                <w:i/>
                                <w:color w:val="3D67A1"/>
                                <w:spacing w:val="13"/>
                                <w:sz w:val="18"/>
                              </w:rPr>
                              <w:t xml:space="preserve"> </w:t>
                            </w:r>
                            <w:r>
                              <w:rPr>
                                <w:rFonts w:ascii="Arial"/>
                                <w:i/>
                                <w:color w:val="3D67A1"/>
                                <w:sz w:val="18"/>
                              </w:rPr>
                              <w:t>QDRO</w:t>
                            </w:r>
                            <w:r>
                              <w:rPr>
                                <w:rFonts w:ascii="Arial"/>
                                <w:i/>
                                <w:color w:val="3D67A1"/>
                                <w:spacing w:val="9"/>
                                <w:sz w:val="18"/>
                              </w:rPr>
                              <w:t xml:space="preserve"> </w:t>
                            </w:r>
                            <w:r>
                              <w:rPr>
                                <w:rFonts w:ascii="Arial"/>
                                <w:i/>
                                <w:color w:val="3D67A1"/>
                                <w:sz w:val="18"/>
                              </w:rPr>
                              <w:t>until</w:t>
                            </w:r>
                            <w:r>
                              <w:rPr>
                                <w:rFonts w:ascii="Arial"/>
                                <w:i/>
                                <w:color w:val="3D67A1"/>
                                <w:spacing w:val="9"/>
                                <w:sz w:val="18"/>
                              </w:rPr>
                              <w:t xml:space="preserve"> </w:t>
                            </w:r>
                            <w:r>
                              <w:rPr>
                                <w:rFonts w:ascii="Arial"/>
                                <w:i/>
                                <w:color w:val="3D67A1"/>
                                <w:sz w:val="18"/>
                              </w:rPr>
                              <w:t>the</w:t>
                            </w:r>
                            <w:r>
                              <w:rPr>
                                <w:rFonts w:ascii="Arial"/>
                                <w:i/>
                                <w:color w:val="3D67A1"/>
                                <w:spacing w:val="11"/>
                                <w:sz w:val="18"/>
                              </w:rPr>
                              <w:t xml:space="preserve"> </w:t>
                            </w:r>
                            <w:r>
                              <w:rPr>
                                <w:rFonts w:ascii="Arial"/>
                                <w:i/>
                                <w:color w:val="3D67A1"/>
                                <w:sz w:val="18"/>
                              </w:rPr>
                              <w:t>time</w:t>
                            </w:r>
                            <w:r>
                              <w:rPr>
                                <w:rFonts w:ascii="Arial"/>
                                <w:i/>
                                <w:color w:val="3D67A1"/>
                                <w:spacing w:val="7"/>
                                <w:sz w:val="18"/>
                              </w:rPr>
                              <w:t xml:space="preserve"> </w:t>
                            </w:r>
                            <w:r>
                              <w:rPr>
                                <w:rFonts w:ascii="Arial"/>
                                <w:i/>
                                <w:color w:val="3D67A1"/>
                                <w:sz w:val="18"/>
                              </w:rPr>
                              <w:t>that</w:t>
                            </w:r>
                            <w:r>
                              <w:rPr>
                                <w:rFonts w:ascii="Arial"/>
                                <w:i/>
                                <w:color w:val="3D67A1"/>
                                <w:spacing w:val="12"/>
                                <w:sz w:val="18"/>
                              </w:rPr>
                              <w:t xml:space="preserve"> </w:t>
                            </w:r>
                            <w:r>
                              <w:rPr>
                                <w:rFonts w:ascii="Arial"/>
                                <w:i/>
                                <w:color w:val="3D67A1"/>
                                <w:sz w:val="18"/>
                              </w:rPr>
                              <w:t>Dick</w:t>
                            </w:r>
                            <w:r>
                              <w:rPr>
                                <w:rFonts w:ascii="Arial"/>
                                <w:i/>
                                <w:color w:val="3D67A1"/>
                                <w:spacing w:val="12"/>
                                <w:sz w:val="18"/>
                              </w:rPr>
                              <w:t xml:space="preserve"> </w:t>
                            </w:r>
                            <w:r>
                              <w:rPr>
                                <w:rFonts w:ascii="Arial"/>
                                <w:i/>
                                <w:color w:val="3D67A1"/>
                                <w:sz w:val="18"/>
                              </w:rPr>
                              <w:t>begins</w:t>
                            </w:r>
                            <w:r>
                              <w:rPr>
                                <w:rFonts w:ascii="Arial"/>
                                <w:i/>
                                <w:color w:val="3D67A1"/>
                                <w:spacing w:val="12"/>
                                <w:sz w:val="18"/>
                              </w:rPr>
                              <w:t xml:space="preserve"> </w:t>
                            </w:r>
                            <w:r>
                              <w:rPr>
                                <w:rFonts w:ascii="Arial"/>
                                <w:i/>
                                <w:color w:val="3D67A1"/>
                                <w:sz w:val="18"/>
                              </w:rPr>
                              <w:t>receiving</w:t>
                            </w:r>
                            <w:r>
                              <w:rPr>
                                <w:rFonts w:ascii="Arial"/>
                                <w:i/>
                                <w:color w:val="3D67A1"/>
                                <w:spacing w:val="11"/>
                                <w:sz w:val="18"/>
                              </w:rPr>
                              <w:t xml:space="preserve"> </w:t>
                            </w:r>
                            <w:r>
                              <w:rPr>
                                <w:rFonts w:ascii="Arial"/>
                                <w:i/>
                                <w:color w:val="3D67A1"/>
                                <w:sz w:val="18"/>
                              </w:rPr>
                              <w:t>his</w:t>
                            </w:r>
                            <w:r>
                              <w:rPr>
                                <w:rFonts w:ascii="Arial"/>
                                <w:i/>
                                <w:color w:val="3D67A1"/>
                                <w:spacing w:val="12"/>
                                <w:sz w:val="18"/>
                              </w:rPr>
                              <w:t xml:space="preserve"> </w:t>
                            </w:r>
                            <w:r>
                              <w:rPr>
                                <w:rFonts w:ascii="Arial"/>
                                <w:i/>
                                <w:color w:val="3D67A1"/>
                                <w:sz w:val="18"/>
                              </w:rPr>
                              <w:t>benefit</w:t>
                            </w:r>
                            <w:r>
                              <w:rPr>
                                <w:rFonts w:ascii="Arial"/>
                                <w:i/>
                                <w:color w:val="3D67A1"/>
                                <w:spacing w:val="12"/>
                                <w:sz w:val="18"/>
                              </w:rPr>
                              <w:t xml:space="preserve"> </w:t>
                            </w:r>
                            <w:r>
                              <w:rPr>
                                <w:rFonts w:ascii="Arial"/>
                                <w:i/>
                                <w:color w:val="3D67A1"/>
                                <w:sz w:val="18"/>
                              </w:rPr>
                              <w:t>payments</w:t>
                            </w:r>
                            <w:r>
                              <w:rPr>
                                <w:rFonts w:ascii="Arial"/>
                                <w:i/>
                                <w:color w:val="3D67A1"/>
                                <w:spacing w:val="13"/>
                                <w:sz w:val="18"/>
                              </w:rPr>
                              <w:t xml:space="preserve"> </w:t>
                            </w:r>
                            <w:r>
                              <w:rPr>
                                <w:rFonts w:ascii="Arial"/>
                                <w:i/>
                                <w:color w:val="3D67A1"/>
                                <w:sz w:val="18"/>
                              </w:rPr>
                              <w:t>of</w:t>
                            </w:r>
                            <w:r>
                              <w:rPr>
                                <w:rFonts w:ascii="Arial"/>
                                <w:i/>
                                <w:color w:val="3D67A1"/>
                                <w:spacing w:val="12"/>
                                <w:sz w:val="18"/>
                              </w:rPr>
                              <w:t xml:space="preserve"> </w:t>
                            </w:r>
                            <w:r>
                              <w:rPr>
                                <w:rFonts w:ascii="Arial"/>
                                <w:i/>
                                <w:color w:val="3D67A1"/>
                                <w:sz w:val="18"/>
                              </w:rPr>
                              <w:t>$675</w:t>
                            </w:r>
                            <w:r>
                              <w:rPr>
                                <w:rFonts w:ascii="Arial"/>
                                <w:i/>
                                <w:color w:val="3D67A1"/>
                                <w:spacing w:val="11"/>
                                <w:sz w:val="18"/>
                              </w:rPr>
                              <w:t xml:space="preserve"> </w:t>
                            </w:r>
                            <w:r>
                              <w:rPr>
                                <w:rFonts w:ascii="Arial"/>
                                <w:i/>
                                <w:color w:val="3D67A1"/>
                                <w:sz w:val="18"/>
                              </w:rPr>
                              <w:t>a</w:t>
                            </w:r>
                            <w:r>
                              <w:rPr>
                                <w:rFonts w:ascii="Arial"/>
                                <w:i/>
                                <w:color w:val="3D67A1"/>
                                <w:spacing w:val="13"/>
                                <w:sz w:val="18"/>
                              </w:rPr>
                              <w:t xml:space="preserve"> </w:t>
                            </w:r>
                            <w:r>
                              <w:rPr>
                                <w:rFonts w:ascii="Arial"/>
                                <w:i/>
                                <w:color w:val="3D67A1"/>
                                <w:spacing w:val="-2"/>
                                <w:sz w:val="18"/>
                              </w:rPr>
                              <w:t>month.</w:t>
                            </w:r>
                          </w:p>
                        </w:txbxContent>
                      </wps:txbx>
                      <wps:bodyPr wrap="square" lIns="0" tIns="0" rIns="0" bIns="0" rtlCol="0"/>
                    </wps:wsp>
                  </a:graphicData>
                </a:graphic>
              </wp:anchor>
            </w:drawing>
          </mc:Choice>
          <mc:Fallback>
            <w:pict>
              <v:shape id="Textbox 293" o:spid="_x0000_s1313" type="#_x0000_t202" style="width:423.5pt;height:26.1pt;margin-top:626.85pt;margin-left:89pt;mso-position-horizontal-relative:page;mso-position-vertical-relative:page;mso-wrap-distance-bottom:0;mso-wrap-distance-left:0;mso-wrap-distance-right:0;mso-wrap-distance-top:0;mso-wrap-style:square;position:absolute;visibility:visible;v-text-anchor:top;z-index:-251066368" filled="f" stroked="f">
                <v:textbox inset="0,0,0,0">
                  <w:txbxContent>
                    <w:p w:rsidR="00D73FD5" w14:paraId="6A036F14" w14:textId="77777777">
                      <w:pPr>
                        <w:spacing w:before="14"/>
                        <w:ind w:left="20"/>
                        <w:rPr>
                          <w:rFonts w:ascii="Arial"/>
                          <w:i/>
                          <w:sz w:val="18"/>
                        </w:rPr>
                      </w:pPr>
                      <w:r>
                        <w:rPr>
                          <w:rFonts w:ascii="Arial"/>
                          <w:i/>
                          <w:color w:val="3D67A1"/>
                          <w:w w:val="105"/>
                          <w:sz w:val="18"/>
                        </w:rPr>
                        <w:t>Continuing</w:t>
                      </w:r>
                      <w:r>
                        <w:rPr>
                          <w:rFonts w:ascii="Arial"/>
                          <w:i/>
                          <w:color w:val="3D67A1"/>
                          <w:spacing w:val="-11"/>
                          <w:w w:val="105"/>
                          <w:sz w:val="18"/>
                        </w:rPr>
                        <w:t xml:space="preserve"> </w:t>
                      </w:r>
                      <w:r>
                        <w:rPr>
                          <w:rFonts w:ascii="Arial"/>
                          <w:i/>
                          <w:color w:val="3D67A1"/>
                          <w:w w:val="105"/>
                          <w:sz w:val="18"/>
                        </w:rPr>
                        <w:t>with</w:t>
                      </w:r>
                      <w:r>
                        <w:rPr>
                          <w:rFonts w:ascii="Arial"/>
                          <w:i/>
                          <w:color w:val="3D67A1"/>
                          <w:spacing w:val="-11"/>
                          <w:w w:val="105"/>
                          <w:sz w:val="18"/>
                        </w:rPr>
                        <w:t xml:space="preserve"> </w:t>
                      </w:r>
                      <w:r>
                        <w:rPr>
                          <w:rFonts w:ascii="Arial"/>
                          <w:i/>
                          <w:color w:val="3D67A1"/>
                          <w:w w:val="105"/>
                          <w:sz w:val="18"/>
                        </w:rPr>
                        <w:t>Example</w:t>
                      </w:r>
                      <w:r>
                        <w:rPr>
                          <w:rFonts w:ascii="Arial"/>
                          <w:i/>
                          <w:color w:val="3D67A1"/>
                          <w:spacing w:val="-7"/>
                          <w:w w:val="105"/>
                          <w:sz w:val="18"/>
                        </w:rPr>
                        <w:t xml:space="preserve"> </w:t>
                      </w:r>
                      <w:r>
                        <w:rPr>
                          <w:rFonts w:ascii="Arial"/>
                          <w:i/>
                          <w:color w:val="3D67A1"/>
                          <w:w w:val="105"/>
                          <w:sz w:val="18"/>
                        </w:rPr>
                        <w:t>2,</w:t>
                      </w:r>
                      <w:r>
                        <w:rPr>
                          <w:rFonts w:ascii="Arial"/>
                          <w:i/>
                          <w:color w:val="3D67A1"/>
                          <w:spacing w:val="-7"/>
                          <w:w w:val="105"/>
                          <w:sz w:val="18"/>
                        </w:rPr>
                        <w:t xml:space="preserve"> </w:t>
                      </w:r>
                      <w:r>
                        <w:rPr>
                          <w:rFonts w:ascii="Arial"/>
                          <w:i/>
                          <w:color w:val="3D67A1"/>
                          <w:w w:val="105"/>
                          <w:sz w:val="18"/>
                        </w:rPr>
                        <w:t>PBGC</w:t>
                      </w:r>
                      <w:r>
                        <w:rPr>
                          <w:rFonts w:ascii="Arial"/>
                          <w:i/>
                          <w:color w:val="3D67A1"/>
                          <w:spacing w:val="-8"/>
                          <w:w w:val="105"/>
                          <w:sz w:val="18"/>
                        </w:rPr>
                        <w:t xml:space="preserve"> </w:t>
                      </w:r>
                      <w:r>
                        <w:rPr>
                          <w:rFonts w:ascii="Arial"/>
                          <w:i/>
                          <w:color w:val="3D67A1"/>
                          <w:w w:val="105"/>
                          <w:sz w:val="18"/>
                        </w:rPr>
                        <w:t>will</w:t>
                      </w:r>
                      <w:r>
                        <w:rPr>
                          <w:rFonts w:ascii="Arial"/>
                          <w:i/>
                          <w:color w:val="3D67A1"/>
                          <w:spacing w:val="-9"/>
                          <w:w w:val="105"/>
                          <w:sz w:val="18"/>
                        </w:rPr>
                        <w:t xml:space="preserve"> </w:t>
                      </w:r>
                      <w:r>
                        <w:rPr>
                          <w:rFonts w:ascii="Arial"/>
                          <w:i/>
                          <w:color w:val="3D67A1"/>
                          <w:w w:val="105"/>
                          <w:sz w:val="18"/>
                        </w:rPr>
                        <w:t>not</w:t>
                      </w:r>
                      <w:r>
                        <w:rPr>
                          <w:rFonts w:ascii="Arial"/>
                          <w:i/>
                          <w:color w:val="3D67A1"/>
                          <w:spacing w:val="-6"/>
                          <w:w w:val="105"/>
                          <w:sz w:val="18"/>
                        </w:rPr>
                        <w:t xml:space="preserve"> </w:t>
                      </w:r>
                      <w:r>
                        <w:rPr>
                          <w:rFonts w:ascii="Arial"/>
                          <w:i/>
                          <w:color w:val="3D67A1"/>
                          <w:w w:val="105"/>
                          <w:sz w:val="18"/>
                        </w:rPr>
                        <w:t>begin</w:t>
                      </w:r>
                      <w:r>
                        <w:rPr>
                          <w:rFonts w:ascii="Arial"/>
                          <w:i/>
                          <w:color w:val="3D67A1"/>
                          <w:spacing w:val="-8"/>
                          <w:w w:val="105"/>
                          <w:sz w:val="18"/>
                        </w:rPr>
                        <w:t xml:space="preserve"> </w:t>
                      </w:r>
                      <w:r>
                        <w:rPr>
                          <w:rFonts w:ascii="Arial"/>
                          <w:i/>
                          <w:color w:val="3D67A1"/>
                          <w:w w:val="105"/>
                          <w:sz w:val="18"/>
                        </w:rPr>
                        <w:t>paying</w:t>
                      </w:r>
                      <w:r>
                        <w:rPr>
                          <w:rFonts w:ascii="Arial"/>
                          <w:i/>
                          <w:color w:val="3D67A1"/>
                          <w:spacing w:val="-8"/>
                          <w:w w:val="105"/>
                          <w:sz w:val="18"/>
                        </w:rPr>
                        <w:t xml:space="preserve"> </w:t>
                      </w:r>
                      <w:r>
                        <w:rPr>
                          <w:rFonts w:ascii="Arial"/>
                          <w:i/>
                          <w:color w:val="3D67A1"/>
                          <w:w w:val="105"/>
                          <w:sz w:val="18"/>
                        </w:rPr>
                        <w:t>benefits</w:t>
                      </w:r>
                      <w:r>
                        <w:rPr>
                          <w:rFonts w:ascii="Arial"/>
                          <w:i/>
                          <w:color w:val="3D67A1"/>
                          <w:spacing w:val="-10"/>
                          <w:w w:val="105"/>
                          <w:sz w:val="18"/>
                        </w:rPr>
                        <w:t xml:space="preserve"> </w:t>
                      </w:r>
                      <w:r>
                        <w:rPr>
                          <w:rFonts w:ascii="Arial"/>
                          <w:i/>
                          <w:color w:val="3D67A1"/>
                          <w:w w:val="105"/>
                          <w:sz w:val="18"/>
                        </w:rPr>
                        <w:t>to</w:t>
                      </w:r>
                      <w:r>
                        <w:rPr>
                          <w:rFonts w:ascii="Arial"/>
                          <w:i/>
                          <w:color w:val="3D67A1"/>
                          <w:spacing w:val="-7"/>
                          <w:w w:val="105"/>
                          <w:sz w:val="18"/>
                        </w:rPr>
                        <w:t xml:space="preserve"> </w:t>
                      </w:r>
                      <w:r>
                        <w:rPr>
                          <w:rFonts w:ascii="Arial"/>
                          <w:i/>
                          <w:color w:val="3D67A1"/>
                          <w:w w:val="105"/>
                          <w:sz w:val="18"/>
                        </w:rPr>
                        <w:t>Jane</w:t>
                      </w:r>
                      <w:r>
                        <w:rPr>
                          <w:rFonts w:ascii="Arial"/>
                          <w:i/>
                          <w:color w:val="3D67A1"/>
                          <w:spacing w:val="-8"/>
                          <w:w w:val="105"/>
                          <w:sz w:val="18"/>
                        </w:rPr>
                        <w:t xml:space="preserve"> </w:t>
                      </w:r>
                      <w:r>
                        <w:rPr>
                          <w:rFonts w:ascii="Arial"/>
                          <w:i/>
                          <w:color w:val="3D67A1"/>
                          <w:w w:val="105"/>
                          <w:sz w:val="18"/>
                        </w:rPr>
                        <w:t>of</w:t>
                      </w:r>
                      <w:r>
                        <w:rPr>
                          <w:rFonts w:ascii="Arial"/>
                          <w:i/>
                          <w:color w:val="3D67A1"/>
                          <w:spacing w:val="-7"/>
                          <w:w w:val="105"/>
                          <w:sz w:val="18"/>
                        </w:rPr>
                        <w:t xml:space="preserve"> </w:t>
                      </w:r>
                      <w:r>
                        <w:rPr>
                          <w:rFonts w:ascii="Arial"/>
                          <w:i/>
                          <w:color w:val="3D67A1"/>
                          <w:w w:val="105"/>
                          <w:sz w:val="18"/>
                        </w:rPr>
                        <w:t>$225</w:t>
                      </w:r>
                      <w:r>
                        <w:rPr>
                          <w:rFonts w:ascii="Arial"/>
                          <w:i/>
                          <w:color w:val="3D67A1"/>
                          <w:spacing w:val="-8"/>
                          <w:w w:val="105"/>
                          <w:sz w:val="18"/>
                        </w:rPr>
                        <w:t xml:space="preserve"> </w:t>
                      </w:r>
                      <w:r>
                        <w:rPr>
                          <w:rFonts w:ascii="Arial"/>
                          <w:i/>
                          <w:color w:val="3D67A1"/>
                          <w:w w:val="105"/>
                          <w:sz w:val="18"/>
                        </w:rPr>
                        <w:t>per</w:t>
                      </w:r>
                      <w:r>
                        <w:rPr>
                          <w:rFonts w:ascii="Arial"/>
                          <w:i/>
                          <w:color w:val="3D67A1"/>
                          <w:spacing w:val="-7"/>
                          <w:w w:val="105"/>
                          <w:sz w:val="18"/>
                        </w:rPr>
                        <w:t xml:space="preserve"> </w:t>
                      </w:r>
                      <w:r>
                        <w:rPr>
                          <w:rFonts w:ascii="Arial"/>
                          <w:i/>
                          <w:color w:val="3D67A1"/>
                          <w:w w:val="105"/>
                          <w:sz w:val="18"/>
                        </w:rPr>
                        <w:t>month</w:t>
                      </w:r>
                      <w:r>
                        <w:rPr>
                          <w:rFonts w:ascii="Arial"/>
                          <w:i/>
                          <w:color w:val="3D67A1"/>
                          <w:spacing w:val="-6"/>
                          <w:w w:val="105"/>
                          <w:sz w:val="18"/>
                        </w:rPr>
                        <w:t xml:space="preserve"> </w:t>
                      </w:r>
                      <w:r>
                        <w:rPr>
                          <w:rFonts w:ascii="Arial"/>
                          <w:i/>
                          <w:color w:val="3D67A1"/>
                          <w:w w:val="105"/>
                          <w:sz w:val="18"/>
                        </w:rPr>
                        <w:t>under</w:t>
                      </w:r>
                      <w:r>
                        <w:rPr>
                          <w:rFonts w:ascii="Arial"/>
                          <w:i/>
                          <w:color w:val="3D67A1"/>
                          <w:spacing w:val="-8"/>
                          <w:w w:val="105"/>
                          <w:sz w:val="18"/>
                        </w:rPr>
                        <w:t xml:space="preserve"> </w:t>
                      </w:r>
                      <w:r>
                        <w:rPr>
                          <w:rFonts w:ascii="Arial"/>
                          <w:i/>
                          <w:color w:val="3D67A1"/>
                          <w:spacing w:val="-5"/>
                          <w:w w:val="105"/>
                          <w:sz w:val="18"/>
                        </w:rPr>
                        <w:t>the</w:t>
                      </w:r>
                    </w:p>
                    <w:p w:rsidR="00D73FD5" w14:paraId="6A036F15" w14:textId="77777777">
                      <w:pPr>
                        <w:spacing w:before="74"/>
                        <w:ind w:left="20"/>
                        <w:rPr>
                          <w:rFonts w:ascii="Arial"/>
                          <w:i/>
                          <w:sz w:val="18"/>
                        </w:rPr>
                      </w:pPr>
                      <w:r>
                        <w:rPr>
                          <w:rFonts w:ascii="Arial"/>
                          <w:i/>
                          <w:color w:val="3D67A1"/>
                          <w:sz w:val="18"/>
                        </w:rPr>
                        <w:t>Shared</w:t>
                      </w:r>
                      <w:r>
                        <w:rPr>
                          <w:rFonts w:ascii="Arial"/>
                          <w:i/>
                          <w:color w:val="3D67A1"/>
                          <w:spacing w:val="7"/>
                          <w:sz w:val="18"/>
                        </w:rPr>
                        <w:t xml:space="preserve"> </w:t>
                      </w:r>
                      <w:r>
                        <w:rPr>
                          <w:rFonts w:ascii="Arial"/>
                          <w:i/>
                          <w:color w:val="3D67A1"/>
                          <w:sz w:val="18"/>
                        </w:rPr>
                        <w:t>Payment</w:t>
                      </w:r>
                      <w:r>
                        <w:rPr>
                          <w:rFonts w:ascii="Arial"/>
                          <w:i/>
                          <w:color w:val="3D67A1"/>
                          <w:spacing w:val="13"/>
                          <w:sz w:val="18"/>
                        </w:rPr>
                        <w:t xml:space="preserve"> </w:t>
                      </w:r>
                      <w:r>
                        <w:rPr>
                          <w:rFonts w:ascii="Arial"/>
                          <w:i/>
                          <w:color w:val="3D67A1"/>
                          <w:sz w:val="18"/>
                        </w:rPr>
                        <w:t>QDRO</w:t>
                      </w:r>
                      <w:r>
                        <w:rPr>
                          <w:rFonts w:ascii="Arial"/>
                          <w:i/>
                          <w:color w:val="3D67A1"/>
                          <w:spacing w:val="9"/>
                          <w:sz w:val="18"/>
                        </w:rPr>
                        <w:t xml:space="preserve"> </w:t>
                      </w:r>
                      <w:r>
                        <w:rPr>
                          <w:rFonts w:ascii="Arial"/>
                          <w:i/>
                          <w:color w:val="3D67A1"/>
                          <w:sz w:val="18"/>
                        </w:rPr>
                        <w:t>until</w:t>
                      </w:r>
                      <w:r>
                        <w:rPr>
                          <w:rFonts w:ascii="Arial"/>
                          <w:i/>
                          <w:color w:val="3D67A1"/>
                          <w:spacing w:val="9"/>
                          <w:sz w:val="18"/>
                        </w:rPr>
                        <w:t xml:space="preserve"> </w:t>
                      </w:r>
                      <w:r>
                        <w:rPr>
                          <w:rFonts w:ascii="Arial"/>
                          <w:i/>
                          <w:color w:val="3D67A1"/>
                          <w:sz w:val="18"/>
                        </w:rPr>
                        <w:t>the</w:t>
                      </w:r>
                      <w:r>
                        <w:rPr>
                          <w:rFonts w:ascii="Arial"/>
                          <w:i/>
                          <w:color w:val="3D67A1"/>
                          <w:spacing w:val="11"/>
                          <w:sz w:val="18"/>
                        </w:rPr>
                        <w:t xml:space="preserve"> </w:t>
                      </w:r>
                      <w:r>
                        <w:rPr>
                          <w:rFonts w:ascii="Arial"/>
                          <w:i/>
                          <w:color w:val="3D67A1"/>
                          <w:sz w:val="18"/>
                        </w:rPr>
                        <w:t>time</w:t>
                      </w:r>
                      <w:r>
                        <w:rPr>
                          <w:rFonts w:ascii="Arial"/>
                          <w:i/>
                          <w:color w:val="3D67A1"/>
                          <w:spacing w:val="7"/>
                          <w:sz w:val="18"/>
                        </w:rPr>
                        <w:t xml:space="preserve"> </w:t>
                      </w:r>
                      <w:r>
                        <w:rPr>
                          <w:rFonts w:ascii="Arial"/>
                          <w:i/>
                          <w:color w:val="3D67A1"/>
                          <w:sz w:val="18"/>
                        </w:rPr>
                        <w:t>that</w:t>
                      </w:r>
                      <w:r>
                        <w:rPr>
                          <w:rFonts w:ascii="Arial"/>
                          <w:i/>
                          <w:color w:val="3D67A1"/>
                          <w:spacing w:val="12"/>
                          <w:sz w:val="18"/>
                        </w:rPr>
                        <w:t xml:space="preserve"> </w:t>
                      </w:r>
                      <w:r>
                        <w:rPr>
                          <w:rFonts w:ascii="Arial"/>
                          <w:i/>
                          <w:color w:val="3D67A1"/>
                          <w:sz w:val="18"/>
                        </w:rPr>
                        <w:t>Dick</w:t>
                      </w:r>
                      <w:r>
                        <w:rPr>
                          <w:rFonts w:ascii="Arial"/>
                          <w:i/>
                          <w:color w:val="3D67A1"/>
                          <w:spacing w:val="12"/>
                          <w:sz w:val="18"/>
                        </w:rPr>
                        <w:t xml:space="preserve"> </w:t>
                      </w:r>
                      <w:r>
                        <w:rPr>
                          <w:rFonts w:ascii="Arial"/>
                          <w:i/>
                          <w:color w:val="3D67A1"/>
                          <w:sz w:val="18"/>
                        </w:rPr>
                        <w:t>begins</w:t>
                      </w:r>
                      <w:r>
                        <w:rPr>
                          <w:rFonts w:ascii="Arial"/>
                          <w:i/>
                          <w:color w:val="3D67A1"/>
                          <w:spacing w:val="12"/>
                          <w:sz w:val="18"/>
                        </w:rPr>
                        <w:t xml:space="preserve"> </w:t>
                      </w:r>
                      <w:r>
                        <w:rPr>
                          <w:rFonts w:ascii="Arial"/>
                          <w:i/>
                          <w:color w:val="3D67A1"/>
                          <w:sz w:val="18"/>
                        </w:rPr>
                        <w:t>receiving</w:t>
                      </w:r>
                      <w:r>
                        <w:rPr>
                          <w:rFonts w:ascii="Arial"/>
                          <w:i/>
                          <w:color w:val="3D67A1"/>
                          <w:spacing w:val="11"/>
                          <w:sz w:val="18"/>
                        </w:rPr>
                        <w:t xml:space="preserve"> </w:t>
                      </w:r>
                      <w:r>
                        <w:rPr>
                          <w:rFonts w:ascii="Arial"/>
                          <w:i/>
                          <w:color w:val="3D67A1"/>
                          <w:sz w:val="18"/>
                        </w:rPr>
                        <w:t>his</w:t>
                      </w:r>
                      <w:r>
                        <w:rPr>
                          <w:rFonts w:ascii="Arial"/>
                          <w:i/>
                          <w:color w:val="3D67A1"/>
                          <w:spacing w:val="12"/>
                          <w:sz w:val="18"/>
                        </w:rPr>
                        <w:t xml:space="preserve"> </w:t>
                      </w:r>
                      <w:r>
                        <w:rPr>
                          <w:rFonts w:ascii="Arial"/>
                          <w:i/>
                          <w:color w:val="3D67A1"/>
                          <w:sz w:val="18"/>
                        </w:rPr>
                        <w:t>benefit</w:t>
                      </w:r>
                      <w:r>
                        <w:rPr>
                          <w:rFonts w:ascii="Arial"/>
                          <w:i/>
                          <w:color w:val="3D67A1"/>
                          <w:spacing w:val="12"/>
                          <w:sz w:val="18"/>
                        </w:rPr>
                        <w:t xml:space="preserve"> </w:t>
                      </w:r>
                      <w:r>
                        <w:rPr>
                          <w:rFonts w:ascii="Arial"/>
                          <w:i/>
                          <w:color w:val="3D67A1"/>
                          <w:sz w:val="18"/>
                        </w:rPr>
                        <w:t>payments</w:t>
                      </w:r>
                      <w:r>
                        <w:rPr>
                          <w:rFonts w:ascii="Arial"/>
                          <w:i/>
                          <w:color w:val="3D67A1"/>
                          <w:spacing w:val="13"/>
                          <w:sz w:val="18"/>
                        </w:rPr>
                        <w:t xml:space="preserve"> </w:t>
                      </w:r>
                      <w:r>
                        <w:rPr>
                          <w:rFonts w:ascii="Arial"/>
                          <w:i/>
                          <w:color w:val="3D67A1"/>
                          <w:sz w:val="18"/>
                        </w:rPr>
                        <w:t>of</w:t>
                      </w:r>
                      <w:r>
                        <w:rPr>
                          <w:rFonts w:ascii="Arial"/>
                          <w:i/>
                          <w:color w:val="3D67A1"/>
                          <w:spacing w:val="12"/>
                          <w:sz w:val="18"/>
                        </w:rPr>
                        <w:t xml:space="preserve"> </w:t>
                      </w:r>
                      <w:r>
                        <w:rPr>
                          <w:rFonts w:ascii="Arial"/>
                          <w:i/>
                          <w:color w:val="3D67A1"/>
                          <w:sz w:val="18"/>
                        </w:rPr>
                        <w:t>$675</w:t>
                      </w:r>
                      <w:r>
                        <w:rPr>
                          <w:rFonts w:ascii="Arial"/>
                          <w:i/>
                          <w:color w:val="3D67A1"/>
                          <w:spacing w:val="11"/>
                          <w:sz w:val="18"/>
                        </w:rPr>
                        <w:t xml:space="preserve"> </w:t>
                      </w:r>
                      <w:r>
                        <w:rPr>
                          <w:rFonts w:ascii="Arial"/>
                          <w:i/>
                          <w:color w:val="3D67A1"/>
                          <w:sz w:val="18"/>
                        </w:rPr>
                        <w:t>a</w:t>
                      </w:r>
                      <w:r>
                        <w:rPr>
                          <w:rFonts w:ascii="Arial"/>
                          <w:i/>
                          <w:color w:val="3D67A1"/>
                          <w:spacing w:val="13"/>
                          <w:sz w:val="18"/>
                        </w:rPr>
                        <w:t xml:space="preserve"> </w:t>
                      </w:r>
                      <w:r>
                        <w:rPr>
                          <w:rFonts w:ascii="Arial"/>
                          <w:i/>
                          <w:color w:val="3D67A1"/>
                          <w:spacing w:val="-2"/>
                          <w:sz w:val="18"/>
                        </w:rPr>
                        <w:t>month.</w:t>
                      </w:r>
                    </w:p>
                  </w:txbxContent>
                </v:textbox>
              </v:shape>
            </w:pict>
          </mc:Fallback>
        </mc:AlternateContent>
      </w:r>
      <w:r w:rsidR="000E2E0B">
        <w:rPr>
          <w:noProof/>
        </w:rPr>
        <mc:AlternateContent>
          <mc:Choice Requires="wps">
            <w:drawing>
              <wp:anchor distT="0" distB="0" distL="0" distR="0" simplePos="0" relativeHeight="25225113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294" name="Textbox 29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20</w:t>
                            </w:r>
                          </w:p>
                        </w:txbxContent>
                      </wps:txbx>
                      <wps:bodyPr wrap="square" lIns="0" tIns="0" rIns="0" bIns="0" rtlCol="0"/>
                    </wps:wsp>
                  </a:graphicData>
                </a:graphic>
              </wp:anchor>
            </w:drawing>
          </mc:Choice>
          <mc:Fallback>
            <w:pict>
              <v:shape id="Textbox 294" o:spid="_x0000_s1314"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064320" filled="f" stroked="f">
                <v:textbox inset="0,0,0,0">
                  <w:txbxContent>
                    <w:p w:rsidR="00D73FD5" w14:paraId="6A036F16" w14:textId="77777777">
                      <w:pPr>
                        <w:spacing w:before="14"/>
                        <w:ind w:left="20"/>
                        <w:rPr>
                          <w:rFonts w:ascii="Arial"/>
                          <w:sz w:val="18"/>
                        </w:rPr>
                      </w:pPr>
                      <w:r>
                        <w:rPr>
                          <w:rFonts w:ascii="Arial"/>
                          <w:color w:val="FFFFFF"/>
                          <w:spacing w:val="-5"/>
                          <w:sz w:val="18"/>
                        </w:rPr>
                        <w:t>20</w:t>
                      </w:r>
                    </w:p>
                  </w:txbxContent>
                </v:textbox>
              </v:shape>
            </w:pict>
          </mc:Fallback>
        </mc:AlternateContent>
      </w:r>
    </w:p>
    <w:p w:rsidR="00D73FD5" w14:paraId="6A03672A" w14:textId="77777777">
      <w:pPr>
        <w:rPr>
          <w:sz w:val="2"/>
          <w:szCs w:val="2"/>
        </w:rPr>
        <w:sectPr>
          <w:pgSz w:w="12240" w:h="15840"/>
          <w:pgMar w:top="940" w:right="620" w:bottom="280" w:left="580" w:header="720" w:footer="720" w:gutter="0"/>
          <w:cols w:space="720"/>
        </w:sectPr>
      </w:pPr>
    </w:p>
    <w:p w:rsidR="00D73FD5" w14:paraId="6A03672B" w14:textId="19D9083C">
      <w:pPr>
        <w:rPr>
          <w:sz w:val="2"/>
          <w:szCs w:val="2"/>
        </w:rPr>
      </w:pPr>
      <w:r>
        <w:rPr>
          <w:noProof/>
        </w:rPr>
        <mc:AlternateContent>
          <mc:Choice Requires="wps">
            <w:drawing>
              <wp:anchor distT="0" distB="0" distL="0" distR="0" simplePos="0" relativeHeight="252261376" behindDoc="1" locked="0" layoutInCell="1" allowOverlap="1">
                <wp:simplePos x="0" y="0"/>
                <wp:positionH relativeFrom="page">
                  <wp:posOffset>1131108</wp:posOffset>
                </wp:positionH>
                <wp:positionV relativeFrom="page">
                  <wp:posOffset>2574062</wp:posOffset>
                </wp:positionV>
                <wp:extent cx="5808818" cy="1078865"/>
                <wp:effectExtent l="0" t="0" r="0" b="0"/>
                <wp:wrapNone/>
                <wp:docPr id="299" name="Textbox 299"/>
                <wp:cNvGraphicFramePr/>
                <a:graphic xmlns:a="http://schemas.openxmlformats.org/drawingml/2006/main">
                  <a:graphicData uri="http://schemas.microsoft.com/office/word/2010/wordprocessingShape">
                    <wps:wsp xmlns:wps="http://schemas.microsoft.com/office/word/2010/wordprocessingShape">
                      <wps:cNvSpPr txBox="1"/>
                      <wps:spPr>
                        <a:xfrm>
                          <a:off x="0" y="0"/>
                          <a:ext cx="5808818" cy="1078865"/>
                        </a:xfrm>
                        <a:prstGeom prst="rect">
                          <a:avLst/>
                        </a:prstGeom>
                      </wps:spPr>
                      <wps:txbx>
                        <w:txbxContent>
                          <w:p w:rsidR="00D73FD5" w14:textId="483B8627">
                            <w:pPr>
                              <w:pStyle w:val="BodyText"/>
                              <w:spacing w:line="259" w:lineRule="auto"/>
                              <w:ind w:hanging="1"/>
                            </w:pPr>
                            <w:r>
                              <w:rPr>
                                <w:color w:val="221F1F"/>
                              </w:rPr>
                              <w:t>A</w:t>
                            </w:r>
                            <w:r>
                              <w:rPr>
                                <w:color w:val="221F1F"/>
                                <w:spacing w:val="-5"/>
                              </w:rPr>
                              <w:t xml:space="preserve"> </w:t>
                            </w:r>
                            <w:r>
                              <w:rPr>
                                <w:color w:val="221F1F"/>
                              </w:rPr>
                              <w:t>straight-life</w:t>
                            </w:r>
                            <w:r>
                              <w:rPr>
                                <w:color w:val="221F1F"/>
                                <w:spacing w:val="-7"/>
                              </w:rPr>
                              <w:t xml:space="preserve"> </w:t>
                            </w:r>
                            <w:r>
                              <w:rPr>
                                <w:color w:val="221F1F"/>
                              </w:rPr>
                              <w:t>annuity</w:t>
                            </w:r>
                            <w:r>
                              <w:rPr>
                                <w:color w:val="221F1F"/>
                                <w:spacing w:val="-5"/>
                              </w:rPr>
                              <w:t xml:space="preserve"> </w:t>
                            </w:r>
                            <w:r>
                              <w:rPr>
                                <w:color w:val="221F1F"/>
                              </w:rPr>
                              <w:t>pays</w:t>
                            </w:r>
                            <w:r>
                              <w:rPr>
                                <w:color w:val="221F1F"/>
                                <w:spacing w:val="-7"/>
                              </w:rPr>
                              <w:t xml:space="preserve"> </w:t>
                            </w:r>
                            <w:r>
                              <w:rPr>
                                <w:color w:val="221F1F"/>
                              </w:rPr>
                              <w:t>benefits</w:t>
                            </w:r>
                            <w:r>
                              <w:rPr>
                                <w:color w:val="221F1F"/>
                                <w:spacing w:val="-5"/>
                              </w:rPr>
                              <w:t xml:space="preserve"> </w:t>
                            </w:r>
                            <w:r>
                              <w:rPr>
                                <w:color w:val="221F1F"/>
                              </w:rPr>
                              <w:t>only</w:t>
                            </w:r>
                            <w:r>
                              <w:rPr>
                                <w:color w:val="221F1F"/>
                                <w:spacing w:val="-7"/>
                              </w:rPr>
                              <w:t xml:space="preserve"> </w:t>
                            </w:r>
                            <w:r>
                              <w:rPr>
                                <w:color w:val="221F1F"/>
                              </w:rPr>
                              <w:t>for</w:t>
                            </w:r>
                            <w:r>
                              <w:rPr>
                                <w:color w:val="221F1F"/>
                                <w:spacing w:val="-5"/>
                              </w:rPr>
                              <w:t xml:space="preserve"> </w:t>
                            </w:r>
                            <w:r>
                              <w:rPr>
                                <w:color w:val="221F1F"/>
                              </w:rPr>
                              <w:t>the</w:t>
                            </w:r>
                            <w:r>
                              <w:rPr>
                                <w:color w:val="221F1F"/>
                                <w:spacing w:val="-7"/>
                              </w:rPr>
                              <w:t xml:space="preserve"> </w:t>
                            </w:r>
                            <w:r>
                              <w:rPr>
                                <w:color w:val="221F1F"/>
                              </w:rPr>
                              <w:t>lifetime</w:t>
                            </w:r>
                            <w:r>
                              <w:rPr>
                                <w:color w:val="221F1F"/>
                                <w:spacing w:val="-5"/>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no</w:t>
                            </w:r>
                            <w:r>
                              <w:rPr>
                                <w:color w:val="221F1F"/>
                                <w:spacing w:val="-7"/>
                              </w:rPr>
                              <w:t xml:space="preserve"> </w:t>
                            </w:r>
                            <w:r>
                              <w:rPr>
                                <w:color w:val="221F1F"/>
                              </w:rPr>
                              <w:t>payments</w:t>
                            </w:r>
                            <w:r>
                              <w:rPr>
                                <w:color w:val="221F1F"/>
                                <w:spacing w:val="-5"/>
                              </w:rPr>
                              <w:t xml:space="preserve"> </w:t>
                            </w:r>
                            <w:r>
                              <w:rPr>
                                <w:color w:val="221F1F"/>
                              </w:rPr>
                              <w:t xml:space="preserve">are made after the alternate payee dies. A </w:t>
                            </w:r>
                            <w:r w:rsidR="004506CC">
                              <w:rPr>
                                <w:color w:val="221F1F"/>
                              </w:rPr>
                              <w:t xml:space="preserve">certain-and-continuous </w:t>
                            </w:r>
                            <w:r>
                              <w:rPr>
                                <w:color w:val="221F1F"/>
                              </w:rPr>
                              <w:t>annuity guarantees payments for the longer of the alternate payee’s life or the period certain that is selected. If the alternate payee dies before the end</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period</w:t>
                            </w:r>
                            <w:r>
                              <w:rPr>
                                <w:color w:val="221F1F"/>
                                <w:spacing w:val="-2"/>
                              </w:rPr>
                              <w:t xml:space="preserve"> </w:t>
                            </w:r>
                            <w:r>
                              <w:rPr>
                                <w:color w:val="221F1F"/>
                              </w:rPr>
                              <w:t>certain,</w:t>
                            </w:r>
                            <w:r>
                              <w:rPr>
                                <w:color w:val="221F1F"/>
                                <w:spacing w:val="-2"/>
                              </w:rPr>
                              <w:t xml:space="preserve"> </w:t>
                            </w:r>
                            <w:r>
                              <w:rPr>
                                <w:color w:val="221F1F"/>
                              </w:rPr>
                              <w:t>payments</w:t>
                            </w:r>
                            <w:r>
                              <w:rPr>
                                <w:color w:val="221F1F"/>
                                <w:spacing w:val="-2"/>
                              </w:rPr>
                              <w:t xml:space="preserve"> </w:t>
                            </w:r>
                            <w:r>
                              <w:rPr>
                                <w:color w:val="221F1F"/>
                              </w:rPr>
                              <w:t>are</w:t>
                            </w:r>
                            <w:r>
                              <w:rPr>
                                <w:color w:val="221F1F"/>
                                <w:spacing w:val="-2"/>
                              </w:rPr>
                              <w:t xml:space="preserve"> </w:t>
                            </w:r>
                            <w:r>
                              <w:rPr>
                                <w:color w:val="221F1F"/>
                              </w:rPr>
                              <w:t>made</w:t>
                            </w:r>
                            <w:r>
                              <w:rPr>
                                <w:color w:val="221F1F"/>
                                <w:spacing w:val="-2"/>
                              </w:rPr>
                              <w:t xml:space="preserve"> </w:t>
                            </w:r>
                            <w:r w:rsidR="009D1DD5">
                              <w:rPr>
                                <w:color w:val="221F1F"/>
                              </w:rPr>
                              <w:t>to the alternate payee’s</w:t>
                            </w:r>
                            <w:r w:rsidR="007F5F1A">
                              <w:rPr>
                                <w:color w:val="221F1F"/>
                                <w:spacing w:val="-2"/>
                              </w:rPr>
                              <w:t xml:space="preserve"> </w:t>
                            </w:r>
                            <w:r>
                              <w:rPr>
                                <w:color w:val="221F1F"/>
                              </w:rPr>
                              <w:t>beneficiary</w:t>
                            </w:r>
                            <w:r>
                              <w:rPr>
                                <w:color w:val="221F1F"/>
                                <w:spacing w:val="-2"/>
                              </w:rPr>
                              <w:t xml:space="preserve"> </w:t>
                            </w:r>
                            <w:r>
                              <w:rPr>
                                <w:color w:val="221F1F"/>
                              </w:rPr>
                              <w:t>for</w:t>
                            </w:r>
                            <w:r>
                              <w:rPr>
                                <w:color w:val="221F1F"/>
                                <w:spacing w:val="-3"/>
                              </w:rPr>
                              <w:t xml:space="preserve"> </w:t>
                            </w:r>
                            <w:r>
                              <w:rPr>
                                <w:color w:val="221F1F"/>
                              </w:rPr>
                              <w:t>the</w:t>
                            </w:r>
                            <w:r>
                              <w:rPr>
                                <w:color w:val="221F1F"/>
                                <w:spacing w:val="-2"/>
                              </w:rPr>
                              <w:t xml:space="preserve"> </w:t>
                            </w:r>
                            <w:r>
                              <w:rPr>
                                <w:color w:val="221F1F"/>
                              </w:rPr>
                              <w:t>rest</w:t>
                            </w:r>
                            <w:r>
                              <w:rPr>
                                <w:color w:val="221F1F"/>
                                <w:spacing w:val="-5"/>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period certain. If the alternate payee dies after the end of the period certain, no further payments</w:t>
                            </w:r>
                          </w:p>
                          <w:p w:rsidR="00D73FD5" w14:textId="77777777">
                            <w:pPr>
                              <w:pStyle w:val="BodyText"/>
                              <w:spacing w:before="2"/>
                            </w:pPr>
                            <w:r>
                              <w:rPr>
                                <w:color w:val="221F1F"/>
                              </w:rPr>
                              <w:t>are</w:t>
                            </w:r>
                            <w:r>
                              <w:rPr>
                                <w:color w:val="221F1F"/>
                                <w:spacing w:val="-1"/>
                              </w:rPr>
                              <w:t xml:space="preserve"> </w:t>
                            </w:r>
                            <w:r>
                              <w:rPr>
                                <w:color w:val="221F1F"/>
                                <w:spacing w:val="-2"/>
                              </w:rPr>
                              <w:t>made.</w:t>
                            </w:r>
                          </w:p>
                        </w:txbxContent>
                      </wps:txbx>
                      <wps:bodyPr wrap="square" lIns="0" tIns="0" rIns="0" bIns="0" rtlCol="0"/>
                    </wps:wsp>
                  </a:graphicData>
                </a:graphic>
                <wp14:sizeRelH relativeFrom="margin">
                  <wp14:pctWidth>0</wp14:pctWidth>
                </wp14:sizeRelH>
              </wp:anchor>
            </w:drawing>
          </mc:Choice>
          <mc:Fallback>
            <w:pict>
              <v:shape id="Textbox 299" o:spid="_x0000_s1315" type="#_x0000_t202" style="width:457.4pt;height:84.95pt;margin-top:202.7pt;margin-left:89.05pt;mso-position-horizontal-relative:page;mso-position-vertical-relative:page;mso-width-percent:0;mso-width-relative:margin;mso-wrap-distance-bottom:0;mso-wrap-distance-left:0;mso-wrap-distance-right:0;mso-wrap-distance-top:0;mso-wrap-style:square;position:absolute;visibility:visible;v-text-anchor:top;z-index:-251054080" filled="f" stroked="f">
                <v:textbox inset="0,0,0,0">
                  <w:txbxContent>
                    <w:p w:rsidR="00D73FD5" w14:paraId="6A036F1B" w14:textId="483B8627">
                      <w:pPr>
                        <w:pStyle w:val="BodyText"/>
                        <w:spacing w:line="259" w:lineRule="auto"/>
                        <w:ind w:hanging="1"/>
                      </w:pPr>
                      <w:r>
                        <w:rPr>
                          <w:color w:val="221F1F"/>
                        </w:rPr>
                        <w:t>A</w:t>
                      </w:r>
                      <w:r>
                        <w:rPr>
                          <w:color w:val="221F1F"/>
                          <w:spacing w:val="-5"/>
                        </w:rPr>
                        <w:t xml:space="preserve"> </w:t>
                      </w:r>
                      <w:r>
                        <w:rPr>
                          <w:color w:val="221F1F"/>
                        </w:rPr>
                        <w:t>straight-life</w:t>
                      </w:r>
                      <w:r>
                        <w:rPr>
                          <w:color w:val="221F1F"/>
                          <w:spacing w:val="-7"/>
                        </w:rPr>
                        <w:t xml:space="preserve"> </w:t>
                      </w:r>
                      <w:r>
                        <w:rPr>
                          <w:color w:val="221F1F"/>
                        </w:rPr>
                        <w:t>annuity</w:t>
                      </w:r>
                      <w:r>
                        <w:rPr>
                          <w:color w:val="221F1F"/>
                          <w:spacing w:val="-5"/>
                        </w:rPr>
                        <w:t xml:space="preserve"> </w:t>
                      </w:r>
                      <w:r>
                        <w:rPr>
                          <w:color w:val="221F1F"/>
                        </w:rPr>
                        <w:t>pays</w:t>
                      </w:r>
                      <w:r>
                        <w:rPr>
                          <w:color w:val="221F1F"/>
                          <w:spacing w:val="-7"/>
                        </w:rPr>
                        <w:t xml:space="preserve"> </w:t>
                      </w:r>
                      <w:r>
                        <w:rPr>
                          <w:color w:val="221F1F"/>
                        </w:rPr>
                        <w:t>benefits</w:t>
                      </w:r>
                      <w:r>
                        <w:rPr>
                          <w:color w:val="221F1F"/>
                          <w:spacing w:val="-5"/>
                        </w:rPr>
                        <w:t xml:space="preserve"> </w:t>
                      </w:r>
                      <w:r>
                        <w:rPr>
                          <w:color w:val="221F1F"/>
                        </w:rPr>
                        <w:t>only</w:t>
                      </w:r>
                      <w:r>
                        <w:rPr>
                          <w:color w:val="221F1F"/>
                          <w:spacing w:val="-7"/>
                        </w:rPr>
                        <w:t xml:space="preserve"> </w:t>
                      </w:r>
                      <w:r>
                        <w:rPr>
                          <w:color w:val="221F1F"/>
                        </w:rPr>
                        <w:t>for</w:t>
                      </w:r>
                      <w:r>
                        <w:rPr>
                          <w:color w:val="221F1F"/>
                          <w:spacing w:val="-5"/>
                        </w:rPr>
                        <w:t xml:space="preserve"> </w:t>
                      </w:r>
                      <w:r>
                        <w:rPr>
                          <w:color w:val="221F1F"/>
                        </w:rPr>
                        <w:t>the</w:t>
                      </w:r>
                      <w:r>
                        <w:rPr>
                          <w:color w:val="221F1F"/>
                          <w:spacing w:val="-7"/>
                        </w:rPr>
                        <w:t xml:space="preserve"> </w:t>
                      </w:r>
                      <w:r>
                        <w:rPr>
                          <w:color w:val="221F1F"/>
                        </w:rPr>
                        <w:t>lifetime</w:t>
                      </w:r>
                      <w:r>
                        <w:rPr>
                          <w:color w:val="221F1F"/>
                          <w:spacing w:val="-5"/>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no</w:t>
                      </w:r>
                      <w:r>
                        <w:rPr>
                          <w:color w:val="221F1F"/>
                          <w:spacing w:val="-7"/>
                        </w:rPr>
                        <w:t xml:space="preserve"> </w:t>
                      </w:r>
                      <w:r>
                        <w:rPr>
                          <w:color w:val="221F1F"/>
                        </w:rPr>
                        <w:t>payments</w:t>
                      </w:r>
                      <w:r>
                        <w:rPr>
                          <w:color w:val="221F1F"/>
                          <w:spacing w:val="-5"/>
                        </w:rPr>
                        <w:t xml:space="preserve"> </w:t>
                      </w:r>
                      <w:r>
                        <w:rPr>
                          <w:color w:val="221F1F"/>
                        </w:rPr>
                        <w:t xml:space="preserve">are made after the alternate payee dies. A </w:t>
                      </w:r>
                      <w:r w:rsidR="004506CC">
                        <w:rPr>
                          <w:color w:val="221F1F"/>
                        </w:rPr>
                        <w:t xml:space="preserve">certain-and-continuous </w:t>
                      </w:r>
                      <w:r>
                        <w:rPr>
                          <w:color w:val="221F1F"/>
                        </w:rPr>
                        <w:t>annuity guarantees payments for the longer of the alternate payee’s life or the period certain that is selected. If the alternate payee dies before the end</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period</w:t>
                      </w:r>
                      <w:r>
                        <w:rPr>
                          <w:color w:val="221F1F"/>
                          <w:spacing w:val="-2"/>
                        </w:rPr>
                        <w:t xml:space="preserve"> </w:t>
                      </w:r>
                      <w:r>
                        <w:rPr>
                          <w:color w:val="221F1F"/>
                        </w:rPr>
                        <w:t>certain,</w:t>
                      </w:r>
                      <w:r>
                        <w:rPr>
                          <w:color w:val="221F1F"/>
                          <w:spacing w:val="-2"/>
                        </w:rPr>
                        <w:t xml:space="preserve"> </w:t>
                      </w:r>
                      <w:r>
                        <w:rPr>
                          <w:color w:val="221F1F"/>
                        </w:rPr>
                        <w:t>payments</w:t>
                      </w:r>
                      <w:r>
                        <w:rPr>
                          <w:color w:val="221F1F"/>
                          <w:spacing w:val="-2"/>
                        </w:rPr>
                        <w:t xml:space="preserve"> </w:t>
                      </w:r>
                      <w:r>
                        <w:rPr>
                          <w:color w:val="221F1F"/>
                        </w:rPr>
                        <w:t>are</w:t>
                      </w:r>
                      <w:r>
                        <w:rPr>
                          <w:color w:val="221F1F"/>
                          <w:spacing w:val="-2"/>
                        </w:rPr>
                        <w:t xml:space="preserve"> </w:t>
                      </w:r>
                      <w:r>
                        <w:rPr>
                          <w:color w:val="221F1F"/>
                        </w:rPr>
                        <w:t>made</w:t>
                      </w:r>
                      <w:r>
                        <w:rPr>
                          <w:color w:val="221F1F"/>
                          <w:spacing w:val="-2"/>
                        </w:rPr>
                        <w:t xml:space="preserve"> </w:t>
                      </w:r>
                      <w:r w:rsidR="009D1DD5">
                        <w:rPr>
                          <w:color w:val="221F1F"/>
                        </w:rPr>
                        <w:t>to the alternate payee’s</w:t>
                      </w:r>
                      <w:r w:rsidR="007F5F1A">
                        <w:rPr>
                          <w:color w:val="221F1F"/>
                          <w:spacing w:val="-2"/>
                        </w:rPr>
                        <w:t xml:space="preserve"> </w:t>
                      </w:r>
                      <w:r>
                        <w:rPr>
                          <w:color w:val="221F1F"/>
                        </w:rPr>
                        <w:t>beneficiary</w:t>
                      </w:r>
                      <w:r>
                        <w:rPr>
                          <w:color w:val="221F1F"/>
                          <w:spacing w:val="-2"/>
                        </w:rPr>
                        <w:t xml:space="preserve"> </w:t>
                      </w:r>
                      <w:r>
                        <w:rPr>
                          <w:color w:val="221F1F"/>
                        </w:rPr>
                        <w:t>for</w:t>
                      </w:r>
                      <w:r>
                        <w:rPr>
                          <w:color w:val="221F1F"/>
                          <w:spacing w:val="-3"/>
                        </w:rPr>
                        <w:t xml:space="preserve"> </w:t>
                      </w:r>
                      <w:r>
                        <w:rPr>
                          <w:color w:val="221F1F"/>
                        </w:rPr>
                        <w:t>the</w:t>
                      </w:r>
                      <w:r>
                        <w:rPr>
                          <w:color w:val="221F1F"/>
                          <w:spacing w:val="-2"/>
                        </w:rPr>
                        <w:t xml:space="preserve"> </w:t>
                      </w:r>
                      <w:r>
                        <w:rPr>
                          <w:color w:val="221F1F"/>
                        </w:rPr>
                        <w:t>rest</w:t>
                      </w:r>
                      <w:r>
                        <w:rPr>
                          <w:color w:val="221F1F"/>
                          <w:spacing w:val="-5"/>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period certain. If the alternate payee dies after the end of the period certain, no further payments</w:t>
                      </w:r>
                    </w:p>
                    <w:p w:rsidR="00D73FD5" w14:paraId="6A036F1C" w14:textId="77777777">
                      <w:pPr>
                        <w:pStyle w:val="BodyText"/>
                        <w:spacing w:before="2"/>
                      </w:pPr>
                      <w:r>
                        <w:rPr>
                          <w:color w:val="221F1F"/>
                        </w:rPr>
                        <w:t>are</w:t>
                      </w:r>
                      <w:r>
                        <w:rPr>
                          <w:color w:val="221F1F"/>
                          <w:spacing w:val="-1"/>
                        </w:rPr>
                        <w:t xml:space="preserve"> </w:t>
                      </w:r>
                      <w:r>
                        <w:rPr>
                          <w:color w:val="221F1F"/>
                          <w:spacing w:val="-2"/>
                        </w:rPr>
                        <w:t>made.</w:t>
                      </w:r>
                    </w:p>
                  </w:txbxContent>
                </v:textbox>
              </v:shape>
            </w:pict>
          </mc:Fallback>
        </mc:AlternateContent>
      </w:r>
      <w:r w:rsidR="00ED44B3">
        <w:rPr>
          <w:noProof/>
        </w:rPr>
        <mc:AlternateContent>
          <mc:Choice Requires="wps">
            <w:drawing>
              <wp:anchor distT="0" distB="0" distL="0" distR="0" simplePos="0" relativeHeight="252265472" behindDoc="1" locked="0" layoutInCell="1" allowOverlap="1">
                <wp:simplePos x="0" y="0"/>
                <wp:positionH relativeFrom="page">
                  <wp:posOffset>1129085</wp:posOffset>
                </wp:positionH>
                <wp:positionV relativeFrom="page">
                  <wp:posOffset>4468633</wp:posOffset>
                </wp:positionV>
                <wp:extent cx="5472485" cy="1137037"/>
                <wp:effectExtent l="0" t="0" r="0" b="0"/>
                <wp:wrapNone/>
                <wp:docPr id="301" name="Textbox 30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2485" cy="1137037"/>
                        </a:xfrm>
                        <a:prstGeom prst="rect">
                          <a:avLst/>
                        </a:prstGeom>
                      </wps:spPr>
                      <wps:txbx>
                        <w:txbxContent>
                          <w:p w:rsidR="00D73FD5" w:rsidP="00ED44B3" w14:textId="2E9664A7">
                            <w:pPr>
                              <w:spacing w:before="20" w:line="259" w:lineRule="auto"/>
                              <w:ind w:left="20" w:right="17"/>
                              <w:rPr>
                                <w:b/>
                                <w:sz w:val="23"/>
                              </w:rPr>
                            </w:pPr>
                            <w:r>
                              <w:rPr>
                                <w:color w:val="221F1F"/>
                                <w:sz w:val="23"/>
                              </w:rPr>
                              <w:t>The</w:t>
                            </w:r>
                            <w:r>
                              <w:rPr>
                                <w:color w:val="221F1F"/>
                                <w:spacing w:val="-10"/>
                                <w:sz w:val="23"/>
                              </w:rPr>
                              <w:t xml:space="preserve"> </w:t>
                            </w:r>
                            <w:r>
                              <w:rPr>
                                <w:color w:val="221F1F"/>
                                <w:sz w:val="23"/>
                              </w:rPr>
                              <w:t>alternate</w:t>
                            </w:r>
                            <w:r>
                              <w:rPr>
                                <w:color w:val="221F1F"/>
                                <w:spacing w:val="-12"/>
                                <w:sz w:val="23"/>
                              </w:rPr>
                              <w:t xml:space="preserve"> </w:t>
                            </w:r>
                            <w:r>
                              <w:rPr>
                                <w:color w:val="221F1F"/>
                                <w:sz w:val="23"/>
                              </w:rPr>
                              <w:t>payee</w:t>
                            </w:r>
                            <w:r>
                              <w:rPr>
                                <w:color w:val="221F1F"/>
                                <w:spacing w:val="-10"/>
                                <w:sz w:val="23"/>
                              </w:rPr>
                              <w:t xml:space="preserve"> </w:t>
                            </w:r>
                            <w:r>
                              <w:rPr>
                                <w:color w:val="221F1F"/>
                                <w:sz w:val="23"/>
                              </w:rPr>
                              <w:t>selects</w:t>
                            </w:r>
                            <w:r w:rsidR="009E49AB">
                              <w:rPr>
                                <w:color w:val="221F1F"/>
                                <w:sz w:val="23"/>
                              </w:rPr>
                              <w:t xml:space="preserve"> </w:t>
                            </w:r>
                            <w:r w:rsidR="009D1DD5">
                              <w:rPr>
                                <w:color w:val="221F1F"/>
                                <w:sz w:val="23"/>
                              </w:rPr>
                              <w:t xml:space="preserve">a </w:t>
                            </w:r>
                            <w:r>
                              <w:rPr>
                                <w:color w:val="221F1F"/>
                                <w:sz w:val="23"/>
                              </w:rPr>
                              <w:t>form</w:t>
                            </w:r>
                            <w:r>
                              <w:rPr>
                                <w:color w:val="221F1F"/>
                                <w:spacing w:val="-10"/>
                                <w:sz w:val="23"/>
                              </w:rPr>
                              <w:t xml:space="preserve"> </w:t>
                            </w:r>
                            <w:r>
                              <w:rPr>
                                <w:color w:val="221F1F"/>
                                <w:sz w:val="23"/>
                              </w:rPr>
                              <w:t>of</w:t>
                            </w:r>
                            <w:r>
                              <w:rPr>
                                <w:color w:val="221F1F"/>
                                <w:spacing w:val="-12"/>
                                <w:sz w:val="23"/>
                              </w:rPr>
                              <w:t xml:space="preserve"> </w:t>
                            </w:r>
                            <w:r>
                              <w:rPr>
                                <w:color w:val="221F1F"/>
                                <w:sz w:val="23"/>
                              </w:rPr>
                              <w:t>benefit</w:t>
                            </w:r>
                            <w:r>
                              <w:rPr>
                                <w:color w:val="221F1F"/>
                                <w:spacing w:val="-9"/>
                                <w:sz w:val="23"/>
                              </w:rPr>
                              <w:t xml:space="preserve"> </w:t>
                            </w:r>
                            <w:r>
                              <w:rPr>
                                <w:color w:val="221F1F"/>
                                <w:sz w:val="23"/>
                              </w:rPr>
                              <w:t>when</w:t>
                            </w:r>
                            <w:r>
                              <w:rPr>
                                <w:color w:val="221F1F"/>
                                <w:spacing w:val="-9"/>
                                <w:sz w:val="23"/>
                              </w:rPr>
                              <w:t xml:space="preserve"> </w:t>
                            </w:r>
                            <w:r>
                              <w:rPr>
                                <w:color w:val="221F1F"/>
                                <w:sz w:val="23"/>
                              </w:rPr>
                              <w:t>applying</w:t>
                            </w:r>
                            <w:r>
                              <w:rPr>
                                <w:color w:val="221F1F"/>
                                <w:spacing w:val="-9"/>
                                <w:sz w:val="23"/>
                              </w:rPr>
                              <w:t xml:space="preserve"> </w:t>
                            </w:r>
                            <w:r>
                              <w:rPr>
                                <w:color w:val="221F1F"/>
                                <w:sz w:val="23"/>
                              </w:rPr>
                              <w:t>to</w:t>
                            </w:r>
                            <w:r>
                              <w:rPr>
                                <w:color w:val="221F1F"/>
                                <w:spacing w:val="-12"/>
                                <w:sz w:val="23"/>
                              </w:rPr>
                              <w:t xml:space="preserve"> </w:t>
                            </w:r>
                            <w:r>
                              <w:rPr>
                                <w:color w:val="221F1F"/>
                                <w:sz w:val="23"/>
                              </w:rPr>
                              <w:t>PBGC</w:t>
                            </w:r>
                            <w:r>
                              <w:rPr>
                                <w:color w:val="221F1F"/>
                                <w:spacing w:val="-12"/>
                                <w:sz w:val="23"/>
                              </w:rPr>
                              <w:t xml:space="preserve"> </w:t>
                            </w:r>
                            <w:r>
                              <w:rPr>
                                <w:color w:val="221F1F"/>
                                <w:sz w:val="23"/>
                              </w:rPr>
                              <w:t>for</w:t>
                            </w:r>
                            <w:r>
                              <w:rPr>
                                <w:color w:val="221F1F"/>
                                <w:spacing w:val="-12"/>
                                <w:sz w:val="23"/>
                              </w:rPr>
                              <w:t xml:space="preserve"> </w:t>
                            </w:r>
                            <w:r>
                              <w:rPr>
                                <w:color w:val="221F1F"/>
                                <w:sz w:val="23"/>
                              </w:rPr>
                              <w:t>benefits.</w:t>
                            </w:r>
                            <w:r>
                              <w:rPr>
                                <w:color w:val="221F1F"/>
                                <w:spacing w:val="-10"/>
                                <w:sz w:val="23"/>
                              </w:rPr>
                              <w:t xml:space="preserve"> </w:t>
                            </w:r>
                            <w:r>
                              <w:rPr>
                                <w:color w:val="221F1F"/>
                                <w:sz w:val="23"/>
                              </w:rPr>
                              <w:t>If</w:t>
                            </w:r>
                            <w:r>
                              <w:rPr>
                                <w:color w:val="221F1F"/>
                                <w:spacing w:val="-9"/>
                                <w:sz w:val="23"/>
                              </w:rPr>
                              <w:t xml:space="preserve"> </w:t>
                            </w:r>
                            <w:r>
                              <w:rPr>
                                <w:color w:val="221F1F"/>
                                <w:sz w:val="23"/>
                              </w:rPr>
                              <w:t>the alternate payee selects a</w:t>
                            </w:r>
                            <w:r>
                              <w:rPr>
                                <w:color w:val="221F1F"/>
                                <w:spacing w:val="-1"/>
                                <w:sz w:val="23"/>
                              </w:rPr>
                              <w:t xml:space="preserve"> </w:t>
                            </w:r>
                            <w:r w:rsidR="00060EAE">
                              <w:rPr>
                                <w:color w:val="221F1F"/>
                                <w:spacing w:val="-1"/>
                                <w:sz w:val="23"/>
                              </w:rPr>
                              <w:t>certain-and-continuous</w:t>
                            </w:r>
                            <w:r>
                              <w:rPr>
                                <w:color w:val="221F1F"/>
                                <w:sz w:val="23"/>
                              </w:rPr>
                              <w:t xml:space="preserve"> annuity, the</w:t>
                            </w:r>
                            <w:r>
                              <w:rPr>
                                <w:color w:val="221F1F"/>
                                <w:spacing w:val="-2"/>
                                <w:sz w:val="23"/>
                              </w:rPr>
                              <w:t xml:space="preserve"> </w:t>
                            </w:r>
                            <w:r>
                              <w:rPr>
                                <w:color w:val="221F1F"/>
                                <w:sz w:val="23"/>
                              </w:rPr>
                              <w:t>alternate</w:t>
                            </w:r>
                            <w:r>
                              <w:rPr>
                                <w:color w:val="221F1F"/>
                                <w:spacing w:val="-1"/>
                                <w:sz w:val="23"/>
                              </w:rPr>
                              <w:t xml:space="preserve"> </w:t>
                            </w:r>
                            <w:r>
                              <w:rPr>
                                <w:color w:val="221F1F"/>
                                <w:sz w:val="23"/>
                              </w:rPr>
                              <w:t>payee must designate a beneficiary who will receive the remaining payments if the alternate payee dies while receiving payments, but prior</w:t>
                            </w:r>
                            <w:r>
                              <w:rPr>
                                <w:color w:val="221F1F"/>
                                <w:spacing w:val="40"/>
                                <w:sz w:val="23"/>
                              </w:rPr>
                              <w:t xml:space="preserve"> </w:t>
                            </w:r>
                            <w:r>
                              <w:rPr>
                                <w:color w:val="221F1F"/>
                                <w:sz w:val="23"/>
                              </w:rPr>
                              <w:t>to</w:t>
                            </w:r>
                            <w:r>
                              <w:rPr>
                                <w:color w:val="221F1F"/>
                                <w:spacing w:val="-15"/>
                                <w:sz w:val="23"/>
                              </w:rPr>
                              <w:t xml:space="preserve"> </w:t>
                            </w:r>
                            <w:r>
                              <w:rPr>
                                <w:color w:val="221F1F"/>
                                <w:sz w:val="23"/>
                              </w:rPr>
                              <w:t>the</w:t>
                            </w:r>
                            <w:r>
                              <w:rPr>
                                <w:color w:val="221F1F"/>
                                <w:spacing w:val="-11"/>
                                <w:sz w:val="23"/>
                              </w:rPr>
                              <w:t xml:space="preserve"> </w:t>
                            </w:r>
                            <w:r>
                              <w:rPr>
                                <w:color w:val="221F1F"/>
                                <w:sz w:val="23"/>
                              </w:rPr>
                              <w:t>end</w:t>
                            </w:r>
                            <w:r>
                              <w:rPr>
                                <w:color w:val="221F1F"/>
                                <w:spacing w:val="-13"/>
                                <w:sz w:val="23"/>
                              </w:rPr>
                              <w:t xml:space="preserve"> </w:t>
                            </w:r>
                            <w:r>
                              <w:rPr>
                                <w:color w:val="221F1F"/>
                                <w:sz w:val="23"/>
                              </w:rPr>
                              <w:t>of</w:t>
                            </w:r>
                            <w:r>
                              <w:rPr>
                                <w:color w:val="221F1F"/>
                                <w:spacing w:val="-12"/>
                                <w:sz w:val="23"/>
                              </w:rPr>
                              <w:t xml:space="preserve"> </w:t>
                            </w:r>
                            <w:r>
                              <w:rPr>
                                <w:color w:val="221F1F"/>
                                <w:sz w:val="23"/>
                              </w:rPr>
                              <w:t>the</w:t>
                            </w:r>
                            <w:r>
                              <w:rPr>
                                <w:color w:val="221F1F"/>
                                <w:spacing w:val="-12"/>
                                <w:sz w:val="23"/>
                              </w:rPr>
                              <w:t xml:space="preserve"> </w:t>
                            </w:r>
                            <w:r>
                              <w:rPr>
                                <w:color w:val="221F1F"/>
                                <w:sz w:val="23"/>
                              </w:rPr>
                              <w:t>period</w:t>
                            </w:r>
                            <w:r>
                              <w:rPr>
                                <w:color w:val="221F1F"/>
                                <w:spacing w:val="-13"/>
                                <w:sz w:val="23"/>
                              </w:rPr>
                              <w:t xml:space="preserve"> </w:t>
                            </w:r>
                            <w:r>
                              <w:rPr>
                                <w:color w:val="221F1F"/>
                                <w:sz w:val="23"/>
                              </w:rPr>
                              <w:t>certain.</w:t>
                            </w:r>
                            <w:r>
                              <w:rPr>
                                <w:color w:val="221F1F"/>
                                <w:spacing w:val="-11"/>
                                <w:sz w:val="23"/>
                              </w:rPr>
                              <w:t xml:space="preserve"> </w:t>
                            </w:r>
                            <w:r>
                              <w:rPr>
                                <w:b/>
                                <w:color w:val="221F1F"/>
                                <w:sz w:val="23"/>
                              </w:rPr>
                              <w:t>Parties</w:t>
                            </w:r>
                            <w:r>
                              <w:rPr>
                                <w:b/>
                                <w:color w:val="221F1F"/>
                                <w:spacing w:val="-14"/>
                                <w:sz w:val="23"/>
                              </w:rPr>
                              <w:t xml:space="preserve"> </w:t>
                            </w:r>
                            <w:r>
                              <w:rPr>
                                <w:b/>
                                <w:color w:val="221F1F"/>
                                <w:sz w:val="23"/>
                              </w:rPr>
                              <w:t>or</w:t>
                            </w:r>
                            <w:r>
                              <w:rPr>
                                <w:b/>
                                <w:color w:val="221F1F"/>
                                <w:spacing w:val="-14"/>
                                <w:sz w:val="23"/>
                              </w:rPr>
                              <w:t xml:space="preserve"> </w:t>
                            </w:r>
                            <w:r>
                              <w:rPr>
                                <w:b/>
                                <w:color w:val="221F1F"/>
                                <w:sz w:val="23"/>
                              </w:rPr>
                              <w:t>their</w:t>
                            </w:r>
                            <w:r>
                              <w:rPr>
                                <w:b/>
                                <w:color w:val="221F1F"/>
                                <w:spacing w:val="-14"/>
                                <w:sz w:val="23"/>
                              </w:rPr>
                              <w:t xml:space="preserve"> </w:t>
                            </w:r>
                            <w:r>
                              <w:rPr>
                                <w:b/>
                                <w:color w:val="221F1F"/>
                                <w:sz w:val="23"/>
                              </w:rPr>
                              <w:t>representatives</w:t>
                            </w:r>
                            <w:r>
                              <w:rPr>
                                <w:b/>
                                <w:color w:val="221F1F"/>
                                <w:spacing w:val="-13"/>
                                <w:sz w:val="23"/>
                              </w:rPr>
                              <w:t xml:space="preserve"> </w:t>
                            </w:r>
                            <w:r>
                              <w:rPr>
                                <w:b/>
                                <w:color w:val="221F1F"/>
                                <w:sz w:val="23"/>
                              </w:rPr>
                              <w:t>should</w:t>
                            </w:r>
                            <w:r>
                              <w:rPr>
                                <w:b/>
                                <w:color w:val="221F1F"/>
                                <w:spacing w:val="-14"/>
                                <w:sz w:val="23"/>
                              </w:rPr>
                              <w:t xml:space="preserve"> </w:t>
                            </w:r>
                            <w:r>
                              <w:rPr>
                                <w:b/>
                                <w:color w:val="221F1F"/>
                                <w:sz w:val="23"/>
                              </w:rPr>
                              <w:t>contact</w:t>
                            </w:r>
                            <w:r>
                              <w:rPr>
                                <w:b/>
                                <w:color w:val="221F1F"/>
                                <w:spacing w:val="-13"/>
                                <w:sz w:val="23"/>
                              </w:rPr>
                              <w:t xml:space="preserve"> </w:t>
                            </w:r>
                            <w:r>
                              <w:rPr>
                                <w:b/>
                                <w:color w:val="221F1F"/>
                                <w:sz w:val="23"/>
                              </w:rPr>
                              <w:t>PBGC</w:t>
                            </w:r>
                            <w:r>
                              <w:rPr>
                                <w:b/>
                                <w:color w:val="221F1F"/>
                                <w:spacing w:val="-12"/>
                                <w:sz w:val="23"/>
                              </w:rPr>
                              <w:t xml:space="preserve"> </w:t>
                            </w:r>
                            <w:r>
                              <w:rPr>
                                <w:b/>
                                <w:color w:val="221F1F"/>
                                <w:sz w:val="23"/>
                              </w:rPr>
                              <w:t>before providing for</w:t>
                            </w:r>
                            <w:r>
                              <w:rPr>
                                <w:b/>
                                <w:color w:val="221F1F"/>
                                <w:spacing w:val="-1"/>
                                <w:sz w:val="23"/>
                              </w:rPr>
                              <w:t xml:space="preserve"> </w:t>
                            </w:r>
                            <w:r>
                              <w:rPr>
                                <w:b/>
                                <w:color w:val="221F1F"/>
                                <w:sz w:val="23"/>
                              </w:rPr>
                              <w:t>any other benefit form in</w:t>
                            </w:r>
                            <w:r>
                              <w:rPr>
                                <w:b/>
                                <w:color w:val="221F1F"/>
                                <w:spacing w:val="-1"/>
                                <w:sz w:val="23"/>
                              </w:rPr>
                              <w:t xml:space="preserve"> </w:t>
                            </w:r>
                            <w:r>
                              <w:rPr>
                                <w:b/>
                                <w:color w:val="221F1F"/>
                                <w:sz w:val="23"/>
                              </w:rPr>
                              <w:t>an Order</w:t>
                            </w:r>
                            <w:r>
                              <w:rPr>
                                <w:b/>
                                <w:color w:val="221F1F"/>
                                <w:spacing w:val="-1"/>
                                <w:sz w:val="23"/>
                              </w:rPr>
                              <w:t xml:space="preserve"> </w:t>
                            </w:r>
                            <w:r>
                              <w:rPr>
                                <w:b/>
                                <w:color w:val="221F1F"/>
                                <w:sz w:val="23"/>
                              </w:rPr>
                              <w:t>to make certain it is a</w:t>
                            </w:r>
                            <w:r>
                              <w:rPr>
                                <w:b/>
                                <w:color w:val="221F1F"/>
                                <w:spacing w:val="-1"/>
                                <w:sz w:val="23"/>
                              </w:rPr>
                              <w:t xml:space="preserve"> </w:t>
                            </w:r>
                            <w:r>
                              <w:rPr>
                                <w:b/>
                                <w:color w:val="221F1F"/>
                                <w:sz w:val="23"/>
                              </w:rPr>
                              <w:t>form that</w:t>
                            </w:r>
                            <w:bookmarkStart w:id="19" w:name="PBGC_pays."/>
                            <w:bookmarkEnd w:id="19"/>
                            <w:r w:rsidR="00ED44B3">
                              <w:rPr>
                                <w:b/>
                                <w:sz w:val="23"/>
                              </w:rPr>
                              <w:t xml:space="preserve"> PBGC </w:t>
                            </w:r>
                            <w:r>
                              <w:rPr>
                                <w:b/>
                                <w:color w:val="221F1F"/>
                                <w:spacing w:val="-2"/>
                                <w:sz w:val="23"/>
                              </w:rPr>
                              <w:t>pays.</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301" o:spid="_x0000_s1316" type="#_x0000_t202" style="width:430.9pt;height:89.55pt;margin-top:351.85pt;margin-left:88.9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049984" filled="f" stroked="f">
                <v:textbox inset="0,0,0,0">
                  <w:txbxContent>
                    <w:p w:rsidR="00D73FD5" w:rsidP="00ED44B3" w14:paraId="6A036F1F" w14:textId="2E9664A7">
                      <w:pPr>
                        <w:spacing w:before="20" w:line="259" w:lineRule="auto"/>
                        <w:ind w:left="20" w:right="17"/>
                        <w:rPr>
                          <w:b/>
                          <w:sz w:val="23"/>
                        </w:rPr>
                      </w:pPr>
                      <w:r>
                        <w:rPr>
                          <w:color w:val="221F1F"/>
                          <w:sz w:val="23"/>
                        </w:rPr>
                        <w:t>The</w:t>
                      </w:r>
                      <w:r>
                        <w:rPr>
                          <w:color w:val="221F1F"/>
                          <w:spacing w:val="-10"/>
                          <w:sz w:val="23"/>
                        </w:rPr>
                        <w:t xml:space="preserve"> </w:t>
                      </w:r>
                      <w:r>
                        <w:rPr>
                          <w:color w:val="221F1F"/>
                          <w:sz w:val="23"/>
                        </w:rPr>
                        <w:t>alternate</w:t>
                      </w:r>
                      <w:r>
                        <w:rPr>
                          <w:color w:val="221F1F"/>
                          <w:spacing w:val="-12"/>
                          <w:sz w:val="23"/>
                        </w:rPr>
                        <w:t xml:space="preserve"> </w:t>
                      </w:r>
                      <w:r>
                        <w:rPr>
                          <w:color w:val="221F1F"/>
                          <w:sz w:val="23"/>
                        </w:rPr>
                        <w:t>payee</w:t>
                      </w:r>
                      <w:r>
                        <w:rPr>
                          <w:color w:val="221F1F"/>
                          <w:spacing w:val="-10"/>
                          <w:sz w:val="23"/>
                        </w:rPr>
                        <w:t xml:space="preserve"> </w:t>
                      </w:r>
                      <w:r>
                        <w:rPr>
                          <w:color w:val="221F1F"/>
                          <w:sz w:val="23"/>
                        </w:rPr>
                        <w:t>selects</w:t>
                      </w:r>
                      <w:r w:rsidR="009E49AB">
                        <w:rPr>
                          <w:color w:val="221F1F"/>
                          <w:sz w:val="23"/>
                        </w:rPr>
                        <w:t xml:space="preserve"> </w:t>
                      </w:r>
                      <w:r w:rsidR="009D1DD5">
                        <w:rPr>
                          <w:color w:val="221F1F"/>
                          <w:sz w:val="23"/>
                        </w:rPr>
                        <w:t xml:space="preserve">a </w:t>
                      </w:r>
                      <w:r>
                        <w:rPr>
                          <w:color w:val="221F1F"/>
                          <w:sz w:val="23"/>
                        </w:rPr>
                        <w:t>form</w:t>
                      </w:r>
                      <w:r>
                        <w:rPr>
                          <w:color w:val="221F1F"/>
                          <w:spacing w:val="-10"/>
                          <w:sz w:val="23"/>
                        </w:rPr>
                        <w:t xml:space="preserve"> </w:t>
                      </w:r>
                      <w:r>
                        <w:rPr>
                          <w:color w:val="221F1F"/>
                          <w:sz w:val="23"/>
                        </w:rPr>
                        <w:t>of</w:t>
                      </w:r>
                      <w:r>
                        <w:rPr>
                          <w:color w:val="221F1F"/>
                          <w:spacing w:val="-12"/>
                          <w:sz w:val="23"/>
                        </w:rPr>
                        <w:t xml:space="preserve"> </w:t>
                      </w:r>
                      <w:r>
                        <w:rPr>
                          <w:color w:val="221F1F"/>
                          <w:sz w:val="23"/>
                        </w:rPr>
                        <w:t>benefit</w:t>
                      </w:r>
                      <w:r>
                        <w:rPr>
                          <w:color w:val="221F1F"/>
                          <w:spacing w:val="-9"/>
                          <w:sz w:val="23"/>
                        </w:rPr>
                        <w:t xml:space="preserve"> </w:t>
                      </w:r>
                      <w:r>
                        <w:rPr>
                          <w:color w:val="221F1F"/>
                          <w:sz w:val="23"/>
                        </w:rPr>
                        <w:t>when</w:t>
                      </w:r>
                      <w:r>
                        <w:rPr>
                          <w:color w:val="221F1F"/>
                          <w:spacing w:val="-9"/>
                          <w:sz w:val="23"/>
                        </w:rPr>
                        <w:t xml:space="preserve"> </w:t>
                      </w:r>
                      <w:r>
                        <w:rPr>
                          <w:color w:val="221F1F"/>
                          <w:sz w:val="23"/>
                        </w:rPr>
                        <w:t>applying</w:t>
                      </w:r>
                      <w:r>
                        <w:rPr>
                          <w:color w:val="221F1F"/>
                          <w:spacing w:val="-9"/>
                          <w:sz w:val="23"/>
                        </w:rPr>
                        <w:t xml:space="preserve"> </w:t>
                      </w:r>
                      <w:r>
                        <w:rPr>
                          <w:color w:val="221F1F"/>
                          <w:sz w:val="23"/>
                        </w:rPr>
                        <w:t>to</w:t>
                      </w:r>
                      <w:r>
                        <w:rPr>
                          <w:color w:val="221F1F"/>
                          <w:spacing w:val="-12"/>
                          <w:sz w:val="23"/>
                        </w:rPr>
                        <w:t xml:space="preserve"> </w:t>
                      </w:r>
                      <w:r>
                        <w:rPr>
                          <w:color w:val="221F1F"/>
                          <w:sz w:val="23"/>
                        </w:rPr>
                        <w:t>PBGC</w:t>
                      </w:r>
                      <w:r>
                        <w:rPr>
                          <w:color w:val="221F1F"/>
                          <w:spacing w:val="-12"/>
                          <w:sz w:val="23"/>
                        </w:rPr>
                        <w:t xml:space="preserve"> </w:t>
                      </w:r>
                      <w:r>
                        <w:rPr>
                          <w:color w:val="221F1F"/>
                          <w:sz w:val="23"/>
                        </w:rPr>
                        <w:t>for</w:t>
                      </w:r>
                      <w:r>
                        <w:rPr>
                          <w:color w:val="221F1F"/>
                          <w:spacing w:val="-12"/>
                          <w:sz w:val="23"/>
                        </w:rPr>
                        <w:t xml:space="preserve"> </w:t>
                      </w:r>
                      <w:r>
                        <w:rPr>
                          <w:color w:val="221F1F"/>
                          <w:sz w:val="23"/>
                        </w:rPr>
                        <w:t>benefits.</w:t>
                      </w:r>
                      <w:r>
                        <w:rPr>
                          <w:color w:val="221F1F"/>
                          <w:spacing w:val="-10"/>
                          <w:sz w:val="23"/>
                        </w:rPr>
                        <w:t xml:space="preserve"> </w:t>
                      </w:r>
                      <w:r>
                        <w:rPr>
                          <w:color w:val="221F1F"/>
                          <w:sz w:val="23"/>
                        </w:rPr>
                        <w:t>If</w:t>
                      </w:r>
                      <w:r>
                        <w:rPr>
                          <w:color w:val="221F1F"/>
                          <w:spacing w:val="-9"/>
                          <w:sz w:val="23"/>
                        </w:rPr>
                        <w:t xml:space="preserve"> </w:t>
                      </w:r>
                      <w:r>
                        <w:rPr>
                          <w:color w:val="221F1F"/>
                          <w:sz w:val="23"/>
                        </w:rPr>
                        <w:t>the alternate payee selects a</w:t>
                      </w:r>
                      <w:r>
                        <w:rPr>
                          <w:color w:val="221F1F"/>
                          <w:spacing w:val="-1"/>
                          <w:sz w:val="23"/>
                        </w:rPr>
                        <w:t xml:space="preserve"> </w:t>
                      </w:r>
                      <w:r w:rsidR="00060EAE">
                        <w:rPr>
                          <w:color w:val="221F1F"/>
                          <w:spacing w:val="-1"/>
                          <w:sz w:val="23"/>
                        </w:rPr>
                        <w:t>certain-and-continuous</w:t>
                      </w:r>
                      <w:r>
                        <w:rPr>
                          <w:color w:val="221F1F"/>
                          <w:sz w:val="23"/>
                        </w:rPr>
                        <w:t xml:space="preserve"> annuity, the</w:t>
                      </w:r>
                      <w:r>
                        <w:rPr>
                          <w:color w:val="221F1F"/>
                          <w:spacing w:val="-2"/>
                          <w:sz w:val="23"/>
                        </w:rPr>
                        <w:t xml:space="preserve"> </w:t>
                      </w:r>
                      <w:r>
                        <w:rPr>
                          <w:color w:val="221F1F"/>
                          <w:sz w:val="23"/>
                        </w:rPr>
                        <w:t>alternate</w:t>
                      </w:r>
                      <w:r>
                        <w:rPr>
                          <w:color w:val="221F1F"/>
                          <w:spacing w:val="-1"/>
                          <w:sz w:val="23"/>
                        </w:rPr>
                        <w:t xml:space="preserve"> </w:t>
                      </w:r>
                      <w:r>
                        <w:rPr>
                          <w:color w:val="221F1F"/>
                          <w:sz w:val="23"/>
                        </w:rPr>
                        <w:t>payee must designate a beneficiary who will receive the remaining payments if the alternate payee dies while receiving payments, but prior</w:t>
                      </w:r>
                      <w:r>
                        <w:rPr>
                          <w:color w:val="221F1F"/>
                          <w:spacing w:val="40"/>
                          <w:sz w:val="23"/>
                        </w:rPr>
                        <w:t xml:space="preserve"> </w:t>
                      </w:r>
                      <w:r>
                        <w:rPr>
                          <w:color w:val="221F1F"/>
                          <w:sz w:val="23"/>
                        </w:rPr>
                        <w:t>to</w:t>
                      </w:r>
                      <w:r>
                        <w:rPr>
                          <w:color w:val="221F1F"/>
                          <w:spacing w:val="-15"/>
                          <w:sz w:val="23"/>
                        </w:rPr>
                        <w:t xml:space="preserve"> </w:t>
                      </w:r>
                      <w:r>
                        <w:rPr>
                          <w:color w:val="221F1F"/>
                          <w:sz w:val="23"/>
                        </w:rPr>
                        <w:t>the</w:t>
                      </w:r>
                      <w:r>
                        <w:rPr>
                          <w:color w:val="221F1F"/>
                          <w:spacing w:val="-11"/>
                          <w:sz w:val="23"/>
                        </w:rPr>
                        <w:t xml:space="preserve"> </w:t>
                      </w:r>
                      <w:r>
                        <w:rPr>
                          <w:color w:val="221F1F"/>
                          <w:sz w:val="23"/>
                        </w:rPr>
                        <w:t>end</w:t>
                      </w:r>
                      <w:r>
                        <w:rPr>
                          <w:color w:val="221F1F"/>
                          <w:spacing w:val="-13"/>
                          <w:sz w:val="23"/>
                        </w:rPr>
                        <w:t xml:space="preserve"> </w:t>
                      </w:r>
                      <w:r>
                        <w:rPr>
                          <w:color w:val="221F1F"/>
                          <w:sz w:val="23"/>
                        </w:rPr>
                        <w:t>of</w:t>
                      </w:r>
                      <w:r>
                        <w:rPr>
                          <w:color w:val="221F1F"/>
                          <w:spacing w:val="-12"/>
                          <w:sz w:val="23"/>
                        </w:rPr>
                        <w:t xml:space="preserve"> </w:t>
                      </w:r>
                      <w:r>
                        <w:rPr>
                          <w:color w:val="221F1F"/>
                          <w:sz w:val="23"/>
                        </w:rPr>
                        <w:t>the</w:t>
                      </w:r>
                      <w:r>
                        <w:rPr>
                          <w:color w:val="221F1F"/>
                          <w:spacing w:val="-12"/>
                          <w:sz w:val="23"/>
                        </w:rPr>
                        <w:t xml:space="preserve"> </w:t>
                      </w:r>
                      <w:r>
                        <w:rPr>
                          <w:color w:val="221F1F"/>
                          <w:sz w:val="23"/>
                        </w:rPr>
                        <w:t>period</w:t>
                      </w:r>
                      <w:r>
                        <w:rPr>
                          <w:color w:val="221F1F"/>
                          <w:spacing w:val="-13"/>
                          <w:sz w:val="23"/>
                        </w:rPr>
                        <w:t xml:space="preserve"> </w:t>
                      </w:r>
                      <w:r>
                        <w:rPr>
                          <w:color w:val="221F1F"/>
                          <w:sz w:val="23"/>
                        </w:rPr>
                        <w:t>certain.</w:t>
                      </w:r>
                      <w:r>
                        <w:rPr>
                          <w:color w:val="221F1F"/>
                          <w:spacing w:val="-11"/>
                          <w:sz w:val="23"/>
                        </w:rPr>
                        <w:t xml:space="preserve"> </w:t>
                      </w:r>
                      <w:r>
                        <w:rPr>
                          <w:b/>
                          <w:color w:val="221F1F"/>
                          <w:sz w:val="23"/>
                        </w:rPr>
                        <w:t>Parties</w:t>
                      </w:r>
                      <w:r>
                        <w:rPr>
                          <w:b/>
                          <w:color w:val="221F1F"/>
                          <w:spacing w:val="-14"/>
                          <w:sz w:val="23"/>
                        </w:rPr>
                        <w:t xml:space="preserve"> </w:t>
                      </w:r>
                      <w:r>
                        <w:rPr>
                          <w:b/>
                          <w:color w:val="221F1F"/>
                          <w:sz w:val="23"/>
                        </w:rPr>
                        <w:t>or</w:t>
                      </w:r>
                      <w:r>
                        <w:rPr>
                          <w:b/>
                          <w:color w:val="221F1F"/>
                          <w:spacing w:val="-14"/>
                          <w:sz w:val="23"/>
                        </w:rPr>
                        <w:t xml:space="preserve"> </w:t>
                      </w:r>
                      <w:r>
                        <w:rPr>
                          <w:b/>
                          <w:color w:val="221F1F"/>
                          <w:sz w:val="23"/>
                        </w:rPr>
                        <w:t>their</w:t>
                      </w:r>
                      <w:r>
                        <w:rPr>
                          <w:b/>
                          <w:color w:val="221F1F"/>
                          <w:spacing w:val="-14"/>
                          <w:sz w:val="23"/>
                        </w:rPr>
                        <w:t xml:space="preserve"> </w:t>
                      </w:r>
                      <w:r>
                        <w:rPr>
                          <w:b/>
                          <w:color w:val="221F1F"/>
                          <w:sz w:val="23"/>
                        </w:rPr>
                        <w:t>representatives</w:t>
                      </w:r>
                      <w:r>
                        <w:rPr>
                          <w:b/>
                          <w:color w:val="221F1F"/>
                          <w:spacing w:val="-13"/>
                          <w:sz w:val="23"/>
                        </w:rPr>
                        <w:t xml:space="preserve"> </w:t>
                      </w:r>
                      <w:r>
                        <w:rPr>
                          <w:b/>
                          <w:color w:val="221F1F"/>
                          <w:sz w:val="23"/>
                        </w:rPr>
                        <w:t>should</w:t>
                      </w:r>
                      <w:r>
                        <w:rPr>
                          <w:b/>
                          <w:color w:val="221F1F"/>
                          <w:spacing w:val="-14"/>
                          <w:sz w:val="23"/>
                        </w:rPr>
                        <w:t xml:space="preserve"> </w:t>
                      </w:r>
                      <w:r>
                        <w:rPr>
                          <w:b/>
                          <w:color w:val="221F1F"/>
                          <w:sz w:val="23"/>
                        </w:rPr>
                        <w:t>contact</w:t>
                      </w:r>
                      <w:r>
                        <w:rPr>
                          <w:b/>
                          <w:color w:val="221F1F"/>
                          <w:spacing w:val="-13"/>
                          <w:sz w:val="23"/>
                        </w:rPr>
                        <w:t xml:space="preserve"> </w:t>
                      </w:r>
                      <w:r>
                        <w:rPr>
                          <w:b/>
                          <w:color w:val="221F1F"/>
                          <w:sz w:val="23"/>
                        </w:rPr>
                        <w:t>PBGC</w:t>
                      </w:r>
                      <w:r>
                        <w:rPr>
                          <w:b/>
                          <w:color w:val="221F1F"/>
                          <w:spacing w:val="-12"/>
                          <w:sz w:val="23"/>
                        </w:rPr>
                        <w:t xml:space="preserve"> </w:t>
                      </w:r>
                      <w:r>
                        <w:rPr>
                          <w:b/>
                          <w:color w:val="221F1F"/>
                          <w:sz w:val="23"/>
                        </w:rPr>
                        <w:t>before providing for</w:t>
                      </w:r>
                      <w:r>
                        <w:rPr>
                          <w:b/>
                          <w:color w:val="221F1F"/>
                          <w:spacing w:val="-1"/>
                          <w:sz w:val="23"/>
                        </w:rPr>
                        <w:t xml:space="preserve"> </w:t>
                      </w:r>
                      <w:r>
                        <w:rPr>
                          <w:b/>
                          <w:color w:val="221F1F"/>
                          <w:sz w:val="23"/>
                        </w:rPr>
                        <w:t>any other benefit form in</w:t>
                      </w:r>
                      <w:r>
                        <w:rPr>
                          <w:b/>
                          <w:color w:val="221F1F"/>
                          <w:spacing w:val="-1"/>
                          <w:sz w:val="23"/>
                        </w:rPr>
                        <w:t xml:space="preserve"> </w:t>
                      </w:r>
                      <w:r>
                        <w:rPr>
                          <w:b/>
                          <w:color w:val="221F1F"/>
                          <w:sz w:val="23"/>
                        </w:rPr>
                        <w:t>an Order</w:t>
                      </w:r>
                      <w:r>
                        <w:rPr>
                          <w:b/>
                          <w:color w:val="221F1F"/>
                          <w:spacing w:val="-1"/>
                          <w:sz w:val="23"/>
                        </w:rPr>
                        <w:t xml:space="preserve"> </w:t>
                      </w:r>
                      <w:r>
                        <w:rPr>
                          <w:b/>
                          <w:color w:val="221F1F"/>
                          <w:sz w:val="23"/>
                        </w:rPr>
                        <w:t>to make certain it is a</w:t>
                      </w:r>
                      <w:r>
                        <w:rPr>
                          <w:b/>
                          <w:color w:val="221F1F"/>
                          <w:spacing w:val="-1"/>
                          <w:sz w:val="23"/>
                        </w:rPr>
                        <w:t xml:space="preserve"> </w:t>
                      </w:r>
                      <w:r>
                        <w:rPr>
                          <w:b/>
                          <w:color w:val="221F1F"/>
                          <w:sz w:val="23"/>
                        </w:rPr>
                        <w:t>form that</w:t>
                      </w:r>
                      <w:bookmarkStart w:id="19" w:name="PBGC_pays."/>
                      <w:bookmarkEnd w:id="19"/>
                      <w:r w:rsidR="00ED44B3">
                        <w:rPr>
                          <w:b/>
                          <w:sz w:val="23"/>
                        </w:rPr>
                        <w:t xml:space="preserve"> PBGC </w:t>
                      </w:r>
                      <w:r>
                        <w:rPr>
                          <w:b/>
                          <w:color w:val="221F1F"/>
                          <w:spacing w:val="-2"/>
                          <w:sz w:val="23"/>
                        </w:rPr>
                        <w:t>pays.</w:t>
                      </w:r>
                    </w:p>
                  </w:txbxContent>
                </v:textbox>
              </v:shape>
            </w:pict>
          </mc:Fallback>
        </mc:AlternateContent>
      </w:r>
      <w:r w:rsidR="00925F69">
        <w:rPr>
          <w:noProof/>
        </w:rPr>
        <mc:AlternateContent>
          <mc:Choice Requires="wps">
            <w:drawing>
              <wp:anchor distT="0" distB="0" distL="0" distR="0" simplePos="0" relativeHeight="252269568" behindDoc="1" locked="0" layoutInCell="1" allowOverlap="1">
                <wp:simplePos x="0" y="0"/>
                <wp:positionH relativeFrom="page">
                  <wp:posOffset>1129085</wp:posOffset>
                </wp:positionH>
                <wp:positionV relativeFrom="page">
                  <wp:posOffset>6011186</wp:posOffset>
                </wp:positionV>
                <wp:extent cx="5613621" cy="1796995"/>
                <wp:effectExtent l="0" t="0" r="0" b="0"/>
                <wp:wrapNone/>
                <wp:docPr id="303" name="Textbox 303"/>
                <wp:cNvGraphicFramePr/>
                <a:graphic xmlns:a="http://schemas.openxmlformats.org/drawingml/2006/main">
                  <a:graphicData uri="http://schemas.microsoft.com/office/word/2010/wordprocessingShape">
                    <wps:wsp xmlns:wps="http://schemas.microsoft.com/office/word/2010/wordprocessingShape">
                      <wps:cNvSpPr txBox="1"/>
                      <wps:spPr>
                        <a:xfrm>
                          <a:off x="0" y="0"/>
                          <a:ext cx="5613621" cy="1796995"/>
                        </a:xfrm>
                        <a:prstGeom prst="rect">
                          <a:avLst/>
                        </a:prstGeom>
                      </wps:spPr>
                      <wps:txbx>
                        <w:txbxContent>
                          <w:p w:rsidR="00D73FD5" w:rsidRPr="005A40EA" w:rsidP="005A40EA" w14:textId="7D6703D8">
                            <w:pPr>
                              <w:spacing w:before="14" w:line="324" w:lineRule="auto"/>
                              <w:ind w:left="20" w:right="67"/>
                              <w:rPr>
                                <w:rFonts w:ascii="Arial" w:hAnsi="Arial"/>
                                <w:i/>
                                <w:sz w:val="18"/>
                              </w:rPr>
                            </w:pPr>
                            <w:r>
                              <w:rPr>
                                <w:rFonts w:ascii="Arial" w:hAnsi="Arial"/>
                                <w:i/>
                                <w:color w:val="3D67A1"/>
                                <w:w w:val="105"/>
                                <w:sz w:val="18"/>
                              </w:rPr>
                              <w:t>Continuing with Example 1, the Separate Interest QDRO will allow Mark to apply to PBGC to receive benefits</w:t>
                            </w:r>
                            <w:r>
                              <w:rPr>
                                <w:rFonts w:ascii="Arial" w:hAnsi="Arial"/>
                                <w:i/>
                                <w:color w:val="3D67A1"/>
                                <w:spacing w:val="-6"/>
                                <w:w w:val="105"/>
                                <w:sz w:val="18"/>
                              </w:rPr>
                              <w:t xml:space="preserve"> </w:t>
                            </w:r>
                            <w:r>
                              <w:rPr>
                                <w:rFonts w:ascii="Arial" w:hAnsi="Arial"/>
                                <w:i/>
                                <w:color w:val="3D67A1"/>
                                <w:w w:val="105"/>
                                <w:sz w:val="18"/>
                              </w:rPr>
                              <w:t>as</w:t>
                            </w:r>
                            <w:r>
                              <w:rPr>
                                <w:rFonts w:ascii="Arial" w:hAnsi="Arial"/>
                                <w:i/>
                                <w:color w:val="3D67A1"/>
                                <w:spacing w:val="-3"/>
                                <w:w w:val="105"/>
                                <w:sz w:val="18"/>
                              </w:rPr>
                              <w:t xml:space="preserve"> </w:t>
                            </w:r>
                            <w:r>
                              <w:rPr>
                                <w:rFonts w:ascii="Arial" w:hAnsi="Arial"/>
                                <w:i/>
                                <w:color w:val="3D67A1"/>
                                <w:w w:val="105"/>
                                <w:sz w:val="18"/>
                              </w:rPr>
                              <w:t>a</w:t>
                            </w:r>
                            <w:r>
                              <w:rPr>
                                <w:rFonts w:ascii="Arial" w:hAnsi="Arial"/>
                                <w:i/>
                                <w:color w:val="3D67A1"/>
                                <w:spacing w:val="-4"/>
                                <w:w w:val="105"/>
                                <w:sz w:val="18"/>
                              </w:rPr>
                              <w:t xml:space="preserve"> </w:t>
                            </w:r>
                            <w:r>
                              <w:rPr>
                                <w:rFonts w:ascii="Arial" w:hAnsi="Arial"/>
                                <w:i/>
                                <w:color w:val="3D67A1"/>
                                <w:w w:val="105"/>
                                <w:sz w:val="18"/>
                              </w:rPr>
                              <w:t>straight-life</w:t>
                            </w:r>
                            <w:r>
                              <w:rPr>
                                <w:rFonts w:ascii="Arial" w:hAnsi="Arial"/>
                                <w:i/>
                                <w:color w:val="3D67A1"/>
                                <w:spacing w:val="-7"/>
                                <w:w w:val="105"/>
                                <w:sz w:val="18"/>
                              </w:rPr>
                              <w:t xml:space="preserve"> </w:t>
                            </w:r>
                            <w:r>
                              <w:rPr>
                                <w:rFonts w:ascii="Arial" w:hAnsi="Arial"/>
                                <w:i/>
                                <w:color w:val="3D67A1"/>
                                <w:w w:val="105"/>
                                <w:sz w:val="18"/>
                              </w:rPr>
                              <w:t>or</w:t>
                            </w:r>
                            <w:r>
                              <w:rPr>
                                <w:rFonts w:ascii="Arial" w:hAnsi="Arial"/>
                                <w:i/>
                                <w:color w:val="3D67A1"/>
                                <w:spacing w:val="-1"/>
                                <w:w w:val="105"/>
                                <w:sz w:val="18"/>
                              </w:rPr>
                              <w:t xml:space="preserve"> </w:t>
                            </w:r>
                            <w:r>
                              <w:rPr>
                                <w:rFonts w:ascii="Arial" w:hAnsi="Arial"/>
                                <w:i/>
                                <w:color w:val="3D67A1"/>
                                <w:w w:val="105"/>
                                <w:sz w:val="18"/>
                              </w:rPr>
                              <w:t>a</w:t>
                            </w:r>
                            <w:r w:rsidR="002B4C3F">
                              <w:rPr>
                                <w:rFonts w:ascii="Arial" w:hAnsi="Arial"/>
                                <w:i/>
                                <w:color w:val="3D67A1"/>
                                <w:w w:val="105"/>
                                <w:sz w:val="18"/>
                              </w:rPr>
                              <w:t xml:space="preserve"> certain-and-continuous</w:t>
                            </w:r>
                            <w:r>
                              <w:rPr>
                                <w:rFonts w:ascii="Arial" w:hAnsi="Arial"/>
                                <w:i/>
                                <w:color w:val="3D67A1"/>
                                <w:spacing w:val="-4"/>
                                <w:w w:val="105"/>
                                <w:sz w:val="18"/>
                              </w:rPr>
                              <w:t xml:space="preserve"> </w:t>
                            </w:r>
                            <w:r>
                              <w:rPr>
                                <w:rFonts w:ascii="Arial" w:hAnsi="Arial"/>
                                <w:i/>
                                <w:color w:val="3D67A1"/>
                                <w:w w:val="105"/>
                                <w:sz w:val="18"/>
                              </w:rPr>
                              <w:t>annuity.</w:t>
                            </w:r>
                            <w:r>
                              <w:rPr>
                                <w:rFonts w:ascii="Arial" w:hAnsi="Arial"/>
                                <w:i/>
                                <w:color w:val="3D67A1"/>
                                <w:spacing w:val="-5"/>
                                <w:w w:val="105"/>
                                <w:sz w:val="18"/>
                              </w:rPr>
                              <w:t xml:space="preserve"> </w:t>
                            </w:r>
                            <w:r>
                              <w:rPr>
                                <w:rFonts w:ascii="Arial" w:hAnsi="Arial"/>
                                <w:i/>
                                <w:color w:val="3D67A1"/>
                                <w:w w:val="105"/>
                                <w:sz w:val="18"/>
                              </w:rPr>
                              <w:t>As</w:t>
                            </w:r>
                            <w:r>
                              <w:rPr>
                                <w:rFonts w:ascii="Arial" w:hAnsi="Arial"/>
                                <w:i/>
                                <w:color w:val="3D67A1"/>
                                <w:spacing w:val="-3"/>
                                <w:w w:val="105"/>
                                <w:sz w:val="18"/>
                              </w:rPr>
                              <w:t xml:space="preserve"> </w:t>
                            </w:r>
                            <w:r>
                              <w:rPr>
                                <w:rFonts w:ascii="Arial" w:hAnsi="Arial"/>
                                <w:i/>
                                <w:color w:val="3D67A1"/>
                                <w:w w:val="105"/>
                                <w:sz w:val="18"/>
                              </w:rPr>
                              <w:t>explained</w:t>
                            </w:r>
                            <w:r>
                              <w:rPr>
                                <w:rFonts w:ascii="Arial" w:hAnsi="Arial"/>
                                <w:i/>
                                <w:color w:val="3D67A1"/>
                                <w:spacing w:val="-4"/>
                                <w:w w:val="105"/>
                                <w:sz w:val="18"/>
                              </w:rPr>
                              <w:t xml:space="preserve"> </w:t>
                            </w:r>
                            <w:r>
                              <w:rPr>
                                <w:rFonts w:ascii="Arial" w:hAnsi="Arial"/>
                                <w:i/>
                                <w:color w:val="3D67A1"/>
                                <w:w w:val="105"/>
                                <w:sz w:val="18"/>
                              </w:rPr>
                              <w:t>above,</w:t>
                            </w:r>
                            <w:r>
                              <w:rPr>
                                <w:rFonts w:ascii="Arial" w:hAnsi="Arial"/>
                                <w:i/>
                                <w:color w:val="3D67A1"/>
                                <w:spacing w:val="-5"/>
                                <w:w w:val="105"/>
                                <w:sz w:val="18"/>
                              </w:rPr>
                              <w:t xml:space="preserve"> </w:t>
                            </w:r>
                            <w:r>
                              <w:rPr>
                                <w:rFonts w:ascii="Arial" w:hAnsi="Arial"/>
                                <w:i/>
                                <w:color w:val="3D67A1"/>
                                <w:w w:val="105"/>
                                <w:sz w:val="18"/>
                              </w:rPr>
                              <w:t>the</w:t>
                            </w:r>
                            <w:r>
                              <w:rPr>
                                <w:rFonts w:ascii="Arial" w:hAnsi="Arial"/>
                                <w:i/>
                                <w:color w:val="3D67A1"/>
                                <w:spacing w:val="-4"/>
                                <w:w w:val="105"/>
                                <w:sz w:val="18"/>
                              </w:rPr>
                              <w:t xml:space="preserve"> </w:t>
                            </w:r>
                            <w:r>
                              <w:rPr>
                                <w:rFonts w:ascii="Arial" w:hAnsi="Arial"/>
                                <w:i/>
                                <w:color w:val="3D67A1"/>
                                <w:w w:val="105"/>
                                <w:sz w:val="18"/>
                              </w:rPr>
                              <w:t>amount</w:t>
                            </w:r>
                            <w:r>
                              <w:rPr>
                                <w:rFonts w:ascii="Arial" w:hAnsi="Arial"/>
                                <w:i/>
                                <w:color w:val="3D67A1"/>
                                <w:spacing w:val="-3"/>
                                <w:w w:val="105"/>
                                <w:sz w:val="18"/>
                              </w:rPr>
                              <w:t xml:space="preserve"> </w:t>
                            </w:r>
                            <w:r>
                              <w:rPr>
                                <w:rFonts w:ascii="Arial" w:hAnsi="Arial"/>
                                <w:i/>
                                <w:color w:val="3D67A1"/>
                                <w:w w:val="105"/>
                                <w:sz w:val="18"/>
                              </w:rPr>
                              <w:t>of</w:t>
                            </w:r>
                            <w:r>
                              <w:rPr>
                                <w:rFonts w:ascii="Arial" w:hAnsi="Arial"/>
                                <w:i/>
                                <w:color w:val="3D67A1"/>
                                <w:spacing w:val="-3"/>
                                <w:w w:val="105"/>
                                <w:sz w:val="18"/>
                              </w:rPr>
                              <w:t xml:space="preserve"> </w:t>
                            </w:r>
                            <w:r>
                              <w:rPr>
                                <w:rFonts w:ascii="Arial" w:hAnsi="Arial"/>
                                <w:i/>
                                <w:color w:val="3D67A1"/>
                                <w:w w:val="105"/>
                                <w:sz w:val="18"/>
                              </w:rPr>
                              <w:t>Mark’s</w:t>
                            </w:r>
                            <w:r>
                              <w:rPr>
                                <w:rFonts w:ascii="Arial" w:hAnsi="Arial"/>
                                <w:i/>
                                <w:color w:val="3D67A1"/>
                                <w:spacing w:val="-1"/>
                                <w:w w:val="105"/>
                                <w:sz w:val="18"/>
                              </w:rPr>
                              <w:t xml:space="preserve"> </w:t>
                            </w:r>
                            <w:r>
                              <w:rPr>
                                <w:rFonts w:ascii="Arial" w:hAnsi="Arial"/>
                                <w:i/>
                                <w:color w:val="3D67A1"/>
                                <w:w w:val="105"/>
                                <w:sz w:val="18"/>
                              </w:rPr>
                              <w:t>monthly benefit is actuarially adjusted to reflect his life expectancy at the date payments begin. In addition, the amount of his monthly benefit is affected by the benefit form he selects. No matter what benefit form</w:t>
                            </w:r>
                            <w:r>
                              <w:rPr>
                                <w:rFonts w:ascii="Arial" w:hAnsi="Arial"/>
                                <w:i/>
                                <w:color w:val="3D67A1"/>
                                <w:spacing w:val="40"/>
                                <w:w w:val="105"/>
                                <w:sz w:val="18"/>
                              </w:rPr>
                              <w:t xml:space="preserve"> </w:t>
                            </w:r>
                            <w:r>
                              <w:rPr>
                                <w:rFonts w:ascii="Arial" w:hAnsi="Arial"/>
                                <w:i/>
                                <w:color w:val="3D67A1"/>
                                <w:w w:val="105"/>
                                <w:sz w:val="18"/>
                              </w:rPr>
                              <w:t>he</w:t>
                            </w:r>
                            <w:r>
                              <w:rPr>
                                <w:rFonts w:ascii="Arial" w:hAnsi="Arial"/>
                                <w:i/>
                                <w:color w:val="3D67A1"/>
                                <w:spacing w:val="-11"/>
                                <w:w w:val="105"/>
                                <w:sz w:val="18"/>
                              </w:rPr>
                              <w:t xml:space="preserve"> </w:t>
                            </w:r>
                            <w:r>
                              <w:rPr>
                                <w:rFonts w:ascii="Arial" w:hAnsi="Arial"/>
                                <w:i/>
                                <w:color w:val="3D67A1"/>
                                <w:w w:val="105"/>
                                <w:sz w:val="18"/>
                              </w:rPr>
                              <w:t>selects,</w:t>
                            </w:r>
                            <w:r>
                              <w:rPr>
                                <w:rFonts w:ascii="Arial" w:hAnsi="Arial"/>
                                <w:i/>
                                <w:color w:val="3D67A1"/>
                                <w:spacing w:val="-8"/>
                                <w:w w:val="105"/>
                                <w:sz w:val="18"/>
                              </w:rPr>
                              <w:t xml:space="preserve"> </w:t>
                            </w:r>
                            <w:r>
                              <w:rPr>
                                <w:rFonts w:ascii="Arial" w:hAnsi="Arial"/>
                                <w:i/>
                                <w:color w:val="3D67A1"/>
                                <w:w w:val="105"/>
                                <w:sz w:val="18"/>
                              </w:rPr>
                              <w:t>his</w:t>
                            </w:r>
                            <w:r>
                              <w:rPr>
                                <w:rFonts w:ascii="Arial" w:hAnsi="Arial"/>
                                <w:i/>
                                <w:color w:val="3D67A1"/>
                                <w:spacing w:val="-6"/>
                                <w:w w:val="105"/>
                                <w:sz w:val="18"/>
                              </w:rPr>
                              <w:t xml:space="preserve"> </w:t>
                            </w:r>
                            <w:r>
                              <w:rPr>
                                <w:rFonts w:ascii="Arial" w:hAnsi="Arial"/>
                                <w:i/>
                                <w:color w:val="3D67A1"/>
                                <w:w w:val="105"/>
                                <w:sz w:val="18"/>
                              </w:rPr>
                              <w:t>benefit</w:t>
                            </w:r>
                            <w:r>
                              <w:rPr>
                                <w:rFonts w:ascii="Arial" w:hAnsi="Arial"/>
                                <w:i/>
                                <w:color w:val="3D67A1"/>
                                <w:spacing w:val="-6"/>
                                <w:w w:val="105"/>
                                <w:sz w:val="18"/>
                              </w:rPr>
                              <w:t xml:space="preserve"> </w:t>
                            </w:r>
                            <w:r>
                              <w:rPr>
                                <w:rFonts w:ascii="Arial" w:hAnsi="Arial"/>
                                <w:i/>
                                <w:color w:val="3D67A1"/>
                                <w:w w:val="105"/>
                                <w:sz w:val="18"/>
                              </w:rPr>
                              <w:t>must</w:t>
                            </w:r>
                            <w:r>
                              <w:rPr>
                                <w:rFonts w:ascii="Arial" w:hAnsi="Arial"/>
                                <w:i/>
                                <w:color w:val="3D67A1"/>
                                <w:spacing w:val="-8"/>
                                <w:w w:val="105"/>
                                <w:sz w:val="18"/>
                              </w:rPr>
                              <w:t xml:space="preserve"> </w:t>
                            </w:r>
                            <w:r>
                              <w:rPr>
                                <w:rFonts w:ascii="Arial" w:hAnsi="Arial"/>
                                <w:i/>
                                <w:color w:val="3D67A1"/>
                                <w:w w:val="105"/>
                                <w:sz w:val="18"/>
                              </w:rPr>
                              <w:t>have</w:t>
                            </w:r>
                            <w:r>
                              <w:rPr>
                                <w:rFonts w:ascii="Arial" w:hAnsi="Arial"/>
                                <w:i/>
                                <w:color w:val="3D67A1"/>
                                <w:spacing w:val="-11"/>
                                <w:w w:val="105"/>
                                <w:sz w:val="18"/>
                              </w:rPr>
                              <w:t xml:space="preserve"> </w:t>
                            </w:r>
                            <w:r>
                              <w:rPr>
                                <w:rFonts w:ascii="Arial" w:hAnsi="Arial"/>
                                <w:i/>
                                <w:color w:val="3D67A1"/>
                                <w:w w:val="105"/>
                                <w:sz w:val="18"/>
                              </w:rPr>
                              <w:t>the</w:t>
                            </w:r>
                            <w:r>
                              <w:rPr>
                                <w:rFonts w:ascii="Arial" w:hAnsi="Arial"/>
                                <w:i/>
                                <w:color w:val="3D67A1"/>
                                <w:spacing w:val="-7"/>
                                <w:w w:val="105"/>
                                <w:sz w:val="18"/>
                              </w:rPr>
                              <w:t xml:space="preserve"> </w:t>
                            </w:r>
                            <w:r>
                              <w:rPr>
                                <w:rFonts w:ascii="Arial" w:hAnsi="Arial"/>
                                <w:i/>
                                <w:color w:val="3D67A1"/>
                                <w:w w:val="105"/>
                                <w:sz w:val="18"/>
                              </w:rPr>
                              <w:t>same</w:t>
                            </w:r>
                            <w:r>
                              <w:rPr>
                                <w:rFonts w:ascii="Arial" w:hAnsi="Arial"/>
                                <w:i/>
                                <w:color w:val="3D67A1"/>
                                <w:spacing w:val="-7"/>
                                <w:w w:val="105"/>
                                <w:sz w:val="18"/>
                              </w:rPr>
                              <w:t xml:space="preserve"> </w:t>
                            </w:r>
                            <w:r>
                              <w:rPr>
                                <w:rFonts w:ascii="Arial" w:hAnsi="Arial"/>
                                <w:i/>
                                <w:color w:val="3D67A1"/>
                                <w:w w:val="105"/>
                                <w:sz w:val="18"/>
                              </w:rPr>
                              <w:t>value</w:t>
                            </w:r>
                            <w:r>
                              <w:rPr>
                                <w:rFonts w:ascii="Arial" w:hAnsi="Arial"/>
                                <w:i/>
                                <w:color w:val="3D67A1"/>
                                <w:spacing w:val="-7"/>
                                <w:w w:val="105"/>
                                <w:sz w:val="18"/>
                              </w:rPr>
                              <w:t xml:space="preserve"> </w:t>
                            </w:r>
                            <w:r>
                              <w:rPr>
                                <w:rFonts w:ascii="Arial" w:hAnsi="Arial"/>
                                <w:i/>
                                <w:color w:val="3D67A1"/>
                                <w:w w:val="105"/>
                                <w:sz w:val="18"/>
                              </w:rPr>
                              <w:t>as</w:t>
                            </w:r>
                            <w:r>
                              <w:rPr>
                                <w:rFonts w:ascii="Arial" w:hAnsi="Arial"/>
                                <w:i/>
                                <w:color w:val="3D67A1"/>
                                <w:spacing w:val="-6"/>
                                <w:w w:val="105"/>
                                <w:sz w:val="18"/>
                              </w:rPr>
                              <w:t xml:space="preserve"> </w:t>
                            </w:r>
                            <w:r>
                              <w:rPr>
                                <w:rFonts w:ascii="Arial" w:hAnsi="Arial"/>
                                <w:i/>
                                <w:color w:val="3D67A1"/>
                                <w:w w:val="105"/>
                                <w:sz w:val="18"/>
                              </w:rPr>
                              <w:t>a</w:t>
                            </w:r>
                            <w:r>
                              <w:rPr>
                                <w:rFonts w:ascii="Arial" w:hAnsi="Arial"/>
                                <w:i/>
                                <w:color w:val="3D67A1"/>
                                <w:spacing w:val="-7"/>
                                <w:w w:val="105"/>
                                <w:sz w:val="18"/>
                              </w:rPr>
                              <w:t xml:space="preserve"> </w:t>
                            </w:r>
                            <w:r>
                              <w:rPr>
                                <w:rFonts w:ascii="Arial" w:hAnsi="Arial"/>
                                <w:i/>
                                <w:color w:val="3D67A1"/>
                                <w:w w:val="105"/>
                                <w:sz w:val="18"/>
                              </w:rPr>
                              <w:t>$300-per-month</w:t>
                            </w:r>
                            <w:r>
                              <w:rPr>
                                <w:rFonts w:ascii="Arial" w:hAnsi="Arial"/>
                                <w:i/>
                                <w:color w:val="3D67A1"/>
                                <w:spacing w:val="-7"/>
                                <w:w w:val="105"/>
                                <w:sz w:val="18"/>
                              </w:rPr>
                              <w:t xml:space="preserve"> </w:t>
                            </w:r>
                            <w:r>
                              <w:rPr>
                                <w:rFonts w:ascii="Arial" w:hAnsi="Arial"/>
                                <w:i/>
                                <w:color w:val="3D67A1"/>
                                <w:w w:val="105"/>
                                <w:sz w:val="18"/>
                              </w:rPr>
                              <w:t>benefit</w:t>
                            </w:r>
                            <w:r>
                              <w:rPr>
                                <w:rFonts w:ascii="Arial" w:hAnsi="Arial"/>
                                <w:i/>
                                <w:color w:val="3D67A1"/>
                                <w:spacing w:val="-8"/>
                                <w:w w:val="105"/>
                                <w:sz w:val="18"/>
                              </w:rPr>
                              <w:t xml:space="preserve"> </w:t>
                            </w:r>
                            <w:r>
                              <w:rPr>
                                <w:rFonts w:ascii="Arial" w:hAnsi="Arial"/>
                                <w:i/>
                                <w:color w:val="3D67A1"/>
                                <w:w w:val="105"/>
                                <w:sz w:val="18"/>
                              </w:rPr>
                              <w:t>payable</w:t>
                            </w:r>
                            <w:r>
                              <w:rPr>
                                <w:rFonts w:ascii="Arial" w:hAnsi="Arial"/>
                                <w:i/>
                                <w:color w:val="3D67A1"/>
                                <w:spacing w:val="-11"/>
                                <w:w w:val="105"/>
                                <w:sz w:val="18"/>
                              </w:rPr>
                              <w:t xml:space="preserve"> </w:t>
                            </w:r>
                            <w:r>
                              <w:rPr>
                                <w:rFonts w:ascii="Arial" w:hAnsi="Arial"/>
                                <w:i/>
                                <w:color w:val="3D67A1"/>
                                <w:w w:val="105"/>
                                <w:sz w:val="18"/>
                              </w:rPr>
                              <w:t>to</w:t>
                            </w:r>
                            <w:r>
                              <w:rPr>
                                <w:rFonts w:ascii="Arial" w:hAnsi="Arial"/>
                                <w:i/>
                                <w:color w:val="3D67A1"/>
                                <w:spacing w:val="-7"/>
                                <w:w w:val="105"/>
                                <w:sz w:val="18"/>
                              </w:rPr>
                              <w:t xml:space="preserve"> </w:t>
                            </w:r>
                            <w:r>
                              <w:rPr>
                                <w:rFonts w:ascii="Arial" w:hAnsi="Arial"/>
                                <w:i/>
                                <w:color w:val="3D67A1"/>
                                <w:w w:val="105"/>
                                <w:sz w:val="18"/>
                              </w:rPr>
                              <w:t>Carol</w:t>
                            </w:r>
                            <w:r>
                              <w:rPr>
                                <w:rFonts w:ascii="Arial" w:hAnsi="Arial"/>
                                <w:i/>
                                <w:color w:val="3D67A1"/>
                                <w:spacing w:val="-8"/>
                                <w:w w:val="105"/>
                                <w:sz w:val="18"/>
                              </w:rPr>
                              <w:t xml:space="preserve"> </w:t>
                            </w:r>
                            <w:r>
                              <w:rPr>
                                <w:rFonts w:ascii="Arial" w:hAnsi="Arial"/>
                                <w:i/>
                                <w:color w:val="3D67A1"/>
                                <w:w w:val="105"/>
                                <w:sz w:val="18"/>
                              </w:rPr>
                              <w:t>over</w:t>
                            </w:r>
                            <w:r>
                              <w:rPr>
                                <w:rFonts w:ascii="Arial" w:hAnsi="Arial"/>
                                <w:i/>
                                <w:color w:val="3D67A1"/>
                                <w:spacing w:val="-6"/>
                                <w:w w:val="105"/>
                                <w:sz w:val="18"/>
                              </w:rPr>
                              <w:t xml:space="preserve"> </w:t>
                            </w:r>
                            <w:r>
                              <w:rPr>
                                <w:rFonts w:ascii="Arial" w:hAnsi="Arial"/>
                                <w:i/>
                                <w:color w:val="3D67A1"/>
                                <w:w w:val="105"/>
                                <w:sz w:val="18"/>
                              </w:rPr>
                              <w:t xml:space="preserve">her </w:t>
                            </w:r>
                            <w:r>
                              <w:rPr>
                                <w:rFonts w:ascii="Arial" w:hAnsi="Arial"/>
                                <w:i/>
                                <w:color w:val="3D67A1"/>
                                <w:sz w:val="18"/>
                              </w:rPr>
                              <w:t>lifetime</w:t>
                            </w:r>
                            <w:r>
                              <w:rPr>
                                <w:rFonts w:ascii="Arial" w:hAnsi="Arial"/>
                                <w:i/>
                                <w:color w:val="3D67A1"/>
                                <w:spacing w:val="12"/>
                                <w:sz w:val="18"/>
                              </w:rPr>
                              <w:t xml:space="preserve"> </w:t>
                            </w:r>
                            <w:r>
                              <w:rPr>
                                <w:rFonts w:ascii="Arial" w:hAnsi="Arial"/>
                                <w:i/>
                                <w:color w:val="3D67A1"/>
                                <w:sz w:val="18"/>
                              </w:rPr>
                              <w:t>beginning</w:t>
                            </w:r>
                            <w:r>
                              <w:rPr>
                                <w:rFonts w:ascii="Arial" w:hAnsi="Arial"/>
                                <w:i/>
                                <w:color w:val="3D67A1"/>
                                <w:spacing w:val="13"/>
                                <w:sz w:val="18"/>
                              </w:rPr>
                              <w:t xml:space="preserve"> </w:t>
                            </w:r>
                            <w:r>
                              <w:rPr>
                                <w:rFonts w:ascii="Arial" w:hAnsi="Arial"/>
                                <w:i/>
                                <w:color w:val="3D67A1"/>
                                <w:sz w:val="18"/>
                              </w:rPr>
                              <w:t>at</w:t>
                            </w:r>
                            <w:r>
                              <w:rPr>
                                <w:rFonts w:ascii="Arial" w:hAnsi="Arial"/>
                                <w:i/>
                                <w:color w:val="3D67A1"/>
                                <w:spacing w:val="11"/>
                                <w:sz w:val="18"/>
                              </w:rPr>
                              <w:t xml:space="preserve"> </w:t>
                            </w:r>
                            <w:r>
                              <w:rPr>
                                <w:rFonts w:ascii="Arial" w:hAnsi="Arial"/>
                                <w:i/>
                                <w:color w:val="3D67A1"/>
                                <w:sz w:val="18"/>
                              </w:rPr>
                              <w:t>her</w:t>
                            </w:r>
                            <w:r>
                              <w:rPr>
                                <w:rFonts w:ascii="Arial" w:hAnsi="Arial"/>
                                <w:i/>
                                <w:color w:val="3D67A1"/>
                                <w:spacing w:val="13"/>
                                <w:sz w:val="18"/>
                              </w:rPr>
                              <w:t xml:space="preserve"> </w:t>
                            </w:r>
                            <w:r>
                              <w:rPr>
                                <w:rFonts w:ascii="Arial" w:hAnsi="Arial"/>
                                <w:i/>
                                <w:color w:val="3D67A1"/>
                                <w:sz w:val="18"/>
                              </w:rPr>
                              <w:t>age</w:t>
                            </w:r>
                            <w:r>
                              <w:rPr>
                                <w:rFonts w:ascii="Arial" w:hAnsi="Arial"/>
                                <w:i/>
                                <w:color w:val="3D67A1"/>
                                <w:spacing w:val="12"/>
                                <w:sz w:val="18"/>
                              </w:rPr>
                              <w:t xml:space="preserve"> </w:t>
                            </w:r>
                            <w:r>
                              <w:rPr>
                                <w:rFonts w:ascii="Arial" w:hAnsi="Arial"/>
                                <w:i/>
                                <w:color w:val="3D67A1"/>
                                <w:sz w:val="18"/>
                              </w:rPr>
                              <w:t>65.</w:t>
                            </w:r>
                            <w:r>
                              <w:rPr>
                                <w:rFonts w:ascii="Arial" w:hAnsi="Arial"/>
                                <w:i/>
                                <w:color w:val="3D67A1"/>
                                <w:spacing w:val="11"/>
                                <w:sz w:val="18"/>
                              </w:rPr>
                              <w:t xml:space="preserve"> </w:t>
                            </w:r>
                            <w:r>
                              <w:rPr>
                                <w:rFonts w:ascii="Arial" w:hAnsi="Arial"/>
                                <w:i/>
                                <w:color w:val="3D67A1"/>
                                <w:sz w:val="18"/>
                              </w:rPr>
                              <w:t>If</w:t>
                            </w:r>
                            <w:r>
                              <w:rPr>
                                <w:rFonts w:ascii="Arial" w:hAnsi="Arial"/>
                                <w:i/>
                                <w:color w:val="3D67A1"/>
                                <w:spacing w:val="10"/>
                                <w:sz w:val="18"/>
                              </w:rPr>
                              <w:t xml:space="preserve"> </w:t>
                            </w:r>
                            <w:r>
                              <w:rPr>
                                <w:rFonts w:ascii="Arial" w:hAnsi="Arial"/>
                                <w:i/>
                                <w:color w:val="3D67A1"/>
                                <w:sz w:val="18"/>
                              </w:rPr>
                              <w:t>Mark</w:t>
                            </w:r>
                            <w:r>
                              <w:rPr>
                                <w:rFonts w:ascii="Arial" w:hAnsi="Arial"/>
                                <w:i/>
                                <w:color w:val="3D67A1"/>
                                <w:spacing w:val="11"/>
                                <w:sz w:val="18"/>
                              </w:rPr>
                              <w:t xml:space="preserve"> </w:t>
                            </w:r>
                            <w:r>
                              <w:rPr>
                                <w:rFonts w:ascii="Arial" w:hAnsi="Arial"/>
                                <w:i/>
                                <w:color w:val="3D67A1"/>
                                <w:sz w:val="18"/>
                              </w:rPr>
                              <w:t>chooses</w:t>
                            </w:r>
                            <w:r>
                              <w:rPr>
                                <w:rFonts w:ascii="Arial" w:hAnsi="Arial"/>
                                <w:i/>
                                <w:color w:val="3D67A1"/>
                                <w:spacing w:val="11"/>
                                <w:sz w:val="18"/>
                              </w:rPr>
                              <w:t xml:space="preserve"> </w:t>
                            </w:r>
                            <w:r>
                              <w:rPr>
                                <w:rFonts w:ascii="Arial" w:hAnsi="Arial"/>
                                <w:i/>
                                <w:color w:val="3D67A1"/>
                                <w:sz w:val="18"/>
                              </w:rPr>
                              <w:t>a</w:t>
                            </w:r>
                            <w:r>
                              <w:rPr>
                                <w:rFonts w:ascii="Arial" w:hAnsi="Arial"/>
                                <w:i/>
                                <w:color w:val="3D67A1"/>
                                <w:spacing w:val="9"/>
                                <w:sz w:val="18"/>
                              </w:rPr>
                              <w:t xml:space="preserve"> </w:t>
                            </w:r>
                            <w:r>
                              <w:rPr>
                                <w:rFonts w:ascii="Arial" w:hAnsi="Arial"/>
                                <w:i/>
                                <w:color w:val="3D67A1"/>
                                <w:sz w:val="18"/>
                              </w:rPr>
                              <w:t>straight-life</w:t>
                            </w:r>
                            <w:r>
                              <w:rPr>
                                <w:rFonts w:ascii="Arial" w:hAnsi="Arial"/>
                                <w:i/>
                                <w:color w:val="3D67A1"/>
                                <w:spacing w:val="9"/>
                                <w:sz w:val="18"/>
                              </w:rPr>
                              <w:t xml:space="preserve"> </w:t>
                            </w:r>
                            <w:r>
                              <w:rPr>
                                <w:rFonts w:ascii="Arial" w:hAnsi="Arial"/>
                                <w:i/>
                                <w:color w:val="3D67A1"/>
                                <w:sz w:val="18"/>
                              </w:rPr>
                              <w:t>annuity,</w:t>
                            </w:r>
                            <w:r>
                              <w:rPr>
                                <w:rFonts w:ascii="Arial" w:hAnsi="Arial"/>
                                <w:i/>
                                <w:color w:val="3D67A1"/>
                                <w:spacing w:val="11"/>
                                <w:sz w:val="18"/>
                              </w:rPr>
                              <w:t xml:space="preserve"> </w:t>
                            </w:r>
                            <w:r>
                              <w:rPr>
                                <w:rFonts w:ascii="Arial" w:hAnsi="Arial"/>
                                <w:i/>
                                <w:color w:val="3D67A1"/>
                                <w:sz w:val="18"/>
                              </w:rPr>
                              <w:t>no</w:t>
                            </w:r>
                            <w:r>
                              <w:rPr>
                                <w:rFonts w:ascii="Arial" w:hAnsi="Arial"/>
                                <w:i/>
                                <w:color w:val="3D67A1"/>
                                <w:spacing w:val="9"/>
                                <w:sz w:val="18"/>
                              </w:rPr>
                              <w:t xml:space="preserve"> </w:t>
                            </w:r>
                            <w:r>
                              <w:rPr>
                                <w:rFonts w:ascii="Arial" w:hAnsi="Arial"/>
                                <w:i/>
                                <w:color w:val="3D67A1"/>
                                <w:sz w:val="18"/>
                              </w:rPr>
                              <w:t>further</w:t>
                            </w:r>
                            <w:r>
                              <w:rPr>
                                <w:rFonts w:ascii="Arial" w:hAnsi="Arial"/>
                                <w:i/>
                                <w:color w:val="3D67A1"/>
                                <w:spacing w:val="11"/>
                                <w:sz w:val="18"/>
                              </w:rPr>
                              <w:t xml:space="preserve"> </w:t>
                            </w:r>
                            <w:r>
                              <w:rPr>
                                <w:rFonts w:ascii="Arial" w:hAnsi="Arial"/>
                                <w:i/>
                                <w:color w:val="3D67A1"/>
                                <w:sz w:val="18"/>
                              </w:rPr>
                              <w:t>payments</w:t>
                            </w:r>
                            <w:r>
                              <w:rPr>
                                <w:rFonts w:ascii="Arial" w:hAnsi="Arial"/>
                                <w:i/>
                                <w:color w:val="3D67A1"/>
                                <w:spacing w:val="11"/>
                                <w:sz w:val="18"/>
                              </w:rPr>
                              <w:t xml:space="preserve"> </w:t>
                            </w:r>
                            <w:r>
                              <w:rPr>
                                <w:rFonts w:ascii="Arial" w:hAnsi="Arial"/>
                                <w:i/>
                                <w:color w:val="3D67A1"/>
                                <w:sz w:val="18"/>
                              </w:rPr>
                              <w:t>will</w:t>
                            </w:r>
                            <w:r>
                              <w:rPr>
                                <w:rFonts w:ascii="Arial" w:hAnsi="Arial"/>
                                <w:i/>
                                <w:color w:val="3D67A1"/>
                                <w:spacing w:val="12"/>
                                <w:sz w:val="18"/>
                              </w:rPr>
                              <w:t xml:space="preserve"> </w:t>
                            </w:r>
                            <w:r>
                              <w:rPr>
                                <w:rFonts w:ascii="Arial" w:hAnsi="Arial"/>
                                <w:i/>
                                <w:color w:val="3D67A1"/>
                                <w:sz w:val="18"/>
                              </w:rPr>
                              <w:t>be</w:t>
                            </w:r>
                            <w:r>
                              <w:rPr>
                                <w:rFonts w:ascii="Arial" w:hAnsi="Arial"/>
                                <w:i/>
                                <w:color w:val="3D67A1"/>
                                <w:spacing w:val="12"/>
                                <w:sz w:val="18"/>
                              </w:rPr>
                              <w:t xml:space="preserve"> </w:t>
                            </w:r>
                            <w:r>
                              <w:rPr>
                                <w:rFonts w:ascii="Arial" w:hAnsi="Arial"/>
                                <w:i/>
                                <w:color w:val="3D67A1"/>
                                <w:spacing w:val="-4"/>
                                <w:sz w:val="18"/>
                              </w:rPr>
                              <w:t>made</w:t>
                            </w:r>
                            <w:r w:rsidR="005A40EA">
                              <w:rPr>
                                <w:rFonts w:ascii="Arial" w:hAnsi="Arial"/>
                                <w:i/>
                                <w:sz w:val="18"/>
                              </w:rPr>
                              <w:t xml:space="preserve"> </w:t>
                            </w:r>
                            <w:r>
                              <w:rPr>
                                <w:rFonts w:ascii="Arial"/>
                                <w:i/>
                                <w:color w:val="3D67A1"/>
                                <w:sz w:val="18"/>
                              </w:rPr>
                              <w:t xml:space="preserve">after Mark dies. If he chooses to receive a </w:t>
                            </w:r>
                            <w:r w:rsidR="002B4C3F">
                              <w:rPr>
                                <w:rFonts w:ascii="Arial"/>
                                <w:i/>
                                <w:color w:val="3D67A1"/>
                                <w:sz w:val="18"/>
                              </w:rPr>
                              <w:t>certain-and-continuous</w:t>
                            </w:r>
                            <w:r>
                              <w:rPr>
                                <w:rFonts w:ascii="Arial"/>
                                <w:i/>
                                <w:color w:val="3D67A1"/>
                                <w:sz w:val="18"/>
                              </w:rPr>
                              <w:t xml:space="preserve"> annuity, an annuity that guarantees benefits for the longer</w:t>
                            </w:r>
                            <w:r>
                              <w:rPr>
                                <w:rFonts w:ascii="Arial"/>
                                <w:i/>
                                <w:color w:val="3D67A1"/>
                                <w:spacing w:val="40"/>
                                <w:sz w:val="18"/>
                              </w:rPr>
                              <w:t xml:space="preserve"> </w:t>
                            </w:r>
                            <w:r>
                              <w:rPr>
                                <w:rFonts w:ascii="Arial"/>
                                <w:i/>
                                <w:color w:val="3D67A1"/>
                                <w:sz w:val="18"/>
                              </w:rPr>
                              <w:t>of</w:t>
                            </w:r>
                            <w:r>
                              <w:rPr>
                                <w:rFonts w:ascii="Arial"/>
                                <w:i/>
                                <w:color w:val="3D67A1"/>
                                <w:spacing w:val="23"/>
                                <w:sz w:val="18"/>
                              </w:rPr>
                              <w:t xml:space="preserve"> </w:t>
                            </w:r>
                            <w:r>
                              <w:rPr>
                                <w:rFonts w:ascii="Arial"/>
                                <w:i/>
                                <w:color w:val="3D67A1"/>
                                <w:sz w:val="18"/>
                              </w:rPr>
                              <w:t>his</w:t>
                            </w:r>
                            <w:r>
                              <w:rPr>
                                <w:rFonts w:ascii="Arial"/>
                                <w:i/>
                                <w:color w:val="3D67A1"/>
                                <w:spacing w:val="22"/>
                                <w:sz w:val="18"/>
                              </w:rPr>
                              <w:t xml:space="preserve"> </w:t>
                            </w:r>
                            <w:r>
                              <w:rPr>
                                <w:rFonts w:ascii="Arial"/>
                                <w:i/>
                                <w:color w:val="3D67A1"/>
                                <w:sz w:val="18"/>
                              </w:rPr>
                              <w:t>life</w:t>
                            </w:r>
                            <w:r w:rsidR="00925F69">
                              <w:rPr>
                                <w:rFonts w:ascii="Arial"/>
                                <w:i/>
                                <w:color w:val="3D67A1"/>
                                <w:sz w:val="18"/>
                              </w:rPr>
                              <w:t xml:space="preserve"> and</w:t>
                            </w:r>
                            <w:r>
                              <w:rPr>
                                <w:rFonts w:ascii="Arial"/>
                                <w:i/>
                                <w:color w:val="3D67A1"/>
                                <w:spacing w:val="22"/>
                                <w:sz w:val="18"/>
                              </w:rPr>
                              <w:t xml:space="preserve"> </w:t>
                            </w:r>
                            <w:r>
                              <w:rPr>
                                <w:rFonts w:ascii="Arial"/>
                                <w:i/>
                                <w:color w:val="3D67A1"/>
                                <w:sz w:val="18"/>
                              </w:rPr>
                              <w:t>the</w:t>
                            </w:r>
                            <w:r>
                              <w:rPr>
                                <w:rFonts w:ascii="Arial"/>
                                <w:i/>
                                <w:color w:val="3D67A1"/>
                                <w:spacing w:val="25"/>
                                <w:sz w:val="18"/>
                              </w:rPr>
                              <w:t xml:space="preserve"> </w:t>
                            </w:r>
                            <w:r>
                              <w:rPr>
                                <w:rFonts w:ascii="Arial"/>
                                <w:i/>
                                <w:color w:val="3D67A1"/>
                                <w:sz w:val="18"/>
                              </w:rPr>
                              <w:t>period</w:t>
                            </w:r>
                            <w:r>
                              <w:rPr>
                                <w:rFonts w:ascii="Arial"/>
                                <w:i/>
                                <w:color w:val="3D67A1"/>
                                <w:spacing w:val="21"/>
                                <w:sz w:val="18"/>
                              </w:rPr>
                              <w:t xml:space="preserve"> </w:t>
                            </w:r>
                            <w:r>
                              <w:rPr>
                                <w:rFonts w:ascii="Arial"/>
                                <w:i/>
                                <w:color w:val="3D67A1"/>
                                <w:sz w:val="18"/>
                              </w:rPr>
                              <w:t>certain,</w:t>
                            </w:r>
                            <w:r>
                              <w:rPr>
                                <w:rFonts w:ascii="Arial"/>
                                <w:i/>
                                <w:color w:val="3D67A1"/>
                                <w:spacing w:val="23"/>
                                <w:sz w:val="18"/>
                              </w:rPr>
                              <w:t xml:space="preserve"> </w:t>
                            </w:r>
                            <w:r>
                              <w:rPr>
                                <w:rFonts w:ascii="Arial"/>
                                <w:i/>
                                <w:color w:val="3D67A1"/>
                                <w:sz w:val="18"/>
                              </w:rPr>
                              <w:t>his</w:t>
                            </w:r>
                            <w:r>
                              <w:rPr>
                                <w:rFonts w:ascii="Arial"/>
                                <w:i/>
                                <w:color w:val="3D67A1"/>
                                <w:spacing w:val="26"/>
                                <w:sz w:val="18"/>
                              </w:rPr>
                              <w:t xml:space="preserve"> </w:t>
                            </w:r>
                            <w:r>
                              <w:rPr>
                                <w:rFonts w:ascii="Arial"/>
                                <w:i/>
                                <w:color w:val="3D67A1"/>
                                <w:sz w:val="18"/>
                              </w:rPr>
                              <w:t>monthly</w:t>
                            </w:r>
                            <w:r>
                              <w:rPr>
                                <w:rFonts w:ascii="Arial"/>
                                <w:i/>
                                <w:color w:val="3D67A1"/>
                                <w:spacing w:val="22"/>
                                <w:sz w:val="18"/>
                              </w:rPr>
                              <w:t xml:space="preserve"> </w:t>
                            </w:r>
                            <w:r>
                              <w:rPr>
                                <w:rFonts w:ascii="Arial"/>
                                <w:i/>
                                <w:color w:val="3D67A1"/>
                                <w:sz w:val="18"/>
                              </w:rPr>
                              <w:t>benefit</w:t>
                            </w:r>
                            <w:r>
                              <w:rPr>
                                <w:rFonts w:ascii="Arial"/>
                                <w:i/>
                                <w:color w:val="3D67A1"/>
                                <w:spacing w:val="23"/>
                                <w:sz w:val="18"/>
                              </w:rPr>
                              <w:t xml:space="preserve"> </w:t>
                            </w:r>
                            <w:r>
                              <w:rPr>
                                <w:rFonts w:ascii="Arial"/>
                                <w:i/>
                                <w:color w:val="3D67A1"/>
                                <w:sz w:val="18"/>
                              </w:rPr>
                              <w:t>will</w:t>
                            </w:r>
                            <w:r>
                              <w:rPr>
                                <w:rFonts w:ascii="Arial"/>
                                <w:i/>
                                <w:color w:val="3D67A1"/>
                                <w:spacing w:val="23"/>
                                <w:sz w:val="18"/>
                              </w:rPr>
                              <w:t xml:space="preserve"> </w:t>
                            </w:r>
                            <w:r>
                              <w:rPr>
                                <w:rFonts w:ascii="Arial"/>
                                <w:i/>
                                <w:color w:val="3D67A1"/>
                                <w:sz w:val="18"/>
                              </w:rPr>
                              <w:t>be</w:t>
                            </w:r>
                            <w:r>
                              <w:rPr>
                                <w:rFonts w:ascii="Arial"/>
                                <w:i/>
                                <w:color w:val="3D67A1"/>
                                <w:spacing w:val="25"/>
                                <w:sz w:val="18"/>
                              </w:rPr>
                              <w:t xml:space="preserve"> </w:t>
                            </w:r>
                            <w:r>
                              <w:rPr>
                                <w:rFonts w:ascii="Arial"/>
                                <w:i/>
                                <w:color w:val="3D67A1"/>
                                <w:sz w:val="18"/>
                              </w:rPr>
                              <w:t>less.</w:t>
                            </w:r>
                            <w:r>
                              <w:rPr>
                                <w:rFonts w:ascii="Arial"/>
                                <w:i/>
                                <w:color w:val="3D67A1"/>
                                <w:spacing w:val="23"/>
                                <w:sz w:val="18"/>
                              </w:rPr>
                              <w:t xml:space="preserve"> </w:t>
                            </w:r>
                            <w:r>
                              <w:rPr>
                                <w:rFonts w:ascii="Arial"/>
                                <w:i/>
                                <w:color w:val="3D67A1"/>
                                <w:sz w:val="18"/>
                              </w:rPr>
                              <w:t>If</w:t>
                            </w:r>
                            <w:r>
                              <w:rPr>
                                <w:rFonts w:ascii="Arial"/>
                                <w:i/>
                                <w:color w:val="3D67A1"/>
                                <w:spacing w:val="26"/>
                                <w:sz w:val="18"/>
                              </w:rPr>
                              <w:t xml:space="preserve"> </w:t>
                            </w:r>
                            <w:r>
                              <w:rPr>
                                <w:rFonts w:ascii="Arial"/>
                                <w:i/>
                                <w:color w:val="3D67A1"/>
                                <w:sz w:val="18"/>
                              </w:rPr>
                              <w:t>Mark</w:t>
                            </w:r>
                            <w:r>
                              <w:rPr>
                                <w:rFonts w:ascii="Arial"/>
                                <w:i/>
                                <w:color w:val="3D67A1"/>
                                <w:spacing w:val="26"/>
                                <w:sz w:val="18"/>
                              </w:rPr>
                              <w:t xml:space="preserve"> </w:t>
                            </w:r>
                            <w:r>
                              <w:rPr>
                                <w:rFonts w:ascii="Arial"/>
                                <w:i/>
                                <w:color w:val="3D67A1"/>
                                <w:sz w:val="18"/>
                              </w:rPr>
                              <w:t>chooses</w:t>
                            </w:r>
                            <w:r>
                              <w:rPr>
                                <w:rFonts w:ascii="Arial"/>
                                <w:i/>
                                <w:color w:val="3D67A1"/>
                                <w:spacing w:val="22"/>
                                <w:sz w:val="18"/>
                              </w:rPr>
                              <w:t xml:space="preserve"> </w:t>
                            </w:r>
                            <w:r>
                              <w:rPr>
                                <w:rFonts w:ascii="Arial"/>
                                <w:i/>
                                <w:color w:val="3D67A1"/>
                                <w:sz w:val="18"/>
                              </w:rPr>
                              <w:t>a</w:t>
                            </w:r>
                            <w:r w:rsidR="00925F69">
                              <w:rPr>
                                <w:rFonts w:ascii="Arial"/>
                                <w:i/>
                                <w:color w:val="3D67A1"/>
                                <w:sz w:val="18"/>
                              </w:rPr>
                              <w:t xml:space="preserve"> ten</w:t>
                            </w:r>
                            <w:r>
                              <w:rPr>
                                <w:rFonts w:ascii="Arial"/>
                                <w:i/>
                                <w:color w:val="3D67A1"/>
                                <w:sz w:val="18"/>
                              </w:rPr>
                              <w:t>-year</w:t>
                            </w:r>
                            <w:r w:rsidR="00925F69">
                              <w:rPr>
                                <w:rFonts w:ascii="Arial"/>
                                <w:i/>
                                <w:color w:val="3D67A1"/>
                                <w:sz w:val="18"/>
                              </w:rPr>
                              <w:t xml:space="preserve"> certain-and-continuous</w:t>
                            </w:r>
                            <w:r>
                              <w:rPr>
                                <w:rFonts w:ascii="Arial"/>
                                <w:i/>
                                <w:color w:val="3D67A1"/>
                                <w:spacing w:val="25"/>
                                <w:sz w:val="18"/>
                              </w:rPr>
                              <w:t xml:space="preserve"> </w:t>
                            </w:r>
                            <w:r>
                              <w:rPr>
                                <w:rFonts w:ascii="Arial"/>
                                <w:i/>
                                <w:color w:val="3D67A1"/>
                                <w:sz w:val="18"/>
                              </w:rPr>
                              <w:t>annuity and</w:t>
                            </w:r>
                            <w:r>
                              <w:rPr>
                                <w:rFonts w:ascii="Arial"/>
                                <w:i/>
                                <w:color w:val="3D67A1"/>
                                <w:spacing w:val="27"/>
                                <w:sz w:val="18"/>
                              </w:rPr>
                              <w:t xml:space="preserve"> </w:t>
                            </w:r>
                            <w:r>
                              <w:rPr>
                                <w:rFonts w:ascii="Arial"/>
                                <w:i/>
                                <w:color w:val="3D67A1"/>
                                <w:sz w:val="18"/>
                              </w:rPr>
                              <w:t>dies</w:t>
                            </w:r>
                            <w:r>
                              <w:rPr>
                                <w:rFonts w:ascii="Arial"/>
                                <w:i/>
                                <w:color w:val="3D67A1"/>
                                <w:spacing w:val="24"/>
                                <w:sz w:val="18"/>
                              </w:rPr>
                              <w:t xml:space="preserve"> </w:t>
                            </w:r>
                            <w:r>
                              <w:rPr>
                                <w:rFonts w:ascii="Arial"/>
                                <w:i/>
                                <w:color w:val="3D67A1"/>
                                <w:sz w:val="18"/>
                              </w:rPr>
                              <w:t>after</w:t>
                            </w:r>
                            <w:r w:rsidR="00925F69">
                              <w:rPr>
                                <w:rFonts w:ascii="Arial"/>
                                <w:i/>
                                <w:color w:val="3D67A1"/>
                                <w:sz w:val="18"/>
                              </w:rPr>
                              <w:t xml:space="preserve"> seven</w:t>
                            </w:r>
                            <w:r>
                              <w:rPr>
                                <w:rFonts w:ascii="Arial"/>
                                <w:i/>
                                <w:color w:val="3D67A1"/>
                                <w:spacing w:val="23"/>
                                <w:sz w:val="18"/>
                              </w:rPr>
                              <w:t xml:space="preserve"> </w:t>
                            </w:r>
                            <w:r>
                              <w:rPr>
                                <w:rFonts w:ascii="Arial"/>
                                <w:i/>
                                <w:color w:val="3D67A1"/>
                                <w:sz w:val="18"/>
                              </w:rPr>
                              <w:t>years,</w:t>
                            </w:r>
                            <w:r>
                              <w:rPr>
                                <w:rFonts w:ascii="Arial"/>
                                <w:i/>
                                <w:color w:val="3D67A1"/>
                                <w:spacing w:val="28"/>
                                <w:sz w:val="18"/>
                              </w:rPr>
                              <w:t xml:space="preserve"> </w:t>
                            </w:r>
                            <w:r>
                              <w:rPr>
                                <w:rFonts w:ascii="Arial"/>
                                <w:i/>
                                <w:color w:val="3D67A1"/>
                                <w:sz w:val="18"/>
                              </w:rPr>
                              <w:t>his</w:t>
                            </w:r>
                            <w:r>
                              <w:rPr>
                                <w:rFonts w:ascii="Arial"/>
                                <w:i/>
                                <w:color w:val="3D67A1"/>
                                <w:spacing w:val="24"/>
                                <w:sz w:val="18"/>
                              </w:rPr>
                              <w:t xml:space="preserve"> </w:t>
                            </w:r>
                            <w:r>
                              <w:rPr>
                                <w:rFonts w:ascii="Arial"/>
                                <w:i/>
                                <w:color w:val="3D67A1"/>
                                <w:sz w:val="18"/>
                              </w:rPr>
                              <w:t>designated</w:t>
                            </w:r>
                            <w:r>
                              <w:rPr>
                                <w:rFonts w:ascii="Arial"/>
                                <w:i/>
                                <w:color w:val="3D67A1"/>
                                <w:spacing w:val="23"/>
                                <w:sz w:val="18"/>
                              </w:rPr>
                              <w:t xml:space="preserve"> </w:t>
                            </w:r>
                            <w:r>
                              <w:rPr>
                                <w:rFonts w:ascii="Arial"/>
                                <w:i/>
                                <w:color w:val="3D67A1"/>
                                <w:sz w:val="18"/>
                              </w:rPr>
                              <w:t>beneficiary</w:t>
                            </w:r>
                            <w:r>
                              <w:rPr>
                                <w:rFonts w:ascii="Arial"/>
                                <w:i/>
                                <w:color w:val="3D67A1"/>
                                <w:spacing w:val="28"/>
                                <w:sz w:val="18"/>
                              </w:rPr>
                              <w:t xml:space="preserve"> </w:t>
                            </w:r>
                            <w:r>
                              <w:rPr>
                                <w:rFonts w:ascii="Arial"/>
                                <w:i/>
                                <w:color w:val="3D67A1"/>
                                <w:sz w:val="18"/>
                              </w:rPr>
                              <w:t>will</w:t>
                            </w:r>
                            <w:r>
                              <w:rPr>
                                <w:rFonts w:ascii="Arial"/>
                                <w:i/>
                                <w:color w:val="3D67A1"/>
                                <w:spacing w:val="26"/>
                                <w:sz w:val="18"/>
                              </w:rPr>
                              <w:t xml:space="preserve"> </w:t>
                            </w:r>
                            <w:r>
                              <w:rPr>
                                <w:rFonts w:ascii="Arial"/>
                                <w:i/>
                                <w:color w:val="3D67A1"/>
                                <w:sz w:val="18"/>
                              </w:rPr>
                              <w:t>receive</w:t>
                            </w:r>
                            <w:r w:rsidR="00925F69">
                              <w:rPr>
                                <w:rFonts w:ascii="Arial"/>
                                <w:i/>
                                <w:color w:val="3D67A1"/>
                                <w:sz w:val="18"/>
                              </w:rPr>
                              <w:t xml:space="preserve"> three</w:t>
                            </w:r>
                            <w:r>
                              <w:rPr>
                                <w:rFonts w:ascii="Arial"/>
                                <w:i/>
                                <w:color w:val="3D67A1"/>
                                <w:spacing w:val="27"/>
                                <w:sz w:val="18"/>
                              </w:rPr>
                              <w:t xml:space="preserve"> </w:t>
                            </w:r>
                            <w:r>
                              <w:rPr>
                                <w:rFonts w:ascii="Arial"/>
                                <w:i/>
                                <w:color w:val="3D67A1"/>
                                <w:sz w:val="18"/>
                              </w:rPr>
                              <w:t>years</w:t>
                            </w:r>
                            <w:r>
                              <w:rPr>
                                <w:rFonts w:ascii="Arial"/>
                                <w:i/>
                                <w:color w:val="3D67A1"/>
                                <w:spacing w:val="24"/>
                                <w:sz w:val="18"/>
                              </w:rPr>
                              <w:t xml:space="preserve"> </w:t>
                            </w:r>
                            <w:r>
                              <w:rPr>
                                <w:rFonts w:ascii="Arial"/>
                                <w:i/>
                                <w:color w:val="3D67A1"/>
                                <w:sz w:val="18"/>
                              </w:rPr>
                              <w:t>of</w:t>
                            </w:r>
                            <w:r>
                              <w:rPr>
                                <w:rFonts w:ascii="Arial"/>
                                <w:i/>
                                <w:color w:val="3D67A1"/>
                                <w:spacing w:val="28"/>
                                <w:sz w:val="18"/>
                              </w:rPr>
                              <w:t xml:space="preserve"> </w:t>
                            </w:r>
                            <w:r>
                              <w:rPr>
                                <w:rFonts w:ascii="Arial"/>
                                <w:i/>
                                <w:color w:val="3D67A1"/>
                                <w:sz w:val="18"/>
                              </w:rPr>
                              <w:t>payments</w:t>
                            </w:r>
                            <w:r>
                              <w:rPr>
                                <w:rFonts w:ascii="Arial"/>
                                <w:i/>
                                <w:color w:val="3D67A1"/>
                                <w:spacing w:val="24"/>
                                <w:sz w:val="18"/>
                              </w:rPr>
                              <w:t xml:space="preserve"> </w:t>
                            </w:r>
                            <w:r>
                              <w:rPr>
                                <w:rFonts w:ascii="Arial"/>
                                <w:i/>
                                <w:color w:val="3D67A1"/>
                                <w:sz w:val="18"/>
                              </w:rPr>
                              <w:t>in</w:t>
                            </w:r>
                            <w:r>
                              <w:rPr>
                                <w:rFonts w:ascii="Arial"/>
                                <w:i/>
                                <w:color w:val="3D67A1"/>
                                <w:spacing w:val="23"/>
                                <w:sz w:val="18"/>
                              </w:rPr>
                              <w:t xml:space="preserve"> </w:t>
                            </w:r>
                            <w:r>
                              <w:rPr>
                                <w:rFonts w:ascii="Arial"/>
                                <w:i/>
                                <w:color w:val="3D67A1"/>
                                <w:sz w:val="18"/>
                              </w:rPr>
                              <w:t>the</w:t>
                            </w:r>
                            <w:r>
                              <w:rPr>
                                <w:rFonts w:ascii="Arial"/>
                                <w:i/>
                                <w:color w:val="3D67A1"/>
                                <w:spacing w:val="23"/>
                                <w:sz w:val="18"/>
                              </w:rPr>
                              <w:t xml:space="preserve"> </w:t>
                            </w:r>
                            <w:r>
                              <w:rPr>
                                <w:rFonts w:ascii="Arial"/>
                                <w:i/>
                                <w:color w:val="3D67A1"/>
                                <w:sz w:val="18"/>
                              </w:rPr>
                              <w:t>same</w:t>
                            </w:r>
                            <w:r>
                              <w:rPr>
                                <w:rFonts w:ascii="Arial"/>
                                <w:i/>
                                <w:color w:val="3D67A1"/>
                                <w:spacing w:val="27"/>
                                <w:sz w:val="18"/>
                              </w:rPr>
                              <w:t xml:space="preserve"> </w:t>
                            </w:r>
                            <w:r>
                              <w:rPr>
                                <w:rFonts w:ascii="Arial"/>
                                <w:i/>
                                <w:color w:val="3D67A1"/>
                                <w:sz w:val="18"/>
                              </w:rPr>
                              <w:t>amount</w:t>
                            </w:r>
                            <w:r w:rsidR="005A40EA">
                              <w:rPr>
                                <w:rFonts w:ascii="Arial"/>
                                <w:i/>
                                <w:sz w:val="18"/>
                              </w:rPr>
                              <w:t xml:space="preserve"> </w:t>
                            </w:r>
                            <w:r>
                              <w:rPr>
                                <w:rFonts w:ascii="Arial"/>
                                <w:i/>
                                <w:color w:val="3D67A1"/>
                                <w:w w:val="105"/>
                                <w:sz w:val="18"/>
                              </w:rPr>
                              <w:t>Mark</w:t>
                            </w:r>
                            <w:r>
                              <w:rPr>
                                <w:rFonts w:ascii="Arial"/>
                                <w:i/>
                                <w:color w:val="3D67A1"/>
                                <w:spacing w:val="-4"/>
                                <w:w w:val="105"/>
                                <w:sz w:val="18"/>
                              </w:rPr>
                              <w:t xml:space="preserve"> </w:t>
                            </w:r>
                            <w:r>
                              <w:rPr>
                                <w:rFonts w:ascii="Arial"/>
                                <w:i/>
                                <w:color w:val="3D67A1"/>
                                <w:w w:val="105"/>
                                <w:sz w:val="18"/>
                              </w:rPr>
                              <w:t>had</w:t>
                            </w:r>
                            <w:r>
                              <w:rPr>
                                <w:rFonts w:ascii="Arial"/>
                                <w:i/>
                                <w:color w:val="3D67A1"/>
                                <w:spacing w:val="-5"/>
                                <w:w w:val="105"/>
                                <w:sz w:val="18"/>
                              </w:rPr>
                              <w:t xml:space="preserve"> </w:t>
                            </w:r>
                            <w:r>
                              <w:rPr>
                                <w:rFonts w:ascii="Arial"/>
                                <w:i/>
                                <w:color w:val="3D67A1"/>
                                <w:w w:val="105"/>
                                <w:sz w:val="18"/>
                              </w:rPr>
                              <w:t>been</w:t>
                            </w:r>
                            <w:r>
                              <w:rPr>
                                <w:rFonts w:ascii="Arial"/>
                                <w:i/>
                                <w:color w:val="3D67A1"/>
                                <w:spacing w:val="-6"/>
                                <w:w w:val="105"/>
                                <w:sz w:val="18"/>
                              </w:rPr>
                              <w:t xml:space="preserve"> </w:t>
                            </w:r>
                            <w:r>
                              <w:rPr>
                                <w:rFonts w:ascii="Arial"/>
                                <w:i/>
                                <w:color w:val="3D67A1"/>
                                <w:spacing w:val="-2"/>
                                <w:w w:val="105"/>
                                <w:sz w:val="18"/>
                              </w:rPr>
                              <w:t>receiving.</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303" o:spid="_x0000_s1317" type="#_x0000_t202" style="width:442pt;height:141.5pt;margin-top:473.3pt;margin-left:88.9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045888" filled="f" stroked="f">
                <v:textbox inset="0,0,0,0">
                  <w:txbxContent>
                    <w:p w:rsidR="00D73FD5" w:rsidRPr="005A40EA" w:rsidP="005A40EA" w14:paraId="6A036F23" w14:textId="7D6703D8">
                      <w:pPr>
                        <w:spacing w:before="14" w:line="324" w:lineRule="auto"/>
                        <w:ind w:left="20" w:right="67"/>
                        <w:rPr>
                          <w:rFonts w:ascii="Arial" w:hAnsi="Arial"/>
                          <w:i/>
                          <w:sz w:val="18"/>
                        </w:rPr>
                      </w:pPr>
                      <w:r>
                        <w:rPr>
                          <w:rFonts w:ascii="Arial" w:hAnsi="Arial"/>
                          <w:i/>
                          <w:color w:val="3D67A1"/>
                          <w:w w:val="105"/>
                          <w:sz w:val="18"/>
                        </w:rPr>
                        <w:t>Continuing with Example 1, the Separate Interest QDRO will allow Mark to apply to PBGC to receive benefits</w:t>
                      </w:r>
                      <w:r>
                        <w:rPr>
                          <w:rFonts w:ascii="Arial" w:hAnsi="Arial"/>
                          <w:i/>
                          <w:color w:val="3D67A1"/>
                          <w:spacing w:val="-6"/>
                          <w:w w:val="105"/>
                          <w:sz w:val="18"/>
                        </w:rPr>
                        <w:t xml:space="preserve"> </w:t>
                      </w:r>
                      <w:r>
                        <w:rPr>
                          <w:rFonts w:ascii="Arial" w:hAnsi="Arial"/>
                          <w:i/>
                          <w:color w:val="3D67A1"/>
                          <w:w w:val="105"/>
                          <w:sz w:val="18"/>
                        </w:rPr>
                        <w:t>as</w:t>
                      </w:r>
                      <w:r>
                        <w:rPr>
                          <w:rFonts w:ascii="Arial" w:hAnsi="Arial"/>
                          <w:i/>
                          <w:color w:val="3D67A1"/>
                          <w:spacing w:val="-3"/>
                          <w:w w:val="105"/>
                          <w:sz w:val="18"/>
                        </w:rPr>
                        <w:t xml:space="preserve"> </w:t>
                      </w:r>
                      <w:r>
                        <w:rPr>
                          <w:rFonts w:ascii="Arial" w:hAnsi="Arial"/>
                          <w:i/>
                          <w:color w:val="3D67A1"/>
                          <w:w w:val="105"/>
                          <w:sz w:val="18"/>
                        </w:rPr>
                        <w:t>a</w:t>
                      </w:r>
                      <w:r>
                        <w:rPr>
                          <w:rFonts w:ascii="Arial" w:hAnsi="Arial"/>
                          <w:i/>
                          <w:color w:val="3D67A1"/>
                          <w:spacing w:val="-4"/>
                          <w:w w:val="105"/>
                          <w:sz w:val="18"/>
                        </w:rPr>
                        <w:t xml:space="preserve"> </w:t>
                      </w:r>
                      <w:r>
                        <w:rPr>
                          <w:rFonts w:ascii="Arial" w:hAnsi="Arial"/>
                          <w:i/>
                          <w:color w:val="3D67A1"/>
                          <w:w w:val="105"/>
                          <w:sz w:val="18"/>
                        </w:rPr>
                        <w:t>straight-life</w:t>
                      </w:r>
                      <w:r>
                        <w:rPr>
                          <w:rFonts w:ascii="Arial" w:hAnsi="Arial"/>
                          <w:i/>
                          <w:color w:val="3D67A1"/>
                          <w:spacing w:val="-7"/>
                          <w:w w:val="105"/>
                          <w:sz w:val="18"/>
                        </w:rPr>
                        <w:t xml:space="preserve"> </w:t>
                      </w:r>
                      <w:r>
                        <w:rPr>
                          <w:rFonts w:ascii="Arial" w:hAnsi="Arial"/>
                          <w:i/>
                          <w:color w:val="3D67A1"/>
                          <w:w w:val="105"/>
                          <w:sz w:val="18"/>
                        </w:rPr>
                        <w:t>or</w:t>
                      </w:r>
                      <w:r>
                        <w:rPr>
                          <w:rFonts w:ascii="Arial" w:hAnsi="Arial"/>
                          <w:i/>
                          <w:color w:val="3D67A1"/>
                          <w:spacing w:val="-1"/>
                          <w:w w:val="105"/>
                          <w:sz w:val="18"/>
                        </w:rPr>
                        <w:t xml:space="preserve"> </w:t>
                      </w:r>
                      <w:r>
                        <w:rPr>
                          <w:rFonts w:ascii="Arial" w:hAnsi="Arial"/>
                          <w:i/>
                          <w:color w:val="3D67A1"/>
                          <w:w w:val="105"/>
                          <w:sz w:val="18"/>
                        </w:rPr>
                        <w:t>a</w:t>
                      </w:r>
                      <w:r w:rsidR="002B4C3F">
                        <w:rPr>
                          <w:rFonts w:ascii="Arial" w:hAnsi="Arial"/>
                          <w:i/>
                          <w:color w:val="3D67A1"/>
                          <w:w w:val="105"/>
                          <w:sz w:val="18"/>
                        </w:rPr>
                        <w:t xml:space="preserve"> certain-and-continuous</w:t>
                      </w:r>
                      <w:r>
                        <w:rPr>
                          <w:rFonts w:ascii="Arial" w:hAnsi="Arial"/>
                          <w:i/>
                          <w:color w:val="3D67A1"/>
                          <w:spacing w:val="-4"/>
                          <w:w w:val="105"/>
                          <w:sz w:val="18"/>
                        </w:rPr>
                        <w:t xml:space="preserve"> </w:t>
                      </w:r>
                      <w:r>
                        <w:rPr>
                          <w:rFonts w:ascii="Arial" w:hAnsi="Arial"/>
                          <w:i/>
                          <w:color w:val="3D67A1"/>
                          <w:w w:val="105"/>
                          <w:sz w:val="18"/>
                        </w:rPr>
                        <w:t>annuity.</w:t>
                      </w:r>
                      <w:r>
                        <w:rPr>
                          <w:rFonts w:ascii="Arial" w:hAnsi="Arial"/>
                          <w:i/>
                          <w:color w:val="3D67A1"/>
                          <w:spacing w:val="-5"/>
                          <w:w w:val="105"/>
                          <w:sz w:val="18"/>
                        </w:rPr>
                        <w:t xml:space="preserve"> </w:t>
                      </w:r>
                      <w:r>
                        <w:rPr>
                          <w:rFonts w:ascii="Arial" w:hAnsi="Arial"/>
                          <w:i/>
                          <w:color w:val="3D67A1"/>
                          <w:w w:val="105"/>
                          <w:sz w:val="18"/>
                        </w:rPr>
                        <w:t>As</w:t>
                      </w:r>
                      <w:r>
                        <w:rPr>
                          <w:rFonts w:ascii="Arial" w:hAnsi="Arial"/>
                          <w:i/>
                          <w:color w:val="3D67A1"/>
                          <w:spacing w:val="-3"/>
                          <w:w w:val="105"/>
                          <w:sz w:val="18"/>
                        </w:rPr>
                        <w:t xml:space="preserve"> </w:t>
                      </w:r>
                      <w:r>
                        <w:rPr>
                          <w:rFonts w:ascii="Arial" w:hAnsi="Arial"/>
                          <w:i/>
                          <w:color w:val="3D67A1"/>
                          <w:w w:val="105"/>
                          <w:sz w:val="18"/>
                        </w:rPr>
                        <w:t>explained</w:t>
                      </w:r>
                      <w:r>
                        <w:rPr>
                          <w:rFonts w:ascii="Arial" w:hAnsi="Arial"/>
                          <w:i/>
                          <w:color w:val="3D67A1"/>
                          <w:spacing w:val="-4"/>
                          <w:w w:val="105"/>
                          <w:sz w:val="18"/>
                        </w:rPr>
                        <w:t xml:space="preserve"> </w:t>
                      </w:r>
                      <w:r>
                        <w:rPr>
                          <w:rFonts w:ascii="Arial" w:hAnsi="Arial"/>
                          <w:i/>
                          <w:color w:val="3D67A1"/>
                          <w:w w:val="105"/>
                          <w:sz w:val="18"/>
                        </w:rPr>
                        <w:t>above,</w:t>
                      </w:r>
                      <w:r>
                        <w:rPr>
                          <w:rFonts w:ascii="Arial" w:hAnsi="Arial"/>
                          <w:i/>
                          <w:color w:val="3D67A1"/>
                          <w:spacing w:val="-5"/>
                          <w:w w:val="105"/>
                          <w:sz w:val="18"/>
                        </w:rPr>
                        <w:t xml:space="preserve"> </w:t>
                      </w:r>
                      <w:r>
                        <w:rPr>
                          <w:rFonts w:ascii="Arial" w:hAnsi="Arial"/>
                          <w:i/>
                          <w:color w:val="3D67A1"/>
                          <w:w w:val="105"/>
                          <w:sz w:val="18"/>
                        </w:rPr>
                        <w:t>the</w:t>
                      </w:r>
                      <w:r>
                        <w:rPr>
                          <w:rFonts w:ascii="Arial" w:hAnsi="Arial"/>
                          <w:i/>
                          <w:color w:val="3D67A1"/>
                          <w:spacing w:val="-4"/>
                          <w:w w:val="105"/>
                          <w:sz w:val="18"/>
                        </w:rPr>
                        <w:t xml:space="preserve"> </w:t>
                      </w:r>
                      <w:r>
                        <w:rPr>
                          <w:rFonts w:ascii="Arial" w:hAnsi="Arial"/>
                          <w:i/>
                          <w:color w:val="3D67A1"/>
                          <w:w w:val="105"/>
                          <w:sz w:val="18"/>
                        </w:rPr>
                        <w:t>amount</w:t>
                      </w:r>
                      <w:r>
                        <w:rPr>
                          <w:rFonts w:ascii="Arial" w:hAnsi="Arial"/>
                          <w:i/>
                          <w:color w:val="3D67A1"/>
                          <w:spacing w:val="-3"/>
                          <w:w w:val="105"/>
                          <w:sz w:val="18"/>
                        </w:rPr>
                        <w:t xml:space="preserve"> </w:t>
                      </w:r>
                      <w:r>
                        <w:rPr>
                          <w:rFonts w:ascii="Arial" w:hAnsi="Arial"/>
                          <w:i/>
                          <w:color w:val="3D67A1"/>
                          <w:w w:val="105"/>
                          <w:sz w:val="18"/>
                        </w:rPr>
                        <w:t>of</w:t>
                      </w:r>
                      <w:r>
                        <w:rPr>
                          <w:rFonts w:ascii="Arial" w:hAnsi="Arial"/>
                          <w:i/>
                          <w:color w:val="3D67A1"/>
                          <w:spacing w:val="-3"/>
                          <w:w w:val="105"/>
                          <w:sz w:val="18"/>
                        </w:rPr>
                        <w:t xml:space="preserve"> </w:t>
                      </w:r>
                      <w:r>
                        <w:rPr>
                          <w:rFonts w:ascii="Arial" w:hAnsi="Arial"/>
                          <w:i/>
                          <w:color w:val="3D67A1"/>
                          <w:w w:val="105"/>
                          <w:sz w:val="18"/>
                        </w:rPr>
                        <w:t>Mark’s</w:t>
                      </w:r>
                      <w:r>
                        <w:rPr>
                          <w:rFonts w:ascii="Arial" w:hAnsi="Arial"/>
                          <w:i/>
                          <w:color w:val="3D67A1"/>
                          <w:spacing w:val="-1"/>
                          <w:w w:val="105"/>
                          <w:sz w:val="18"/>
                        </w:rPr>
                        <w:t xml:space="preserve"> </w:t>
                      </w:r>
                      <w:r>
                        <w:rPr>
                          <w:rFonts w:ascii="Arial" w:hAnsi="Arial"/>
                          <w:i/>
                          <w:color w:val="3D67A1"/>
                          <w:w w:val="105"/>
                          <w:sz w:val="18"/>
                        </w:rPr>
                        <w:t>monthly benefit is actuarially adjusted to reflect his life expectancy at the date payments begin. In addition, the amount of his monthly benefit is affected by the benefit form he selects. No matter what benefit form</w:t>
                      </w:r>
                      <w:r>
                        <w:rPr>
                          <w:rFonts w:ascii="Arial" w:hAnsi="Arial"/>
                          <w:i/>
                          <w:color w:val="3D67A1"/>
                          <w:spacing w:val="40"/>
                          <w:w w:val="105"/>
                          <w:sz w:val="18"/>
                        </w:rPr>
                        <w:t xml:space="preserve"> </w:t>
                      </w:r>
                      <w:r>
                        <w:rPr>
                          <w:rFonts w:ascii="Arial" w:hAnsi="Arial"/>
                          <w:i/>
                          <w:color w:val="3D67A1"/>
                          <w:w w:val="105"/>
                          <w:sz w:val="18"/>
                        </w:rPr>
                        <w:t>he</w:t>
                      </w:r>
                      <w:r>
                        <w:rPr>
                          <w:rFonts w:ascii="Arial" w:hAnsi="Arial"/>
                          <w:i/>
                          <w:color w:val="3D67A1"/>
                          <w:spacing w:val="-11"/>
                          <w:w w:val="105"/>
                          <w:sz w:val="18"/>
                        </w:rPr>
                        <w:t xml:space="preserve"> </w:t>
                      </w:r>
                      <w:r>
                        <w:rPr>
                          <w:rFonts w:ascii="Arial" w:hAnsi="Arial"/>
                          <w:i/>
                          <w:color w:val="3D67A1"/>
                          <w:w w:val="105"/>
                          <w:sz w:val="18"/>
                        </w:rPr>
                        <w:t>selects,</w:t>
                      </w:r>
                      <w:r>
                        <w:rPr>
                          <w:rFonts w:ascii="Arial" w:hAnsi="Arial"/>
                          <w:i/>
                          <w:color w:val="3D67A1"/>
                          <w:spacing w:val="-8"/>
                          <w:w w:val="105"/>
                          <w:sz w:val="18"/>
                        </w:rPr>
                        <w:t xml:space="preserve"> </w:t>
                      </w:r>
                      <w:r>
                        <w:rPr>
                          <w:rFonts w:ascii="Arial" w:hAnsi="Arial"/>
                          <w:i/>
                          <w:color w:val="3D67A1"/>
                          <w:w w:val="105"/>
                          <w:sz w:val="18"/>
                        </w:rPr>
                        <w:t>his</w:t>
                      </w:r>
                      <w:r>
                        <w:rPr>
                          <w:rFonts w:ascii="Arial" w:hAnsi="Arial"/>
                          <w:i/>
                          <w:color w:val="3D67A1"/>
                          <w:spacing w:val="-6"/>
                          <w:w w:val="105"/>
                          <w:sz w:val="18"/>
                        </w:rPr>
                        <w:t xml:space="preserve"> </w:t>
                      </w:r>
                      <w:r>
                        <w:rPr>
                          <w:rFonts w:ascii="Arial" w:hAnsi="Arial"/>
                          <w:i/>
                          <w:color w:val="3D67A1"/>
                          <w:w w:val="105"/>
                          <w:sz w:val="18"/>
                        </w:rPr>
                        <w:t>benefit</w:t>
                      </w:r>
                      <w:r>
                        <w:rPr>
                          <w:rFonts w:ascii="Arial" w:hAnsi="Arial"/>
                          <w:i/>
                          <w:color w:val="3D67A1"/>
                          <w:spacing w:val="-6"/>
                          <w:w w:val="105"/>
                          <w:sz w:val="18"/>
                        </w:rPr>
                        <w:t xml:space="preserve"> </w:t>
                      </w:r>
                      <w:r>
                        <w:rPr>
                          <w:rFonts w:ascii="Arial" w:hAnsi="Arial"/>
                          <w:i/>
                          <w:color w:val="3D67A1"/>
                          <w:w w:val="105"/>
                          <w:sz w:val="18"/>
                        </w:rPr>
                        <w:t>must</w:t>
                      </w:r>
                      <w:r>
                        <w:rPr>
                          <w:rFonts w:ascii="Arial" w:hAnsi="Arial"/>
                          <w:i/>
                          <w:color w:val="3D67A1"/>
                          <w:spacing w:val="-8"/>
                          <w:w w:val="105"/>
                          <w:sz w:val="18"/>
                        </w:rPr>
                        <w:t xml:space="preserve"> </w:t>
                      </w:r>
                      <w:r>
                        <w:rPr>
                          <w:rFonts w:ascii="Arial" w:hAnsi="Arial"/>
                          <w:i/>
                          <w:color w:val="3D67A1"/>
                          <w:w w:val="105"/>
                          <w:sz w:val="18"/>
                        </w:rPr>
                        <w:t>have</w:t>
                      </w:r>
                      <w:r>
                        <w:rPr>
                          <w:rFonts w:ascii="Arial" w:hAnsi="Arial"/>
                          <w:i/>
                          <w:color w:val="3D67A1"/>
                          <w:spacing w:val="-11"/>
                          <w:w w:val="105"/>
                          <w:sz w:val="18"/>
                        </w:rPr>
                        <w:t xml:space="preserve"> </w:t>
                      </w:r>
                      <w:r>
                        <w:rPr>
                          <w:rFonts w:ascii="Arial" w:hAnsi="Arial"/>
                          <w:i/>
                          <w:color w:val="3D67A1"/>
                          <w:w w:val="105"/>
                          <w:sz w:val="18"/>
                        </w:rPr>
                        <w:t>the</w:t>
                      </w:r>
                      <w:r>
                        <w:rPr>
                          <w:rFonts w:ascii="Arial" w:hAnsi="Arial"/>
                          <w:i/>
                          <w:color w:val="3D67A1"/>
                          <w:spacing w:val="-7"/>
                          <w:w w:val="105"/>
                          <w:sz w:val="18"/>
                        </w:rPr>
                        <w:t xml:space="preserve"> </w:t>
                      </w:r>
                      <w:r>
                        <w:rPr>
                          <w:rFonts w:ascii="Arial" w:hAnsi="Arial"/>
                          <w:i/>
                          <w:color w:val="3D67A1"/>
                          <w:w w:val="105"/>
                          <w:sz w:val="18"/>
                        </w:rPr>
                        <w:t>same</w:t>
                      </w:r>
                      <w:r>
                        <w:rPr>
                          <w:rFonts w:ascii="Arial" w:hAnsi="Arial"/>
                          <w:i/>
                          <w:color w:val="3D67A1"/>
                          <w:spacing w:val="-7"/>
                          <w:w w:val="105"/>
                          <w:sz w:val="18"/>
                        </w:rPr>
                        <w:t xml:space="preserve"> </w:t>
                      </w:r>
                      <w:r>
                        <w:rPr>
                          <w:rFonts w:ascii="Arial" w:hAnsi="Arial"/>
                          <w:i/>
                          <w:color w:val="3D67A1"/>
                          <w:w w:val="105"/>
                          <w:sz w:val="18"/>
                        </w:rPr>
                        <w:t>value</w:t>
                      </w:r>
                      <w:r>
                        <w:rPr>
                          <w:rFonts w:ascii="Arial" w:hAnsi="Arial"/>
                          <w:i/>
                          <w:color w:val="3D67A1"/>
                          <w:spacing w:val="-7"/>
                          <w:w w:val="105"/>
                          <w:sz w:val="18"/>
                        </w:rPr>
                        <w:t xml:space="preserve"> </w:t>
                      </w:r>
                      <w:r>
                        <w:rPr>
                          <w:rFonts w:ascii="Arial" w:hAnsi="Arial"/>
                          <w:i/>
                          <w:color w:val="3D67A1"/>
                          <w:w w:val="105"/>
                          <w:sz w:val="18"/>
                        </w:rPr>
                        <w:t>as</w:t>
                      </w:r>
                      <w:r>
                        <w:rPr>
                          <w:rFonts w:ascii="Arial" w:hAnsi="Arial"/>
                          <w:i/>
                          <w:color w:val="3D67A1"/>
                          <w:spacing w:val="-6"/>
                          <w:w w:val="105"/>
                          <w:sz w:val="18"/>
                        </w:rPr>
                        <w:t xml:space="preserve"> </w:t>
                      </w:r>
                      <w:r>
                        <w:rPr>
                          <w:rFonts w:ascii="Arial" w:hAnsi="Arial"/>
                          <w:i/>
                          <w:color w:val="3D67A1"/>
                          <w:w w:val="105"/>
                          <w:sz w:val="18"/>
                        </w:rPr>
                        <w:t>a</w:t>
                      </w:r>
                      <w:r>
                        <w:rPr>
                          <w:rFonts w:ascii="Arial" w:hAnsi="Arial"/>
                          <w:i/>
                          <w:color w:val="3D67A1"/>
                          <w:spacing w:val="-7"/>
                          <w:w w:val="105"/>
                          <w:sz w:val="18"/>
                        </w:rPr>
                        <w:t xml:space="preserve"> </w:t>
                      </w:r>
                      <w:r>
                        <w:rPr>
                          <w:rFonts w:ascii="Arial" w:hAnsi="Arial"/>
                          <w:i/>
                          <w:color w:val="3D67A1"/>
                          <w:w w:val="105"/>
                          <w:sz w:val="18"/>
                        </w:rPr>
                        <w:t>$300-per-month</w:t>
                      </w:r>
                      <w:r>
                        <w:rPr>
                          <w:rFonts w:ascii="Arial" w:hAnsi="Arial"/>
                          <w:i/>
                          <w:color w:val="3D67A1"/>
                          <w:spacing w:val="-7"/>
                          <w:w w:val="105"/>
                          <w:sz w:val="18"/>
                        </w:rPr>
                        <w:t xml:space="preserve"> </w:t>
                      </w:r>
                      <w:r>
                        <w:rPr>
                          <w:rFonts w:ascii="Arial" w:hAnsi="Arial"/>
                          <w:i/>
                          <w:color w:val="3D67A1"/>
                          <w:w w:val="105"/>
                          <w:sz w:val="18"/>
                        </w:rPr>
                        <w:t>benefit</w:t>
                      </w:r>
                      <w:r>
                        <w:rPr>
                          <w:rFonts w:ascii="Arial" w:hAnsi="Arial"/>
                          <w:i/>
                          <w:color w:val="3D67A1"/>
                          <w:spacing w:val="-8"/>
                          <w:w w:val="105"/>
                          <w:sz w:val="18"/>
                        </w:rPr>
                        <w:t xml:space="preserve"> </w:t>
                      </w:r>
                      <w:r>
                        <w:rPr>
                          <w:rFonts w:ascii="Arial" w:hAnsi="Arial"/>
                          <w:i/>
                          <w:color w:val="3D67A1"/>
                          <w:w w:val="105"/>
                          <w:sz w:val="18"/>
                        </w:rPr>
                        <w:t>payable</w:t>
                      </w:r>
                      <w:r>
                        <w:rPr>
                          <w:rFonts w:ascii="Arial" w:hAnsi="Arial"/>
                          <w:i/>
                          <w:color w:val="3D67A1"/>
                          <w:spacing w:val="-11"/>
                          <w:w w:val="105"/>
                          <w:sz w:val="18"/>
                        </w:rPr>
                        <w:t xml:space="preserve"> </w:t>
                      </w:r>
                      <w:r>
                        <w:rPr>
                          <w:rFonts w:ascii="Arial" w:hAnsi="Arial"/>
                          <w:i/>
                          <w:color w:val="3D67A1"/>
                          <w:w w:val="105"/>
                          <w:sz w:val="18"/>
                        </w:rPr>
                        <w:t>to</w:t>
                      </w:r>
                      <w:r>
                        <w:rPr>
                          <w:rFonts w:ascii="Arial" w:hAnsi="Arial"/>
                          <w:i/>
                          <w:color w:val="3D67A1"/>
                          <w:spacing w:val="-7"/>
                          <w:w w:val="105"/>
                          <w:sz w:val="18"/>
                        </w:rPr>
                        <w:t xml:space="preserve"> </w:t>
                      </w:r>
                      <w:r>
                        <w:rPr>
                          <w:rFonts w:ascii="Arial" w:hAnsi="Arial"/>
                          <w:i/>
                          <w:color w:val="3D67A1"/>
                          <w:w w:val="105"/>
                          <w:sz w:val="18"/>
                        </w:rPr>
                        <w:t>Carol</w:t>
                      </w:r>
                      <w:r>
                        <w:rPr>
                          <w:rFonts w:ascii="Arial" w:hAnsi="Arial"/>
                          <w:i/>
                          <w:color w:val="3D67A1"/>
                          <w:spacing w:val="-8"/>
                          <w:w w:val="105"/>
                          <w:sz w:val="18"/>
                        </w:rPr>
                        <w:t xml:space="preserve"> </w:t>
                      </w:r>
                      <w:r>
                        <w:rPr>
                          <w:rFonts w:ascii="Arial" w:hAnsi="Arial"/>
                          <w:i/>
                          <w:color w:val="3D67A1"/>
                          <w:w w:val="105"/>
                          <w:sz w:val="18"/>
                        </w:rPr>
                        <w:t>over</w:t>
                      </w:r>
                      <w:r>
                        <w:rPr>
                          <w:rFonts w:ascii="Arial" w:hAnsi="Arial"/>
                          <w:i/>
                          <w:color w:val="3D67A1"/>
                          <w:spacing w:val="-6"/>
                          <w:w w:val="105"/>
                          <w:sz w:val="18"/>
                        </w:rPr>
                        <w:t xml:space="preserve"> </w:t>
                      </w:r>
                      <w:r>
                        <w:rPr>
                          <w:rFonts w:ascii="Arial" w:hAnsi="Arial"/>
                          <w:i/>
                          <w:color w:val="3D67A1"/>
                          <w:w w:val="105"/>
                          <w:sz w:val="18"/>
                        </w:rPr>
                        <w:t xml:space="preserve">her </w:t>
                      </w:r>
                      <w:r>
                        <w:rPr>
                          <w:rFonts w:ascii="Arial" w:hAnsi="Arial"/>
                          <w:i/>
                          <w:color w:val="3D67A1"/>
                          <w:sz w:val="18"/>
                        </w:rPr>
                        <w:t>lifetime</w:t>
                      </w:r>
                      <w:r>
                        <w:rPr>
                          <w:rFonts w:ascii="Arial" w:hAnsi="Arial"/>
                          <w:i/>
                          <w:color w:val="3D67A1"/>
                          <w:spacing w:val="12"/>
                          <w:sz w:val="18"/>
                        </w:rPr>
                        <w:t xml:space="preserve"> </w:t>
                      </w:r>
                      <w:r>
                        <w:rPr>
                          <w:rFonts w:ascii="Arial" w:hAnsi="Arial"/>
                          <w:i/>
                          <w:color w:val="3D67A1"/>
                          <w:sz w:val="18"/>
                        </w:rPr>
                        <w:t>beginning</w:t>
                      </w:r>
                      <w:r>
                        <w:rPr>
                          <w:rFonts w:ascii="Arial" w:hAnsi="Arial"/>
                          <w:i/>
                          <w:color w:val="3D67A1"/>
                          <w:spacing w:val="13"/>
                          <w:sz w:val="18"/>
                        </w:rPr>
                        <w:t xml:space="preserve"> </w:t>
                      </w:r>
                      <w:r>
                        <w:rPr>
                          <w:rFonts w:ascii="Arial" w:hAnsi="Arial"/>
                          <w:i/>
                          <w:color w:val="3D67A1"/>
                          <w:sz w:val="18"/>
                        </w:rPr>
                        <w:t>at</w:t>
                      </w:r>
                      <w:r>
                        <w:rPr>
                          <w:rFonts w:ascii="Arial" w:hAnsi="Arial"/>
                          <w:i/>
                          <w:color w:val="3D67A1"/>
                          <w:spacing w:val="11"/>
                          <w:sz w:val="18"/>
                        </w:rPr>
                        <w:t xml:space="preserve"> </w:t>
                      </w:r>
                      <w:r>
                        <w:rPr>
                          <w:rFonts w:ascii="Arial" w:hAnsi="Arial"/>
                          <w:i/>
                          <w:color w:val="3D67A1"/>
                          <w:sz w:val="18"/>
                        </w:rPr>
                        <w:t>her</w:t>
                      </w:r>
                      <w:r>
                        <w:rPr>
                          <w:rFonts w:ascii="Arial" w:hAnsi="Arial"/>
                          <w:i/>
                          <w:color w:val="3D67A1"/>
                          <w:spacing w:val="13"/>
                          <w:sz w:val="18"/>
                        </w:rPr>
                        <w:t xml:space="preserve"> </w:t>
                      </w:r>
                      <w:r>
                        <w:rPr>
                          <w:rFonts w:ascii="Arial" w:hAnsi="Arial"/>
                          <w:i/>
                          <w:color w:val="3D67A1"/>
                          <w:sz w:val="18"/>
                        </w:rPr>
                        <w:t>age</w:t>
                      </w:r>
                      <w:r>
                        <w:rPr>
                          <w:rFonts w:ascii="Arial" w:hAnsi="Arial"/>
                          <w:i/>
                          <w:color w:val="3D67A1"/>
                          <w:spacing w:val="12"/>
                          <w:sz w:val="18"/>
                        </w:rPr>
                        <w:t xml:space="preserve"> </w:t>
                      </w:r>
                      <w:r>
                        <w:rPr>
                          <w:rFonts w:ascii="Arial" w:hAnsi="Arial"/>
                          <w:i/>
                          <w:color w:val="3D67A1"/>
                          <w:sz w:val="18"/>
                        </w:rPr>
                        <w:t>65.</w:t>
                      </w:r>
                      <w:r>
                        <w:rPr>
                          <w:rFonts w:ascii="Arial" w:hAnsi="Arial"/>
                          <w:i/>
                          <w:color w:val="3D67A1"/>
                          <w:spacing w:val="11"/>
                          <w:sz w:val="18"/>
                        </w:rPr>
                        <w:t xml:space="preserve"> </w:t>
                      </w:r>
                      <w:r>
                        <w:rPr>
                          <w:rFonts w:ascii="Arial" w:hAnsi="Arial"/>
                          <w:i/>
                          <w:color w:val="3D67A1"/>
                          <w:sz w:val="18"/>
                        </w:rPr>
                        <w:t>If</w:t>
                      </w:r>
                      <w:r>
                        <w:rPr>
                          <w:rFonts w:ascii="Arial" w:hAnsi="Arial"/>
                          <w:i/>
                          <w:color w:val="3D67A1"/>
                          <w:spacing w:val="10"/>
                          <w:sz w:val="18"/>
                        </w:rPr>
                        <w:t xml:space="preserve"> </w:t>
                      </w:r>
                      <w:r>
                        <w:rPr>
                          <w:rFonts w:ascii="Arial" w:hAnsi="Arial"/>
                          <w:i/>
                          <w:color w:val="3D67A1"/>
                          <w:sz w:val="18"/>
                        </w:rPr>
                        <w:t>Mark</w:t>
                      </w:r>
                      <w:r>
                        <w:rPr>
                          <w:rFonts w:ascii="Arial" w:hAnsi="Arial"/>
                          <w:i/>
                          <w:color w:val="3D67A1"/>
                          <w:spacing w:val="11"/>
                          <w:sz w:val="18"/>
                        </w:rPr>
                        <w:t xml:space="preserve"> </w:t>
                      </w:r>
                      <w:r>
                        <w:rPr>
                          <w:rFonts w:ascii="Arial" w:hAnsi="Arial"/>
                          <w:i/>
                          <w:color w:val="3D67A1"/>
                          <w:sz w:val="18"/>
                        </w:rPr>
                        <w:t>chooses</w:t>
                      </w:r>
                      <w:r>
                        <w:rPr>
                          <w:rFonts w:ascii="Arial" w:hAnsi="Arial"/>
                          <w:i/>
                          <w:color w:val="3D67A1"/>
                          <w:spacing w:val="11"/>
                          <w:sz w:val="18"/>
                        </w:rPr>
                        <w:t xml:space="preserve"> </w:t>
                      </w:r>
                      <w:r>
                        <w:rPr>
                          <w:rFonts w:ascii="Arial" w:hAnsi="Arial"/>
                          <w:i/>
                          <w:color w:val="3D67A1"/>
                          <w:sz w:val="18"/>
                        </w:rPr>
                        <w:t>a</w:t>
                      </w:r>
                      <w:r>
                        <w:rPr>
                          <w:rFonts w:ascii="Arial" w:hAnsi="Arial"/>
                          <w:i/>
                          <w:color w:val="3D67A1"/>
                          <w:spacing w:val="9"/>
                          <w:sz w:val="18"/>
                        </w:rPr>
                        <w:t xml:space="preserve"> </w:t>
                      </w:r>
                      <w:r>
                        <w:rPr>
                          <w:rFonts w:ascii="Arial" w:hAnsi="Arial"/>
                          <w:i/>
                          <w:color w:val="3D67A1"/>
                          <w:sz w:val="18"/>
                        </w:rPr>
                        <w:t>straight-life</w:t>
                      </w:r>
                      <w:r>
                        <w:rPr>
                          <w:rFonts w:ascii="Arial" w:hAnsi="Arial"/>
                          <w:i/>
                          <w:color w:val="3D67A1"/>
                          <w:spacing w:val="9"/>
                          <w:sz w:val="18"/>
                        </w:rPr>
                        <w:t xml:space="preserve"> </w:t>
                      </w:r>
                      <w:r>
                        <w:rPr>
                          <w:rFonts w:ascii="Arial" w:hAnsi="Arial"/>
                          <w:i/>
                          <w:color w:val="3D67A1"/>
                          <w:sz w:val="18"/>
                        </w:rPr>
                        <w:t>annuity,</w:t>
                      </w:r>
                      <w:r>
                        <w:rPr>
                          <w:rFonts w:ascii="Arial" w:hAnsi="Arial"/>
                          <w:i/>
                          <w:color w:val="3D67A1"/>
                          <w:spacing w:val="11"/>
                          <w:sz w:val="18"/>
                        </w:rPr>
                        <w:t xml:space="preserve"> </w:t>
                      </w:r>
                      <w:r>
                        <w:rPr>
                          <w:rFonts w:ascii="Arial" w:hAnsi="Arial"/>
                          <w:i/>
                          <w:color w:val="3D67A1"/>
                          <w:sz w:val="18"/>
                        </w:rPr>
                        <w:t>no</w:t>
                      </w:r>
                      <w:r>
                        <w:rPr>
                          <w:rFonts w:ascii="Arial" w:hAnsi="Arial"/>
                          <w:i/>
                          <w:color w:val="3D67A1"/>
                          <w:spacing w:val="9"/>
                          <w:sz w:val="18"/>
                        </w:rPr>
                        <w:t xml:space="preserve"> </w:t>
                      </w:r>
                      <w:r>
                        <w:rPr>
                          <w:rFonts w:ascii="Arial" w:hAnsi="Arial"/>
                          <w:i/>
                          <w:color w:val="3D67A1"/>
                          <w:sz w:val="18"/>
                        </w:rPr>
                        <w:t>further</w:t>
                      </w:r>
                      <w:r>
                        <w:rPr>
                          <w:rFonts w:ascii="Arial" w:hAnsi="Arial"/>
                          <w:i/>
                          <w:color w:val="3D67A1"/>
                          <w:spacing w:val="11"/>
                          <w:sz w:val="18"/>
                        </w:rPr>
                        <w:t xml:space="preserve"> </w:t>
                      </w:r>
                      <w:r>
                        <w:rPr>
                          <w:rFonts w:ascii="Arial" w:hAnsi="Arial"/>
                          <w:i/>
                          <w:color w:val="3D67A1"/>
                          <w:sz w:val="18"/>
                        </w:rPr>
                        <w:t>payments</w:t>
                      </w:r>
                      <w:r>
                        <w:rPr>
                          <w:rFonts w:ascii="Arial" w:hAnsi="Arial"/>
                          <w:i/>
                          <w:color w:val="3D67A1"/>
                          <w:spacing w:val="11"/>
                          <w:sz w:val="18"/>
                        </w:rPr>
                        <w:t xml:space="preserve"> </w:t>
                      </w:r>
                      <w:r>
                        <w:rPr>
                          <w:rFonts w:ascii="Arial" w:hAnsi="Arial"/>
                          <w:i/>
                          <w:color w:val="3D67A1"/>
                          <w:sz w:val="18"/>
                        </w:rPr>
                        <w:t>will</w:t>
                      </w:r>
                      <w:r>
                        <w:rPr>
                          <w:rFonts w:ascii="Arial" w:hAnsi="Arial"/>
                          <w:i/>
                          <w:color w:val="3D67A1"/>
                          <w:spacing w:val="12"/>
                          <w:sz w:val="18"/>
                        </w:rPr>
                        <w:t xml:space="preserve"> </w:t>
                      </w:r>
                      <w:r>
                        <w:rPr>
                          <w:rFonts w:ascii="Arial" w:hAnsi="Arial"/>
                          <w:i/>
                          <w:color w:val="3D67A1"/>
                          <w:sz w:val="18"/>
                        </w:rPr>
                        <w:t>be</w:t>
                      </w:r>
                      <w:r>
                        <w:rPr>
                          <w:rFonts w:ascii="Arial" w:hAnsi="Arial"/>
                          <w:i/>
                          <w:color w:val="3D67A1"/>
                          <w:spacing w:val="12"/>
                          <w:sz w:val="18"/>
                        </w:rPr>
                        <w:t xml:space="preserve"> </w:t>
                      </w:r>
                      <w:r>
                        <w:rPr>
                          <w:rFonts w:ascii="Arial" w:hAnsi="Arial"/>
                          <w:i/>
                          <w:color w:val="3D67A1"/>
                          <w:spacing w:val="-4"/>
                          <w:sz w:val="18"/>
                        </w:rPr>
                        <w:t>made</w:t>
                      </w:r>
                      <w:r w:rsidR="005A40EA">
                        <w:rPr>
                          <w:rFonts w:ascii="Arial" w:hAnsi="Arial"/>
                          <w:i/>
                          <w:sz w:val="18"/>
                        </w:rPr>
                        <w:t xml:space="preserve"> </w:t>
                      </w:r>
                      <w:r>
                        <w:rPr>
                          <w:rFonts w:ascii="Arial"/>
                          <w:i/>
                          <w:color w:val="3D67A1"/>
                          <w:sz w:val="18"/>
                        </w:rPr>
                        <w:t xml:space="preserve">after Mark dies. If he chooses to receive a </w:t>
                      </w:r>
                      <w:r w:rsidR="002B4C3F">
                        <w:rPr>
                          <w:rFonts w:ascii="Arial"/>
                          <w:i/>
                          <w:color w:val="3D67A1"/>
                          <w:sz w:val="18"/>
                        </w:rPr>
                        <w:t>certain-and-continuous</w:t>
                      </w:r>
                      <w:r>
                        <w:rPr>
                          <w:rFonts w:ascii="Arial"/>
                          <w:i/>
                          <w:color w:val="3D67A1"/>
                          <w:sz w:val="18"/>
                        </w:rPr>
                        <w:t xml:space="preserve"> annuity, an annuity that guarantees benefits for the longer</w:t>
                      </w:r>
                      <w:r>
                        <w:rPr>
                          <w:rFonts w:ascii="Arial"/>
                          <w:i/>
                          <w:color w:val="3D67A1"/>
                          <w:spacing w:val="40"/>
                          <w:sz w:val="18"/>
                        </w:rPr>
                        <w:t xml:space="preserve"> </w:t>
                      </w:r>
                      <w:r>
                        <w:rPr>
                          <w:rFonts w:ascii="Arial"/>
                          <w:i/>
                          <w:color w:val="3D67A1"/>
                          <w:sz w:val="18"/>
                        </w:rPr>
                        <w:t>of</w:t>
                      </w:r>
                      <w:r>
                        <w:rPr>
                          <w:rFonts w:ascii="Arial"/>
                          <w:i/>
                          <w:color w:val="3D67A1"/>
                          <w:spacing w:val="23"/>
                          <w:sz w:val="18"/>
                        </w:rPr>
                        <w:t xml:space="preserve"> </w:t>
                      </w:r>
                      <w:r>
                        <w:rPr>
                          <w:rFonts w:ascii="Arial"/>
                          <w:i/>
                          <w:color w:val="3D67A1"/>
                          <w:sz w:val="18"/>
                        </w:rPr>
                        <w:t>his</w:t>
                      </w:r>
                      <w:r>
                        <w:rPr>
                          <w:rFonts w:ascii="Arial"/>
                          <w:i/>
                          <w:color w:val="3D67A1"/>
                          <w:spacing w:val="22"/>
                          <w:sz w:val="18"/>
                        </w:rPr>
                        <w:t xml:space="preserve"> </w:t>
                      </w:r>
                      <w:r>
                        <w:rPr>
                          <w:rFonts w:ascii="Arial"/>
                          <w:i/>
                          <w:color w:val="3D67A1"/>
                          <w:sz w:val="18"/>
                        </w:rPr>
                        <w:t>life</w:t>
                      </w:r>
                      <w:r w:rsidR="00925F69">
                        <w:rPr>
                          <w:rFonts w:ascii="Arial"/>
                          <w:i/>
                          <w:color w:val="3D67A1"/>
                          <w:sz w:val="18"/>
                        </w:rPr>
                        <w:t xml:space="preserve"> and</w:t>
                      </w:r>
                      <w:r>
                        <w:rPr>
                          <w:rFonts w:ascii="Arial"/>
                          <w:i/>
                          <w:color w:val="3D67A1"/>
                          <w:spacing w:val="22"/>
                          <w:sz w:val="18"/>
                        </w:rPr>
                        <w:t xml:space="preserve"> </w:t>
                      </w:r>
                      <w:r>
                        <w:rPr>
                          <w:rFonts w:ascii="Arial"/>
                          <w:i/>
                          <w:color w:val="3D67A1"/>
                          <w:sz w:val="18"/>
                        </w:rPr>
                        <w:t>the</w:t>
                      </w:r>
                      <w:r>
                        <w:rPr>
                          <w:rFonts w:ascii="Arial"/>
                          <w:i/>
                          <w:color w:val="3D67A1"/>
                          <w:spacing w:val="25"/>
                          <w:sz w:val="18"/>
                        </w:rPr>
                        <w:t xml:space="preserve"> </w:t>
                      </w:r>
                      <w:r>
                        <w:rPr>
                          <w:rFonts w:ascii="Arial"/>
                          <w:i/>
                          <w:color w:val="3D67A1"/>
                          <w:sz w:val="18"/>
                        </w:rPr>
                        <w:t>period</w:t>
                      </w:r>
                      <w:r>
                        <w:rPr>
                          <w:rFonts w:ascii="Arial"/>
                          <w:i/>
                          <w:color w:val="3D67A1"/>
                          <w:spacing w:val="21"/>
                          <w:sz w:val="18"/>
                        </w:rPr>
                        <w:t xml:space="preserve"> </w:t>
                      </w:r>
                      <w:r>
                        <w:rPr>
                          <w:rFonts w:ascii="Arial"/>
                          <w:i/>
                          <w:color w:val="3D67A1"/>
                          <w:sz w:val="18"/>
                        </w:rPr>
                        <w:t>certain,</w:t>
                      </w:r>
                      <w:r>
                        <w:rPr>
                          <w:rFonts w:ascii="Arial"/>
                          <w:i/>
                          <w:color w:val="3D67A1"/>
                          <w:spacing w:val="23"/>
                          <w:sz w:val="18"/>
                        </w:rPr>
                        <w:t xml:space="preserve"> </w:t>
                      </w:r>
                      <w:r>
                        <w:rPr>
                          <w:rFonts w:ascii="Arial"/>
                          <w:i/>
                          <w:color w:val="3D67A1"/>
                          <w:sz w:val="18"/>
                        </w:rPr>
                        <w:t>his</w:t>
                      </w:r>
                      <w:r>
                        <w:rPr>
                          <w:rFonts w:ascii="Arial"/>
                          <w:i/>
                          <w:color w:val="3D67A1"/>
                          <w:spacing w:val="26"/>
                          <w:sz w:val="18"/>
                        </w:rPr>
                        <w:t xml:space="preserve"> </w:t>
                      </w:r>
                      <w:r>
                        <w:rPr>
                          <w:rFonts w:ascii="Arial"/>
                          <w:i/>
                          <w:color w:val="3D67A1"/>
                          <w:sz w:val="18"/>
                        </w:rPr>
                        <w:t>monthly</w:t>
                      </w:r>
                      <w:r>
                        <w:rPr>
                          <w:rFonts w:ascii="Arial"/>
                          <w:i/>
                          <w:color w:val="3D67A1"/>
                          <w:spacing w:val="22"/>
                          <w:sz w:val="18"/>
                        </w:rPr>
                        <w:t xml:space="preserve"> </w:t>
                      </w:r>
                      <w:r>
                        <w:rPr>
                          <w:rFonts w:ascii="Arial"/>
                          <w:i/>
                          <w:color w:val="3D67A1"/>
                          <w:sz w:val="18"/>
                        </w:rPr>
                        <w:t>benefit</w:t>
                      </w:r>
                      <w:r>
                        <w:rPr>
                          <w:rFonts w:ascii="Arial"/>
                          <w:i/>
                          <w:color w:val="3D67A1"/>
                          <w:spacing w:val="23"/>
                          <w:sz w:val="18"/>
                        </w:rPr>
                        <w:t xml:space="preserve"> </w:t>
                      </w:r>
                      <w:r>
                        <w:rPr>
                          <w:rFonts w:ascii="Arial"/>
                          <w:i/>
                          <w:color w:val="3D67A1"/>
                          <w:sz w:val="18"/>
                        </w:rPr>
                        <w:t>will</w:t>
                      </w:r>
                      <w:r>
                        <w:rPr>
                          <w:rFonts w:ascii="Arial"/>
                          <w:i/>
                          <w:color w:val="3D67A1"/>
                          <w:spacing w:val="23"/>
                          <w:sz w:val="18"/>
                        </w:rPr>
                        <w:t xml:space="preserve"> </w:t>
                      </w:r>
                      <w:r>
                        <w:rPr>
                          <w:rFonts w:ascii="Arial"/>
                          <w:i/>
                          <w:color w:val="3D67A1"/>
                          <w:sz w:val="18"/>
                        </w:rPr>
                        <w:t>be</w:t>
                      </w:r>
                      <w:r>
                        <w:rPr>
                          <w:rFonts w:ascii="Arial"/>
                          <w:i/>
                          <w:color w:val="3D67A1"/>
                          <w:spacing w:val="25"/>
                          <w:sz w:val="18"/>
                        </w:rPr>
                        <w:t xml:space="preserve"> </w:t>
                      </w:r>
                      <w:r>
                        <w:rPr>
                          <w:rFonts w:ascii="Arial"/>
                          <w:i/>
                          <w:color w:val="3D67A1"/>
                          <w:sz w:val="18"/>
                        </w:rPr>
                        <w:t>less.</w:t>
                      </w:r>
                      <w:r>
                        <w:rPr>
                          <w:rFonts w:ascii="Arial"/>
                          <w:i/>
                          <w:color w:val="3D67A1"/>
                          <w:spacing w:val="23"/>
                          <w:sz w:val="18"/>
                        </w:rPr>
                        <w:t xml:space="preserve"> </w:t>
                      </w:r>
                      <w:r>
                        <w:rPr>
                          <w:rFonts w:ascii="Arial"/>
                          <w:i/>
                          <w:color w:val="3D67A1"/>
                          <w:sz w:val="18"/>
                        </w:rPr>
                        <w:t>If</w:t>
                      </w:r>
                      <w:r>
                        <w:rPr>
                          <w:rFonts w:ascii="Arial"/>
                          <w:i/>
                          <w:color w:val="3D67A1"/>
                          <w:spacing w:val="26"/>
                          <w:sz w:val="18"/>
                        </w:rPr>
                        <w:t xml:space="preserve"> </w:t>
                      </w:r>
                      <w:r>
                        <w:rPr>
                          <w:rFonts w:ascii="Arial"/>
                          <w:i/>
                          <w:color w:val="3D67A1"/>
                          <w:sz w:val="18"/>
                        </w:rPr>
                        <w:t>Mark</w:t>
                      </w:r>
                      <w:r>
                        <w:rPr>
                          <w:rFonts w:ascii="Arial"/>
                          <w:i/>
                          <w:color w:val="3D67A1"/>
                          <w:spacing w:val="26"/>
                          <w:sz w:val="18"/>
                        </w:rPr>
                        <w:t xml:space="preserve"> </w:t>
                      </w:r>
                      <w:r>
                        <w:rPr>
                          <w:rFonts w:ascii="Arial"/>
                          <w:i/>
                          <w:color w:val="3D67A1"/>
                          <w:sz w:val="18"/>
                        </w:rPr>
                        <w:t>chooses</w:t>
                      </w:r>
                      <w:r>
                        <w:rPr>
                          <w:rFonts w:ascii="Arial"/>
                          <w:i/>
                          <w:color w:val="3D67A1"/>
                          <w:spacing w:val="22"/>
                          <w:sz w:val="18"/>
                        </w:rPr>
                        <w:t xml:space="preserve"> </w:t>
                      </w:r>
                      <w:r>
                        <w:rPr>
                          <w:rFonts w:ascii="Arial"/>
                          <w:i/>
                          <w:color w:val="3D67A1"/>
                          <w:sz w:val="18"/>
                        </w:rPr>
                        <w:t>a</w:t>
                      </w:r>
                      <w:r w:rsidR="00925F69">
                        <w:rPr>
                          <w:rFonts w:ascii="Arial"/>
                          <w:i/>
                          <w:color w:val="3D67A1"/>
                          <w:sz w:val="18"/>
                        </w:rPr>
                        <w:t xml:space="preserve"> ten</w:t>
                      </w:r>
                      <w:r>
                        <w:rPr>
                          <w:rFonts w:ascii="Arial"/>
                          <w:i/>
                          <w:color w:val="3D67A1"/>
                          <w:sz w:val="18"/>
                        </w:rPr>
                        <w:t>-year</w:t>
                      </w:r>
                      <w:r w:rsidR="00925F69">
                        <w:rPr>
                          <w:rFonts w:ascii="Arial"/>
                          <w:i/>
                          <w:color w:val="3D67A1"/>
                          <w:sz w:val="18"/>
                        </w:rPr>
                        <w:t xml:space="preserve"> certain-and-continuous</w:t>
                      </w:r>
                      <w:r>
                        <w:rPr>
                          <w:rFonts w:ascii="Arial"/>
                          <w:i/>
                          <w:color w:val="3D67A1"/>
                          <w:spacing w:val="25"/>
                          <w:sz w:val="18"/>
                        </w:rPr>
                        <w:t xml:space="preserve"> </w:t>
                      </w:r>
                      <w:r>
                        <w:rPr>
                          <w:rFonts w:ascii="Arial"/>
                          <w:i/>
                          <w:color w:val="3D67A1"/>
                          <w:sz w:val="18"/>
                        </w:rPr>
                        <w:t>annuity and</w:t>
                      </w:r>
                      <w:r>
                        <w:rPr>
                          <w:rFonts w:ascii="Arial"/>
                          <w:i/>
                          <w:color w:val="3D67A1"/>
                          <w:spacing w:val="27"/>
                          <w:sz w:val="18"/>
                        </w:rPr>
                        <w:t xml:space="preserve"> </w:t>
                      </w:r>
                      <w:r>
                        <w:rPr>
                          <w:rFonts w:ascii="Arial"/>
                          <w:i/>
                          <w:color w:val="3D67A1"/>
                          <w:sz w:val="18"/>
                        </w:rPr>
                        <w:t>dies</w:t>
                      </w:r>
                      <w:r>
                        <w:rPr>
                          <w:rFonts w:ascii="Arial"/>
                          <w:i/>
                          <w:color w:val="3D67A1"/>
                          <w:spacing w:val="24"/>
                          <w:sz w:val="18"/>
                        </w:rPr>
                        <w:t xml:space="preserve"> </w:t>
                      </w:r>
                      <w:r>
                        <w:rPr>
                          <w:rFonts w:ascii="Arial"/>
                          <w:i/>
                          <w:color w:val="3D67A1"/>
                          <w:sz w:val="18"/>
                        </w:rPr>
                        <w:t>after</w:t>
                      </w:r>
                      <w:r w:rsidR="00925F69">
                        <w:rPr>
                          <w:rFonts w:ascii="Arial"/>
                          <w:i/>
                          <w:color w:val="3D67A1"/>
                          <w:sz w:val="18"/>
                        </w:rPr>
                        <w:t xml:space="preserve"> seven</w:t>
                      </w:r>
                      <w:r>
                        <w:rPr>
                          <w:rFonts w:ascii="Arial"/>
                          <w:i/>
                          <w:color w:val="3D67A1"/>
                          <w:spacing w:val="23"/>
                          <w:sz w:val="18"/>
                        </w:rPr>
                        <w:t xml:space="preserve"> </w:t>
                      </w:r>
                      <w:r>
                        <w:rPr>
                          <w:rFonts w:ascii="Arial"/>
                          <w:i/>
                          <w:color w:val="3D67A1"/>
                          <w:sz w:val="18"/>
                        </w:rPr>
                        <w:t>years,</w:t>
                      </w:r>
                      <w:r>
                        <w:rPr>
                          <w:rFonts w:ascii="Arial"/>
                          <w:i/>
                          <w:color w:val="3D67A1"/>
                          <w:spacing w:val="28"/>
                          <w:sz w:val="18"/>
                        </w:rPr>
                        <w:t xml:space="preserve"> </w:t>
                      </w:r>
                      <w:r>
                        <w:rPr>
                          <w:rFonts w:ascii="Arial"/>
                          <w:i/>
                          <w:color w:val="3D67A1"/>
                          <w:sz w:val="18"/>
                        </w:rPr>
                        <w:t>his</w:t>
                      </w:r>
                      <w:r>
                        <w:rPr>
                          <w:rFonts w:ascii="Arial"/>
                          <w:i/>
                          <w:color w:val="3D67A1"/>
                          <w:spacing w:val="24"/>
                          <w:sz w:val="18"/>
                        </w:rPr>
                        <w:t xml:space="preserve"> </w:t>
                      </w:r>
                      <w:r>
                        <w:rPr>
                          <w:rFonts w:ascii="Arial"/>
                          <w:i/>
                          <w:color w:val="3D67A1"/>
                          <w:sz w:val="18"/>
                        </w:rPr>
                        <w:t>designated</w:t>
                      </w:r>
                      <w:r>
                        <w:rPr>
                          <w:rFonts w:ascii="Arial"/>
                          <w:i/>
                          <w:color w:val="3D67A1"/>
                          <w:spacing w:val="23"/>
                          <w:sz w:val="18"/>
                        </w:rPr>
                        <w:t xml:space="preserve"> </w:t>
                      </w:r>
                      <w:r>
                        <w:rPr>
                          <w:rFonts w:ascii="Arial"/>
                          <w:i/>
                          <w:color w:val="3D67A1"/>
                          <w:sz w:val="18"/>
                        </w:rPr>
                        <w:t>beneficiary</w:t>
                      </w:r>
                      <w:r>
                        <w:rPr>
                          <w:rFonts w:ascii="Arial"/>
                          <w:i/>
                          <w:color w:val="3D67A1"/>
                          <w:spacing w:val="28"/>
                          <w:sz w:val="18"/>
                        </w:rPr>
                        <w:t xml:space="preserve"> </w:t>
                      </w:r>
                      <w:r>
                        <w:rPr>
                          <w:rFonts w:ascii="Arial"/>
                          <w:i/>
                          <w:color w:val="3D67A1"/>
                          <w:sz w:val="18"/>
                        </w:rPr>
                        <w:t>will</w:t>
                      </w:r>
                      <w:r>
                        <w:rPr>
                          <w:rFonts w:ascii="Arial"/>
                          <w:i/>
                          <w:color w:val="3D67A1"/>
                          <w:spacing w:val="26"/>
                          <w:sz w:val="18"/>
                        </w:rPr>
                        <w:t xml:space="preserve"> </w:t>
                      </w:r>
                      <w:r>
                        <w:rPr>
                          <w:rFonts w:ascii="Arial"/>
                          <w:i/>
                          <w:color w:val="3D67A1"/>
                          <w:sz w:val="18"/>
                        </w:rPr>
                        <w:t>receive</w:t>
                      </w:r>
                      <w:r w:rsidR="00925F69">
                        <w:rPr>
                          <w:rFonts w:ascii="Arial"/>
                          <w:i/>
                          <w:color w:val="3D67A1"/>
                          <w:sz w:val="18"/>
                        </w:rPr>
                        <w:t xml:space="preserve"> three</w:t>
                      </w:r>
                      <w:r>
                        <w:rPr>
                          <w:rFonts w:ascii="Arial"/>
                          <w:i/>
                          <w:color w:val="3D67A1"/>
                          <w:spacing w:val="27"/>
                          <w:sz w:val="18"/>
                        </w:rPr>
                        <w:t xml:space="preserve"> </w:t>
                      </w:r>
                      <w:r>
                        <w:rPr>
                          <w:rFonts w:ascii="Arial"/>
                          <w:i/>
                          <w:color w:val="3D67A1"/>
                          <w:sz w:val="18"/>
                        </w:rPr>
                        <w:t>years</w:t>
                      </w:r>
                      <w:r>
                        <w:rPr>
                          <w:rFonts w:ascii="Arial"/>
                          <w:i/>
                          <w:color w:val="3D67A1"/>
                          <w:spacing w:val="24"/>
                          <w:sz w:val="18"/>
                        </w:rPr>
                        <w:t xml:space="preserve"> </w:t>
                      </w:r>
                      <w:r>
                        <w:rPr>
                          <w:rFonts w:ascii="Arial"/>
                          <w:i/>
                          <w:color w:val="3D67A1"/>
                          <w:sz w:val="18"/>
                        </w:rPr>
                        <w:t>of</w:t>
                      </w:r>
                      <w:r>
                        <w:rPr>
                          <w:rFonts w:ascii="Arial"/>
                          <w:i/>
                          <w:color w:val="3D67A1"/>
                          <w:spacing w:val="28"/>
                          <w:sz w:val="18"/>
                        </w:rPr>
                        <w:t xml:space="preserve"> </w:t>
                      </w:r>
                      <w:r>
                        <w:rPr>
                          <w:rFonts w:ascii="Arial"/>
                          <w:i/>
                          <w:color w:val="3D67A1"/>
                          <w:sz w:val="18"/>
                        </w:rPr>
                        <w:t>payments</w:t>
                      </w:r>
                      <w:r>
                        <w:rPr>
                          <w:rFonts w:ascii="Arial"/>
                          <w:i/>
                          <w:color w:val="3D67A1"/>
                          <w:spacing w:val="24"/>
                          <w:sz w:val="18"/>
                        </w:rPr>
                        <w:t xml:space="preserve"> </w:t>
                      </w:r>
                      <w:r>
                        <w:rPr>
                          <w:rFonts w:ascii="Arial"/>
                          <w:i/>
                          <w:color w:val="3D67A1"/>
                          <w:sz w:val="18"/>
                        </w:rPr>
                        <w:t>in</w:t>
                      </w:r>
                      <w:r>
                        <w:rPr>
                          <w:rFonts w:ascii="Arial"/>
                          <w:i/>
                          <w:color w:val="3D67A1"/>
                          <w:spacing w:val="23"/>
                          <w:sz w:val="18"/>
                        </w:rPr>
                        <w:t xml:space="preserve"> </w:t>
                      </w:r>
                      <w:r>
                        <w:rPr>
                          <w:rFonts w:ascii="Arial"/>
                          <w:i/>
                          <w:color w:val="3D67A1"/>
                          <w:sz w:val="18"/>
                        </w:rPr>
                        <w:t>the</w:t>
                      </w:r>
                      <w:r>
                        <w:rPr>
                          <w:rFonts w:ascii="Arial"/>
                          <w:i/>
                          <w:color w:val="3D67A1"/>
                          <w:spacing w:val="23"/>
                          <w:sz w:val="18"/>
                        </w:rPr>
                        <w:t xml:space="preserve"> </w:t>
                      </w:r>
                      <w:r>
                        <w:rPr>
                          <w:rFonts w:ascii="Arial"/>
                          <w:i/>
                          <w:color w:val="3D67A1"/>
                          <w:sz w:val="18"/>
                        </w:rPr>
                        <w:t>same</w:t>
                      </w:r>
                      <w:r>
                        <w:rPr>
                          <w:rFonts w:ascii="Arial"/>
                          <w:i/>
                          <w:color w:val="3D67A1"/>
                          <w:spacing w:val="27"/>
                          <w:sz w:val="18"/>
                        </w:rPr>
                        <w:t xml:space="preserve"> </w:t>
                      </w:r>
                      <w:r>
                        <w:rPr>
                          <w:rFonts w:ascii="Arial"/>
                          <w:i/>
                          <w:color w:val="3D67A1"/>
                          <w:sz w:val="18"/>
                        </w:rPr>
                        <w:t>amount</w:t>
                      </w:r>
                      <w:r w:rsidR="005A40EA">
                        <w:rPr>
                          <w:rFonts w:ascii="Arial"/>
                          <w:i/>
                          <w:sz w:val="18"/>
                        </w:rPr>
                        <w:t xml:space="preserve"> </w:t>
                      </w:r>
                      <w:r>
                        <w:rPr>
                          <w:rFonts w:ascii="Arial"/>
                          <w:i/>
                          <w:color w:val="3D67A1"/>
                          <w:w w:val="105"/>
                          <w:sz w:val="18"/>
                        </w:rPr>
                        <w:t>Mark</w:t>
                      </w:r>
                      <w:r>
                        <w:rPr>
                          <w:rFonts w:ascii="Arial"/>
                          <w:i/>
                          <w:color w:val="3D67A1"/>
                          <w:spacing w:val="-4"/>
                          <w:w w:val="105"/>
                          <w:sz w:val="18"/>
                        </w:rPr>
                        <w:t xml:space="preserve"> </w:t>
                      </w:r>
                      <w:r>
                        <w:rPr>
                          <w:rFonts w:ascii="Arial"/>
                          <w:i/>
                          <w:color w:val="3D67A1"/>
                          <w:w w:val="105"/>
                          <w:sz w:val="18"/>
                        </w:rPr>
                        <w:t>had</w:t>
                      </w:r>
                      <w:r>
                        <w:rPr>
                          <w:rFonts w:ascii="Arial"/>
                          <w:i/>
                          <w:color w:val="3D67A1"/>
                          <w:spacing w:val="-5"/>
                          <w:w w:val="105"/>
                          <w:sz w:val="18"/>
                        </w:rPr>
                        <w:t xml:space="preserve"> </w:t>
                      </w:r>
                      <w:r>
                        <w:rPr>
                          <w:rFonts w:ascii="Arial"/>
                          <w:i/>
                          <w:color w:val="3D67A1"/>
                          <w:w w:val="105"/>
                          <w:sz w:val="18"/>
                        </w:rPr>
                        <w:t>been</w:t>
                      </w:r>
                      <w:r>
                        <w:rPr>
                          <w:rFonts w:ascii="Arial"/>
                          <w:i/>
                          <w:color w:val="3D67A1"/>
                          <w:spacing w:val="-6"/>
                          <w:w w:val="105"/>
                          <w:sz w:val="18"/>
                        </w:rPr>
                        <w:t xml:space="preserve"> </w:t>
                      </w:r>
                      <w:r>
                        <w:rPr>
                          <w:rFonts w:ascii="Arial"/>
                          <w:i/>
                          <w:color w:val="3D67A1"/>
                          <w:spacing w:val="-2"/>
                          <w:w w:val="105"/>
                          <w:sz w:val="18"/>
                        </w:rPr>
                        <w:t>receiving.</w:t>
                      </w:r>
                    </w:p>
                  </w:txbxContent>
                </v:textbox>
              </v:shape>
            </w:pict>
          </mc:Fallback>
        </mc:AlternateContent>
      </w:r>
      <w:r w:rsidR="000E2E0B">
        <w:rPr>
          <w:noProof/>
        </w:rPr>
        <mc:AlternateContent>
          <mc:Choice Requires="wps">
            <w:drawing>
              <wp:anchor distT="0" distB="0" distL="0" distR="0" simplePos="0" relativeHeight="25225318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295" name="Graphic 29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295" o:spid="_x0000_s1318"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06227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255232"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296" name="Textbox 2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bookmarkStart w:id="20" w:name="_bookmark11"/>
                            <w:bookmarkEnd w:id="20"/>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296" o:spid="_x0000_s1319"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060224" filled="f" stroked="f">
                <v:textbox inset="0,0,0,0">
                  <w:txbxContent>
                    <w:p w:rsidR="00D73FD5" w14:paraId="6A036F17" w14:textId="77777777">
                      <w:pPr>
                        <w:spacing w:before="14"/>
                        <w:ind w:left="20"/>
                        <w:rPr>
                          <w:rFonts w:ascii="Arial"/>
                          <w:sz w:val="14"/>
                        </w:rPr>
                      </w:pPr>
                      <w:bookmarkStart w:id="20" w:name="_bookmark11"/>
                      <w:bookmarkEnd w:id="20"/>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257280" behindDoc="1" locked="0" layoutInCell="1" allowOverlap="1">
                <wp:simplePos x="0" y="0"/>
                <wp:positionH relativeFrom="page">
                  <wp:posOffset>1130300</wp:posOffset>
                </wp:positionH>
                <wp:positionV relativeFrom="page">
                  <wp:posOffset>1331979</wp:posOffset>
                </wp:positionV>
                <wp:extent cx="2027555" cy="175260"/>
                <wp:effectExtent l="0" t="0" r="0" b="0"/>
                <wp:wrapNone/>
                <wp:docPr id="297" name="Textbox 29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75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6.</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wps:txbx>
                      <wps:bodyPr wrap="square" lIns="0" tIns="0" rIns="0" bIns="0" rtlCol="0"/>
                    </wps:wsp>
                  </a:graphicData>
                </a:graphic>
              </wp:anchor>
            </w:drawing>
          </mc:Choice>
          <mc:Fallback>
            <w:pict>
              <v:shape id="Textbox 297" o:spid="_x0000_s1320" type="#_x0000_t202" style="width:159.65pt;height:13.8pt;margin-top:104.9pt;margin-left:89pt;mso-position-horizontal-relative:page;mso-position-vertical-relative:page;mso-wrap-distance-bottom:0;mso-wrap-distance-left:0;mso-wrap-distance-right:0;mso-wrap-distance-top:0;mso-wrap-style:square;position:absolute;visibility:visible;v-text-anchor:top;z-index:-251058176" filled="f" stroked="f">
                <v:textbox inset="0,0,0,0">
                  <w:txbxContent>
                    <w:p w:rsidR="00D73FD5" w14:paraId="6A036F18"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6.</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v:textbox>
              </v:shape>
            </w:pict>
          </mc:Fallback>
        </mc:AlternateContent>
      </w:r>
      <w:r w:rsidR="000E2E0B">
        <w:rPr>
          <w:noProof/>
        </w:rPr>
        <mc:AlternateContent>
          <mc:Choice Requires="wps">
            <w:drawing>
              <wp:anchor distT="0" distB="0" distL="0" distR="0" simplePos="0" relativeHeight="252259328" behindDoc="1" locked="0" layoutInCell="1" allowOverlap="1">
                <wp:simplePos x="0" y="0"/>
                <wp:positionH relativeFrom="page">
                  <wp:posOffset>1130153</wp:posOffset>
                </wp:positionH>
                <wp:positionV relativeFrom="page">
                  <wp:posOffset>1683916</wp:posOffset>
                </wp:positionV>
                <wp:extent cx="5440045" cy="721995"/>
                <wp:effectExtent l="0" t="0" r="0" b="0"/>
                <wp:wrapNone/>
                <wp:docPr id="298" name="Textbox 29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0045" cy="721995"/>
                        </a:xfrm>
                        <a:prstGeom prst="rect">
                          <a:avLst/>
                        </a:prstGeom>
                      </wps:spPr>
                      <wps:txbx>
                        <w:txbxContent>
                          <w:p w:rsidR="00D73FD5" w14:textId="77777777">
                            <w:pPr>
                              <w:pStyle w:val="BodyText"/>
                              <w:spacing w:line="261" w:lineRule="auto"/>
                              <w:rPr>
                                <w:i/>
                              </w:rPr>
                            </w:pPr>
                            <w:r>
                              <w:rPr>
                                <w:color w:val="221F1F"/>
                              </w:rPr>
                              <w:t>Generally,</w:t>
                            </w:r>
                            <w:r>
                              <w:rPr>
                                <w:color w:val="221F1F"/>
                                <w:spacing w:val="-7"/>
                              </w:rPr>
                              <w:t xml:space="preserve"> </w:t>
                            </w:r>
                            <w:r>
                              <w:rPr>
                                <w:color w:val="221F1F"/>
                              </w:rPr>
                              <w:t>if</w:t>
                            </w:r>
                            <w:r>
                              <w:rPr>
                                <w:color w:val="221F1F"/>
                                <w:spacing w:val="-7"/>
                              </w:rPr>
                              <w:t xml:space="preserve"> </w:t>
                            </w:r>
                            <w:r>
                              <w:rPr>
                                <w:color w:val="221F1F"/>
                              </w:rPr>
                              <w:t>an</w:t>
                            </w:r>
                            <w:r>
                              <w:rPr>
                                <w:color w:val="221F1F"/>
                                <w:spacing w:val="-7"/>
                              </w:rPr>
                              <w:t xml:space="preserve"> </w:t>
                            </w:r>
                            <w:r>
                              <w:rPr>
                                <w:color w:val="221F1F"/>
                              </w:rPr>
                              <w:t>Order</w:t>
                            </w:r>
                            <w:r>
                              <w:rPr>
                                <w:color w:val="221F1F"/>
                                <w:spacing w:val="-7"/>
                              </w:rPr>
                              <w:t xml:space="preserve"> </w:t>
                            </w:r>
                            <w:r>
                              <w:rPr>
                                <w:color w:val="221F1F"/>
                              </w:rPr>
                              <w:t>is</w:t>
                            </w:r>
                            <w:r>
                              <w:rPr>
                                <w:color w:val="221F1F"/>
                                <w:spacing w:val="-7"/>
                              </w:rPr>
                              <w:t xml:space="preserve"> </w:t>
                            </w:r>
                            <w:r>
                              <w:rPr>
                                <w:color w:val="221F1F"/>
                              </w:rPr>
                              <w:t>issued</w:t>
                            </w:r>
                            <w:r>
                              <w:rPr>
                                <w:color w:val="221F1F"/>
                                <w:spacing w:val="-7"/>
                              </w:rPr>
                              <w:t xml:space="preserve"> </w:t>
                            </w:r>
                            <w:r>
                              <w:rPr>
                                <w:color w:val="221F1F"/>
                              </w:rPr>
                              <w:t>after</w:t>
                            </w:r>
                            <w:r>
                              <w:rPr>
                                <w:color w:val="221F1F"/>
                                <w:spacing w:val="-7"/>
                              </w:rPr>
                              <w:t xml:space="preserve"> </w:t>
                            </w:r>
                            <w:r>
                              <w:rPr>
                                <w:color w:val="221F1F"/>
                              </w:rPr>
                              <w:t>PBGC</w:t>
                            </w:r>
                            <w:r>
                              <w:rPr>
                                <w:color w:val="221F1F"/>
                                <w:spacing w:val="-7"/>
                              </w:rPr>
                              <w:t xml:space="preserve"> </w:t>
                            </w:r>
                            <w:r>
                              <w:rPr>
                                <w:color w:val="221F1F"/>
                              </w:rPr>
                              <w:t>becomes</w:t>
                            </w:r>
                            <w:r>
                              <w:rPr>
                                <w:color w:val="221F1F"/>
                                <w:spacing w:val="-10"/>
                              </w:rPr>
                              <w:t xml:space="preserve"> </w:t>
                            </w:r>
                            <w:r>
                              <w:rPr>
                                <w:color w:val="221F1F"/>
                              </w:rPr>
                              <w:t>trustee</w:t>
                            </w:r>
                            <w:r>
                              <w:rPr>
                                <w:color w:val="221F1F"/>
                                <w:spacing w:val="-7"/>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plan,</w:t>
                            </w:r>
                            <w:r>
                              <w:rPr>
                                <w:color w:val="221F1F"/>
                                <w:spacing w:val="-7"/>
                              </w:rPr>
                              <w:t xml:space="preserve"> </w:t>
                            </w:r>
                            <w:r>
                              <w:rPr>
                                <w:color w:val="221F1F"/>
                              </w:rPr>
                              <w:t>the</w:t>
                            </w:r>
                            <w:r>
                              <w:rPr>
                                <w:color w:val="221F1F"/>
                                <w:spacing w:val="-7"/>
                              </w:rPr>
                              <w:t xml:space="preserve"> </w:t>
                            </w:r>
                            <w:r>
                              <w:rPr>
                                <w:color w:val="221F1F"/>
                              </w:rPr>
                              <w:t>forms</w:t>
                            </w:r>
                            <w:r>
                              <w:rPr>
                                <w:color w:val="221F1F"/>
                                <w:spacing w:val="-9"/>
                              </w:rPr>
                              <w:t xml:space="preserve"> </w:t>
                            </w:r>
                            <w:r>
                              <w:rPr>
                                <w:color w:val="221F1F"/>
                              </w:rPr>
                              <w:t>that</w:t>
                            </w:r>
                            <w:r>
                              <w:rPr>
                                <w:color w:val="221F1F"/>
                                <w:spacing w:val="-7"/>
                              </w:rPr>
                              <w:t xml:space="preserve"> </w:t>
                            </w:r>
                            <w:r>
                              <w:rPr>
                                <w:color w:val="221F1F"/>
                              </w:rPr>
                              <w:t>PBGC</w:t>
                            </w:r>
                            <w:r>
                              <w:rPr>
                                <w:color w:val="221F1F"/>
                                <w:spacing w:val="-7"/>
                              </w:rPr>
                              <w:t xml:space="preserve"> </w:t>
                            </w:r>
                            <w:r>
                              <w:rPr>
                                <w:color w:val="221F1F"/>
                              </w:rPr>
                              <w:t>will allow the alternate payee to</w:t>
                            </w:r>
                            <w:r>
                              <w:rPr>
                                <w:color w:val="221F1F"/>
                                <w:spacing w:val="-2"/>
                              </w:rPr>
                              <w:t xml:space="preserve"> </w:t>
                            </w:r>
                            <w:r>
                              <w:rPr>
                                <w:color w:val="221F1F"/>
                              </w:rPr>
                              <w:t xml:space="preserve">choose pursuant to the </w:t>
                            </w:r>
                            <w:r>
                              <w:rPr>
                                <w:i/>
                                <w:color w:val="221F1F"/>
                              </w:rPr>
                              <w:t>PBGC</w:t>
                            </w:r>
                            <w:r>
                              <w:rPr>
                                <w:i/>
                                <w:color w:val="221F1F"/>
                                <w:spacing w:val="-2"/>
                              </w:rPr>
                              <w:t xml:space="preserve"> </w:t>
                            </w:r>
                            <w:r>
                              <w:rPr>
                                <w:i/>
                                <w:color w:val="221F1F"/>
                              </w:rPr>
                              <w:t>Model Separate</w:t>
                            </w:r>
                            <w:r>
                              <w:rPr>
                                <w:i/>
                                <w:color w:val="221F1F"/>
                                <w:spacing w:val="-2"/>
                              </w:rPr>
                              <w:t xml:space="preserve"> </w:t>
                            </w:r>
                            <w:r>
                              <w:rPr>
                                <w:i/>
                                <w:color w:val="221F1F"/>
                              </w:rPr>
                              <w:t>Interest QDRO</w:t>
                            </w:r>
                          </w:p>
                          <w:p w:rsidR="00D73FD5" w14:textId="7C30F0FB">
                            <w:pPr>
                              <w:pStyle w:val="BodyText"/>
                              <w:spacing w:before="0" w:line="259" w:lineRule="auto"/>
                            </w:pPr>
                            <w:r>
                              <w:rPr>
                                <w:color w:val="221F1F"/>
                              </w:rPr>
                              <w:t>are a straight-life annuity</w:t>
                            </w:r>
                            <w:r>
                              <w:rPr>
                                <w:color w:val="221F1F"/>
                                <w:spacing w:val="-1"/>
                              </w:rPr>
                              <w:t xml:space="preserve"> </w:t>
                            </w:r>
                            <w:r>
                              <w:rPr>
                                <w:color w:val="221F1F"/>
                              </w:rPr>
                              <w:t>for the life of the alternate</w:t>
                            </w:r>
                            <w:r>
                              <w:rPr>
                                <w:color w:val="221F1F"/>
                                <w:spacing w:val="-2"/>
                              </w:rPr>
                              <w:t xml:space="preserve"> </w:t>
                            </w:r>
                            <w:r>
                              <w:rPr>
                                <w:color w:val="221F1F"/>
                              </w:rPr>
                              <w:t xml:space="preserve">payee or a certain-and-continuous annuity with a </w:t>
                            </w:r>
                            <w:r w:rsidR="00BE57F4">
                              <w:rPr>
                                <w:color w:val="221F1F"/>
                              </w:rPr>
                              <w:t>five</w:t>
                            </w:r>
                            <w:r>
                              <w:rPr>
                                <w:color w:val="221F1F"/>
                              </w:rPr>
                              <w:t xml:space="preserve">-year, </w:t>
                            </w:r>
                            <w:r w:rsidR="00BE57F4">
                              <w:rPr>
                                <w:color w:val="221F1F"/>
                              </w:rPr>
                              <w:t>ten</w:t>
                            </w:r>
                            <w:r>
                              <w:rPr>
                                <w:color w:val="221F1F"/>
                              </w:rPr>
                              <w:t xml:space="preserve">-year, or </w:t>
                            </w:r>
                            <w:r w:rsidR="004506CC">
                              <w:rPr>
                                <w:color w:val="221F1F"/>
                              </w:rPr>
                              <w:t>fifteen</w:t>
                            </w:r>
                            <w:r>
                              <w:rPr>
                                <w:color w:val="221F1F"/>
                              </w:rPr>
                              <w:t>-year period certain.</w:t>
                            </w:r>
                          </w:p>
                        </w:txbxContent>
                      </wps:txbx>
                      <wps:bodyPr wrap="square" lIns="0" tIns="0" rIns="0" bIns="0" rtlCol="0"/>
                    </wps:wsp>
                  </a:graphicData>
                </a:graphic>
              </wp:anchor>
            </w:drawing>
          </mc:Choice>
          <mc:Fallback>
            <w:pict>
              <v:shape id="Textbox 298" o:spid="_x0000_s1321" type="#_x0000_t202" style="width:428.35pt;height:56.85pt;margin-top:132.6pt;margin-left:89pt;mso-position-horizontal-relative:page;mso-position-vertical-relative:page;mso-wrap-distance-bottom:0;mso-wrap-distance-left:0;mso-wrap-distance-right:0;mso-wrap-distance-top:0;mso-wrap-style:square;position:absolute;visibility:visible;v-text-anchor:top;z-index:-251056128" filled="f" stroked="f">
                <v:textbox inset="0,0,0,0">
                  <w:txbxContent>
                    <w:p w:rsidR="00D73FD5" w14:paraId="6A036F19" w14:textId="77777777">
                      <w:pPr>
                        <w:pStyle w:val="BodyText"/>
                        <w:spacing w:line="261" w:lineRule="auto"/>
                        <w:rPr>
                          <w:i/>
                        </w:rPr>
                      </w:pPr>
                      <w:r>
                        <w:rPr>
                          <w:color w:val="221F1F"/>
                        </w:rPr>
                        <w:t>Generally,</w:t>
                      </w:r>
                      <w:r>
                        <w:rPr>
                          <w:color w:val="221F1F"/>
                          <w:spacing w:val="-7"/>
                        </w:rPr>
                        <w:t xml:space="preserve"> </w:t>
                      </w:r>
                      <w:r>
                        <w:rPr>
                          <w:color w:val="221F1F"/>
                        </w:rPr>
                        <w:t>if</w:t>
                      </w:r>
                      <w:r>
                        <w:rPr>
                          <w:color w:val="221F1F"/>
                          <w:spacing w:val="-7"/>
                        </w:rPr>
                        <w:t xml:space="preserve"> </w:t>
                      </w:r>
                      <w:r>
                        <w:rPr>
                          <w:color w:val="221F1F"/>
                        </w:rPr>
                        <w:t>an</w:t>
                      </w:r>
                      <w:r>
                        <w:rPr>
                          <w:color w:val="221F1F"/>
                          <w:spacing w:val="-7"/>
                        </w:rPr>
                        <w:t xml:space="preserve"> </w:t>
                      </w:r>
                      <w:r>
                        <w:rPr>
                          <w:color w:val="221F1F"/>
                        </w:rPr>
                        <w:t>Order</w:t>
                      </w:r>
                      <w:r>
                        <w:rPr>
                          <w:color w:val="221F1F"/>
                          <w:spacing w:val="-7"/>
                        </w:rPr>
                        <w:t xml:space="preserve"> </w:t>
                      </w:r>
                      <w:r>
                        <w:rPr>
                          <w:color w:val="221F1F"/>
                        </w:rPr>
                        <w:t>is</w:t>
                      </w:r>
                      <w:r>
                        <w:rPr>
                          <w:color w:val="221F1F"/>
                          <w:spacing w:val="-7"/>
                        </w:rPr>
                        <w:t xml:space="preserve"> </w:t>
                      </w:r>
                      <w:r>
                        <w:rPr>
                          <w:color w:val="221F1F"/>
                        </w:rPr>
                        <w:t>issued</w:t>
                      </w:r>
                      <w:r>
                        <w:rPr>
                          <w:color w:val="221F1F"/>
                          <w:spacing w:val="-7"/>
                        </w:rPr>
                        <w:t xml:space="preserve"> </w:t>
                      </w:r>
                      <w:r>
                        <w:rPr>
                          <w:color w:val="221F1F"/>
                        </w:rPr>
                        <w:t>after</w:t>
                      </w:r>
                      <w:r>
                        <w:rPr>
                          <w:color w:val="221F1F"/>
                          <w:spacing w:val="-7"/>
                        </w:rPr>
                        <w:t xml:space="preserve"> </w:t>
                      </w:r>
                      <w:r>
                        <w:rPr>
                          <w:color w:val="221F1F"/>
                        </w:rPr>
                        <w:t>PBGC</w:t>
                      </w:r>
                      <w:r>
                        <w:rPr>
                          <w:color w:val="221F1F"/>
                          <w:spacing w:val="-7"/>
                        </w:rPr>
                        <w:t xml:space="preserve"> </w:t>
                      </w:r>
                      <w:r>
                        <w:rPr>
                          <w:color w:val="221F1F"/>
                        </w:rPr>
                        <w:t>becomes</w:t>
                      </w:r>
                      <w:r>
                        <w:rPr>
                          <w:color w:val="221F1F"/>
                          <w:spacing w:val="-10"/>
                        </w:rPr>
                        <w:t xml:space="preserve"> </w:t>
                      </w:r>
                      <w:r>
                        <w:rPr>
                          <w:color w:val="221F1F"/>
                        </w:rPr>
                        <w:t>trustee</w:t>
                      </w:r>
                      <w:r>
                        <w:rPr>
                          <w:color w:val="221F1F"/>
                          <w:spacing w:val="-7"/>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plan,</w:t>
                      </w:r>
                      <w:r>
                        <w:rPr>
                          <w:color w:val="221F1F"/>
                          <w:spacing w:val="-7"/>
                        </w:rPr>
                        <w:t xml:space="preserve"> </w:t>
                      </w:r>
                      <w:r>
                        <w:rPr>
                          <w:color w:val="221F1F"/>
                        </w:rPr>
                        <w:t>the</w:t>
                      </w:r>
                      <w:r>
                        <w:rPr>
                          <w:color w:val="221F1F"/>
                          <w:spacing w:val="-7"/>
                        </w:rPr>
                        <w:t xml:space="preserve"> </w:t>
                      </w:r>
                      <w:r>
                        <w:rPr>
                          <w:color w:val="221F1F"/>
                        </w:rPr>
                        <w:t>forms</w:t>
                      </w:r>
                      <w:r>
                        <w:rPr>
                          <w:color w:val="221F1F"/>
                          <w:spacing w:val="-9"/>
                        </w:rPr>
                        <w:t xml:space="preserve"> </w:t>
                      </w:r>
                      <w:r>
                        <w:rPr>
                          <w:color w:val="221F1F"/>
                        </w:rPr>
                        <w:t>that</w:t>
                      </w:r>
                      <w:r>
                        <w:rPr>
                          <w:color w:val="221F1F"/>
                          <w:spacing w:val="-7"/>
                        </w:rPr>
                        <w:t xml:space="preserve"> </w:t>
                      </w:r>
                      <w:r>
                        <w:rPr>
                          <w:color w:val="221F1F"/>
                        </w:rPr>
                        <w:t>PBGC</w:t>
                      </w:r>
                      <w:r>
                        <w:rPr>
                          <w:color w:val="221F1F"/>
                          <w:spacing w:val="-7"/>
                        </w:rPr>
                        <w:t xml:space="preserve"> </w:t>
                      </w:r>
                      <w:r>
                        <w:rPr>
                          <w:color w:val="221F1F"/>
                        </w:rPr>
                        <w:t>will allow the alternate payee to</w:t>
                      </w:r>
                      <w:r>
                        <w:rPr>
                          <w:color w:val="221F1F"/>
                          <w:spacing w:val="-2"/>
                        </w:rPr>
                        <w:t xml:space="preserve"> </w:t>
                      </w:r>
                      <w:r>
                        <w:rPr>
                          <w:color w:val="221F1F"/>
                        </w:rPr>
                        <w:t xml:space="preserve">choose pursuant to the </w:t>
                      </w:r>
                      <w:r>
                        <w:rPr>
                          <w:i/>
                          <w:color w:val="221F1F"/>
                        </w:rPr>
                        <w:t>PBGC</w:t>
                      </w:r>
                      <w:r>
                        <w:rPr>
                          <w:i/>
                          <w:color w:val="221F1F"/>
                          <w:spacing w:val="-2"/>
                        </w:rPr>
                        <w:t xml:space="preserve"> </w:t>
                      </w:r>
                      <w:r>
                        <w:rPr>
                          <w:i/>
                          <w:color w:val="221F1F"/>
                        </w:rPr>
                        <w:t>Model Separate</w:t>
                      </w:r>
                      <w:r>
                        <w:rPr>
                          <w:i/>
                          <w:color w:val="221F1F"/>
                          <w:spacing w:val="-2"/>
                        </w:rPr>
                        <w:t xml:space="preserve"> </w:t>
                      </w:r>
                      <w:r>
                        <w:rPr>
                          <w:i/>
                          <w:color w:val="221F1F"/>
                        </w:rPr>
                        <w:t>Interest QDRO</w:t>
                      </w:r>
                    </w:p>
                    <w:p w:rsidR="00D73FD5" w14:paraId="6A036F1A" w14:textId="7C30F0FB">
                      <w:pPr>
                        <w:pStyle w:val="BodyText"/>
                        <w:spacing w:before="0" w:line="259" w:lineRule="auto"/>
                      </w:pPr>
                      <w:r>
                        <w:rPr>
                          <w:color w:val="221F1F"/>
                        </w:rPr>
                        <w:t>are a straight-life annuity</w:t>
                      </w:r>
                      <w:r>
                        <w:rPr>
                          <w:color w:val="221F1F"/>
                          <w:spacing w:val="-1"/>
                        </w:rPr>
                        <w:t xml:space="preserve"> </w:t>
                      </w:r>
                      <w:r>
                        <w:rPr>
                          <w:color w:val="221F1F"/>
                        </w:rPr>
                        <w:t>for the life of the alternate</w:t>
                      </w:r>
                      <w:r>
                        <w:rPr>
                          <w:color w:val="221F1F"/>
                          <w:spacing w:val="-2"/>
                        </w:rPr>
                        <w:t xml:space="preserve"> </w:t>
                      </w:r>
                      <w:r>
                        <w:rPr>
                          <w:color w:val="221F1F"/>
                        </w:rPr>
                        <w:t xml:space="preserve">payee or a certain-and-continuous annuity with a </w:t>
                      </w:r>
                      <w:r w:rsidR="00BE57F4">
                        <w:rPr>
                          <w:color w:val="221F1F"/>
                        </w:rPr>
                        <w:t>five</w:t>
                      </w:r>
                      <w:r>
                        <w:rPr>
                          <w:color w:val="221F1F"/>
                        </w:rPr>
                        <w:t xml:space="preserve">-year, </w:t>
                      </w:r>
                      <w:r w:rsidR="00BE57F4">
                        <w:rPr>
                          <w:color w:val="221F1F"/>
                        </w:rPr>
                        <w:t>ten</w:t>
                      </w:r>
                      <w:r>
                        <w:rPr>
                          <w:color w:val="221F1F"/>
                        </w:rPr>
                        <w:t xml:space="preserve">-year, or </w:t>
                      </w:r>
                      <w:r w:rsidR="004506CC">
                        <w:rPr>
                          <w:color w:val="221F1F"/>
                        </w:rPr>
                        <w:t>fifteen</w:t>
                      </w:r>
                      <w:r>
                        <w:rPr>
                          <w:color w:val="221F1F"/>
                        </w:rPr>
                        <w:t>-year period certain.</w:t>
                      </w:r>
                    </w:p>
                  </w:txbxContent>
                </v:textbox>
              </v:shape>
            </w:pict>
          </mc:Fallback>
        </mc:AlternateContent>
      </w:r>
      <w:r w:rsidR="000E2E0B">
        <w:rPr>
          <w:noProof/>
        </w:rPr>
        <mc:AlternateContent>
          <mc:Choice Requires="wps">
            <w:drawing>
              <wp:anchor distT="0" distB="0" distL="0" distR="0" simplePos="0" relativeHeight="252263424" behindDoc="1" locked="0" layoutInCell="1" allowOverlap="1">
                <wp:simplePos x="0" y="0"/>
                <wp:positionH relativeFrom="page">
                  <wp:posOffset>1130300</wp:posOffset>
                </wp:positionH>
                <wp:positionV relativeFrom="page">
                  <wp:posOffset>3813276</wp:posOffset>
                </wp:positionV>
                <wp:extent cx="5501005" cy="475615"/>
                <wp:effectExtent l="0" t="0" r="0" b="0"/>
                <wp:wrapNone/>
                <wp:docPr id="300" name="Textbox 300"/>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1005" cy="475615"/>
                        </a:xfrm>
                        <a:prstGeom prst="rect">
                          <a:avLst/>
                        </a:prstGeom>
                      </wps:spPr>
                      <wps:txbx>
                        <w:txbxContent>
                          <w:p w:rsidR="00D73FD5" w14:textId="449DC2E8">
                            <w:pPr>
                              <w:spacing w:before="1" w:line="273" w:lineRule="auto"/>
                              <w:ind w:left="20" w:hanging="1"/>
                              <w:rPr>
                                <w:rFonts w:ascii="Arial"/>
                                <w:i/>
                                <w:sz w:val="19"/>
                              </w:rPr>
                            </w:pPr>
                            <w:r>
                              <w:rPr>
                                <w:rFonts w:ascii="Arial"/>
                                <w:i/>
                                <w:color w:val="221F1F"/>
                                <w:sz w:val="19"/>
                              </w:rPr>
                              <w:t>NOTE:</w:t>
                            </w:r>
                            <w:r>
                              <w:rPr>
                                <w:rFonts w:ascii="Arial"/>
                                <w:i/>
                                <w:color w:val="221F1F"/>
                                <w:spacing w:val="-5"/>
                                <w:sz w:val="19"/>
                              </w:rPr>
                              <w:t xml:space="preserve"> </w:t>
                            </w:r>
                            <w:r>
                              <w:rPr>
                                <w:rFonts w:ascii="Arial"/>
                                <w:i/>
                                <w:color w:val="221F1F"/>
                                <w:sz w:val="19"/>
                              </w:rPr>
                              <w:t>Because</w:t>
                            </w:r>
                            <w:r>
                              <w:rPr>
                                <w:rFonts w:ascii="Arial"/>
                                <w:i/>
                                <w:color w:val="221F1F"/>
                                <w:spacing w:val="-3"/>
                                <w:sz w:val="19"/>
                              </w:rPr>
                              <w:t xml:space="preserve"> </w:t>
                            </w:r>
                            <w:r>
                              <w:rPr>
                                <w:rFonts w:ascii="Arial"/>
                                <w:i/>
                                <w:color w:val="221F1F"/>
                                <w:sz w:val="19"/>
                              </w:rPr>
                              <w:t>benefits</w:t>
                            </w:r>
                            <w:r>
                              <w:rPr>
                                <w:rFonts w:ascii="Arial"/>
                                <w:i/>
                                <w:color w:val="221F1F"/>
                                <w:spacing w:val="-5"/>
                                <w:sz w:val="19"/>
                              </w:rPr>
                              <w:t xml:space="preserve"> </w:t>
                            </w:r>
                            <w:r>
                              <w:rPr>
                                <w:rFonts w:ascii="Arial"/>
                                <w:i/>
                                <w:color w:val="221F1F"/>
                                <w:sz w:val="19"/>
                              </w:rPr>
                              <w:t>under</w:t>
                            </w:r>
                            <w:r>
                              <w:rPr>
                                <w:rFonts w:ascii="Arial"/>
                                <w:i/>
                                <w:color w:val="221F1F"/>
                                <w:spacing w:val="-6"/>
                                <w:sz w:val="19"/>
                              </w:rPr>
                              <w:t xml:space="preserve"> </w:t>
                            </w:r>
                            <w:r>
                              <w:rPr>
                                <w:rFonts w:ascii="Arial"/>
                                <w:i/>
                                <w:color w:val="221F1F"/>
                                <w:sz w:val="19"/>
                              </w:rPr>
                              <w:t>a</w:t>
                            </w:r>
                            <w:r>
                              <w:rPr>
                                <w:rFonts w:ascii="Arial"/>
                                <w:i/>
                                <w:color w:val="221F1F"/>
                                <w:spacing w:val="-3"/>
                                <w:sz w:val="19"/>
                              </w:rPr>
                              <w:t xml:space="preserve"> </w:t>
                            </w:r>
                            <w:r w:rsidR="004506CC">
                              <w:rPr>
                                <w:rFonts w:ascii="Arial"/>
                                <w:i/>
                                <w:color w:val="221F1F"/>
                                <w:spacing w:val="-3"/>
                                <w:sz w:val="19"/>
                              </w:rPr>
                              <w:t xml:space="preserve">certain-and-continuous </w:t>
                            </w:r>
                            <w:r>
                              <w:rPr>
                                <w:rFonts w:ascii="Arial"/>
                                <w:i/>
                                <w:color w:val="221F1F"/>
                                <w:sz w:val="19"/>
                              </w:rPr>
                              <w:t>annuity</w:t>
                            </w:r>
                            <w:r>
                              <w:rPr>
                                <w:rFonts w:ascii="Arial"/>
                                <w:i/>
                                <w:color w:val="221F1F"/>
                                <w:spacing w:val="-2"/>
                                <w:sz w:val="19"/>
                              </w:rPr>
                              <w:t xml:space="preserve"> </w:t>
                            </w:r>
                            <w:r>
                              <w:rPr>
                                <w:rFonts w:ascii="Arial"/>
                                <w:i/>
                                <w:color w:val="221F1F"/>
                                <w:sz w:val="19"/>
                              </w:rPr>
                              <w:t>are</w:t>
                            </w:r>
                            <w:r>
                              <w:rPr>
                                <w:rFonts w:ascii="Arial"/>
                                <w:i/>
                                <w:color w:val="221F1F"/>
                                <w:spacing w:val="-5"/>
                                <w:sz w:val="19"/>
                              </w:rPr>
                              <w:t xml:space="preserve"> </w:t>
                            </w:r>
                            <w:r>
                              <w:rPr>
                                <w:rFonts w:ascii="Arial"/>
                                <w:i/>
                                <w:color w:val="221F1F"/>
                                <w:sz w:val="19"/>
                              </w:rPr>
                              <w:t>guaranteed</w:t>
                            </w:r>
                            <w:r>
                              <w:rPr>
                                <w:rFonts w:ascii="Arial"/>
                                <w:i/>
                                <w:color w:val="221F1F"/>
                                <w:spacing w:val="-3"/>
                                <w:sz w:val="19"/>
                              </w:rPr>
                              <w:t xml:space="preserve"> </w:t>
                            </w:r>
                            <w:r>
                              <w:rPr>
                                <w:rFonts w:ascii="Arial"/>
                                <w:i/>
                                <w:color w:val="221F1F"/>
                                <w:sz w:val="19"/>
                              </w:rPr>
                              <w:t>to</w:t>
                            </w:r>
                            <w:r>
                              <w:rPr>
                                <w:rFonts w:ascii="Arial"/>
                                <w:i/>
                                <w:color w:val="221F1F"/>
                                <w:spacing w:val="-5"/>
                                <w:sz w:val="19"/>
                              </w:rPr>
                              <w:t xml:space="preserve"> </w:t>
                            </w:r>
                            <w:r>
                              <w:rPr>
                                <w:rFonts w:ascii="Arial"/>
                                <w:i/>
                                <w:color w:val="221F1F"/>
                                <w:sz w:val="19"/>
                              </w:rPr>
                              <w:t>be</w:t>
                            </w:r>
                            <w:r>
                              <w:rPr>
                                <w:rFonts w:ascii="Arial"/>
                                <w:i/>
                                <w:color w:val="221F1F"/>
                                <w:spacing w:val="-3"/>
                                <w:sz w:val="19"/>
                              </w:rPr>
                              <w:t xml:space="preserve"> </w:t>
                            </w:r>
                            <w:r>
                              <w:rPr>
                                <w:rFonts w:ascii="Arial"/>
                                <w:i/>
                                <w:color w:val="221F1F"/>
                                <w:sz w:val="19"/>
                              </w:rPr>
                              <w:t>paid</w:t>
                            </w:r>
                            <w:r>
                              <w:rPr>
                                <w:rFonts w:ascii="Arial"/>
                                <w:i/>
                                <w:color w:val="221F1F"/>
                                <w:spacing w:val="-5"/>
                                <w:sz w:val="19"/>
                              </w:rPr>
                              <w:t xml:space="preserve"> </w:t>
                            </w:r>
                            <w:r>
                              <w:rPr>
                                <w:rFonts w:ascii="Arial"/>
                                <w:i/>
                                <w:color w:val="221F1F"/>
                                <w:sz w:val="19"/>
                              </w:rPr>
                              <w:t>for</w:t>
                            </w:r>
                            <w:r>
                              <w:rPr>
                                <w:rFonts w:ascii="Arial"/>
                                <w:i/>
                                <w:color w:val="221F1F"/>
                                <w:spacing w:val="-4"/>
                                <w:sz w:val="19"/>
                              </w:rPr>
                              <w:t xml:space="preserve"> </w:t>
                            </w:r>
                            <w:r>
                              <w:rPr>
                                <w:rFonts w:ascii="Arial"/>
                                <w:i/>
                                <w:color w:val="221F1F"/>
                                <w:sz w:val="19"/>
                              </w:rPr>
                              <w:t>at</w:t>
                            </w:r>
                            <w:r>
                              <w:rPr>
                                <w:rFonts w:ascii="Arial"/>
                                <w:i/>
                                <w:color w:val="221F1F"/>
                                <w:spacing w:val="-5"/>
                                <w:sz w:val="19"/>
                              </w:rPr>
                              <w:t xml:space="preserve"> </w:t>
                            </w:r>
                            <w:r>
                              <w:rPr>
                                <w:rFonts w:ascii="Arial"/>
                                <w:i/>
                                <w:color w:val="221F1F"/>
                                <w:sz w:val="19"/>
                              </w:rPr>
                              <w:t>least</w:t>
                            </w:r>
                            <w:r>
                              <w:rPr>
                                <w:rFonts w:ascii="Arial"/>
                                <w:i/>
                                <w:color w:val="221F1F"/>
                                <w:spacing w:val="-5"/>
                                <w:sz w:val="19"/>
                              </w:rPr>
                              <w:t xml:space="preserve"> </w:t>
                            </w:r>
                            <w:r>
                              <w:rPr>
                                <w:rFonts w:ascii="Arial"/>
                                <w:i/>
                                <w:color w:val="221F1F"/>
                                <w:sz w:val="19"/>
                              </w:rPr>
                              <w:t>the</w:t>
                            </w:r>
                            <w:r>
                              <w:rPr>
                                <w:rFonts w:ascii="Arial"/>
                                <w:i/>
                                <w:color w:val="221F1F"/>
                                <w:spacing w:val="-5"/>
                                <w:sz w:val="19"/>
                              </w:rPr>
                              <w:t xml:space="preserve"> </w:t>
                            </w:r>
                            <w:r>
                              <w:rPr>
                                <w:rFonts w:ascii="Arial"/>
                                <w:i/>
                                <w:color w:val="221F1F"/>
                                <w:sz w:val="19"/>
                              </w:rPr>
                              <w:t>period</w:t>
                            </w:r>
                            <w:r>
                              <w:rPr>
                                <w:rFonts w:ascii="Arial"/>
                                <w:i/>
                                <w:color w:val="221F1F"/>
                                <w:spacing w:val="-3"/>
                                <w:sz w:val="19"/>
                              </w:rPr>
                              <w:t xml:space="preserve"> </w:t>
                            </w:r>
                            <w:r>
                              <w:rPr>
                                <w:rFonts w:ascii="Arial"/>
                                <w:i/>
                                <w:color w:val="221F1F"/>
                                <w:sz w:val="19"/>
                              </w:rPr>
                              <w:t xml:space="preserve">certain, monthly payments under a </w:t>
                            </w:r>
                            <w:r w:rsidR="004506CC">
                              <w:rPr>
                                <w:rFonts w:ascii="Arial"/>
                                <w:i/>
                                <w:color w:val="221F1F"/>
                                <w:sz w:val="19"/>
                              </w:rPr>
                              <w:t xml:space="preserve">certain-and-continuous </w:t>
                            </w:r>
                            <w:r>
                              <w:rPr>
                                <w:rFonts w:ascii="Arial"/>
                                <w:i/>
                                <w:color w:val="221F1F"/>
                                <w:sz w:val="19"/>
                              </w:rPr>
                              <w:t>annuity will be less than they would be if the alternate payee had selected a straight</w:t>
                            </w:r>
                            <w:r w:rsidR="00060EAE">
                              <w:rPr>
                                <w:rFonts w:ascii="Arial"/>
                                <w:i/>
                                <w:color w:val="221F1F"/>
                                <w:sz w:val="19"/>
                              </w:rPr>
                              <w:t>-</w:t>
                            </w:r>
                            <w:r>
                              <w:rPr>
                                <w:rFonts w:ascii="Arial"/>
                                <w:i/>
                                <w:color w:val="221F1F"/>
                                <w:sz w:val="19"/>
                              </w:rPr>
                              <w:t>life annuity.</w:t>
                            </w:r>
                          </w:p>
                        </w:txbxContent>
                      </wps:txbx>
                      <wps:bodyPr wrap="square" lIns="0" tIns="0" rIns="0" bIns="0" rtlCol="0"/>
                    </wps:wsp>
                  </a:graphicData>
                </a:graphic>
              </wp:anchor>
            </w:drawing>
          </mc:Choice>
          <mc:Fallback>
            <w:pict>
              <v:shape id="Textbox 300" o:spid="_x0000_s1322" type="#_x0000_t202" style="width:433.15pt;height:37.45pt;margin-top:300.25pt;margin-left:89pt;mso-position-horizontal-relative:page;mso-position-vertical-relative:page;mso-wrap-distance-bottom:0;mso-wrap-distance-left:0;mso-wrap-distance-right:0;mso-wrap-distance-top:0;mso-wrap-style:square;position:absolute;visibility:visible;v-text-anchor:top;z-index:-251052032" filled="f" stroked="f">
                <v:textbox inset="0,0,0,0">
                  <w:txbxContent>
                    <w:p w:rsidR="00D73FD5" w14:paraId="6A036F1D" w14:textId="449DC2E8">
                      <w:pPr>
                        <w:spacing w:before="1" w:line="273" w:lineRule="auto"/>
                        <w:ind w:left="20" w:hanging="1"/>
                        <w:rPr>
                          <w:rFonts w:ascii="Arial"/>
                          <w:i/>
                          <w:sz w:val="19"/>
                        </w:rPr>
                      </w:pPr>
                      <w:r>
                        <w:rPr>
                          <w:rFonts w:ascii="Arial"/>
                          <w:i/>
                          <w:color w:val="221F1F"/>
                          <w:sz w:val="19"/>
                        </w:rPr>
                        <w:t>NOTE:</w:t>
                      </w:r>
                      <w:r>
                        <w:rPr>
                          <w:rFonts w:ascii="Arial"/>
                          <w:i/>
                          <w:color w:val="221F1F"/>
                          <w:spacing w:val="-5"/>
                          <w:sz w:val="19"/>
                        </w:rPr>
                        <w:t xml:space="preserve"> </w:t>
                      </w:r>
                      <w:r>
                        <w:rPr>
                          <w:rFonts w:ascii="Arial"/>
                          <w:i/>
                          <w:color w:val="221F1F"/>
                          <w:sz w:val="19"/>
                        </w:rPr>
                        <w:t>Because</w:t>
                      </w:r>
                      <w:r>
                        <w:rPr>
                          <w:rFonts w:ascii="Arial"/>
                          <w:i/>
                          <w:color w:val="221F1F"/>
                          <w:spacing w:val="-3"/>
                          <w:sz w:val="19"/>
                        </w:rPr>
                        <w:t xml:space="preserve"> </w:t>
                      </w:r>
                      <w:r>
                        <w:rPr>
                          <w:rFonts w:ascii="Arial"/>
                          <w:i/>
                          <w:color w:val="221F1F"/>
                          <w:sz w:val="19"/>
                        </w:rPr>
                        <w:t>benefits</w:t>
                      </w:r>
                      <w:r>
                        <w:rPr>
                          <w:rFonts w:ascii="Arial"/>
                          <w:i/>
                          <w:color w:val="221F1F"/>
                          <w:spacing w:val="-5"/>
                          <w:sz w:val="19"/>
                        </w:rPr>
                        <w:t xml:space="preserve"> </w:t>
                      </w:r>
                      <w:r>
                        <w:rPr>
                          <w:rFonts w:ascii="Arial"/>
                          <w:i/>
                          <w:color w:val="221F1F"/>
                          <w:sz w:val="19"/>
                        </w:rPr>
                        <w:t>under</w:t>
                      </w:r>
                      <w:r>
                        <w:rPr>
                          <w:rFonts w:ascii="Arial"/>
                          <w:i/>
                          <w:color w:val="221F1F"/>
                          <w:spacing w:val="-6"/>
                          <w:sz w:val="19"/>
                        </w:rPr>
                        <w:t xml:space="preserve"> </w:t>
                      </w:r>
                      <w:r>
                        <w:rPr>
                          <w:rFonts w:ascii="Arial"/>
                          <w:i/>
                          <w:color w:val="221F1F"/>
                          <w:sz w:val="19"/>
                        </w:rPr>
                        <w:t>a</w:t>
                      </w:r>
                      <w:r>
                        <w:rPr>
                          <w:rFonts w:ascii="Arial"/>
                          <w:i/>
                          <w:color w:val="221F1F"/>
                          <w:spacing w:val="-3"/>
                          <w:sz w:val="19"/>
                        </w:rPr>
                        <w:t xml:space="preserve"> </w:t>
                      </w:r>
                      <w:r w:rsidR="004506CC">
                        <w:rPr>
                          <w:rFonts w:ascii="Arial"/>
                          <w:i/>
                          <w:color w:val="221F1F"/>
                          <w:spacing w:val="-3"/>
                          <w:sz w:val="19"/>
                        </w:rPr>
                        <w:t xml:space="preserve">certain-and-continuous </w:t>
                      </w:r>
                      <w:r>
                        <w:rPr>
                          <w:rFonts w:ascii="Arial"/>
                          <w:i/>
                          <w:color w:val="221F1F"/>
                          <w:sz w:val="19"/>
                        </w:rPr>
                        <w:t>annuity</w:t>
                      </w:r>
                      <w:r>
                        <w:rPr>
                          <w:rFonts w:ascii="Arial"/>
                          <w:i/>
                          <w:color w:val="221F1F"/>
                          <w:spacing w:val="-2"/>
                          <w:sz w:val="19"/>
                        </w:rPr>
                        <w:t xml:space="preserve"> </w:t>
                      </w:r>
                      <w:r>
                        <w:rPr>
                          <w:rFonts w:ascii="Arial"/>
                          <w:i/>
                          <w:color w:val="221F1F"/>
                          <w:sz w:val="19"/>
                        </w:rPr>
                        <w:t>are</w:t>
                      </w:r>
                      <w:r>
                        <w:rPr>
                          <w:rFonts w:ascii="Arial"/>
                          <w:i/>
                          <w:color w:val="221F1F"/>
                          <w:spacing w:val="-5"/>
                          <w:sz w:val="19"/>
                        </w:rPr>
                        <w:t xml:space="preserve"> </w:t>
                      </w:r>
                      <w:r>
                        <w:rPr>
                          <w:rFonts w:ascii="Arial"/>
                          <w:i/>
                          <w:color w:val="221F1F"/>
                          <w:sz w:val="19"/>
                        </w:rPr>
                        <w:t>guaranteed</w:t>
                      </w:r>
                      <w:r>
                        <w:rPr>
                          <w:rFonts w:ascii="Arial"/>
                          <w:i/>
                          <w:color w:val="221F1F"/>
                          <w:spacing w:val="-3"/>
                          <w:sz w:val="19"/>
                        </w:rPr>
                        <w:t xml:space="preserve"> </w:t>
                      </w:r>
                      <w:r>
                        <w:rPr>
                          <w:rFonts w:ascii="Arial"/>
                          <w:i/>
                          <w:color w:val="221F1F"/>
                          <w:sz w:val="19"/>
                        </w:rPr>
                        <w:t>to</w:t>
                      </w:r>
                      <w:r>
                        <w:rPr>
                          <w:rFonts w:ascii="Arial"/>
                          <w:i/>
                          <w:color w:val="221F1F"/>
                          <w:spacing w:val="-5"/>
                          <w:sz w:val="19"/>
                        </w:rPr>
                        <w:t xml:space="preserve"> </w:t>
                      </w:r>
                      <w:r>
                        <w:rPr>
                          <w:rFonts w:ascii="Arial"/>
                          <w:i/>
                          <w:color w:val="221F1F"/>
                          <w:sz w:val="19"/>
                        </w:rPr>
                        <w:t>be</w:t>
                      </w:r>
                      <w:r>
                        <w:rPr>
                          <w:rFonts w:ascii="Arial"/>
                          <w:i/>
                          <w:color w:val="221F1F"/>
                          <w:spacing w:val="-3"/>
                          <w:sz w:val="19"/>
                        </w:rPr>
                        <w:t xml:space="preserve"> </w:t>
                      </w:r>
                      <w:r>
                        <w:rPr>
                          <w:rFonts w:ascii="Arial"/>
                          <w:i/>
                          <w:color w:val="221F1F"/>
                          <w:sz w:val="19"/>
                        </w:rPr>
                        <w:t>paid</w:t>
                      </w:r>
                      <w:r>
                        <w:rPr>
                          <w:rFonts w:ascii="Arial"/>
                          <w:i/>
                          <w:color w:val="221F1F"/>
                          <w:spacing w:val="-5"/>
                          <w:sz w:val="19"/>
                        </w:rPr>
                        <w:t xml:space="preserve"> </w:t>
                      </w:r>
                      <w:r>
                        <w:rPr>
                          <w:rFonts w:ascii="Arial"/>
                          <w:i/>
                          <w:color w:val="221F1F"/>
                          <w:sz w:val="19"/>
                        </w:rPr>
                        <w:t>for</w:t>
                      </w:r>
                      <w:r>
                        <w:rPr>
                          <w:rFonts w:ascii="Arial"/>
                          <w:i/>
                          <w:color w:val="221F1F"/>
                          <w:spacing w:val="-4"/>
                          <w:sz w:val="19"/>
                        </w:rPr>
                        <w:t xml:space="preserve"> </w:t>
                      </w:r>
                      <w:r>
                        <w:rPr>
                          <w:rFonts w:ascii="Arial"/>
                          <w:i/>
                          <w:color w:val="221F1F"/>
                          <w:sz w:val="19"/>
                        </w:rPr>
                        <w:t>at</w:t>
                      </w:r>
                      <w:r>
                        <w:rPr>
                          <w:rFonts w:ascii="Arial"/>
                          <w:i/>
                          <w:color w:val="221F1F"/>
                          <w:spacing w:val="-5"/>
                          <w:sz w:val="19"/>
                        </w:rPr>
                        <w:t xml:space="preserve"> </w:t>
                      </w:r>
                      <w:r>
                        <w:rPr>
                          <w:rFonts w:ascii="Arial"/>
                          <w:i/>
                          <w:color w:val="221F1F"/>
                          <w:sz w:val="19"/>
                        </w:rPr>
                        <w:t>least</w:t>
                      </w:r>
                      <w:r>
                        <w:rPr>
                          <w:rFonts w:ascii="Arial"/>
                          <w:i/>
                          <w:color w:val="221F1F"/>
                          <w:spacing w:val="-5"/>
                          <w:sz w:val="19"/>
                        </w:rPr>
                        <w:t xml:space="preserve"> </w:t>
                      </w:r>
                      <w:r>
                        <w:rPr>
                          <w:rFonts w:ascii="Arial"/>
                          <w:i/>
                          <w:color w:val="221F1F"/>
                          <w:sz w:val="19"/>
                        </w:rPr>
                        <w:t>the</w:t>
                      </w:r>
                      <w:r>
                        <w:rPr>
                          <w:rFonts w:ascii="Arial"/>
                          <w:i/>
                          <w:color w:val="221F1F"/>
                          <w:spacing w:val="-5"/>
                          <w:sz w:val="19"/>
                        </w:rPr>
                        <w:t xml:space="preserve"> </w:t>
                      </w:r>
                      <w:r>
                        <w:rPr>
                          <w:rFonts w:ascii="Arial"/>
                          <w:i/>
                          <w:color w:val="221F1F"/>
                          <w:sz w:val="19"/>
                        </w:rPr>
                        <w:t>period</w:t>
                      </w:r>
                      <w:r>
                        <w:rPr>
                          <w:rFonts w:ascii="Arial"/>
                          <w:i/>
                          <w:color w:val="221F1F"/>
                          <w:spacing w:val="-3"/>
                          <w:sz w:val="19"/>
                        </w:rPr>
                        <w:t xml:space="preserve"> </w:t>
                      </w:r>
                      <w:r>
                        <w:rPr>
                          <w:rFonts w:ascii="Arial"/>
                          <w:i/>
                          <w:color w:val="221F1F"/>
                          <w:sz w:val="19"/>
                        </w:rPr>
                        <w:t xml:space="preserve">certain, monthly payments under a </w:t>
                      </w:r>
                      <w:r w:rsidR="004506CC">
                        <w:rPr>
                          <w:rFonts w:ascii="Arial"/>
                          <w:i/>
                          <w:color w:val="221F1F"/>
                          <w:sz w:val="19"/>
                        </w:rPr>
                        <w:t xml:space="preserve">certain-and-continuous </w:t>
                      </w:r>
                      <w:r>
                        <w:rPr>
                          <w:rFonts w:ascii="Arial"/>
                          <w:i/>
                          <w:color w:val="221F1F"/>
                          <w:sz w:val="19"/>
                        </w:rPr>
                        <w:t>annuity will be less than they would be if the alternate payee had selected a straight</w:t>
                      </w:r>
                      <w:r w:rsidR="00060EAE">
                        <w:rPr>
                          <w:rFonts w:ascii="Arial"/>
                          <w:i/>
                          <w:color w:val="221F1F"/>
                          <w:sz w:val="19"/>
                        </w:rPr>
                        <w:t>-</w:t>
                      </w:r>
                      <w:r>
                        <w:rPr>
                          <w:rFonts w:ascii="Arial"/>
                          <w:i/>
                          <w:color w:val="221F1F"/>
                          <w:sz w:val="19"/>
                        </w:rPr>
                        <w:t>life annuity.</w:t>
                      </w:r>
                    </w:p>
                  </w:txbxContent>
                </v:textbox>
              </v:shape>
            </w:pict>
          </mc:Fallback>
        </mc:AlternateContent>
      </w:r>
      <w:r w:rsidR="000E2E0B">
        <w:rPr>
          <w:noProof/>
        </w:rPr>
        <mc:AlternateContent>
          <mc:Choice Requires="wps">
            <w:drawing>
              <wp:anchor distT="0" distB="0" distL="0" distR="0" simplePos="0" relativeHeight="252267520" behindDoc="1" locked="0" layoutInCell="1" allowOverlap="1">
                <wp:simplePos x="0" y="0"/>
                <wp:positionH relativeFrom="page">
                  <wp:posOffset>1130300</wp:posOffset>
                </wp:positionH>
                <wp:positionV relativeFrom="page">
                  <wp:posOffset>5723426</wp:posOffset>
                </wp:positionV>
                <wp:extent cx="695325" cy="167005"/>
                <wp:effectExtent l="0" t="0" r="0" b="0"/>
                <wp:wrapNone/>
                <wp:docPr id="302" name="Textbox 302"/>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325" cy="167005"/>
                        </a:xfrm>
                        <a:prstGeom prst="rect">
                          <a:avLst/>
                        </a:prstGeom>
                      </wps:spPr>
                      <wps:txbx>
                        <w:txbxContent>
                          <w:p w:rsidR="00D73FD5" w14:textId="77777777">
                            <w:pPr>
                              <w:spacing w:before="12"/>
                              <w:ind w:left="20"/>
                              <w:rPr>
                                <w:rFonts w:ascii="Arial"/>
                                <w:b/>
                                <w:i/>
                                <w:sz w:val="20"/>
                              </w:rPr>
                            </w:pPr>
                            <w:r>
                              <w:rPr>
                                <w:rFonts w:ascii="Arial"/>
                                <w:b/>
                                <w:i/>
                                <w:color w:val="808285"/>
                                <w:sz w:val="20"/>
                              </w:rPr>
                              <w:t>Example</w:t>
                            </w:r>
                            <w:r>
                              <w:rPr>
                                <w:rFonts w:ascii="Arial"/>
                                <w:b/>
                                <w:i/>
                                <w:color w:val="808285"/>
                                <w:spacing w:val="3"/>
                                <w:sz w:val="20"/>
                              </w:rPr>
                              <w:t xml:space="preserve"> </w:t>
                            </w:r>
                            <w:r>
                              <w:rPr>
                                <w:rFonts w:ascii="Arial"/>
                                <w:b/>
                                <w:i/>
                                <w:color w:val="808285"/>
                                <w:spacing w:val="-5"/>
                                <w:sz w:val="20"/>
                              </w:rPr>
                              <w:t>6.</w:t>
                            </w:r>
                          </w:p>
                        </w:txbxContent>
                      </wps:txbx>
                      <wps:bodyPr wrap="square" lIns="0" tIns="0" rIns="0" bIns="0" rtlCol="0"/>
                    </wps:wsp>
                  </a:graphicData>
                </a:graphic>
              </wp:anchor>
            </w:drawing>
          </mc:Choice>
          <mc:Fallback>
            <w:pict>
              <v:shape id="Textbox 302" o:spid="_x0000_s1323" type="#_x0000_t202" style="width:54.75pt;height:13.15pt;margin-top:450.65pt;margin-left:89pt;mso-position-horizontal-relative:page;mso-position-vertical-relative:page;mso-wrap-distance-bottom:0;mso-wrap-distance-left:0;mso-wrap-distance-right:0;mso-wrap-distance-top:0;mso-wrap-style:square;position:absolute;visibility:visible;v-text-anchor:top;z-index:-251047936" filled="f" stroked="f">
                <v:textbox inset="0,0,0,0">
                  <w:txbxContent>
                    <w:p w:rsidR="00D73FD5" w14:paraId="6A036F20" w14:textId="77777777">
                      <w:pPr>
                        <w:spacing w:before="12"/>
                        <w:ind w:left="20"/>
                        <w:rPr>
                          <w:rFonts w:ascii="Arial"/>
                          <w:b/>
                          <w:i/>
                          <w:sz w:val="20"/>
                        </w:rPr>
                      </w:pPr>
                      <w:r>
                        <w:rPr>
                          <w:rFonts w:ascii="Arial"/>
                          <w:b/>
                          <w:i/>
                          <w:color w:val="808285"/>
                          <w:sz w:val="20"/>
                        </w:rPr>
                        <w:t>Example</w:t>
                      </w:r>
                      <w:r>
                        <w:rPr>
                          <w:rFonts w:ascii="Arial"/>
                          <w:b/>
                          <w:i/>
                          <w:color w:val="808285"/>
                          <w:spacing w:val="3"/>
                          <w:sz w:val="20"/>
                        </w:rPr>
                        <w:t xml:space="preserve"> </w:t>
                      </w:r>
                      <w:r>
                        <w:rPr>
                          <w:rFonts w:ascii="Arial"/>
                          <w:b/>
                          <w:i/>
                          <w:color w:val="808285"/>
                          <w:spacing w:val="-5"/>
                          <w:sz w:val="20"/>
                        </w:rPr>
                        <w:t>6.</w:t>
                      </w:r>
                    </w:p>
                  </w:txbxContent>
                </v:textbox>
              </v:shape>
            </w:pict>
          </mc:Fallback>
        </mc:AlternateContent>
      </w:r>
      <w:r w:rsidR="000E2E0B">
        <w:rPr>
          <w:noProof/>
        </w:rPr>
        <mc:AlternateContent>
          <mc:Choice Requires="wps">
            <w:drawing>
              <wp:anchor distT="0" distB="0" distL="0" distR="0" simplePos="0" relativeHeight="252271616" behindDoc="1" locked="0" layoutInCell="1" allowOverlap="1">
                <wp:simplePos x="0" y="0"/>
                <wp:positionH relativeFrom="page">
                  <wp:posOffset>1130007</wp:posOffset>
                </wp:positionH>
                <wp:positionV relativeFrom="page">
                  <wp:posOffset>7949080</wp:posOffset>
                </wp:positionV>
                <wp:extent cx="5442585" cy="1075690"/>
                <wp:effectExtent l="0" t="0" r="0" b="0"/>
                <wp:wrapNone/>
                <wp:docPr id="304" name="Textbox 30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2585" cy="1075690"/>
                        </a:xfrm>
                        <a:prstGeom prst="rect">
                          <a:avLst/>
                        </a:prstGeom>
                      </wps:spPr>
                      <wps:txbx>
                        <w:txbxContent>
                          <w:p w:rsidR="00D73FD5" w14:textId="77777777">
                            <w:pPr>
                              <w:pStyle w:val="BodyText"/>
                              <w:spacing w:before="16" w:line="259" w:lineRule="auto"/>
                              <w:ind w:right="17"/>
                            </w:pPr>
                            <w:r>
                              <w:rPr>
                                <w:color w:val="221F1F"/>
                              </w:rPr>
                              <w:t xml:space="preserve">In the </w:t>
                            </w:r>
                            <w:r>
                              <w:rPr>
                                <w:i/>
                                <w:color w:val="221F1F"/>
                              </w:rPr>
                              <w:t>PBGC Model Shared Payment QDRO</w:t>
                            </w:r>
                            <w:r>
                              <w:rPr>
                                <w:color w:val="221F1F"/>
                              </w:rPr>
                              <w:t>, if the participant is receiving benefit payments, the Order cannot change the form of benefit payments elected by the participant. However, if the participant</w:t>
                            </w:r>
                            <w:r>
                              <w:rPr>
                                <w:color w:val="221F1F"/>
                                <w:spacing w:val="-3"/>
                              </w:rPr>
                              <w:t xml:space="preserve"> </w:t>
                            </w:r>
                            <w:r>
                              <w:rPr>
                                <w:color w:val="221F1F"/>
                              </w:rPr>
                              <w:t>is</w:t>
                            </w:r>
                            <w:r>
                              <w:rPr>
                                <w:color w:val="221F1F"/>
                                <w:spacing w:val="-3"/>
                              </w:rPr>
                              <w:t xml:space="preserve"> </w:t>
                            </w:r>
                            <w:r>
                              <w:rPr>
                                <w:color w:val="221F1F"/>
                              </w:rPr>
                              <w:t>not</w:t>
                            </w:r>
                            <w:r>
                              <w:rPr>
                                <w:color w:val="221F1F"/>
                                <w:spacing w:val="-3"/>
                              </w:rPr>
                              <w:t xml:space="preserve"> </w:t>
                            </w:r>
                            <w:r>
                              <w:rPr>
                                <w:color w:val="221F1F"/>
                              </w:rPr>
                              <w:t>yet</w:t>
                            </w:r>
                            <w:r>
                              <w:rPr>
                                <w:color w:val="221F1F"/>
                                <w:spacing w:val="-5"/>
                              </w:rPr>
                              <w:t xml:space="preserve"> </w:t>
                            </w:r>
                            <w:r>
                              <w:rPr>
                                <w:color w:val="221F1F"/>
                              </w:rPr>
                              <w:t>receiving</w:t>
                            </w:r>
                            <w:r>
                              <w:rPr>
                                <w:color w:val="221F1F"/>
                                <w:spacing w:val="-3"/>
                              </w:rPr>
                              <w:t xml:space="preserve"> </w:t>
                            </w:r>
                            <w:r>
                              <w:rPr>
                                <w:color w:val="221F1F"/>
                              </w:rPr>
                              <w:t>payments,</w:t>
                            </w:r>
                            <w:r>
                              <w:rPr>
                                <w:color w:val="221F1F"/>
                                <w:spacing w:val="-3"/>
                              </w:rPr>
                              <w:t xml:space="preserve"> </w:t>
                            </w:r>
                            <w:r>
                              <w:rPr>
                                <w:color w:val="221F1F"/>
                              </w:rPr>
                              <w:t>the</w:t>
                            </w:r>
                            <w:r>
                              <w:rPr>
                                <w:color w:val="221F1F"/>
                                <w:spacing w:val="-3"/>
                              </w:rPr>
                              <w:t xml:space="preserve"> </w:t>
                            </w:r>
                            <w:r>
                              <w:rPr>
                                <w:color w:val="221F1F"/>
                              </w:rPr>
                              <w:t>Shared</w:t>
                            </w:r>
                            <w:r>
                              <w:rPr>
                                <w:color w:val="221F1F"/>
                                <w:spacing w:val="-3"/>
                              </w:rPr>
                              <w:t xml:space="preserve"> </w:t>
                            </w:r>
                            <w:r>
                              <w:rPr>
                                <w:color w:val="221F1F"/>
                              </w:rPr>
                              <w:t>Payment</w:t>
                            </w:r>
                            <w:r>
                              <w:rPr>
                                <w:color w:val="221F1F"/>
                                <w:spacing w:val="-3"/>
                              </w:rPr>
                              <w:t xml:space="preserve"> </w:t>
                            </w:r>
                            <w:r>
                              <w:rPr>
                                <w:color w:val="221F1F"/>
                              </w:rPr>
                              <w:t>QDRO</w:t>
                            </w:r>
                            <w:r>
                              <w:rPr>
                                <w:color w:val="221F1F"/>
                                <w:spacing w:val="-3"/>
                              </w:rPr>
                              <w:t xml:space="preserve"> </w:t>
                            </w:r>
                            <w:r>
                              <w:rPr>
                                <w:color w:val="221F1F"/>
                              </w:rPr>
                              <w:t>(like</w:t>
                            </w:r>
                            <w:r>
                              <w:rPr>
                                <w:color w:val="221F1F"/>
                                <w:spacing w:val="-4"/>
                              </w:rPr>
                              <w:t xml:space="preserve"> </w:t>
                            </w:r>
                            <w:r>
                              <w:rPr>
                                <w:color w:val="221F1F"/>
                              </w:rPr>
                              <w:t>the</w:t>
                            </w:r>
                            <w:r>
                              <w:rPr>
                                <w:color w:val="221F1F"/>
                                <w:spacing w:val="-3"/>
                              </w:rPr>
                              <w:t xml:space="preserve"> </w:t>
                            </w:r>
                            <w:r>
                              <w:rPr>
                                <w:color w:val="221F1F"/>
                              </w:rPr>
                              <w:t>Separate</w:t>
                            </w:r>
                            <w:r>
                              <w:rPr>
                                <w:color w:val="221F1F"/>
                                <w:spacing w:val="-3"/>
                              </w:rPr>
                              <w:t xml:space="preserve"> </w:t>
                            </w:r>
                            <w:r>
                              <w:rPr>
                                <w:color w:val="221F1F"/>
                              </w:rPr>
                              <w:t>Interest QDRO)</w:t>
                            </w:r>
                            <w:r>
                              <w:rPr>
                                <w:color w:val="221F1F"/>
                                <w:spacing w:val="-2"/>
                              </w:rPr>
                              <w:t xml:space="preserve"> </w:t>
                            </w:r>
                            <w:r>
                              <w:rPr>
                                <w:color w:val="221F1F"/>
                              </w:rPr>
                              <w:t>can</w:t>
                            </w:r>
                            <w:r>
                              <w:rPr>
                                <w:color w:val="221F1F"/>
                                <w:spacing w:val="-2"/>
                              </w:rPr>
                              <w:t xml:space="preserve"> </w:t>
                            </w:r>
                            <w:r>
                              <w:rPr>
                                <w:color w:val="221F1F"/>
                              </w:rPr>
                              <w:t>provide</w:t>
                            </w:r>
                            <w:r>
                              <w:rPr>
                                <w:color w:val="221F1F"/>
                                <w:spacing w:val="-2"/>
                              </w:rPr>
                              <w:t xml:space="preserve"> </w:t>
                            </w:r>
                            <w:r>
                              <w:rPr>
                                <w:color w:val="221F1F"/>
                              </w:rPr>
                              <w:t>surviving</w:t>
                            </w:r>
                            <w:r>
                              <w:rPr>
                                <w:color w:val="221F1F"/>
                                <w:spacing w:val="-2"/>
                              </w:rPr>
                              <w:t xml:space="preserve"> </w:t>
                            </w:r>
                            <w:r>
                              <w:rPr>
                                <w:color w:val="221F1F"/>
                              </w:rPr>
                              <w:t>spouse</w:t>
                            </w:r>
                            <w:r>
                              <w:rPr>
                                <w:color w:val="221F1F"/>
                                <w:spacing w:val="-2"/>
                              </w:rPr>
                              <w:t xml:space="preserve"> </w:t>
                            </w:r>
                            <w:r>
                              <w:rPr>
                                <w:color w:val="221F1F"/>
                              </w:rPr>
                              <w:t>benefits</w:t>
                            </w:r>
                            <w:r>
                              <w:rPr>
                                <w:color w:val="221F1F"/>
                                <w:spacing w:val="-2"/>
                              </w:rPr>
                              <w:t xml:space="preserve"> </w:t>
                            </w:r>
                            <w:r>
                              <w:rPr>
                                <w:color w:val="221F1F"/>
                              </w:rPr>
                              <w:t>and</w:t>
                            </w:r>
                            <w:r>
                              <w:rPr>
                                <w:color w:val="221F1F"/>
                                <w:spacing w:val="-2"/>
                              </w:rPr>
                              <w:t xml:space="preserve"> </w:t>
                            </w:r>
                            <w:r>
                              <w:rPr>
                                <w:color w:val="221F1F"/>
                              </w:rPr>
                              <w:t>thus</w:t>
                            </w:r>
                            <w:r>
                              <w:rPr>
                                <w:color w:val="221F1F"/>
                                <w:spacing w:val="-2"/>
                              </w:rPr>
                              <w:t xml:space="preserve"> </w:t>
                            </w:r>
                            <w:r>
                              <w:rPr>
                                <w:color w:val="221F1F"/>
                              </w:rPr>
                              <w:t>affect</w:t>
                            </w:r>
                            <w:r>
                              <w:rPr>
                                <w:color w:val="221F1F"/>
                                <w:spacing w:val="-2"/>
                              </w:rPr>
                              <w:t xml:space="preserve"> </w:t>
                            </w:r>
                            <w:r>
                              <w:rPr>
                                <w:color w:val="221F1F"/>
                              </w:rPr>
                              <w:t>the</w:t>
                            </w:r>
                            <w:r>
                              <w:rPr>
                                <w:color w:val="221F1F"/>
                                <w:spacing w:val="-2"/>
                              </w:rPr>
                              <w:t xml:space="preserve"> </w:t>
                            </w:r>
                            <w:r>
                              <w:rPr>
                                <w:color w:val="221F1F"/>
                              </w:rPr>
                              <w:t>form</w:t>
                            </w:r>
                            <w:r>
                              <w:rPr>
                                <w:color w:val="221F1F"/>
                                <w:spacing w:val="-2"/>
                              </w:rPr>
                              <w:t xml:space="preserve"> </w:t>
                            </w:r>
                            <w:r>
                              <w:rPr>
                                <w:color w:val="221F1F"/>
                              </w:rPr>
                              <w:t>of</w:t>
                            </w:r>
                            <w:r>
                              <w:rPr>
                                <w:color w:val="221F1F"/>
                                <w:spacing w:val="-2"/>
                              </w:rPr>
                              <w:t xml:space="preserve"> </w:t>
                            </w:r>
                            <w:r>
                              <w:rPr>
                                <w:color w:val="221F1F"/>
                              </w:rPr>
                              <w:t>benefit</w:t>
                            </w:r>
                            <w:r>
                              <w:rPr>
                                <w:color w:val="221F1F"/>
                                <w:spacing w:val="-5"/>
                              </w:rPr>
                              <w:t xml:space="preserve"> </w:t>
                            </w:r>
                            <w:r>
                              <w:rPr>
                                <w:color w:val="221F1F"/>
                              </w:rPr>
                              <w:t>payment</w:t>
                            </w:r>
                            <w:r>
                              <w:rPr>
                                <w:color w:val="221F1F"/>
                                <w:spacing w:val="-2"/>
                              </w:rPr>
                              <w:t xml:space="preserve"> </w:t>
                            </w:r>
                            <w:r>
                              <w:rPr>
                                <w:color w:val="221F1F"/>
                              </w:rPr>
                              <w:t>that the participant can elect. For example, section 10 of either model QDRO can provide that the participant’s former spouse, as the alternate payee, will be treated as the participant’s surviving</w:t>
                            </w:r>
                          </w:p>
                        </w:txbxContent>
                      </wps:txbx>
                      <wps:bodyPr wrap="square" lIns="0" tIns="0" rIns="0" bIns="0" rtlCol="0"/>
                    </wps:wsp>
                  </a:graphicData>
                </a:graphic>
              </wp:anchor>
            </w:drawing>
          </mc:Choice>
          <mc:Fallback>
            <w:pict>
              <v:shape id="Textbox 304" o:spid="_x0000_s1324" type="#_x0000_t202" style="width:428.55pt;height:84.7pt;margin-top:625.9pt;margin-left:89pt;mso-position-horizontal-relative:page;mso-position-vertical-relative:page;mso-wrap-distance-bottom:0;mso-wrap-distance-left:0;mso-wrap-distance-right:0;mso-wrap-distance-top:0;mso-wrap-style:square;position:absolute;visibility:visible;v-text-anchor:top;z-index:-251043840" filled="f" stroked="f">
                <v:textbox inset="0,0,0,0">
                  <w:txbxContent>
                    <w:p w:rsidR="00D73FD5" w14:paraId="6A036F24" w14:textId="77777777">
                      <w:pPr>
                        <w:pStyle w:val="BodyText"/>
                        <w:spacing w:before="16" w:line="259" w:lineRule="auto"/>
                        <w:ind w:right="17"/>
                      </w:pPr>
                      <w:r>
                        <w:rPr>
                          <w:color w:val="221F1F"/>
                        </w:rPr>
                        <w:t xml:space="preserve">In the </w:t>
                      </w:r>
                      <w:r>
                        <w:rPr>
                          <w:i/>
                          <w:color w:val="221F1F"/>
                        </w:rPr>
                        <w:t>PBGC Model Shared Payment QDRO</w:t>
                      </w:r>
                      <w:r>
                        <w:rPr>
                          <w:color w:val="221F1F"/>
                        </w:rPr>
                        <w:t>, if the participant is receiving benefit payments, the Order cannot change the form of benefit payments elected by the participant. However, if the participant</w:t>
                      </w:r>
                      <w:r>
                        <w:rPr>
                          <w:color w:val="221F1F"/>
                          <w:spacing w:val="-3"/>
                        </w:rPr>
                        <w:t xml:space="preserve"> </w:t>
                      </w:r>
                      <w:r>
                        <w:rPr>
                          <w:color w:val="221F1F"/>
                        </w:rPr>
                        <w:t>is</w:t>
                      </w:r>
                      <w:r>
                        <w:rPr>
                          <w:color w:val="221F1F"/>
                          <w:spacing w:val="-3"/>
                        </w:rPr>
                        <w:t xml:space="preserve"> </w:t>
                      </w:r>
                      <w:r>
                        <w:rPr>
                          <w:color w:val="221F1F"/>
                        </w:rPr>
                        <w:t>not</w:t>
                      </w:r>
                      <w:r>
                        <w:rPr>
                          <w:color w:val="221F1F"/>
                          <w:spacing w:val="-3"/>
                        </w:rPr>
                        <w:t xml:space="preserve"> </w:t>
                      </w:r>
                      <w:r>
                        <w:rPr>
                          <w:color w:val="221F1F"/>
                        </w:rPr>
                        <w:t>yet</w:t>
                      </w:r>
                      <w:r>
                        <w:rPr>
                          <w:color w:val="221F1F"/>
                          <w:spacing w:val="-5"/>
                        </w:rPr>
                        <w:t xml:space="preserve"> </w:t>
                      </w:r>
                      <w:r>
                        <w:rPr>
                          <w:color w:val="221F1F"/>
                        </w:rPr>
                        <w:t>receiving</w:t>
                      </w:r>
                      <w:r>
                        <w:rPr>
                          <w:color w:val="221F1F"/>
                          <w:spacing w:val="-3"/>
                        </w:rPr>
                        <w:t xml:space="preserve"> </w:t>
                      </w:r>
                      <w:r>
                        <w:rPr>
                          <w:color w:val="221F1F"/>
                        </w:rPr>
                        <w:t>payments,</w:t>
                      </w:r>
                      <w:r>
                        <w:rPr>
                          <w:color w:val="221F1F"/>
                          <w:spacing w:val="-3"/>
                        </w:rPr>
                        <w:t xml:space="preserve"> </w:t>
                      </w:r>
                      <w:r>
                        <w:rPr>
                          <w:color w:val="221F1F"/>
                        </w:rPr>
                        <w:t>the</w:t>
                      </w:r>
                      <w:r>
                        <w:rPr>
                          <w:color w:val="221F1F"/>
                          <w:spacing w:val="-3"/>
                        </w:rPr>
                        <w:t xml:space="preserve"> </w:t>
                      </w:r>
                      <w:r>
                        <w:rPr>
                          <w:color w:val="221F1F"/>
                        </w:rPr>
                        <w:t>Shared</w:t>
                      </w:r>
                      <w:r>
                        <w:rPr>
                          <w:color w:val="221F1F"/>
                          <w:spacing w:val="-3"/>
                        </w:rPr>
                        <w:t xml:space="preserve"> </w:t>
                      </w:r>
                      <w:r>
                        <w:rPr>
                          <w:color w:val="221F1F"/>
                        </w:rPr>
                        <w:t>Payment</w:t>
                      </w:r>
                      <w:r>
                        <w:rPr>
                          <w:color w:val="221F1F"/>
                          <w:spacing w:val="-3"/>
                        </w:rPr>
                        <w:t xml:space="preserve"> </w:t>
                      </w:r>
                      <w:r>
                        <w:rPr>
                          <w:color w:val="221F1F"/>
                        </w:rPr>
                        <w:t>QDRO</w:t>
                      </w:r>
                      <w:r>
                        <w:rPr>
                          <w:color w:val="221F1F"/>
                          <w:spacing w:val="-3"/>
                        </w:rPr>
                        <w:t xml:space="preserve"> </w:t>
                      </w:r>
                      <w:r>
                        <w:rPr>
                          <w:color w:val="221F1F"/>
                        </w:rPr>
                        <w:t>(like</w:t>
                      </w:r>
                      <w:r>
                        <w:rPr>
                          <w:color w:val="221F1F"/>
                          <w:spacing w:val="-4"/>
                        </w:rPr>
                        <w:t xml:space="preserve"> </w:t>
                      </w:r>
                      <w:r>
                        <w:rPr>
                          <w:color w:val="221F1F"/>
                        </w:rPr>
                        <w:t>the</w:t>
                      </w:r>
                      <w:r>
                        <w:rPr>
                          <w:color w:val="221F1F"/>
                          <w:spacing w:val="-3"/>
                        </w:rPr>
                        <w:t xml:space="preserve"> </w:t>
                      </w:r>
                      <w:r>
                        <w:rPr>
                          <w:color w:val="221F1F"/>
                        </w:rPr>
                        <w:t>Separate</w:t>
                      </w:r>
                      <w:r>
                        <w:rPr>
                          <w:color w:val="221F1F"/>
                          <w:spacing w:val="-3"/>
                        </w:rPr>
                        <w:t xml:space="preserve"> </w:t>
                      </w:r>
                      <w:r>
                        <w:rPr>
                          <w:color w:val="221F1F"/>
                        </w:rPr>
                        <w:t>Interest QDRO)</w:t>
                      </w:r>
                      <w:r>
                        <w:rPr>
                          <w:color w:val="221F1F"/>
                          <w:spacing w:val="-2"/>
                        </w:rPr>
                        <w:t xml:space="preserve"> </w:t>
                      </w:r>
                      <w:r>
                        <w:rPr>
                          <w:color w:val="221F1F"/>
                        </w:rPr>
                        <w:t>can</w:t>
                      </w:r>
                      <w:r>
                        <w:rPr>
                          <w:color w:val="221F1F"/>
                          <w:spacing w:val="-2"/>
                        </w:rPr>
                        <w:t xml:space="preserve"> </w:t>
                      </w:r>
                      <w:r>
                        <w:rPr>
                          <w:color w:val="221F1F"/>
                        </w:rPr>
                        <w:t>provide</w:t>
                      </w:r>
                      <w:r>
                        <w:rPr>
                          <w:color w:val="221F1F"/>
                          <w:spacing w:val="-2"/>
                        </w:rPr>
                        <w:t xml:space="preserve"> </w:t>
                      </w:r>
                      <w:r>
                        <w:rPr>
                          <w:color w:val="221F1F"/>
                        </w:rPr>
                        <w:t>surviving</w:t>
                      </w:r>
                      <w:r>
                        <w:rPr>
                          <w:color w:val="221F1F"/>
                          <w:spacing w:val="-2"/>
                        </w:rPr>
                        <w:t xml:space="preserve"> </w:t>
                      </w:r>
                      <w:r>
                        <w:rPr>
                          <w:color w:val="221F1F"/>
                        </w:rPr>
                        <w:t>spouse</w:t>
                      </w:r>
                      <w:r>
                        <w:rPr>
                          <w:color w:val="221F1F"/>
                          <w:spacing w:val="-2"/>
                        </w:rPr>
                        <w:t xml:space="preserve"> </w:t>
                      </w:r>
                      <w:r>
                        <w:rPr>
                          <w:color w:val="221F1F"/>
                        </w:rPr>
                        <w:t>benefits</w:t>
                      </w:r>
                      <w:r>
                        <w:rPr>
                          <w:color w:val="221F1F"/>
                          <w:spacing w:val="-2"/>
                        </w:rPr>
                        <w:t xml:space="preserve"> </w:t>
                      </w:r>
                      <w:r>
                        <w:rPr>
                          <w:color w:val="221F1F"/>
                        </w:rPr>
                        <w:t>and</w:t>
                      </w:r>
                      <w:r>
                        <w:rPr>
                          <w:color w:val="221F1F"/>
                          <w:spacing w:val="-2"/>
                        </w:rPr>
                        <w:t xml:space="preserve"> </w:t>
                      </w:r>
                      <w:r>
                        <w:rPr>
                          <w:color w:val="221F1F"/>
                        </w:rPr>
                        <w:t>thus</w:t>
                      </w:r>
                      <w:r>
                        <w:rPr>
                          <w:color w:val="221F1F"/>
                          <w:spacing w:val="-2"/>
                        </w:rPr>
                        <w:t xml:space="preserve"> </w:t>
                      </w:r>
                      <w:r>
                        <w:rPr>
                          <w:color w:val="221F1F"/>
                        </w:rPr>
                        <w:t>affect</w:t>
                      </w:r>
                      <w:r>
                        <w:rPr>
                          <w:color w:val="221F1F"/>
                          <w:spacing w:val="-2"/>
                        </w:rPr>
                        <w:t xml:space="preserve"> </w:t>
                      </w:r>
                      <w:r>
                        <w:rPr>
                          <w:color w:val="221F1F"/>
                        </w:rPr>
                        <w:t>the</w:t>
                      </w:r>
                      <w:r>
                        <w:rPr>
                          <w:color w:val="221F1F"/>
                          <w:spacing w:val="-2"/>
                        </w:rPr>
                        <w:t xml:space="preserve"> </w:t>
                      </w:r>
                      <w:r>
                        <w:rPr>
                          <w:color w:val="221F1F"/>
                        </w:rPr>
                        <w:t>form</w:t>
                      </w:r>
                      <w:r>
                        <w:rPr>
                          <w:color w:val="221F1F"/>
                          <w:spacing w:val="-2"/>
                        </w:rPr>
                        <w:t xml:space="preserve"> </w:t>
                      </w:r>
                      <w:r>
                        <w:rPr>
                          <w:color w:val="221F1F"/>
                        </w:rPr>
                        <w:t>of</w:t>
                      </w:r>
                      <w:r>
                        <w:rPr>
                          <w:color w:val="221F1F"/>
                          <w:spacing w:val="-2"/>
                        </w:rPr>
                        <w:t xml:space="preserve"> </w:t>
                      </w:r>
                      <w:r>
                        <w:rPr>
                          <w:color w:val="221F1F"/>
                        </w:rPr>
                        <w:t>benefit</w:t>
                      </w:r>
                      <w:r>
                        <w:rPr>
                          <w:color w:val="221F1F"/>
                          <w:spacing w:val="-5"/>
                        </w:rPr>
                        <w:t xml:space="preserve"> </w:t>
                      </w:r>
                      <w:r>
                        <w:rPr>
                          <w:color w:val="221F1F"/>
                        </w:rPr>
                        <w:t>payment</w:t>
                      </w:r>
                      <w:r>
                        <w:rPr>
                          <w:color w:val="221F1F"/>
                          <w:spacing w:val="-2"/>
                        </w:rPr>
                        <w:t xml:space="preserve"> </w:t>
                      </w:r>
                      <w:r>
                        <w:rPr>
                          <w:color w:val="221F1F"/>
                        </w:rPr>
                        <w:t>that the participant can elect. For example, section 10 of either model QDRO can provide that the participant’s former spouse, as the alternate payee, will be treated as the participant’s surviving</w:t>
                      </w:r>
                    </w:p>
                  </w:txbxContent>
                </v:textbox>
              </v:shape>
            </w:pict>
          </mc:Fallback>
        </mc:AlternateContent>
      </w:r>
      <w:r w:rsidR="000E2E0B">
        <w:rPr>
          <w:noProof/>
        </w:rPr>
        <mc:AlternateContent>
          <mc:Choice Requires="wps">
            <w:drawing>
              <wp:anchor distT="0" distB="0" distL="0" distR="0" simplePos="0" relativeHeight="25227366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05" name="Textbox 30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21</w:t>
                            </w:r>
                          </w:p>
                        </w:txbxContent>
                      </wps:txbx>
                      <wps:bodyPr wrap="square" lIns="0" tIns="0" rIns="0" bIns="0" rtlCol="0"/>
                    </wps:wsp>
                  </a:graphicData>
                </a:graphic>
              </wp:anchor>
            </w:drawing>
          </mc:Choice>
          <mc:Fallback>
            <w:pict>
              <v:shape id="Textbox 305" o:spid="_x0000_s1325"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041792" filled="f" stroked="f">
                <v:textbox inset="0,0,0,0">
                  <w:txbxContent>
                    <w:p w:rsidR="00D73FD5" w14:paraId="6A036F25" w14:textId="77777777">
                      <w:pPr>
                        <w:spacing w:before="14"/>
                        <w:ind w:left="20"/>
                        <w:rPr>
                          <w:rFonts w:ascii="Arial"/>
                          <w:sz w:val="18"/>
                        </w:rPr>
                      </w:pPr>
                      <w:r>
                        <w:rPr>
                          <w:rFonts w:ascii="Arial"/>
                          <w:color w:val="FFFFFF"/>
                          <w:spacing w:val="-5"/>
                          <w:sz w:val="18"/>
                        </w:rPr>
                        <w:t>21</w:t>
                      </w:r>
                    </w:p>
                  </w:txbxContent>
                </v:textbox>
              </v:shape>
            </w:pict>
          </mc:Fallback>
        </mc:AlternateContent>
      </w:r>
    </w:p>
    <w:p w:rsidR="00D73FD5" w14:paraId="6A03672C" w14:textId="77777777">
      <w:pPr>
        <w:rPr>
          <w:sz w:val="2"/>
          <w:szCs w:val="2"/>
        </w:rPr>
        <w:sectPr>
          <w:pgSz w:w="12240" w:h="15840"/>
          <w:pgMar w:top="940" w:right="620" w:bottom="280" w:left="580" w:header="720" w:footer="720" w:gutter="0"/>
          <w:cols w:space="720"/>
        </w:sectPr>
      </w:pPr>
    </w:p>
    <w:p w:rsidR="00D73FD5" w14:paraId="6A03672D" w14:textId="3CF6CEE9">
      <w:pPr>
        <w:rPr>
          <w:sz w:val="2"/>
          <w:szCs w:val="2"/>
        </w:rPr>
      </w:pPr>
      <w:r>
        <w:rPr>
          <w:noProof/>
        </w:rPr>
        <mc:AlternateContent>
          <mc:Choice Requires="wps">
            <w:drawing>
              <wp:anchor distT="0" distB="0" distL="0" distR="0" simplePos="0" relativeHeight="252298240" behindDoc="1" locked="0" layoutInCell="1" allowOverlap="1">
                <wp:simplePos x="0" y="0"/>
                <wp:positionH relativeFrom="page">
                  <wp:posOffset>1129085</wp:posOffset>
                </wp:positionH>
                <wp:positionV relativeFrom="page">
                  <wp:posOffset>8197795</wp:posOffset>
                </wp:positionV>
                <wp:extent cx="5375082" cy="721995"/>
                <wp:effectExtent l="0" t="0" r="0" b="0"/>
                <wp:wrapNone/>
                <wp:docPr id="317" name="Textbox 3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5082" cy="721995"/>
                        </a:xfrm>
                        <a:prstGeom prst="rect">
                          <a:avLst/>
                        </a:prstGeom>
                      </wps:spPr>
                      <wps:txbx>
                        <w:txbxContent>
                          <w:p w:rsidR="00D73FD5" w14:textId="0D5B77E7">
                            <w:pPr>
                              <w:pStyle w:val="BodyText"/>
                              <w:spacing w:before="19" w:line="259" w:lineRule="auto"/>
                              <w:ind w:right="17"/>
                            </w:pPr>
                            <w:r>
                              <w:rPr>
                                <w:color w:val="221F1F"/>
                              </w:rPr>
                              <w:t xml:space="preserve">The </w:t>
                            </w:r>
                            <w:r>
                              <w:rPr>
                                <w:i/>
                                <w:color w:val="221F1F"/>
                              </w:rPr>
                              <w:t>PBGC Model Separate</w:t>
                            </w:r>
                            <w:r>
                              <w:rPr>
                                <w:i/>
                                <w:color w:val="221F1F"/>
                                <w:spacing w:val="-2"/>
                              </w:rPr>
                              <w:t xml:space="preserve"> </w:t>
                            </w:r>
                            <w:r>
                              <w:rPr>
                                <w:i/>
                                <w:color w:val="221F1F"/>
                              </w:rPr>
                              <w:t xml:space="preserve">Interest QDRO </w:t>
                            </w:r>
                            <w:r>
                              <w:rPr>
                                <w:color w:val="221F1F"/>
                              </w:rPr>
                              <w:t>provides that</w:t>
                            </w:r>
                            <w:r>
                              <w:rPr>
                                <w:color w:val="221F1F"/>
                                <w:spacing w:val="-3"/>
                              </w:rPr>
                              <w:t xml:space="preserve"> </w:t>
                            </w:r>
                            <w:r>
                              <w:rPr>
                                <w:color w:val="221F1F"/>
                              </w:rPr>
                              <w:t>PBGC will pay the separate</w:t>
                            </w:r>
                            <w:r>
                              <w:rPr>
                                <w:color w:val="221F1F"/>
                                <w:spacing w:val="-4"/>
                              </w:rPr>
                              <w:t xml:space="preserve"> </w:t>
                            </w:r>
                            <w:r>
                              <w:rPr>
                                <w:color w:val="221F1F"/>
                              </w:rPr>
                              <w:t>interest</w:t>
                            </w:r>
                            <w:r w:rsidR="00BD56E9">
                              <w:rPr>
                                <w:color w:val="221F1F"/>
                              </w:rPr>
                              <w:t xml:space="preserve"> </w:t>
                            </w:r>
                            <w:r>
                              <w:rPr>
                                <w:color w:val="221F1F"/>
                              </w:rPr>
                              <w:t>to the alternate payee regardless of when the participant dies. (The alternate payee will receive additional</w:t>
                            </w:r>
                            <w:r>
                              <w:rPr>
                                <w:color w:val="221F1F"/>
                                <w:spacing w:val="-2"/>
                              </w:rPr>
                              <w:t xml:space="preserve"> </w:t>
                            </w:r>
                            <w:r>
                              <w:rPr>
                                <w:color w:val="221F1F"/>
                              </w:rPr>
                              <w:t>monthly</w:t>
                            </w:r>
                            <w:r>
                              <w:rPr>
                                <w:color w:val="221F1F"/>
                                <w:spacing w:val="-2"/>
                              </w:rPr>
                              <w:t xml:space="preserve"> </w:t>
                            </w:r>
                            <w:r>
                              <w:rPr>
                                <w:color w:val="221F1F"/>
                              </w:rPr>
                              <w:t>payment</w:t>
                            </w:r>
                            <w:r>
                              <w:rPr>
                                <w:color w:val="221F1F"/>
                                <w:spacing w:val="-2"/>
                              </w:rPr>
                              <w:t xml:space="preserve"> </w:t>
                            </w:r>
                            <w:r>
                              <w:rPr>
                                <w:color w:val="221F1F"/>
                              </w:rPr>
                              <w:t>amounts</w:t>
                            </w:r>
                            <w:r>
                              <w:rPr>
                                <w:color w:val="221F1F"/>
                                <w:spacing w:val="-3"/>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extent</w:t>
                            </w:r>
                            <w:r>
                              <w:rPr>
                                <w:color w:val="221F1F"/>
                                <w:spacing w:val="-2"/>
                              </w:rPr>
                              <w:t xml:space="preserve"> </w:t>
                            </w:r>
                            <w:r>
                              <w:rPr>
                                <w:color w:val="221F1F"/>
                              </w:rPr>
                              <w:t>the</w:t>
                            </w:r>
                            <w:r>
                              <w:rPr>
                                <w:color w:val="221F1F"/>
                                <w:spacing w:val="-5"/>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is</w:t>
                            </w:r>
                            <w:r>
                              <w:rPr>
                                <w:color w:val="221F1F"/>
                                <w:spacing w:val="-2"/>
                              </w:rPr>
                              <w:t xml:space="preserve"> </w:t>
                            </w:r>
                            <w:r>
                              <w:rPr>
                                <w:color w:val="221F1F"/>
                              </w:rPr>
                              <w:t>to</w:t>
                            </w:r>
                            <w:r>
                              <w:rPr>
                                <w:color w:val="221F1F"/>
                                <w:spacing w:val="-2"/>
                              </w:rPr>
                              <w:t xml:space="preserve"> </w:t>
                            </w:r>
                            <w:r>
                              <w:rPr>
                                <w:color w:val="221F1F"/>
                              </w:rPr>
                              <w:t>be</w:t>
                            </w:r>
                            <w:r>
                              <w:rPr>
                                <w:color w:val="221F1F"/>
                                <w:spacing w:val="-2"/>
                              </w:rPr>
                              <w:t xml:space="preserve"> </w:t>
                            </w:r>
                            <w:r>
                              <w:rPr>
                                <w:color w:val="221F1F"/>
                              </w:rPr>
                              <w:t>treated</w:t>
                            </w:r>
                            <w:r>
                              <w:rPr>
                                <w:color w:val="221F1F"/>
                                <w:spacing w:val="-2"/>
                              </w:rPr>
                              <w:t xml:space="preserve"> </w:t>
                            </w:r>
                            <w:r>
                              <w:rPr>
                                <w:color w:val="221F1F"/>
                              </w:rPr>
                              <w:t>as</w:t>
                            </w:r>
                            <w:r>
                              <w:rPr>
                                <w:color w:val="221F1F"/>
                                <w:spacing w:val="-2"/>
                              </w:rPr>
                              <w:t xml:space="preserve"> </w:t>
                            </w:r>
                            <w:r>
                              <w:rPr>
                                <w:color w:val="221F1F"/>
                              </w:rPr>
                              <w:t>the surviving spouse under section 10.)</w:t>
                            </w:r>
                          </w:p>
                        </w:txbxContent>
                      </wps:txbx>
                      <wps:bodyPr wrap="square" lIns="0" tIns="0" rIns="0" bIns="0" rtlCol="0"/>
                    </wps:wsp>
                  </a:graphicData>
                </a:graphic>
                <wp14:sizeRelH relativeFrom="margin">
                  <wp14:pctWidth>0</wp14:pctWidth>
                </wp14:sizeRelH>
              </wp:anchor>
            </w:drawing>
          </mc:Choice>
          <mc:Fallback>
            <w:pict>
              <v:shape id="Textbox 317" o:spid="_x0000_s1326" type="#_x0000_t202" style="width:423.25pt;height:56.85pt;margin-top:645.5pt;margin-left:88.9pt;mso-position-horizontal-relative:page;mso-position-vertical-relative:page;mso-width-percent:0;mso-width-relative:margin;mso-wrap-distance-bottom:0;mso-wrap-distance-left:0;mso-wrap-distance-right:0;mso-wrap-distance-top:0;mso-wrap-style:square;position:absolute;visibility:visible;v-text-anchor:top;z-index:-251017216" filled="f" stroked="f">
                <v:textbox inset="0,0,0,0">
                  <w:txbxContent>
                    <w:p w:rsidR="00D73FD5" w14:paraId="6A036F31" w14:textId="0D5B77E7">
                      <w:pPr>
                        <w:pStyle w:val="BodyText"/>
                        <w:spacing w:before="19" w:line="259" w:lineRule="auto"/>
                        <w:ind w:right="17"/>
                      </w:pPr>
                      <w:r>
                        <w:rPr>
                          <w:color w:val="221F1F"/>
                        </w:rPr>
                        <w:t xml:space="preserve">The </w:t>
                      </w:r>
                      <w:r>
                        <w:rPr>
                          <w:i/>
                          <w:color w:val="221F1F"/>
                        </w:rPr>
                        <w:t>PBGC Model Separate</w:t>
                      </w:r>
                      <w:r>
                        <w:rPr>
                          <w:i/>
                          <w:color w:val="221F1F"/>
                          <w:spacing w:val="-2"/>
                        </w:rPr>
                        <w:t xml:space="preserve"> </w:t>
                      </w:r>
                      <w:r>
                        <w:rPr>
                          <w:i/>
                          <w:color w:val="221F1F"/>
                        </w:rPr>
                        <w:t xml:space="preserve">Interest QDRO </w:t>
                      </w:r>
                      <w:r>
                        <w:rPr>
                          <w:color w:val="221F1F"/>
                        </w:rPr>
                        <w:t>provides that</w:t>
                      </w:r>
                      <w:r>
                        <w:rPr>
                          <w:color w:val="221F1F"/>
                          <w:spacing w:val="-3"/>
                        </w:rPr>
                        <w:t xml:space="preserve"> </w:t>
                      </w:r>
                      <w:r>
                        <w:rPr>
                          <w:color w:val="221F1F"/>
                        </w:rPr>
                        <w:t>PBGC will pay the separate</w:t>
                      </w:r>
                      <w:r>
                        <w:rPr>
                          <w:color w:val="221F1F"/>
                          <w:spacing w:val="-4"/>
                        </w:rPr>
                        <w:t xml:space="preserve"> </w:t>
                      </w:r>
                      <w:r>
                        <w:rPr>
                          <w:color w:val="221F1F"/>
                        </w:rPr>
                        <w:t>interest</w:t>
                      </w:r>
                      <w:r w:rsidR="00BD56E9">
                        <w:rPr>
                          <w:color w:val="221F1F"/>
                        </w:rPr>
                        <w:t xml:space="preserve"> </w:t>
                      </w:r>
                      <w:r>
                        <w:rPr>
                          <w:color w:val="221F1F"/>
                        </w:rPr>
                        <w:t>to the alternate payee regardless of when the participant dies. (The alternate payee will receive additional</w:t>
                      </w:r>
                      <w:r>
                        <w:rPr>
                          <w:color w:val="221F1F"/>
                          <w:spacing w:val="-2"/>
                        </w:rPr>
                        <w:t xml:space="preserve"> </w:t>
                      </w:r>
                      <w:r>
                        <w:rPr>
                          <w:color w:val="221F1F"/>
                        </w:rPr>
                        <w:t>monthly</w:t>
                      </w:r>
                      <w:r>
                        <w:rPr>
                          <w:color w:val="221F1F"/>
                          <w:spacing w:val="-2"/>
                        </w:rPr>
                        <w:t xml:space="preserve"> </w:t>
                      </w:r>
                      <w:r>
                        <w:rPr>
                          <w:color w:val="221F1F"/>
                        </w:rPr>
                        <w:t>payment</w:t>
                      </w:r>
                      <w:r>
                        <w:rPr>
                          <w:color w:val="221F1F"/>
                          <w:spacing w:val="-2"/>
                        </w:rPr>
                        <w:t xml:space="preserve"> </w:t>
                      </w:r>
                      <w:r>
                        <w:rPr>
                          <w:color w:val="221F1F"/>
                        </w:rPr>
                        <w:t>amounts</w:t>
                      </w:r>
                      <w:r>
                        <w:rPr>
                          <w:color w:val="221F1F"/>
                          <w:spacing w:val="-3"/>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extent</w:t>
                      </w:r>
                      <w:r>
                        <w:rPr>
                          <w:color w:val="221F1F"/>
                          <w:spacing w:val="-2"/>
                        </w:rPr>
                        <w:t xml:space="preserve"> </w:t>
                      </w:r>
                      <w:r>
                        <w:rPr>
                          <w:color w:val="221F1F"/>
                        </w:rPr>
                        <w:t>the</w:t>
                      </w:r>
                      <w:r>
                        <w:rPr>
                          <w:color w:val="221F1F"/>
                          <w:spacing w:val="-5"/>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is</w:t>
                      </w:r>
                      <w:r>
                        <w:rPr>
                          <w:color w:val="221F1F"/>
                          <w:spacing w:val="-2"/>
                        </w:rPr>
                        <w:t xml:space="preserve"> </w:t>
                      </w:r>
                      <w:r>
                        <w:rPr>
                          <w:color w:val="221F1F"/>
                        </w:rPr>
                        <w:t>to</w:t>
                      </w:r>
                      <w:r>
                        <w:rPr>
                          <w:color w:val="221F1F"/>
                          <w:spacing w:val="-2"/>
                        </w:rPr>
                        <w:t xml:space="preserve"> </w:t>
                      </w:r>
                      <w:r>
                        <w:rPr>
                          <w:color w:val="221F1F"/>
                        </w:rPr>
                        <w:t>be</w:t>
                      </w:r>
                      <w:r>
                        <w:rPr>
                          <w:color w:val="221F1F"/>
                          <w:spacing w:val="-2"/>
                        </w:rPr>
                        <w:t xml:space="preserve"> </w:t>
                      </w:r>
                      <w:r>
                        <w:rPr>
                          <w:color w:val="221F1F"/>
                        </w:rPr>
                        <w:t>treated</w:t>
                      </w:r>
                      <w:r>
                        <w:rPr>
                          <w:color w:val="221F1F"/>
                          <w:spacing w:val="-2"/>
                        </w:rPr>
                        <w:t xml:space="preserve"> </w:t>
                      </w:r>
                      <w:r>
                        <w:rPr>
                          <w:color w:val="221F1F"/>
                        </w:rPr>
                        <w:t>as</w:t>
                      </w:r>
                      <w:r>
                        <w:rPr>
                          <w:color w:val="221F1F"/>
                          <w:spacing w:val="-2"/>
                        </w:rPr>
                        <w:t xml:space="preserve"> </w:t>
                      </w:r>
                      <w:r>
                        <w:rPr>
                          <w:color w:val="221F1F"/>
                        </w:rPr>
                        <w:t>the surviving spouse under section 10.)</w:t>
                      </w:r>
                    </w:p>
                  </w:txbxContent>
                </v:textbox>
              </v:shape>
            </w:pict>
          </mc:Fallback>
        </mc:AlternateContent>
      </w:r>
      <w:r w:rsidR="00C6094A">
        <w:rPr>
          <w:noProof/>
        </w:rPr>
        <mc:AlternateContent>
          <mc:Choice Requires="wps">
            <w:drawing>
              <wp:anchor distT="0" distB="0" distL="0" distR="0" simplePos="0" relativeHeight="252279808" behindDoc="1" locked="0" layoutInCell="1" allowOverlap="1">
                <wp:simplePos x="0" y="0"/>
                <wp:positionH relativeFrom="page">
                  <wp:posOffset>1129085</wp:posOffset>
                </wp:positionH>
                <wp:positionV relativeFrom="page">
                  <wp:posOffset>1335819</wp:posOffset>
                </wp:positionV>
                <wp:extent cx="5581816" cy="1254125"/>
                <wp:effectExtent l="0" t="0" r="0" b="0"/>
                <wp:wrapNone/>
                <wp:docPr id="308" name="Textbox 308"/>
                <wp:cNvGraphicFramePr/>
                <a:graphic xmlns:a="http://schemas.openxmlformats.org/drawingml/2006/main">
                  <a:graphicData uri="http://schemas.microsoft.com/office/word/2010/wordprocessingShape">
                    <wps:wsp xmlns:wps="http://schemas.microsoft.com/office/word/2010/wordprocessingShape">
                      <wps:cNvSpPr txBox="1"/>
                      <wps:spPr>
                        <a:xfrm>
                          <a:off x="0" y="0"/>
                          <a:ext cx="5581816" cy="1254125"/>
                        </a:xfrm>
                        <a:prstGeom prst="rect">
                          <a:avLst/>
                        </a:prstGeom>
                      </wps:spPr>
                      <wps:txbx>
                        <w:txbxContent>
                          <w:p w:rsidR="00D73FD5" w14:textId="734B08AF">
                            <w:pPr>
                              <w:pStyle w:val="BodyText"/>
                              <w:spacing w:before="18" w:line="259" w:lineRule="auto"/>
                            </w:pPr>
                            <w:r>
                              <w:rPr>
                                <w:color w:val="221F1F"/>
                              </w:rPr>
                              <w:t xml:space="preserve">spouse based on all or a portion of the participant’s benefit. If the Order so provides for the portion of the benefit for which the alternate payee is treated as the spouse, the participant cannot choose a form of benefit other than a qualified joint-and-survivor annuity with the </w:t>
                            </w:r>
                            <w:bookmarkStart w:id="21" w:name="_bookmark12"/>
                            <w:bookmarkEnd w:id="21"/>
                            <w:r>
                              <w:rPr>
                                <w:color w:val="221F1F"/>
                              </w:rPr>
                              <w:t>alternate</w:t>
                            </w:r>
                            <w:r>
                              <w:rPr>
                                <w:color w:val="221F1F"/>
                                <w:spacing w:val="-8"/>
                              </w:rPr>
                              <w:t xml:space="preserve"> </w:t>
                            </w:r>
                            <w:r>
                              <w:rPr>
                                <w:color w:val="221F1F"/>
                              </w:rPr>
                              <w:t>payee</w:t>
                            </w:r>
                            <w:r>
                              <w:rPr>
                                <w:color w:val="221F1F"/>
                                <w:spacing w:val="-7"/>
                              </w:rPr>
                              <w:t xml:space="preserve"> </w:t>
                            </w:r>
                            <w:r>
                              <w:rPr>
                                <w:color w:val="221F1F"/>
                              </w:rPr>
                              <w:t>as</w:t>
                            </w:r>
                            <w:r>
                              <w:rPr>
                                <w:color w:val="221F1F"/>
                                <w:spacing w:val="-7"/>
                              </w:rPr>
                              <w:t xml:space="preserve"> </w:t>
                            </w:r>
                            <w:r>
                              <w:rPr>
                                <w:color w:val="221F1F"/>
                              </w:rPr>
                              <w:t>the</w:t>
                            </w:r>
                            <w:r>
                              <w:rPr>
                                <w:color w:val="221F1F"/>
                                <w:spacing w:val="-9"/>
                              </w:rPr>
                              <w:t xml:space="preserve"> </w:t>
                            </w:r>
                            <w:r>
                              <w:rPr>
                                <w:color w:val="221F1F"/>
                              </w:rPr>
                              <w:t>beneficiary</w:t>
                            </w:r>
                            <w:r>
                              <w:rPr>
                                <w:color w:val="221F1F"/>
                                <w:spacing w:val="-7"/>
                              </w:rPr>
                              <w:t xml:space="preserve"> </w:t>
                            </w:r>
                            <w:r>
                              <w:rPr>
                                <w:color w:val="221F1F"/>
                              </w:rPr>
                              <w:t>without</w:t>
                            </w:r>
                            <w:r>
                              <w:rPr>
                                <w:color w:val="221F1F"/>
                                <w:spacing w:val="-8"/>
                              </w:rPr>
                              <w:t xml:space="preserve"> </w:t>
                            </w:r>
                            <w:r>
                              <w:rPr>
                                <w:color w:val="221F1F"/>
                              </w:rPr>
                              <w:t>the</w:t>
                            </w:r>
                            <w:r>
                              <w:rPr>
                                <w:color w:val="221F1F"/>
                                <w:spacing w:val="-7"/>
                              </w:rPr>
                              <w:t xml:space="preserve"> </w:t>
                            </w:r>
                            <w:r>
                              <w:rPr>
                                <w:color w:val="221F1F"/>
                              </w:rPr>
                              <w:t>alternate</w:t>
                            </w:r>
                            <w:r>
                              <w:rPr>
                                <w:color w:val="221F1F"/>
                                <w:spacing w:val="-9"/>
                              </w:rPr>
                              <w:t xml:space="preserve"> </w:t>
                            </w:r>
                            <w:r>
                              <w:rPr>
                                <w:color w:val="221F1F"/>
                              </w:rPr>
                              <w:t>payee’s</w:t>
                            </w:r>
                            <w:r>
                              <w:rPr>
                                <w:color w:val="221F1F"/>
                                <w:spacing w:val="-7"/>
                              </w:rPr>
                              <w:t xml:space="preserve"> </w:t>
                            </w:r>
                            <w:r>
                              <w:rPr>
                                <w:color w:val="221F1F"/>
                              </w:rPr>
                              <w:t>consent</w:t>
                            </w:r>
                            <w:r>
                              <w:rPr>
                                <w:color w:val="221F1F"/>
                                <w:spacing w:val="-8"/>
                              </w:rPr>
                              <w:t xml:space="preserve"> </w:t>
                            </w:r>
                            <w:r>
                              <w:rPr>
                                <w:color w:val="221F1F"/>
                              </w:rPr>
                              <w:t>at</w:t>
                            </w:r>
                            <w:r>
                              <w:rPr>
                                <w:color w:val="221F1F"/>
                                <w:spacing w:val="-7"/>
                              </w:rPr>
                              <w:t xml:space="preserve"> </w:t>
                            </w:r>
                            <w:r>
                              <w:rPr>
                                <w:color w:val="221F1F"/>
                              </w:rPr>
                              <w:t>the</w:t>
                            </w:r>
                            <w:r>
                              <w:rPr>
                                <w:color w:val="221F1F"/>
                                <w:spacing w:val="-7"/>
                              </w:rPr>
                              <w:t xml:space="preserve"> </w:t>
                            </w:r>
                            <w:r>
                              <w:rPr>
                                <w:color w:val="221F1F"/>
                              </w:rPr>
                              <w:t>time</w:t>
                            </w:r>
                            <w:r>
                              <w:rPr>
                                <w:color w:val="221F1F"/>
                                <w:spacing w:val="-9"/>
                              </w:rPr>
                              <w:t xml:space="preserve"> </w:t>
                            </w:r>
                            <w:r>
                              <w:rPr>
                                <w:color w:val="221F1F"/>
                              </w:rPr>
                              <w:t>the</w:t>
                            </w:r>
                            <w:r>
                              <w:rPr>
                                <w:color w:val="221F1F"/>
                                <w:spacing w:val="-7"/>
                              </w:rPr>
                              <w:t xml:space="preserve"> </w:t>
                            </w:r>
                            <w:r>
                              <w:rPr>
                                <w:color w:val="221F1F"/>
                              </w:rPr>
                              <w:t>pension</w:t>
                            </w:r>
                            <w:r>
                              <w:rPr>
                                <w:color w:val="221F1F"/>
                                <w:spacing w:val="-7"/>
                              </w:rPr>
                              <w:t xml:space="preserve"> </w:t>
                            </w:r>
                            <w:r>
                              <w:rPr>
                                <w:color w:val="221F1F"/>
                              </w:rPr>
                              <w:t xml:space="preserve">is to begin. If under the Shared Payment QDRO the participant is receiving a </w:t>
                            </w:r>
                            <w:r w:rsidR="00C6094A">
                              <w:rPr>
                                <w:color w:val="221F1F"/>
                              </w:rPr>
                              <w:t>c</w:t>
                            </w:r>
                            <w:r w:rsidR="00F4250A">
                              <w:rPr>
                                <w:color w:val="221F1F"/>
                              </w:rPr>
                              <w:t xml:space="preserve">ertain-and-continuous </w:t>
                            </w:r>
                            <w:r>
                              <w:rPr>
                                <w:color w:val="221F1F"/>
                              </w:rPr>
                              <w:t>annuity and the participant dies during the certain period, payments to the alternate payee end unless the alternate payee is the named beneficiary to receive benefits under the certain period.</w:t>
                            </w:r>
                          </w:p>
                        </w:txbxContent>
                      </wps:txbx>
                      <wps:bodyPr wrap="square" lIns="0" tIns="0" rIns="0" bIns="0" rtlCol="0"/>
                    </wps:wsp>
                  </a:graphicData>
                </a:graphic>
                <wp14:sizeRelH relativeFrom="margin">
                  <wp14:pctWidth>0</wp14:pctWidth>
                </wp14:sizeRelH>
              </wp:anchor>
            </w:drawing>
          </mc:Choice>
          <mc:Fallback>
            <w:pict>
              <v:shape id="Textbox 308" o:spid="_x0000_s1327" type="#_x0000_t202" style="width:439.5pt;height:98.75pt;margin-top:105.2pt;margin-left:88.9pt;mso-position-horizontal-relative:page;mso-position-vertical-relative:page;mso-width-percent:0;mso-width-relative:margin;mso-wrap-distance-bottom:0;mso-wrap-distance-left:0;mso-wrap-distance-right:0;mso-wrap-distance-top:0;mso-wrap-style:square;position:absolute;visibility:visible;v-text-anchor:top;z-index:-251035648" filled="f" stroked="f">
                <v:textbox inset="0,0,0,0">
                  <w:txbxContent>
                    <w:p w:rsidR="00D73FD5" w14:paraId="6A036F27" w14:textId="734B08AF">
                      <w:pPr>
                        <w:pStyle w:val="BodyText"/>
                        <w:spacing w:before="18" w:line="259" w:lineRule="auto"/>
                      </w:pPr>
                      <w:r>
                        <w:rPr>
                          <w:color w:val="221F1F"/>
                        </w:rPr>
                        <w:t xml:space="preserve">spouse based on all or a portion of the participant’s benefit. If the Order so provides for the portion of the benefit for which the alternate payee is treated as the spouse, the participant cannot choose a form of benefit other than a qualified joint-and-survivor annuity with the </w:t>
                      </w:r>
                      <w:bookmarkStart w:id="21" w:name="_bookmark12"/>
                      <w:bookmarkEnd w:id="21"/>
                      <w:r>
                        <w:rPr>
                          <w:color w:val="221F1F"/>
                        </w:rPr>
                        <w:t>alternate</w:t>
                      </w:r>
                      <w:r>
                        <w:rPr>
                          <w:color w:val="221F1F"/>
                          <w:spacing w:val="-8"/>
                        </w:rPr>
                        <w:t xml:space="preserve"> </w:t>
                      </w:r>
                      <w:r>
                        <w:rPr>
                          <w:color w:val="221F1F"/>
                        </w:rPr>
                        <w:t>payee</w:t>
                      </w:r>
                      <w:r>
                        <w:rPr>
                          <w:color w:val="221F1F"/>
                          <w:spacing w:val="-7"/>
                        </w:rPr>
                        <w:t xml:space="preserve"> </w:t>
                      </w:r>
                      <w:r>
                        <w:rPr>
                          <w:color w:val="221F1F"/>
                        </w:rPr>
                        <w:t>as</w:t>
                      </w:r>
                      <w:r>
                        <w:rPr>
                          <w:color w:val="221F1F"/>
                          <w:spacing w:val="-7"/>
                        </w:rPr>
                        <w:t xml:space="preserve"> </w:t>
                      </w:r>
                      <w:r>
                        <w:rPr>
                          <w:color w:val="221F1F"/>
                        </w:rPr>
                        <w:t>the</w:t>
                      </w:r>
                      <w:r>
                        <w:rPr>
                          <w:color w:val="221F1F"/>
                          <w:spacing w:val="-9"/>
                        </w:rPr>
                        <w:t xml:space="preserve"> </w:t>
                      </w:r>
                      <w:r>
                        <w:rPr>
                          <w:color w:val="221F1F"/>
                        </w:rPr>
                        <w:t>beneficiary</w:t>
                      </w:r>
                      <w:r>
                        <w:rPr>
                          <w:color w:val="221F1F"/>
                          <w:spacing w:val="-7"/>
                        </w:rPr>
                        <w:t xml:space="preserve"> </w:t>
                      </w:r>
                      <w:r>
                        <w:rPr>
                          <w:color w:val="221F1F"/>
                        </w:rPr>
                        <w:t>without</w:t>
                      </w:r>
                      <w:r>
                        <w:rPr>
                          <w:color w:val="221F1F"/>
                          <w:spacing w:val="-8"/>
                        </w:rPr>
                        <w:t xml:space="preserve"> </w:t>
                      </w:r>
                      <w:r>
                        <w:rPr>
                          <w:color w:val="221F1F"/>
                        </w:rPr>
                        <w:t>the</w:t>
                      </w:r>
                      <w:r>
                        <w:rPr>
                          <w:color w:val="221F1F"/>
                          <w:spacing w:val="-7"/>
                        </w:rPr>
                        <w:t xml:space="preserve"> </w:t>
                      </w:r>
                      <w:r>
                        <w:rPr>
                          <w:color w:val="221F1F"/>
                        </w:rPr>
                        <w:t>alternate</w:t>
                      </w:r>
                      <w:r>
                        <w:rPr>
                          <w:color w:val="221F1F"/>
                          <w:spacing w:val="-9"/>
                        </w:rPr>
                        <w:t xml:space="preserve"> </w:t>
                      </w:r>
                      <w:r>
                        <w:rPr>
                          <w:color w:val="221F1F"/>
                        </w:rPr>
                        <w:t>payee’s</w:t>
                      </w:r>
                      <w:r>
                        <w:rPr>
                          <w:color w:val="221F1F"/>
                          <w:spacing w:val="-7"/>
                        </w:rPr>
                        <w:t xml:space="preserve"> </w:t>
                      </w:r>
                      <w:r>
                        <w:rPr>
                          <w:color w:val="221F1F"/>
                        </w:rPr>
                        <w:t>consent</w:t>
                      </w:r>
                      <w:r>
                        <w:rPr>
                          <w:color w:val="221F1F"/>
                          <w:spacing w:val="-8"/>
                        </w:rPr>
                        <w:t xml:space="preserve"> </w:t>
                      </w:r>
                      <w:r>
                        <w:rPr>
                          <w:color w:val="221F1F"/>
                        </w:rPr>
                        <w:t>at</w:t>
                      </w:r>
                      <w:r>
                        <w:rPr>
                          <w:color w:val="221F1F"/>
                          <w:spacing w:val="-7"/>
                        </w:rPr>
                        <w:t xml:space="preserve"> </w:t>
                      </w:r>
                      <w:r>
                        <w:rPr>
                          <w:color w:val="221F1F"/>
                        </w:rPr>
                        <w:t>the</w:t>
                      </w:r>
                      <w:r>
                        <w:rPr>
                          <w:color w:val="221F1F"/>
                          <w:spacing w:val="-7"/>
                        </w:rPr>
                        <w:t xml:space="preserve"> </w:t>
                      </w:r>
                      <w:r>
                        <w:rPr>
                          <w:color w:val="221F1F"/>
                        </w:rPr>
                        <w:t>time</w:t>
                      </w:r>
                      <w:r>
                        <w:rPr>
                          <w:color w:val="221F1F"/>
                          <w:spacing w:val="-9"/>
                        </w:rPr>
                        <w:t xml:space="preserve"> </w:t>
                      </w:r>
                      <w:r>
                        <w:rPr>
                          <w:color w:val="221F1F"/>
                        </w:rPr>
                        <w:t>the</w:t>
                      </w:r>
                      <w:r>
                        <w:rPr>
                          <w:color w:val="221F1F"/>
                          <w:spacing w:val="-7"/>
                        </w:rPr>
                        <w:t xml:space="preserve"> </w:t>
                      </w:r>
                      <w:r>
                        <w:rPr>
                          <w:color w:val="221F1F"/>
                        </w:rPr>
                        <w:t>pension</w:t>
                      </w:r>
                      <w:r>
                        <w:rPr>
                          <w:color w:val="221F1F"/>
                          <w:spacing w:val="-7"/>
                        </w:rPr>
                        <w:t xml:space="preserve"> </w:t>
                      </w:r>
                      <w:r>
                        <w:rPr>
                          <w:color w:val="221F1F"/>
                        </w:rPr>
                        <w:t xml:space="preserve">is to begin. If under the Shared Payment QDRO the participant is receiving a </w:t>
                      </w:r>
                      <w:r w:rsidR="00C6094A">
                        <w:rPr>
                          <w:color w:val="221F1F"/>
                        </w:rPr>
                        <w:t>c</w:t>
                      </w:r>
                      <w:r w:rsidR="00F4250A">
                        <w:rPr>
                          <w:color w:val="221F1F"/>
                        </w:rPr>
                        <w:t xml:space="preserve">ertain-and-continuous </w:t>
                      </w:r>
                      <w:r>
                        <w:rPr>
                          <w:color w:val="221F1F"/>
                        </w:rPr>
                        <w:t>annuity and the participant dies during the certain period, payments to the alternate payee end unless the alternate payee is the named beneficiary to receive benefits under the certain period.</w:t>
                      </w:r>
                    </w:p>
                  </w:txbxContent>
                </v:textbox>
              </v:shape>
            </w:pict>
          </mc:Fallback>
        </mc:AlternateContent>
      </w:r>
      <w:r w:rsidR="000E2E0B">
        <w:rPr>
          <w:noProof/>
        </w:rPr>
        <mc:AlternateContent>
          <mc:Choice Requires="wps">
            <w:drawing>
              <wp:anchor distT="0" distB="0" distL="0" distR="0" simplePos="0" relativeHeight="25227571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06" name="Graphic 306"/>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06" o:spid="_x0000_s1328"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03974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277760"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307" name="Textbox 30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307" o:spid="_x0000_s1329"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1037696" filled="f" stroked="f">
                <v:textbox inset="0,0,0,0">
                  <w:txbxContent>
                    <w:p w:rsidR="00D73FD5" w14:paraId="6A036F26"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281856" behindDoc="1" locked="0" layoutInCell="1" allowOverlap="1">
                <wp:simplePos x="0" y="0"/>
                <wp:positionH relativeFrom="page">
                  <wp:posOffset>1130300</wp:posOffset>
                </wp:positionH>
                <wp:positionV relativeFrom="page">
                  <wp:posOffset>2771438</wp:posOffset>
                </wp:positionV>
                <wp:extent cx="687705" cy="167005"/>
                <wp:effectExtent l="0" t="0" r="0" b="0"/>
                <wp:wrapNone/>
                <wp:docPr id="309" name="Textbox 309"/>
                <wp:cNvGraphicFramePr/>
                <a:graphic xmlns:a="http://schemas.openxmlformats.org/drawingml/2006/main">
                  <a:graphicData uri="http://schemas.microsoft.com/office/word/2010/wordprocessingShape">
                    <wps:wsp xmlns:wps="http://schemas.microsoft.com/office/word/2010/wordprocessingShape">
                      <wps:cNvSpPr txBox="1"/>
                      <wps:spPr>
                        <a:xfrm>
                          <a:off x="0" y="0"/>
                          <a:ext cx="687705" cy="167005"/>
                        </a:xfrm>
                        <a:prstGeom prst="rect">
                          <a:avLst/>
                        </a:prstGeom>
                      </wps:spPr>
                      <wps:txbx>
                        <w:txbxContent>
                          <w:p w:rsidR="00D73FD5" w14:textId="77777777">
                            <w:pPr>
                              <w:spacing w:before="12"/>
                              <w:ind w:left="20"/>
                              <w:rPr>
                                <w:rFonts w:ascii="Arial"/>
                                <w:b/>
                                <w:i/>
                                <w:sz w:val="20"/>
                              </w:rPr>
                            </w:pPr>
                            <w:r>
                              <w:rPr>
                                <w:rFonts w:ascii="Arial"/>
                                <w:b/>
                                <w:i/>
                                <w:color w:val="808285"/>
                                <w:sz w:val="20"/>
                              </w:rPr>
                              <w:t>Example</w:t>
                            </w:r>
                            <w:r>
                              <w:rPr>
                                <w:rFonts w:ascii="Arial"/>
                                <w:b/>
                                <w:i/>
                                <w:color w:val="808285"/>
                                <w:spacing w:val="-13"/>
                                <w:sz w:val="20"/>
                              </w:rPr>
                              <w:t xml:space="preserve"> </w:t>
                            </w:r>
                            <w:r>
                              <w:rPr>
                                <w:rFonts w:ascii="Arial"/>
                                <w:b/>
                                <w:i/>
                                <w:color w:val="808285"/>
                                <w:spacing w:val="-5"/>
                                <w:sz w:val="20"/>
                              </w:rPr>
                              <w:t>7.</w:t>
                            </w:r>
                          </w:p>
                        </w:txbxContent>
                      </wps:txbx>
                      <wps:bodyPr wrap="square" lIns="0" tIns="0" rIns="0" bIns="0" rtlCol="0"/>
                    </wps:wsp>
                  </a:graphicData>
                </a:graphic>
              </wp:anchor>
            </w:drawing>
          </mc:Choice>
          <mc:Fallback>
            <w:pict>
              <v:shape id="Textbox 309" o:spid="_x0000_s1330" type="#_x0000_t202" style="width:54.15pt;height:13.15pt;margin-top:218.2pt;margin-left:89pt;mso-position-horizontal-relative:page;mso-position-vertical-relative:page;mso-wrap-distance-bottom:0;mso-wrap-distance-left:0;mso-wrap-distance-right:0;mso-wrap-distance-top:0;mso-wrap-style:square;position:absolute;visibility:visible;v-text-anchor:top;z-index:-251033600" filled="f" stroked="f">
                <v:textbox inset="0,0,0,0">
                  <w:txbxContent>
                    <w:p w:rsidR="00D73FD5" w14:paraId="6A036F28" w14:textId="77777777">
                      <w:pPr>
                        <w:spacing w:before="12"/>
                        <w:ind w:left="20"/>
                        <w:rPr>
                          <w:rFonts w:ascii="Arial"/>
                          <w:b/>
                          <w:i/>
                          <w:sz w:val="20"/>
                        </w:rPr>
                      </w:pPr>
                      <w:r>
                        <w:rPr>
                          <w:rFonts w:ascii="Arial"/>
                          <w:b/>
                          <w:i/>
                          <w:color w:val="808285"/>
                          <w:sz w:val="20"/>
                        </w:rPr>
                        <w:t>Example</w:t>
                      </w:r>
                      <w:r>
                        <w:rPr>
                          <w:rFonts w:ascii="Arial"/>
                          <w:b/>
                          <w:i/>
                          <w:color w:val="808285"/>
                          <w:spacing w:val="-13"/>
                          <w:sz w:val="20"/>
                        </w:rPr>
                        <w:t xml:space="preserve"> </w:t>
                      </w:r>
                      <w:r>
                        <w:rPr>
                          <w:rFonts w:ascii="Arial"/>
                          <w:b/>
                          <w:i/>
                          <w:color w:val="808285"/>
                          <w:spacing w:val="-5"/>
                          <w:sz w:val="20"/>
                        </w:rPr>
                        <w:t>7.</w:t>
                      </w:r>
                    </w:p>
                  </w:txbxContent>
                </v:textbox>
              </v:shape>
            </w:pict>
          </mc:Fallback>
        </mc:AlternateContent>
      </w:r>
      <w:r w:rsidR="000E2E0B">
        <w:rPr>
          <w:noProof/>
        </w:rPr>
        <mc:AlternateContent>
          <mc:Choice Requires="wps">
            <w:drawing>
              <wp:anchor distT="0" distB="0" distL="0" distR="0" simplePos="0" relativeHeight="252283904" behindDoc="1" locked="0" layoutInCell="1" allowOverlap="1">
                <wp:simplePos x="0" y="0"/>
                <wp:positionH relativeFrom="page">
                  <wp:posOffset>1130261</wp:posOffset>
                </wp:positionH>
                <wp:positionV relativeFrom="page">
                  <wp:posOffset>3061367</wp:posOffset>
                </wp:positionV>
                <wp:extent cx="5472430" cy="1042035"/>
                <wp:effectExtent l="0" t="0" r="0" b="0"/>
                <wp:wrapNone/>
                <wp:docPr id="310" name="Textbox 3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2430" cy="1042035"/>
                        </a:xfrm>
                        <a:prstGeom prst="rect">
                          <a:avLst/>
                        </a:prstGeom>
                      </wps:spPr>
                      <wps:txbx>
                        <w:txbxContent>
                          <w:p w:rsidR="00D73FD5" w14:textId="77777777">
                            <w:pPr>
                              <w:spacing w:before="14" w:line="324" w:lineRule="auto"/>
                              <w:ind w:left="20"/>
                              <w:rPr>
                                <w:rFonts w:ascii="Arial" w:hAnsi="Arial"/>
                                <w:i/>
                                <w:sz w:val="18"/>
                              </w:rPr>
                            </w:pPr>
                            <w:r>
                              <w:rPr>
                                <w:rFonts w:ascii="Arial" w:hAnsi="Arial"/>
                                <w:i/>
                                <w:color w:val="3D67A1"/>
                                <w:sz w:val="18"/>
                              </w:rPr>
                              <w:t>Continuing</w:t>
                            </w:r>
                            <w:r>
                              <w:rPr>
                                <w:rFonts w:ascii="Arial" w:hAnsi="Arial"/>
                                <w:i/>
                                <w:color w:val="3D67A1"/>
                                <w:spacing w:val="23"/>
                                <w:sz w:val="18"/>
                              </w:rPr>
                              <w:t xml:space="preserve"> </w:t>
                            </w:r>
                            <w:r>
                              <w:rPr>
                                <w:rFonts w:ascii="Arial" w:hAnsi="Arial"/>
                                <w:i/>
                                <w:color w:val="3D67A1"/>
                                <w:sz w:val="18"/>
                              </w:rPr>
                              <w:t>with</w:t>
                            </w:r>
                            <w:r>
                              <w:rPr>
                                <w:rFonts w:ascii="Arial" w:hAnsi="Arial"/>
                                <w:i/>
                                <w:color w:val="3D67A1"/>
                                <w:spacing w:val="23"/>
                                <w:sz w:val="18"/>
                              </w:rPr>
                              <w:t xml:space="preserve"> </w:t>
                            </w:r>
                            <w:r>
                              <w:rPr>
                                <w:rFonts w:ascii="Arial" w:hAnsi="Arial"/>
                                <w:i/>
                                <w:color w:val="3D67A1"/>
                                <w:sz w:val="18"/>
                              </w:rPr>
                              <w:t>the</w:t>
                            </w:r>
                            <w:r>
                              <w:rPr>
                                <w:rFonts w:ascii="Arial" w:hAnsi="Arial"/>
                                <w:i/>
                                <w:color w:val="3D67A1"/>
                                <w:spacing w:val="23"/>
                                <w:sz w:val="18"/>
                              </w:rPr>
                              <w:t xml:space="preserve"> </w:t>
                            </w:r>
                            <w:r>
                              <w:rPr>
                                <w:rFonts w:ascii="Arial" w:hAnsi="Arial"/>
                                <w:i/>
                                <w:color w:val="3D67A1"/>
                                <w:sz w:val="18"/>
                              </w:rPr>
                              <w:t>Shared</w:t>
                            </w:r>
                            <w:r>
                              <w:rPr>
                                <w:rFonts w:ascii="Arial" w:hAnsi="Arial"/>
                                <w:i/>
                                <w:color w:val="3D67A1"/>
                                <w:spacing w:val="23"/>
                                <w:sz w:val="18"/>
                              </w:rPr>
                              <w:t xml:space="preserve"> </w:t>
                            </w:r>
                            <w:r>
                              <w:rPr>
                                <w:rFonts w:ascii="Arial" w:hAnsi="Arial"/>
                                <w:i/>
                                <w:color w:val="3D67A1"/>
                                <w:sz w:val="18"/>
                              </w:rPr>
                              <w:t>Payment</w:t>
                            </w:r>
                            <w:r>
                              <w:rPr>
                                <w:rFonts w:ascii="Arial" w:hAnsi="Arial"/>
                                <w:i/>
                                <w:color w:val="3D67A1"/>
                                <w:spacing w:val="30"/>
                                <w:sz w:val="18"/>
                              </w:rPr>
                              <w:t xml:space="preserve"> </w:t>
                            </w:r>
                            <w:r>
                              <w:rPr>
                                <w:rFonts w:ascii="Arial" w:hAnsi="Arial"/>
                                <w:i/>
                                <w:color w:val="3D67A1"/>
                                <w:sz w:val="18"/>
                              </w:rPr>
                              <w:t>QDRO in</w:t>
                            </w:r>
                            <w:r>
                              <w:rPr>
                                <w:rFonts w:ascii="Arial" w:hAnsi="Arial"/>
                                <w:i/>
                                <w:color w:val="3D67A1"/>
                                <w:spacing w:val="23"/>
                                <w:sz w:val="18"/>
                              </w:rPr>
                              <w:t xml:space="preserve"> </w:t>
                            </w:r>
                            <w:r>
                              <w:rPr>
                                <w:rFonts w:ascii="Arial" w:hAnsi="Arial"/>
                                <w:i/>
                                <w:color w:val="3D67A1"/>
                                <w:sz w:val="18"/>
                              </w:rPr>
                              <w:t>Example</w:t>
                            </w:r>
                            <w:r>
                              <w:rPr>
                                <w:rFonts w:ascii="Arial" w:hAnsi="Arial"/>
                                <w:i/>
                                <w:color w:val="3D67A1"/>
                                <w:spacing w:val="23"/>
                                <w:sz w:val="18"/>
                              </w:rPr>
                              <w:t xml:space="preserve"> </w:t>
                            </w:r>
                            <w:r>
                              <w:rPr>
                                <w:rFonts w:ascii="Arial" w:hAnsi="Arial"/>
                                <w:i/>
                                <w:color w:val="3D67A1"/>
                                <w:sz w:val="18"/>
                              </w:rPr>
                              <w:t>2,</w:t>
                            </w:r>
                            <w:r>
                              <w:rPr>
                                <w:rFonts w:ascii="Arial" w:hAnsi="Arial"/>
                                <w:i/>
                                <w:color w:val="3D67A1"/>
                                <w:spacing w:val="28"/>
                                <w:sz w:val="18"/>
                              </w:rPr>
                              <w:t xml:space="preserve"> </w:t>
                            </w:r>
                            <w:r>
                              <w:rPr>
                                <w:rFonts w:ascii="Arial" w:hAnsi="Arial"/>
                                <w:i/>
                                <w:color w:val="3D67A1"/>
                                <w:sz w:val="18"/>
                              </w:rPr>
                              <w:t>PBGC</w:t>
                            </w:r>
                            <w:r>
                              <w:rPr>
                                <w:rFonts w:ascii="Arial" w:hAnsi="Arial"/>
                                <w:i/>
                                <w:color w:val="3D67A1"/>
                                <w:spacing w:val="28"/>
                                <w:sz w:val="18"/>
                              </w:rPr>
                              <w:t xml:space="preserve"> </w:t>
                            </w:r>
                            <w:r>
                              <w:rPr>
                                <w:rFonts w:ascii="Arial" w:hAnsi="Arial"/>
                                <w:i/>
                                <w:color w:val="3D67A1"/>
                                <w:sz w:val="18"/>
                              </w:rPr>
                              <w:t>will</w:t>
                            </w:r>
                            <w:r>
                              <w:rPr>
                                <w:rFonts w:ascii="Arial" w:hAnsi="Arial"/>
                                <w:i/>
                                <w:color w:val="3D67A1"/>
                                <w:spacing w:val="22"/>
                                <w:sz w:val="18"/>
                              </w:rPr>
                              <w:t xml:space="preserve"> </w:t>
                            </w:r>
                            <w:r>
                              <w:rPr>
                                <w:rFonts w:ascii="Arial" w:hAnsi="Arial"/>
                                <w:i/>
                                <w:color w:val="3D67A1"/>
                                <w:sz w:val="18"/>
                              </w:rPr>
                              <w:t>begin</w:t>
                            </w:r>
                            <w:r>
                              <w:rPr>
                                <w:rFonts w:ascii="Arial" w:hAnsi="Arial"/>
                                <w:i/>
                                <w:color w:val="3D67A1"/>
                                <w:spacing w:val="27"/>
                                <w:sz w:val="18"/>
                              </w:rPr>
                              <w:t xml:space="preserve"> </w:t>
                            </w:r>
                            <w:r>
                              <w:rPr>
                                <w:rFonts w:ascii="Arial" w:hAnsi="Arial"/>
                                <w:i/>
                                <w:color w:val="3D67A1"/>
                                <w:sz w:val="18"/>
                              </w:rPr>
                              <w:t>paying</w:t>
                            </w:r>
                            <w:r>
                              <w:rPr>
                                <w:rFonts w:ascii="Arial" w:hAnsi="Arial"/>
                                <w:i/>
                                <w:color w:val="3D67A1"/>
                                <w:spacing w:val="23"/>
                                <w:sz w:val="18"/>
                              </w:rPr>
                              <w:t xml:space="preserve"> </w:t>
                            </w:r>
                            <w:r>
                              <w:rPr>
                                <w:rFonts w:ascii="Arial" w:hAnsi="Arial"/>
                                <w:i/>
                                <w:color w:val="3D67A1"/>
                                <w:sz w:val="18"/>
                              </w:rPr>
                              <w:t>Jane’s</w:t>
                            </w:r>
                            <w:r>
                              <w:rPr>
                                <w:rFonts w:ascii="Arial" w:hAnsi="Arial"/>
                                <w:i/>
                                <w:color w:val="3D67A1"/>
                                <w:spacing w:val="25"/>
                                <w:sz w:val="18"/>
                              </w:rPr>
                              <w:t xml:space="preserve"> </w:t>
                            </w:r>
                            <w:r>
                              <w:rPr>
                                <w:rFonts w:ascii="Arial" w:hAnsi="Arial"/>
                                <w:i/>
                                <w:color w:val="3D67A1"/>
                                <w:sz w:val="18"/>
                              </w:rPr>
                              <w:t>portion</w:t>
                            </w:r>
                            <w:r>
                              <w:rPr>
                                <w:rFonts w:ascii="Arial" w:hAnsi="Arial"/>
                                <w:i/>
                                <w:color w:val="3D67A1"/>
                                <w:spacing w:val="23"/>
                                <w:sz w:val="18"/>
                              </w:rPr>
                              <w:t xml:space="preserve"> </w:t>
                            </w:r>
                            <w:r>
                              <w:rPr>
                                <w:rFonts w:ascii="Arial" w:hAnsi="Arial"/>
                                <w:i/>
                                <w:color w:val="3D67A1"/>
                                <w:sz w:val="18"/>
                              </w:rPr>
                              <w:t>of Dick’s</w:t>
                            </w:r>
                            <w:r>
                              <w:rPr>
                                <w:rFonts w:ascii="Arial" w:hAnsi="Arial"/>
                                <w:i/>
                                <w:color w:val="3D67A1"/>
                                <w:spacing w:val="35"/>
                                <w:sz w:val="18"/>
                              </w:rPr>
                              <w:t xml:space="preserve"> </w:t>
                            </w:r>
                            <w:r>
                              <w:rPr>
                                <w:rFonts w:ascii="Arial" w:hAnsi="Arial"/>
                                <w:i/>
                                <w:color w:val="3D67A1"/>
                                <w:sz w:val="18"/>
                              </w:rPr>
                              <w:t>benefit</w:t>
                            </w:r>
                            <w:r>
                              <w:rPr>
                                <w:rFonts w:ascii="Arial" w:hAnsi="Arial"/>
                                <w:i/>
                                <w:color w:val="3D67A1"/>
                                <w:spacing w:val="32"/>
                                <w:sz w:val="18"/>
                              </w:rPr>
                              <w:t xml:space="preserve"> </w:t>
                            </w:r>
                            <w:r>
                              <w:rPr>
                                <w:rFonts w:ascii="Arial" w:hAnsi="Arial"/>
                                <w:i/>
                                <w:color w:val="3D67A1"/>
                                <w:sz w:val="18"/>
                              </w:rPr>
                              <w:t>no</w:t>
                            </w:r>
                            <w:r>
                              <w:rPr>
                                <w:rFonts w:ascii="Arial" w:hAnsi="Arial"/>
                                <w:i/>
                                <w:color w:val="3D67A1"/>
                                <w:spacing w:val="29"/>
                                <w:sz w:val="18"/>
                              </w:rPr>
                              <w:t xml:space="preserve"> </w:t>
                            </w:r>
                            <w:r>
                              <w:rPr>
                                <w:rFonts w:ascii="Arial" w:hAnsi="Arial"/>
                                <w:i/>
                                <w:color w:val="3D67A1"/>
                                <w:sz w:val="18"/>
                              </w:rPr>
                              <w:t>earlier</w:t>
                            </w:r>
                            <w:r>
                              <w:rPr>
                                <w:rFonts w:ascii="Arial" w:hAnsi="Arial"/>
                                <w:i/>
                                <w:color w:val="3D67A1"/>
                                <w:spacing w:val="30"/>
                                <w:sz w:val="18"/>
                              </w:rPr>
                              <w:t xml:space="preserve"> </w:t>
                            </w:r>
                            <w:r>
                              <w:rPr>
                                <w:rFonts w:ascii="Arial" w:hAnsi="Arial"/>
                                <w:i/>
                                <w:color w:val="3D67A1"/>
                                <w:sz w:val="18"/>
                              </w:rPr>
                              <w:t>than</w:t>
                            </w:r>
                            <w:r>
                              <w:rPr>
                                <w:rFonts w:ascii="Arial" w:hAnsi="Arial"/>
                                <w:i/>
                                <w:color w:val="3D67A1"/>
                                <w:spacing w:val="33"/>
                                <w:sz w:val="18"/>
                              </w:rPr>
                              <w:t xml:space="preserve"> </w:t>
                            </w:r>
                            <w:r>
                              <w:rPr>
                                <w:rFonts w:ascii="Arial" w:hAnsi="Arial"/>
                                <w:i/>
                                <w:color w:val="3D67A1"/>
                                <w:sz w:val="18"/>
                              </w:rPr>
                              <w:t>the</w:t>
                            </w:r>
                            <w:r>
                              <w:rPr>
                                <w:rFonts w:ascii="Arial" w:hAnsi="Arial"/>
                                <w:i/>
                                <w:color w:val="3D67A1"/>
                                <w:spacing w:val="29"/>
                                <w:sz w:val="18"/>
                              </w:rPr>
                              <w:t xml:space="preserve"> </w:t>
                            </w:r>
                            <w:r>
                              <w:rPr>
                                <w:rFonts w:ascii="Arial" w:hAnsi="Arial"/>
                                <w:i/>
                                <w:color w:val="3D67A1"/>
                                <w:sz w:val="18"/>
                              </w:rPr>
                              <w:t>time</w:t>
                            </w:r>
                            <w:r>
                              <w:rPr>
                                <w:rFonts w:ascii="Arial" w:hAnsi="Arial"/>
                                <w:i/>
                                <w:color w:val="3D67A1"/>
                                <w:spacing w:val="29"/>
                                <w:sz w:val="18"/>
                              </w:rPr>
                              <w:t xml:space="preserve"> </w:t>
                            </w:r>
                            <w:r>
                              <w:rPr>
                                <w:rFonts w:ascii="Arial" w:hAnsi="Arial"/>
                                <w:i/>
                                <w:color w:val="3D67A1"/>
                                <w:sz w:val="18"/>
                              </w:rPr>
                              <w:t>that</w:t>
                            </w:r>
                            <w:r>
                              <w:rPr>
                                <w:rFonts w:ascii="Arial" w:hAnsi="Arial"/>
                                <w:i/>
                                <w:color w:val="3D67A1"/>
                                <w:spacing w:val="35"/>
                                <w:sz w:val="18"/>
                              </w:rPr>
                              <w:t xml:space="preserve"> </w:t>
                            </w:r>
                            <w:r>
                              <w:rPr>
                                <w:rFonts w:ascii="Arial" w:hAnsi="Arial"/>
                                <w:i/>
                                <w:color w:val="3D67A1"/>
                                <w:sz w:val="18"/>
                              </w:rPr>
                              <w:t>Dick</w:t>
                            </w:r>
                            <w:r>
                              <w:rPr>
                                <w:rFonts w:ascii="Arial" w:hAnsi="Arial"/>
                                <w:i/>
                                <w:color w:val="3D67A1"/>
                                <w:spacing w:val="35"/>
                                <w:sz w:val="18"/>
                              </w:rPr>
                              <w:t xml:space="preserve"> </w:t>
                            </w:r>
                            <w:r>
                              <w:rPr>
                                <w:rFonts w:ascii="Arial" w:hAnsi="Arial"/>
                                <w:i/>
                                <w:color w:val="3D67A1"/>
                                <w:sz w:val="18"/>
                              </w:rPr>
                              <w:t>begins</w:t>
                            </w:r>
                            <w:r>
                              <w:rPr>
                                <w:rFonts w:ascii="Arial" w:hAnsi="Arial"/>
                                <w:i/>
                                <w:color w:val="3D67A1"/>
                                <w:spacing w:val="30"/>
                                <w:sz w:val="18"/>
                              </w:rPr>
                              <w:t xml:space="preserve"> </w:t>
                            </w:r>
                            <w:r>
                              <w:rPr>
                                <w:rFonts w:ascii="Arial" w:hAnsi="Arial"/>
                                <w:i/>
                                <w:color w:val="3D67A1"/>
                                <w:sz w:val="18"/>
                              </w:rPr>
                              <w:t>receiving</w:t>
                            </w:r>
                            <w:r>
                              <w:rPr>
                                <w:rFonts w:ascii="Arial" w:hAnsi="Arial"/>
                                <w:i/>
                                <w:color w:val="3D67A1"/>
                                <w:spacing w:val="29"/>
                                <w:sz w:val="18"/>
                              </w:rPr>
                              <w:t xml:space="preserve"> </w:t>
                            </w:r>
                            <w:r>
                              <w:rPr>
                                <w:rFonts w:ascii="Arial" w:hAnsi="Arial"/>
                                <w:i/>
                                <w:color w:val="3D67A1"/>
                                <w:sz w:val="18"/>
                              </w:rPr>
                              <w:t>his</w:t>
                            </w:r>
                            <w:r>
                              <w:rPr>
                                <w:rFonts w:ascii="Arial" w:hAnsi="Arial"/>
                                <w:i/>
                                <w:color w:val="3D67A1"/>
                                <w:spacing w:val="35"/>
                                <w:sz w:val="18"/>
                              </w:rPr>
                              <w:t xml:space="preserve"> </w:t>
                            </w:r>
                            <w:r>
                              <w:rPr>
                                <w:rFonts w:ascii="Arial" w:hAnsi="Arial"/>
                                <w:i/>
                                <w:color w:val="3D67A1"/>
                                <w:sz w:val="18"/>
                              </w:rPr>
                              <w:t>benefit</w:t>
                            </w:r>
                            <w:r>
                              <w:rPr>
                                <w:rFonts w:ascii="Arial" w:hAnsi="Arial"/>
                                <w:i/>
                                <w:color w:val="3D67A1"/>
                                <w:spacing w:val="32"/>
                                <w:sz w:val="18"/>
                              </w:rPr>
                              <w:t xml:space="preserve"> </w:t>
                            </w:r>
                            <w:r>
                              <w:rPr>
                                <w:rFonts w:ascii="Arial" w:hAnsi="Arial"/>
                                <w:i/>
                                <w:color w:val="3D67A1"/>
                                <w:sz w:val="18"/>
                              </w:rPr>
                              <w:t>payments.</w:t>
                            </w:r>
                            <w:r>
                              <w:rPr>
                                <w:rFonts w:ascii="Arial" w:hAnsi="Arial"/>
                                <w:i/>
                                <w:color w:val="3D67A1"/>
                                <w:spacing w:val="32"/>
                                <w:sz w:val="18"/>
                              </w:rPr>
                              <w:t xml:space="preserve"> </w:t>
                            </w:r>
                            <w:r>
                              <w:rPr>
                                <w:rFonts w:ascii="Arial" w:hAnsi="Arial"/>
                                <w:i/>
                                <w:color w:val="3D67A1"/>
                                <w:sz w:val="18"/>
                              </w:rPr>
                              <w:t>If</w:t>
                            </w:r>
                            <w:r>
                              <w:rPr>
                                <w:rFonts w:ascii="Arial" w:hAnsi="Arial"/>
                                <w:i/>
                                <w:color w:val="3D67A1"/>
                                <w:spacing w:val="32"/>
                                <w:sz w:val="18"/>
                              </w:rPr>
                              <w:t xml:space="preserve"> </w:t>
                            </w:r>
                            <w:r>
                              <w:rPr>
                                <w:rFonts w:ascii="Arial" w:hAnsi="Arial"/>
                                <w:i/>
                                <w:color w:val="3D67A1"/>
                                <w:sz w:val="18"/>
                              </w:rPr>
                              <w:t>the</w:t>
                            </w:r>
                            <w:r>
                              <w:rPr>
                                <w:rFonts w:ascii="Arial" w:hAnsi="Arial"/>
                                <w:i/>
                                <w:color w:val="3D67A1"/>
                                <w:spacing w:val="33"/>
                                <w:sz w:val="18"/>
                              </w:rPr>
                              <w:t xml:space="preserve"> </w:t>
                            </w:r>
                            <w:r>
                              <w:rPr>
                                <w:rFonts w:ascii="Arial" w:hAnsi="Arial"/>
                                <w:i/>
                                <w:color w:val="3D67A1"/>
                                <w:sz w:val="18"/>
                              </w:rPr>
                              <w:t>QDRO gives Jane surviving spouse rights, Dick must elect a qualified joint-and-survivor annuity with Jane as beneficiary, unless Jane consents to Dick’s waiver of the qualified joint-and-survivor annuity. If the QDRO does</w:t>
                            </w:r>
                            <w:r>
                              <w:rPr>
                                <w:rFonts w:ascii="Arial" w:hAnsi="Arial"/>
                                <w:i/>
                                <w:color w:val="3D67A1"/>
                                <w:spacing w:val="18"/>
                                <w:sz w:val="18"/>
                              </w:rPr>
                              <w:t xml:space="preserve"> </w:t>
                            </w:r>
                            <w:r>
                              <w:rPr>
                                <w:rFonts w:ascii="Arial" w:hAnsi="Arial"/>
                                <w:i/>
                                <w:color w:val="3D67A1"/>
                                <w:sz w:val="18"/>
                              </w:rPr>
                              <w:t>not</w:t>
                            </w:r>
                            <w:r>
                              <w:rPr>
                                <w:rFonts w:ascii="Arial" w:hAnsi="Arial"/>
                                <w:i/>
                                <w:color w:val="3D67A1"/>
                                <w:spacing w:val="23"/>
                                <w:sz w:val="18"/>
                              </w:rPr>
                              <w:t xml:space="preserve"> </w:t>
                            </w:r>
                            <w:r>
                              <w:rPr>
                                <w:rFonts w:ascii="Arial" w:hAnsi="Arial"/>
                                <w:i/>
                                <w:color w:val="3D67A1"/>
                                <w:sz w:val="18"/>
                              </w:rPr>
                              <w:t>give</w:t>
                            </w:r>
                            <w:r>
                              <w:rPr>
                                <w:rFonts w:ascii="Arial" w:hAnsi="Arial"/>
                                <w:i/>
                                <w:color w:val="3D67A1"/>
                                <w:spacing w:val="21"/>
                                <w:sz w:val="18"/>
                              </w:rPr>
                              <w:t xml:space="preserve"> </w:t>
                            </w:r>
                            <w:r>
                              <w:rPr>
                                <w:rFonts w:ascii="Arial" w:hAnsi="Arial"/>
                                <w:i/>
                                <w:color w:val="3D67A1"/>
                                <w:sz w:val="18"/>
                              </w:rPr>
                              <w:t>Jane</w:t>
                            </w:r>
                            <w:r>
                              <w:rPr>
                                <w:rFonts w:ascii="Arial" w:hAnsi="Arial"/>
                                <w:i/>
                                <w:color w:val="3D67A1"/>
                                <w:spacing w:val="17"/>
                                <w:sz w:val="18"/>
                              </w:rPr>
                              <w:t xml:space="preserve"> </w:t>
                            </w:r>
                            <w:r>
                              <w:rPr>
                                <w:rFonts w:ascii="Arial" w:hAnsi="Arial"/>
                                <w:i/>
                                <w:color w:val="3D67A1"/>
                                <w:sz w:val="18"/>
                              </w:rPr>
                              <w:t>surviving</w:t>
                            </w:r>
                            <w:r>
                              <w:rPr>
                                <w:rFonts w:ascii="Arial" w:hAnsi="Arial"/>
                                <w:i/>
                                <w:color w:val="3D67A1"/>
                                <w:spacing w:val="21"/>
                                <w:sz w:val="18"/>
                              </w:rPr>
                              <w:t xml:space="preserve"> </w:t>
                            </w:r>
                            <w:r>
                              <w:rPr>
                                <w:rFonts w:ascii="Arial" w:hAnsi="Arial"/>
                                <w:i/>
                                <w:color w:val="3D67A1"/>
                                <w:sz w:val="18"/>
                              </w:rPr>
                              <w:t>spouse</w:t>
                            </w:r>
                            <w:r>
                              <w:rPr>
                                <w:rFonts w:ascii="Arial" w:hAnsi="Arial"/>
                                <w:i/>
                                <w:color w:val="3D67A1"/>
                                <w:spacing w:val="17"/>
                                <w:sz w:val="18"/>
                              </w:rPr>
                              <w:t xml:space="preserve"> </w:t>
                            </w:r>
                            <w:r>
                              <w:rPr>
                                <w:rFonts w:ascii="Arial" w:hAnsi="Arial"/>
                                <w:i/>
                                <w:color w:val="3D67A1"/>
                                <w:sz w:val="18"/>
                              </w:rPr>
                              <w:t>rights,</w:t>
                            </w:r>
                            <w:r>
                              <w:rPr>
                                <w:rFonts w:ascii="Arial" w:hAnsi="Arial"/>
                                <w:i/>
                                <w:color w:val="3D67A1"/>
                                <w:spacing w:val="23"/>
                                <w:sz w:val="18"/>
                              </w:rPr>
                              <w:t xml:space="preserve"> </w:t>
                            </w:r>
                            <w:r>
                              <w:rPr>
                                <w:rFonts w:ascii="Arial" w:hAnsi="Arial"/>
                                <w:i/>
                                <w:color w:val="3D67A1"/>
                                <w:sz w:val="18"/>
                              </w:rPr>
                              <w:t>Dick</w:t>
                            </w:r>
                            <w:r>
                              <w:rPr>
                                <w:rFonts w:ascii="Arial" w:hAnsi="Arial"/>
                                <w:i/>
                                <w:color w:val="3D67A1"/>
                                <w:spacing w:val="21"/>
                                <w:sz w:val="18"/>
                              </w:rPr>
                              <w:t xml:space="preserve"> </w:t>
                            </w:r>
                            <w:r>
                              <w:rPr>
                                <w:rFonts w:ascii="Arial" w:hAnsi="Arial"/>
                                <w:i/>
                                <w:color w:val="3D67A1"/>
                                <w:sz w:val="18"/>
                              </w:rPr>
                              <w:t>can</w:t>
                            </w:r>
                            <w:r>
                              <w:rPr>
                                <w:rFonts w:ascii="Arial" w:hAnsi="Arial"/>
                                <w:i/>
                                <w:color w:val="3D67A1"/>
                                <w:spacing w:val="21"/>
                                <w:sz w:val="18"/>
                              </w:rPr>
                              <w:t xml:space="preserve"> </w:t>
                            </w:r>
                            <w:r>
                              <w:rPr>
                                <w:rFonts w:ascii="Arial" w:hAnsi="Arial"/>
                                <w:i/>
                                <w:color w:val="3D67A1"/>
                                <w:sz w:val="18"/>
                              </w:rPr>
                              <w:t>elect</w:t>
                            </w:r>
                            <w:r>
                              <w:rPr>
                                <w:rFonts w:ascii="Arial" w:hAnsi="Arial"/>
                                <w:i/>
                                <w:color w:val="3D67A1"/>
                                <w:spacing w:val="23"/>
                                <w:sz w:val="18"/>
                              </w:rPr>
                              <w:t xml:space="preserve"> </w:t>
                            </w:r>
                            <w:r>
                              <w:rPr>
                                <w:rFonts w:ascii="Arial" w:hAnsi="Arial"/>
                                <w:i/>
                                <w:color w:val="3D67A1"/>
                                <w:sz w:val="18"/>
                              </w:rPr>
                              <w:t>any</w:t>
                            </w:r>
                            <w:r>
                              <w:rPr>
                                <w:rFonts w:ascii="Arial" w:hAnsi="Arial"/>
                                <w:i/>
                                <w:color w:val="3D67A1"/>
                                <w:spacing w:val="18"/>
                                <w:sz w:val="18"/>
                              </w:rPr>
                              <w:t xml:space="preserve"> </w:t>
                            </w:r>
                            <w:r>
                              <w:rPr>
                                <w:rFonts w:ascii="Arial" w:hAnsi="Arial"/>
                                <w:i/>
                                <w:color w:val="3D67A1"/>
                                <w:sz w:val="18"/>
                              </w:rPr>
                              <w:t>form</w:t>
                            </w:r>
                            <w:r>
                              <w:rPr>
                                <w:rFonts w:ascii="Arial" w:hAnsi="Arial"/>
                                <w:i/>
                                <w:color w:val="3D67A1"/>
                                <w:spacing w:val="23"/>
                                <w:sz w:val="18"/>
                              </w:rPr>
                              <w:t xml:space="preserve"> </w:t>
                            </w:r>
                            <w:r>
                              <w:rPr>
                                <w:rFonts w:ascii="Arial" w:hAnsi="Arial"/>
                                <w:i/>
                                <w:color w:val="3D67A1"/>
                                <w:sz w:val="18"/>
                              </w:rPr>
                              <w:t>of</w:t>
                            </w:r>
                            <w:r>
                              <w:rPr>
                                <w:rFonts w:ascii="Arial" w:hAnsi="Arial"/>
                                <w:i/>
                                <w:color w:val="3D67A1"/>
                                <w:spacing w:val="18"/>
                                <w:sz w:val="18"/>
                              </w:rPr>
                              <w:t xml:space="preserve"> </w:t>
                            </w:r>
                            <w:r>
                              <w:rPr>
                                <w:rFonts w:ascii="Arial" w:hAnsi="Arial"/>
                                <w:i/>
                                <w:color w:val="3D67A1"/>
                                <w:sz w:val="18"/>
                              </w:rPr>
                              <w:t>payment</w:t>
                            </w:r>
                            <w:r>
                              <w:rPr>
                                <w:rFonts w:ascii="Arial" w:hAnsi="Arial"/>
                                <w:i/>
                                <w:color w:val="3D67A1"/>
                                <w:spacing w:val="20"/>
                                <w:sz w:val="18"/>
                              </w:rPr>
                              <w:t xml:space="preserve"> </w:t>
                            </w:r>
                            <w:r>
                              <w:rPr>
                                <w:rFonts w:ascii="Arial" w:hAnsi="Arial"/>
                                <w:i/>
                                <w:color w:val="3D67A1"/>
                                <w:sz w:val="18"/>
                              </w:rPr>
                              <w:t>provided</w:t>
                            </w:r>
                            <w:r>
                              <w:rPr>
                                <w:rFonts w:ascii="Arial" w:hAnsi="Arial"/>
                                <w:i/>
                                <w:color w:val="3D67A1"/>
                                <w:spacing w:val="17"/>
                                <w:sz w:val="18"/>
                              </w:rPr>
                              <w:t xml:space="preserve"> </w:t>
                            </w:r>
                            <w:r>
                              <w:rPr>
                                <w:rFonts w:ascii="Arial" w:hAnsi="Arial"/>
                                <w:i/>
                                <w:color w:val="3D67A1"/>
                                <w:sz w:val="18"/>
                              </w:rPr>
                              <w:t>to</w:t>
                            </w:r>
                            <w:r>
                              <w:rPr>
                                <w:rFonts w:ascii="Arial" w:hAnsi="Arial"/>
                                <w:i/>
                                <w:color w:val="3D67A1"/>
                                <w:spacing w:val="21"/>
                                <w:sz w:val="18"/>
                              </w:rPr>
                              <w:t xml:space="preserve"> </w:t>
                            </w:r>
                            <w:r>
                              <w:rPr>
                                <w:rFonts w:ascii="Arial" w:hAnsi="Arial"/>
                                <w:i/>
                                <w:color w:val="3D67A1"/>
                                <w:sz w:val="18"/>
                              </w:rPr>
                              <w:t>participants</w:t>
                            </w:r>
                          </w:p>
                          <w:p w:rsidR="00D73FD5" w14:textId="77777777">
                            <w:pPr>
                              <w:spacing w:before="2"/>
                              <w:ind w:left="20"/>
                              <w:rPr>
                                <w:rFonts w:ascii="Arial"/>
                                <w:i/>
                                <w:sz w:val="18"/>
                              </w:rPr>
                            </w:pPr>
                            <w:r>
                              <w:rPr>
                                <w:rFonts w:ascii="Arial"/>
                                <w:i/>
                                <w:color w:val="3D67A1"/>
                                <w:w w:val="105"/>
                                <w:sz w:val="18"/>
                              </w:rPr>
                              <w:t>by</w:t>
                            </w:r>
                            <w:r>
                              <w:rPr>
                                <w:rFonts w:ascii="Arial"/>
                                <w:i/>
                                <w:color w:val="3D67A1"/>
                                <w:spacing w:val="-4"/>
                                <w:w w:val="105"/>
                                <w:sz w:val="18"/>
                              </w:rPr>
                              <w:t xml:space="preserve"> </w:t>
                            </w:r>
                            <w:r>
                              <w:rPr>
                                <w:rFonts w:ascii="Arial"/>
                                <w:i/>
                                <w:color w:val="3D67A1"/>
                                <w:spacing w:val="-2"/>
                                <w:w w:val="105"/>
                                <w:sz w:val="18"/>
                              </w:rPr>
                              <w:t>PBGC.</w:t>
                            </w:r>
                          </w:p>
                        </w:txbxContent>
                      </wps:txbx>
                      <wps:bodyPr wrap="square" lIns="0" tIns="0" rIns="0" bIns="0" rtlCol="0"/>
                    </wps:wsp>
                  </a:graphicData>
                </a:graphic>
              </wp:anchor>
            </w:drawing>
          </mc:Choice>
          <mc:Fallback>
            <w:pict>
              <v:shape id="Textbox 310" o:spid="_x0000_s1331" type="#_x0000_t202" style="width:430.9pt;height:82.05pt;margin-top:241.05pt;margin-left:89pt;mso-position-horizontal-relative:page;mso-position-vertical-relative:page;mso-wrap-distance-bottom:0;mso-wrap-distance-left:0;mso-wrap-distance-right:0;mso-wrap-distance-top:0;mso-wrap-style:square;position:absolute;visibility:visible;v-text-anchor:top;z-index:-251031552" filled="f" stroked="f">
                <v:textbox inset="0,0,0,0">
                  <w:txbxContent>
                    <w:p w:rsidR="00D73FD5" w14:paraId="6A036F29" w14:textId="77777777">
                      <w:pPr>
                        <w:spacing w:before="14" w:line="324" w:lineRule="auto"/>
                        <w:ind w:left="20"/>
                        <w:rPr>
                          <w:rFonts w:ascii="Arial" w:hAnsi="Arial"/>
                          <w:i/>
                          <w:sz w:val="18"/>
                        </w:rPr>
                      </w:pPr>
                      <w:r>
                        <w:rPr>
                          <w:rFonts w:ascii="Arial" w:hAnsi="Arial"/>
                          <w:i/>
                          <w:color w:val="3D67A1"/>
                          <w:sz w:val="18"/>
                        </w:rPr>
                        <w:t>Continuing</w:t>
                      </w:r>
                      <w:r>
                        <w:rPr>
                          <w:rFonts w:ascii="Arial" w:hAnsi="Arial"/>
                          <w:i/>
                          <w:color w:val="3D67A1"/>
                          <w:spacing w:val="23"/>
                          <w:sz w:val="18"/>
                        </w:rPr>
                        <w:t xml:space="preserve"> </w:t>
                      </w:r>
                      <w:r>
                        <w:rPr>
                          <w:rFonts w:ascii="Arial" w:hAnsi="Arial"/>
                          <w:i/>
                          <w:color w:val="3D67A1"/>
                          <w:sz w:val="18"/>
                        </w:rPr>
                        <w:t>with</w:t>
                      </w:r>
                      <w:r>
                        <w:rPr>
                          <w:rFonts w:ascii="Arial" w:hAnsi="Arial"/>
                          <w:i/>
                          <w:color w:val="3D67A1"/>
                          <w:spacing w:val="23"/>
                          <w:sz w:val="18"/>
                        </w:rPr>
                        <w:t xml:space="preserve"> </w:t>
                      </w:r>
                      <w:r>
                        <w:rPr>
                          <w:rFonts w:ascii="Arial" w:hAnsi="Arial"/>
                          <w:i/>
                          <w:color w:val="3D67A1"/>
                          <w:sz w:val="18"/>
                        </w:rPr>
                        <w:t>the</w:t>
                      </w:r>
                      <w:r>
                        <w:rPr>
                          <w:rFonts w:ascii="Arial" w:hAnsi="Arial"/>
                          <w:i/>
                          <w:color w:val="3D67A1"/>
                          <w:spacing w:val="23"/>
                          <w:sz w:val="18"/>
                        </w:rPr>
                        <w:t xml:space="preserve"> </w:t>
                      </w:r>
                      <w:r>
                        <w:rPr>
                          <w:rFonts w:ascii="Arial" w:hAnsi="Arial"/>
                          <w:i/>
                          <w:color w:val="3D67A1"/>
                          <w:sz w:val="18"/>
                        </w:rPr>
                        <w:t>Shared</w:t>
                      </w:r>
                      <w:r>
                        <w:rPr>
                          <w:rFonts w:ascii="Arial" w:hAnsi="Arial"/>
                          <w:i/>
                          <w:color w:val="3D67A1"/>
                          <w:spacing w:val="23"/>
                          <w:sz w:val="18"/>
                        </w:rPr>
                        <w:t xml:space="preserve"> </w:t>
                      </w:r>
                      <w:r>
                        <w:rPr>
                          <w:rFonts w:ascii="Arial" w:hAnsi="Arial"/>
                          <w:i/>
                          <w:color w:val="3D67A1"/>
                          <w:sz w:val="18"/>
                        </w:rPr>
                        <w:t>Payment</w:t>
                      </w:r>
                      <w:r>
                        <w:rPr>
                          <w:rFonts w:ascii="Arial" w:hAnsi="Arial"/>
                          <w:i/>
                          <w:color w:val="3D67A1"/>
                          <w:spacing w:val="30"/>
                          <w:sz w:val="18"/>
                        </w:rPr>
                        <w:t xml:space="preserve"> </w:t>
                      </w:r>
                      <w:r>
                        <w:rPr>
                          <w:rFonts w:ascii="Arial" w:hAnsi="Arial"/>
                          <w:i/>
                          <w:color w:val="3D67A1"/>
                          <w:sz w:val="18"/>
                        </w:rPr>
                        <w:t>QDRO in</w:t>
                      </w:r>
                      <w:r>
                        <w:rPr>
                          <w:rFonts w:ascii="Arial" w:hAnsi="Arial"/>
                          <w:i/>
                          <w:color w:val="3D67A1"/>
                          <w:spacing w:val="23"/>
                          <w:sz w:val="18"/>
                        </w:rPr>
                        <w:t xml:space="preserve"> </w:t>
                      </w:r>
                      <w:r>
                        <w:rPr>
                          <w:rFonts w:ascii="Arial" w:hAnsi="Arial"/>
                          <w:i/>
                          <w:color w:val="3D67A1"/>
                          <w:sz w:val="18"/>
                        </w:rPr>
                        <w:t>Example</w:t>
                      </w:r>
                      <w:r>
                        <w:rPr>
                          <w:rFonts w:ascii="Arial" w:hAnsi="Arial"/>
                          <w:i/>
                          <w:color w:val="3D67A1"/>
                          <w:spacing w:val="23"/>
                          <w:sz w:val="18"/>
                        </w:rPr>
                        <w:t xml:space="preserve"> </w:t>
                      </w:r>
                      <w:r>
                        <w:rPr>
                          <w:rFonts w:ascii="Arial" w:hAnsi="Arial"/>
                          <w:i/>
                          <w:color w:val="3D67A1"/>
                          <w:sz w:val="18"/>
                        </w:rPr>
                        <w:t>2,</w:t>
                      </w:r>
                      <w:r>
                        <w:rPr>
                          <w:rFonts w:ascii="Arial" w:hAnsi="Arial"/>
                          <w:i/>
                          <w:color w:val="3D67A1"/>
                          <w:spacing w:val="28"/>
                          <w:sz w:val="18"/>
                        </w:rPr>
                        <w:t xml:space="preserve"> </w:t>
                      </w:r>
                      <w:r>
                        <w:rPr>
                          <w:rFonts w:ascii="Arial" w:hAnsi="Arial"/>
                          <w:i/>
                          <w:color w:val="3D67A1"/>
                          <w:sz w:val="18"/>
                        </w:rPr>
                        <w:t>PBGC</w:t>
                      </w:r>
                      <w:r>
                        <w:rPr>
                          <w:rFonts w:ascii="Arial" w:hAnsi="Arial"/>
                          <w:i/>
                          <w:color w:val="3D67A1"/>
                          <w:spacing w:val="28"/>
                          <w:sz w:val="18"/>
                        </w:rPr>
                        <w:t xml:space="preserve"> </w:t>
                      </w:r>
                      <w:r>
                        <w:rPr>
                          <w:rFonts w:ascii="Arial" w:hAnsi="Arial"/>
                          <w:i/>
                          <w:color w:val="3D67A1"/>
                          <w:sz w:val="18"/>
                        </w:rPr>
                        <w:t>will</w:t>
                      </w:r>
                      <w:r>
                        <w:rPr>
                          <w:rFonts w:ascii="Arial" w:hAnsi="Arial"/>
                          <w:i/>
                          <w:color w:val="3D67A1"/>
                          <w:spacing w:val="22"/>
                          <w:sz w:val="18"/>
                        </w:rPr>
                        <w:t xml:space="preserve"> </w:t>
                      </w:r>
                      <w:r>
                        <w:rPr>
                          <w:rFonts w:ascii="Arial" w:hAnsi="Arial"/>
                          <w:i/>
                          <w:color w:val="3D67A1"/>
                          <w:sz w:val="18"/>
                        </w:rPr>
                        <w:t>begin</w:t>
                      </w:r>
                      <w:r>
                        <w:rPr>
                          <w:rFonts w:ascii="Arial" w:hAnsi="Arial"/>
                          <w:i/>
                          <w:color w:val="3D67A1"/>
                          <w:spacing w:val="27"/>
                          <w:sz w:val="18"/>
                        </w:rPr>
                        <w:t xml:space="preserve"> </w:t>
                      </w:r>
                      <w:r>
                        <w:rPr>
                          <w:rFonts w:ascii="Arial" w:hAnsi="Arial"/>
                          <w:i/>
                          <w:color w:val="3D67A1"/>
                          <w:sz w:val="18"/>
                        </w:rPr>
                        <w:t>paying</w:t>
                      </w:r>
                      <w:r>
                        <w:rPr>
                          <w:rFonts w:ascii="Arial" w:hAnsi="Arial"/>
                          <w:i/>
                          <w:color w:val="3D67A1"/>
                          <w:spacing w:val="23"/>
                          <w:sz w:val="18"/>
                        </w:rPr>
                        <w:t xml:space="preserve"> </w:t>
                      </w:r>
                      <w:r>
                        <w:rPr>
                          <w:rFonts w:ascii="Arial" w:hAnsi="Arial"/>
                          <w:i/>
                          <w:color w:val="3D67A1"/>
                          <w:sz w:val="18"/>
                        </w:rPr>
                        <w:t>Jane’s</w:t>
                      </w:r>
                      <w:r>
                        <w:rPr>
                          <w:rFonts w:ascii="Arial" w:hAnsi="Arial"/>
                          <w:i/>
                          <w:color w:val="3D67A1"/>
                          <w:spacing w:val="25"/>
                          <w:sz w:val="18"/>
                        </w:rPr>
                        <w:t xml:space="preserve"> </w:t>
                      </w:r>
                      <w:r>
                        <w:rPr>
                          <w:rFonts w:ascii="Arial" w:hAnsi="Arial"/>
                          <w:i/>
                          <w:color w:val="3D67A1"/>
                          <w:sz w:val="18"/>
                        </w:rPr>
                        <w:t>portion</w:t>
                      </w:r>
                      <w:r>
                        <w:rPr>
                          <w:rFonts w:ascii="Arial" w:hAnsi="Arial"/>
                          <w:i/>
                          <w:color w:val="3D67A1"/>
                          <w:spacing w:val="23"/>
                          <w:sz w:val="18"/>
                        </w:rPr>
                        <w:t xml:space="preserve"> </w:t>
                      </w:r>
                      <w:r>
                        <w:rPr>
                          <w:rFonts w:ascii="Arial" w:hAnsi="Arial"/>
                          <w:i/>
                          <w:color w:val="3D67A1"/>
                          <w:sz w:val="18"/>
                        </w:rPr>
                        <w:t>of Dick’s</w:t>
                      </w:r>
                      <w:r>
                        <w:rPr>
                          <w:rFonts w:ascii="Arial" w:hAnsi="Arial"/>
                          <w:i/>
                          <w:color w:val="3D67A1"/>
                          <w:spacing w:val="35"/>
                          <w:sz w:val="18"/>
                        </w:rPr>
                        <w:t xml:space="preserve"> </w:t>
                      </w:r>
                      <w:r>
                        <w:rPr>
                          <w:rFonts w:ascii="Arial" w:hAnsi="Arial"/>
                          <w:i/>
                          <w:color w:val="3D67A1"/>
                          <w:sz w:val="18"/>
                        </w:rPr>
                        <w:t>benefit</w:t>
                      </w:r>
                      <w:r>
                        <w:rPr>
                          <w:rFonts w:ascii="Arial" w:hAnsi="Arial"/>
                          <w:i/>
                          <w:color w:val="3D67A1"/>
                          <w:spacing w:val="32"/>
                          <w:sz w:val="18"/>
                        </w:rPr>
                        <w:t xml:space="preserve"> </w:t>
                      </w:r>
                      <w:r>
                        <w:rPr>
                          <w:rFonts w:ascii="Arial" w:hAnsi="Arial"/>
                          <w:i/>
                          <w:color w:val="3D67A1"/>
                          <w:sz w:val="18"/>
                        </w:rPr>
                        <w:t>no</w:t>
                      </w:r>
                      <w:r>
                        <w:rPr>
                          <w:rFonts w:ascii="Arial" w:hAnsi="Arial"/>
                          <w:i/>
                          <w:color w:val="3D67A1"/>
                          <w:spacing w:val="29"/>
                          <w:sz w:val="18"/>
                        </w:rPr>
                        <w:t xml:space="preserve"> </w:t>
                      </w:r>
                      <w:r>
                        <w:rPr>
                          <w:rFonts w:ascii="Arial" w:hAnsi="Arial"/>
                          <w:i/>
                          <w:color w:val="3D67A1"/>
                          <w:sz w:val="18"/>
                        </w:rPr>
                        <w:t>earlier</w:t>
                      </w:r>
                      <w:r>
                        <w:rPr>
                          <w:rFonts w:ascii="Arial" w:hAnsi="Arial"/>
                          <w:i/>
                          <w:color w:val="3D67A1"/>
                          <w:spacing w:val="30"/>
                          <w:sz w:val="18"/>
                        </w:rPr>
                        <w:t xml:space="preserve"> </w:t>
                      </w:r>
                      <w:r>
                        <w:rPr>
                          <w:rFonts w:ascii="Arial" w:hAnsi="Arial"/>
                          <w:i/>
                          <w:color w:val="3D67A1"/>
                          <w:sz w:val="18"/>
                        </w:rPr>
                        <w:t>than</w:t>
                      </w:r>
                      <w:r>
                        <w:rPr>
                          <w:rFonts w:ascii="Arial" w:hAnsi="Arial"/>
                          <w:i/>
                          <w:color w:val="3D67A1"/>
                          <w:spacing w:val="33"/>
                          <w:sz w:val="18"/>
                        </w:rPr>
                        <w:t xml:space="preserve"> </w:t>
                      </w:r>
                      <w:r>
                        <w:rPr>
                          <w:rFonts w:ascii="Arial" w:hAnsi="Arial"/>
                          <w:i/>
                          <w:color w:val="3D67A1"/>
                          <w:sz w:val="18"/>
                        </w:rPr>
                        <w:t>the</w:t>
                      </w:r>
                      <w:r>
                        <w:rPr>
                          <w:rFonts w:ascii="Arial" w:hAnsi="Arial"/>
                          <w:i/>
                          <w:color w:val="3D67A1"/>
                          <w:spacing w:val="29"/>
                          <w:sz w:val="18"/>
                        </w:rPr>
                        <w:t xml:space="preserve"> </w:t>
                      </w:r>
                      <w:r>
                        <w:rPr>
                          <w:rFonts w:ascii="Arial" w:hAnsi="Arial"/>
                          <w:i/>
                          <w:color w:val="3D67A1"/>
                          <w:sz w:val="18"/>
                        </w:rPr>
                        <w:t>time</w:t>
                      </w:r>
                      <w:r>
                        <w:rPr>
                          <w:rFonts w:ascii="Arial" w:hAnsi="Arial"/>
                          <w:i/>
                          <w:color w:val="3D67A1"/>
                          <w:spacing w:val="29"/>
                          <w:sz w:val="18"/>
                        </w:rPr>
                        <w:t xml:space="preserve"> </w:t>
                      </w:r>
                      <w:r>
                        <w:rPr>
                          <w:rFonts w:ascii="Arial" w:hAnsi="Arial"/>
                          <w:i/>
                          <w:color w:val="3D67A1"/>
                          <w:sz w:val="18"/>
                        </w:rPr>
                        <w:t>that</w:t>
                      </w:r>
                      <w:r>
                        <w:rPr>
                          <w:rFonts w:ascii="Arial" w:hAnsi="Arial"/>
                          <w:i/>
                          <w:color w:val="3D67A1"/>
                          <w:spacing w:val="35"/>
                          <w:sz w:val="18"/>
                        </w:rPr>
                        <w:t xml:space="preserve"> </w:t>
                      </w:r>
                      <w:r>
                        <w:rPr>
                          <w:rFonts w:ascii="Arial" w:hAnsi="Arial"/>
                          <w:i/>
                          <w:color w:val="3D67A1"/>
                          <w:sz w:val="18"/>
                        </w:rPr>
                        <w:t>Dick</w:t>
                      </w:r>
                      <w:r>
                        <w:rPr>
                          <w:rFonts w:ascii="Arial" w:hAnsi="Arial"/>
                          <w:i/>
                          <w:color w:val="3D67A1"/>
                          <w:spacing w:val="35"/>
                          <w:sz w:val="18"/>
                        </w:rPr>
                        <w:t xml:space="preserve"> </w:t>
                      </w:r>
                      <w:r>
                        <w:rPr>
                          <w:rFonts w:ascii="Arial" w:hAnsi="Arial"/>
                          <w:i/>
                          <w:color w:val="3D67A1"/>
                          <w:sz w:val="18"/>
                        </w:rPr>
                        <w:t>begins</w:t>
                      </w:r>
                      <w:r>
                        <w:rPr>
                          <w:rFonts w:ascii="Arial" w:hAnsi="Arial"/>
                          <w:i/>
                          <w:color w:val="3D67A1"/>
                          <w:spacing w:val="30"/>
                          <w:sz w:val="18"/>
                        </w:rPr>
                        <w:t xml:space="preserve"> </w:t>
                      </w:r>
                      <w:r>
                        <w:rPr>
                          <w:rFonts w:ascii="Arial" w:hAnsi="Arial"/>
                          <w:i/>
                          <w:color w:val="3D67A1"/>
                          <w:sz w:val="18"/>
                        </w:rPr>
                        <w:t>receiving</w:t>
                      </w:r>
                      <w:r>
                        <w:rPr>
                          <w:rFonts w:ascii="Arial" w:hAnsi="Arial"/>
                          <w:i/>
                          <w:color w:val="3D67A1"/>
                          <w:spacing w:val="29"/>
                          <w:sz w:val="18"/>
                        </w:rPr>
                        <w:t xml:space="preserve"> </w:t>
                      </w:r>
                      <w:r>
                        <w:rPr>
                          <w:rFonts w:ascii="Arial" w:hAnsi="Arial"/>
                          <w:i/>
                          <w:color w:val="3D67A1"/>
                          <w:sz w:val="18"/>
                        </w:rPr>
                        <w:t>his</w:t>
                      </w:r>
                      <w:r>
                        <w:rPr>
                          <w:rFonts w:ascii="Arial" w:hAnsi="Arial"/>
                          <w:i/>
                          <w:color w:val="3D67A1"/>
                          <w:spacing w:val="35"/>
                          <w:sz w:val="18"/>
                        </w:rPr>
                        <w:t xml:space="preserve"> </w:t>
                      </w:r>
                      <w:r>
                        <w:rPr>
                          <w:rFonts w:ascii="Arial" w:hAnsi="Arial"/>
                          <w:i/>
                          <w:color w:val="3D67A1"/>
                          <w:sz w:val="18"/>
                        </w:rPr>
                        <w:t>benefit</w:t>
                      </w:r>
                      <w:r>
                        <w:rPr>
                          <w:rFonts w:ascii="Arial" w:hAnsi="Arial"/>
                          <w:i/>
                          <w:color w:val="3D67A1"/>
                          <w:spacing w:val="32"/>
                          <w:sz w:val="18"/>
                        </w:rPr>
                        <w:t xml:space="preserve"> </w:t>
                      </w:r>
                      <w:r>
                        <w:rPr>
                          <w:rFonts w:ascii="Arial" w:hAnsi="Arial"/>
                          <w:i/>
                          <w:color w:val="3D67A1"/>
                          <w:sz w:val="18"/>
                        </w:rPr>
                        <w:t>payments.</w:t>
                      </w:r>
                      <w:r>
                        <w:rPr>
                          <w:rFonts w:ascii="Arial" w:hAnsi="Arial"/>
                          <w:i/>
                          <w:color w:val="3D67A1"/>
                          <w:spacing w:val="32"/>
                          <w:sz w:val="18"/>
                        </w:rPr>
                        <w:t xml:space="preserve"> </w:t>
                      </w:r>
                      <w:r>
                        <w:rPr>
                          <w:rFonts w:ascii="Arial" w:hAnsi="Arial"/>
                          <w:i/>
                          <w:color w:val="3D67A1"/>
                          <w:sz w:val="18"/>
                        </w:rPr>
                        <w:t>If</w:t>
                      </w:r>
                      <w:r>
                        <w:rPr>
                          <w:rFonts w:ascii="Arial" w:hAnsi="Arial"/>
                          <w:i/>
                          <w:color w:val="3D67A1"/>
                          <w:spacing w:val="32"/>
                          <w:sz w:val="18"/>
                        </w:rPr>
                        <w:t xml:space="preserve"> </w:t>
                      </w:r>
                      <w:r>
                        <w:rPr>
                          <w:rFonts w:ascii="Arial" w:hAnsi="Arial"/>
                          <w:i/>
                          <w:color w:val="3D67A1"/>
                          <w:sz w:val="18"/>
                        </w:rPr>
                        <w:t>the</w:t>
                      </w:r>
                      <w:r>
                        <w:rPr>
                          <w:rFonts w:ascii="Arial" w:hAnsi="Arial"/>
                          <w:i/>
                          <w:color w:val="3D67A1"/>
                          <w:spacing w:val="33"/>
                          <w:sz w:val="18"/>
                        </w:rPr>
                        <w:t xml:space="preserve"> </w:t>
                      </w:r>
                      <w:r>
                        <w:rPr>
                          <w:rFonts w:ascii="Arial" w:hAnsi="Arial"/>
                          <w:i/>
                          <w:color w:val="3D67A1"/>
                          <w:sz w:val="18"/>
                        </w:rPr>
                        <w:t>QDRO gives Jane surviving spouse rights, Dick must elect a qualified joint-and-survivor annuity with Jane as beneficiary, unless Jane consents to Dick’s waiver of the qualified joint-and-survivor annuity. If the QDRO does</w:t>
                      </w:r>
                      <w:r>
                        <w:rPr>
                          <w:rFonts w:ascii="Arial" w:hAnsi="Arial"/>
                          <w:i/>
                          <w:color w:val="3D67A1"/>
                          <w:spacing w:val="18"/>
                          <w:sz w:val="18"/>
                        </w:rPr>
                        <w:t xml:space="preserve"> </w:t>
                      </w:r>
                      <w:r>
                        <w:rPr>
                          <w:rFonts w:ascii="Arial" w:hAnsi="Arial"/>
                          <w:i/>
                          <w:color w:val="3D67A1"/>
                          <w:sz w:val="18"/>
                        </w:rPr>
                        <w:t>not</w:t>
                      </w:r>
                      <w:r>
                        <w:rPr>
                          <w:rFonts w:ascii="Arial" w:hAnsi="Arial"/>
                          <w:i/>
                          <w:color w:val="3D67A1"/>
                          <w:spacing w:val="23"/>
                          <w:sz w:val="18"/>
                        </w:rPr>
                        <w:t xml:space="preserve"> </w:t>
                      </w:r>
                      <w:r>
                        <w:rPr>
                          <w:rFonts w:ascii="Arial" w:hAnsi="Arial"/>
                          <w:i/>
                          <w:color w:val="3D67A1"/>
                          <w:sz w:val="18"/>
                        </w:rPr>
                        <w:t>give</w:t>
                      </w:r>
                      <w:r>
                        <w:rPr>
                          <w:rFonts w:ascii="Arial" w:hAnsi="Arial"/>
                          <w:i/>
                          <w:color w:val="3D67A1"/>
                          <w:spacing w:val="21"/>
                          <w:sz w:val="18"/>
                        </w:rPr>
                        <w:t xml:space="preserve"> </w:t>
                      </w:r>
                      <w:r>
                        <w:rPr>
                          <w:rFonts w:ascii="Arial" w:hAnsi="Arial"/>
                          <w:i/>
                          <w:color w:val="3D67A1"/>
                          <w:sz w:val="18"/>
                        </w:rPr>
                        <w:t>Jane</w:t>
                      </w:r>
                      <w:r>
                        <w:rPr>
                          <w:rFonts w:ascii="Arial" w:hAnsi="Arial"/>
                          <w:i/>
                          <w:color w:val="3D67A1"/>
                          <w:spacing w:val="17"/>
                          <w:sz w:val="18"/>
                        </w:rPr>
                        <w:t xml:space="preserve"> </w:t>
                      </w:r>
                      <w:r>
                        <w:rPr>
                          <w:rFonts w:ascii="Arial" w:hAnsi="Arial"/>
                          <w:i/>
                          <w:color w:val="3D67A1"/>
                          <w:sz w:val="18"/>
                        </w:rPr>
                        <w:t>surviving</w:t>
                      </w:r>
                      <w:r>
                        <w:rPr>
                          <w:rFonts w:ascii="Arial" w:hAnsi="Arial"/>
                          <w:i/>
                          <w:color w:val="3D67A1"/>
                          <w:spacing w:val="21"/>
                          <w:sz w:val="18"/>
                        </w:rPr>
                        <w:t xml:space="preserve"> </w:t>
                      </w:r>
                      <w:r>
                        <w:rPr>
                          <w:rFonts w:ascii="Arial" w:hAnsi="Arial"/>
                          <w:i/>
                          <w:color w:val="3D67A1"/>
                          <w:sz w:val="18"/>
                        </w:rPr>
                        <w:t>spouse</w:t>
                      </w:r>
                      <w:r>
                        <w:rPr>
                          <w:rFonts w:ascii="Arial" w:hAnsi="Arial"/>
                          <w:i/>
                          <w:color w:val="3D67A1"/>
                          <w:spacing w:val="17"/>
                          <w:sz w:val="18"/>
                        </w:rPr>
                        <w:t xml:space="preserve"> </w:t>
                      </w:r>
                      <w:r>
                        <w:rPr>
                          <w:rFonts w:ascii="Arial" w:hAnsi="Arial"/>
                          <w:i/>
                          <w:color w:val="3D67A1"/>
                          <w:sz w:val="18"/>
                        </w:rPr>
                        <w:t>rights,</w:t>
                      </w:r>
                      <w:r>
                        <w:rPr>
                          <w:rFonts w:ascii="Arial" w:hAnsi="Arial"/>
                          <w:i/>
                          <w:color w:val="3D67A1"/>
                          <w:spacing w:val="23"/>
                          <w:sz w:val="18"/>
                        </w:rPr>
                        <w:t xml:space="preserve"> </w:t>
                      </w:r>
                      <w:r>
                        <w:rPr>
                          <w:rFonts w:ascii="Arial" w:hAnsi="Arial"/>
                          <w:i/>
                          <w:color w:val="3D67A1"/>
                          <w:sz w:val="18"/>
                        </w:rPr>
                        <w:t>Dick</w:t>
                      </w:r>
                      <w:r>
                        <w:rPr>
                          <w:rFonts w:ascii="Arial" w:hAnsi="Arial"/>
                          <w:i/>
                          <w:color w:val="3D67A1"/>
                          <w:spacing w:val="21"/>
                          <w:sz w:val="18"/>
                        </w:rPr>
                        <w:t xml:space="preserve"> </w:t>
                      </w:r>
                      <w:r>
                        <w:rPr>
                          <w:rFonts w:ascii="Arial" w:hAnsi="Arial"/>
                          <w:i/>
                          <w:color w:val="3D67A1"/>
                          <w:sz w:val="18"/>
                        </w:rPr>
                        <w:t>can</w:t>
                      </w:r>
                      <w:r>
                        <w:rPr>
                          <w:rFonts w:ascii="Arial" w:hAnsi="Arial"/>
                          <w:i/>
                          <w:color w:val="3D67A1"/>
                          <w:spacing w:val="21"/>
                          <w:sz w:val="18"/>
                        </w:rPr>
                        <w:t xml:space="preserve"> </w:t>
                      </w:r>
                      <w:r>
                        <w:rPr>
                          <w:rFonts w:ascii="Arial" w:hAnsi="Arial"/>
                          <w:i/>
                          <w:color w:val="3D67A1"/>
                          <w:sz w:val="18"/>
                        </w:rPr>
                        <w:t>elect</w:t>
                      </w:r>
                      <w:r>
                        <w:rPr>
                          <w:rFonts w:ascii="Arial" w:hAnsi="Arial"/>
                          <w:i/>
                          <w:color w:val="3D67A1"/>
                          <w:spacing w:val="23"/>
                          <w:sz w:val="18"/>
                        </w:rPr>
                        <w:t xml:space="preserve"> </w:t>
                      </w:r>
                      <w:r>
                        <w:rPr>
                          <w:rFonts w:ascii="Arial" w:hAnsi="Arial"/>
                          <w:i/>
                          <w:color w:val="3D67A1"/>
                          <w:sz w:val="18"/>
                        </w:rPr>
                        <w:t>any</w:t>
                      </w:r>
                      <w:r>
                        <w:rPr>
                          <w:rFonts w:ascii="Arial" w:hAnsi="Arial"/>
                          <w:i/>
                          <w:color w:val="3D67A1"/>
                          <w:spacing w:val="18"/>
                          <w:sz w:val="18"/>
                        </w:rPr>
                        <w:t xml:space="preserve"> </w:t>
                      </w:r>
                      <w:r>
                        <w:rPr>
                          <w:rFonts w:ascii="Arial" w:hAnsi="Arial"/>
                          <w:i/>
                          <w:color w:val="3D67A1"/>
                          <w:sz w:val="18"/>
                        </w:rPr>
                        <w:t>form</w:t>
                      </w:r>
                      <w:r>
                        <w:rPr>
                          <w:rFonts w:ascii="Arial" w:hAnsi="Arial"/>
                          <w:i/>
                          <w:color w:val="3D67A1"/>
                          <w:spacing w:val="23"/>
                          <w:sz w:val="18"/>
                        </w:rPr>
                        <w:t xml:space="preserve"> </w:t>
                      </w:r>
                      <w:r>
                        <w:rPr>
                          <w:rFonts w:ascii="Arial" w:hAnsi="Arial"/>
                          <w:i/>
                          <w:color w:val="3D67A1"/>
                          <w:sz w:val="18"/>
                        </w:rPr>
                        <w:t>of</w:t>
                      </w:r>
                      <w:r>
                        <w:rPr>
                          <w:rFonts w:ascii="Arial" w:hAnsi="Arial"/>
                          <w:i/>
                          <w:color w:val="3D67A1"/>
                          <w:spacing w:val="18"/>
                          <w:sz w:val="18"/>
                        </w:rPr>
                        <w:t xml:space="preserve"> </w:t>
                      </w:r>
                      <w:r>
                        <w:rPr>
                          <w:rFonts w:ascii="Arial" w:hAnsi="Arial"/>
                          <w:i/>
                          <w:color w:val="3D67A1"/>
                          <w:sz w:val="18"/>
                        </w:rPr>
                        <w:t>payment</w:t>
                      </w:r>
                      <w:r>
                        <w:rPr>
                          <w:rFonts w:ascii="Arial" w:hAnsi="Arial"/>
                          <w:i/>
                          <w:color w:val="3D67A1"/>
                          <w:spacing w:val="20"/>
                          <w:sz w:val="18"/>
                        </w:rPr>
                        <w:t xml:space="preserve"> </w:t>
                      </w:r>
                      <w:r>
                        <w:rPr>
                          <w:rFonts w:ascii="Arial" w:hAnsi="Arial"/>
                          <w:i/>
                          <w:color w:val="3D67A1"/>
                          <w:sz w:val="18"/>
                        </w:rPr>
                        <w:t>provided</w:t>
                      </w:r>
                      <w:r>
                        <w:rPr>
                          <w:rFonts w:ascii="Arial" w:hAnsi="Arial"/>
                          <w:i/>
                          <w:color w:val="3D67A1"/>
                          <w:spacing w:val="17"/>
                          <w:sz w:val="18"/>
                        </w:rPr>
                        <w:t xml:space="preserve"> </w:t>
                      </w:r>
                      <w:r>
                        <w:rPr>
                          <w:rFonts w:ascii="Arial" w:hAnsi="Arial"/>
                          <w:i/>
                          <w:color w:val="3D67A1"/>
                          <w:sz w:val="18"/>
                        </w:rPr>
                        <w:t>to</w:t>
                      </w:r>
                      <w:r>
                        <w:rPr>
                          <w:rFonts w:ascii="Arial" w:hAnsi="Arial"/>
                          <w:i/>
                          <w:color w:val="3D67A1"/>
                          <w:spacing w:val="21"/>
                          <w:sz w:val="18"/>
                        </w:rPr>
                        <w:t xml:space="preserve"> </w:t>
                      </w:r>
                      <w:r>
                        <w:rPr>
                          <w:rFonts w:ascii="Arial" w:hAnsi="Arial"/>
                          <w:i/>
                          <w:color w:val="3D67A1"/>
                          <w:sz w:val="18"/>
                        </w:rPr>
                        <w:t>participants</w:t>
                      </w:r>
                    </w:p>
                    <w:p w:rsidR="00D73FD5" w14:paraId="6A036F2A" w14:textId="77777777">
                      <w:pPr>
                        <w:spacing w:before="2"/>
                        <w:ind w:left="20"/>
                        <w:rPr>
                          <w:rFonts w:ascii="Arial"/>
                          <w:i/>
                          <w:sz w:val="18"/>
                        </w:rPr>
                      </w:pPr>
                      <w:r>
                        <w:rPr>
                          <w:rFonts w:ascii="Arial"/>
                          <w:i/>
                          <w:color w:val="3D67A1"/>
                          <w:w w:val="105"/>
                          <w:sz w:val="18"/>
                        </w:rPr>
                        <w:t>by</w:t>
                      </w:r>
                      <w:r>
                        <w:rPr>
                          <w:rFonts w:ascii="Arial"/>
                          <w:i/>
                          <w:color w:val="3D67A1"/>
                          <w:spacing w:val="-4"/>
                          <w:w w:val="105"/>
                          <w:sz w:val="18"/>
                        </w:rPr>
                        <w:t xml:space="preserve"> </w:t>
                      </w:r>
                      <w:r>
                        <w:rPr>
                          <w:rFonts w:ascii="Arial"/>
                          <w:i/>
                          <w:color w:val="3D67A1"/>
                          <w:spacing w:val="-2"/>
                          <w:w w:val="105"/>
                          <w:sz w:val="18"/>
                        </w:rPr>
                        <w:t>PBGC.</w:t>
                      </w:r>
                    </w:p>
                  </w:txbxContent>
                </v:textbox>
              </v:shape>
            </w:pict>
          </mc:Fallback>
        </mc:AlternateContent>
      </w:r>
      <w:r w:rsidR="000E2E0B">
        <w:rPr>
          <w:noProof/>
        </w:rPr>
        <mc:AlternateContent>
          <mc:Choice Requires="wps">
            <w:drawing>
              <wp:anchor distT="0" distB="0" distL="0" distR="0" simplePos="0" relativeHeight="252285952" behindDoc="1" locked="0" layoutInCell="1" allowOverlap="1">
                <wp:simplePos x="0" y="0"/>
                <wp:positionH relativeFrom="page">
                  <wp:posOffset>1130300</wp:posOffset>
                </wp:positionH>
                <wp:positionV relativeFrom="page">
                  <wp:posOffset>4376932</wp:posOffset>
                </wp:positionV>
                <wp:extent cx="1858010" cy="175260"/>
                <wp:effectExtent l="0" t="0" r="0" b="0"/>
                <wp:wrapNone/>
                <wp:docPr id="311" name="Textbox 3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801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7.</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wps:txbx>
                      <wps:bodyPr wrap="square" lIns="0" tIns="0" rIns="0" bIns="0" rtlCol="0"/>
                    </wps:wsp>
                  </a:graphicData>
                </a:graphic>
              </wp:anchor>
            </w:drawing>
          </mc:Choice>
          <mc:Fallback>
            <w:pict>
              <v:shape id="Textbox 311" o:spid="_x0000_s1332" type="#_x0000_t202" style="width:146.3pt;height:13.8pt;margin-top:344.65pt;margin-left:89pt;mso-position-horizontal-relative:page;mso-position-vertical-relative:page;mso-wrap-distance-bottom:0;mso-wrap-distance-left:0;mso-wrap-distance-right:0;mso-wrap-distance-top:0;mso-wrap-style:square;position:absolute;visibility:visible;v-text-anchor:top;z-index:-251029504" filled="f" stroked="f">
                <v:textbox inset="0,0,0,0">
                  <w:txbxContent>
                    <w:p w:rsidR="00D73FD5" w14:paraId="6A036F2B"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7.</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v:textbox>
              </v:shape>
            </w:pict>
          </mc:Fallback>
        </mc:AlternateContent>
      </w:r>
      <w:r w:rsidR="000E2E0B">
        <w:rPr>
          <w:noProof/>
        </w:rPr>
        <mc:AlternateContent>
          <mc:Choice Requires="wps">
            <w:drawing>
              <wp:anchor distT="0" distB="0" distL="0" distR="0" simplePos="0" relativeHeight="252288000" behindDoc="1" locked="0" layoutInCell="1" allowOverlap="1">
                <wp:simplePos x="0" y="0"/>
                <wp:positionH relativeFrom="page">
                  <wp:posOffset>1130300</wp:posOffset>
                </wp:positionH>
                <wp:positionV relativeFrom="page">
                  <wp:posOffset>4728868</wp:posOffset>
                </wp:positionV>
                <wp:extent cx="5193665" cy="368935"/>
                <wp:effectExtent l="0" t="0" r="0" b="0"/>
                <wp:wrapNone/>
                <wp:docPr id="312" name="Textbox 312"/>
                <wp:cNvGraphicFramePr/>
                <a:graphic xmlns:a="http://schemas.openxmlformats.org/drawingml/2006/main">
                  <a:graphicData uri="http://schemas.microsoft.com/office/word/2010/wordprocessingShape">
                    <wps:wsp xmlns:wps="http://schemas.microsoft.com/office/word/2010/wordprocessingShape">
                      <wps:cNvSpPr txBox="1"/>
                      <wps:spPr>
                        <a:xfrm>
                          <a:off x="0" y="0"/>
                          <a:ext cx="5193665" cy="368935"/>
                        </a:xfrm>
                        <a:prstGeom prst="rect">
                          <a:avLst/>
                        </a:prstGeom>
                      </wps:spPr>
                      <wps:txbx>
                        <w:txbxContent>
                          <w:p w:rsidR="00D73FD5" w14:textId="77777777">
                            <w:pPr>
                              <w:spacing w:before="16" w:line="261" w:lineRule="auto"/>
                              <w:ind w:left="20" w:right="17"/>
                              <w:rPr>
                                <w:i/>
                                <w:sz w:val="23"/>
                              </w:rPr>
                            </w:pPr>
                            <w:r>
                              <w:rPr>
                                <w:i/>
                                <w:color w:val="221F1F"/>
                                <w:w w:val="115"/>
                                <w:sz w:val="23"/>
                              </w:rPr>
                              <w:t>The</w:t>
                            </w:r>
                            <w:r>
                              <w:rPr>
                                <w:i/>
                                <w:color w:val="221F1F"/>
                                <w:spacing w:val="-17"/>
                                <w:w w:val="115"/>
                                <w:sz w:val="23"/>
                              </w:rPr>
                              <w:t xml:space="preserve"> </w:t>
                            </w:r>
                            <w:r>
                              <w:rPr>
                                <w:i/>
                                <w:color w:val="221F1F"/>
                                <w:w w:val="115"/>
                                <w:sz w:val="23"/>
                              </w:rPr>
                              <w:t>time</w:t>
                            </w:r>
                            <w:r>
                              <w:rPr>
                                <w:i/>
                                <w:color w:val="221F1F"/>
                                <w:spacing w:val="-14"/>
                                <w:w w:val="115"/>
                                <w:sz w:val="23"/>
                              </w:rPr>
                              <w:t xml:space="preserve"> </w:t>
                            </w:r>
                            <w:r>
                              <w:rPr>
                                <w:i/>
                                <w:color w:val="221F1F"/>
                                <w:w w:val="115"/>
                                <w:sz w:val="23"/>
                              </w:rPr>
                              <w:t>when</w:t>
                            </w:r>
                            <w:r>
                              <w:rPr>
                                <w:i/>
                                <w:color w:val="221F1F"/>
                                <w:spacing w:val="-17"/>
                                <w:w w:val="115"/>
                                <w:sz w:val="23"/>
                              </w:rPr>
                              <w:t xml:space="preserve"> </w:t>
                            </w:r>
                            <w:r>
                              <w:rPr>
                                <w:i/>
                                <w:color w:val="221F1F"/>
                                <w:w w:val="115"/>
                                <w:sz w:val="23"/>
                              </w:rPr>
                              <w:t>benefits</w:t>
                            </w:r>
                            <w:r>
                              <w:rPr>
                                <w:i/>
                                <w:color w:val="221F1F"/>
                                <w:spacing w:val="-16"/>
                                <w:w w:val="115"/>
                                <w:sz w:val="23"/>
                              </w:rPr>
                              <w:t xml:space="preserve"> </w:t>
                            </w:r>
                            <w:r>
                              <w:rPr>
                                <w:i/>
                                <w:color w:val="221F1F"/>
                                <w:w w:val="115"/>
                                <w:sz w:val="23"/>
                              </w:rPr>
                              <w:t>stop</w:t>
                            </w:r>
                            <w:r>
                              <w:rPr>
                                <w:i/>
                                <w:color w:val="221F1F"/>
                                <w:spacing w:val="-16"/>
                                <w:w w:val="115"/>
                                <w:sz w:val="23"/>
                              </w:rPr>
                              <w:t xml:space="preserve"> </w:t>
                            </w:r>
                            <w:r>
                              <w:rPr>
                                <w:i/>
                                <w:color w:val="221F1F"/>
                                <w:w w:val="115"/>
                                <w:sz w:val="23"/>
                              </w:rPr>
                              <w:t>for</w:t>
                            </w:r>
                            <w:r>
                              <w:rPr>
                                <w:i/>
                                <w:color w:val="221F1F"/>
                                <w:spacing w:val="-15"/>
                                <w:w w:val="115"/>
                                <w:sz w:val="23"/>
                              </w:rPr>
                              <w:t xml:space="preserve"> </w:t>
                            </w:r>
                            <w:r>
                              <w:rPr>
                                <w:i/>
                                <w:color w:val="221F1F"/>
                                <w:w w:val="115"/>
                                <w:sz w:val="23"/>
                              </w:rPr>
                              <w:t>the</w:t>
                            </w:r>
                            <w:r>
                              <w:rPr>
                                <w:i/>
                                <w:color w:val="221F1F"/>
                                <w:spacing w:val="-15"/>
                                <w:w w:val="115"/>
                                <w:sz w:val="23"/>
                              </w:rPr>
                              <w:t xml:space="preserve"> </w:t>
                            </w:r>
                            <w:r>
                              <w:rPr>
                                <w:i/>
                                <w:color w:val="221F1F"/>
                                <w:w w:val="115"/>
                                <w:sz w:val="23"/>
                              </w:rPr>
                              <w:t>alternate</w:t>
                            </w:r>
                            <w:r>
                              <w:rPr>
                                <w:i/>
                                <w:color w:val="221F1F"/>
                                <w:spacing w:val="-15"/>
                                <w:w w:val="115"/>
                                <w:sz w:val="23"/>
                              </w:rPr>
                              <w:t xml:space="preserve"> </w:t>
                            </w:r>
                            <w:r>
                              <w:rPr>
                                <w:i/>
                                <w:color w:val="221F1F"/>
                                <w:w w:val="115"/>
                                <w:sz w:val="23"/>
                              </w:rPr>
                              <w:t>payee</w:t>
                            </w:r>
                            <w:r>
                              <w:rPr>
                                <w:i/>
                                <w:color w:val="221F1F"/>
                                <w:spacing w:val="-15"/>
                                <w:w w:val="115"/>
                                <w:sz w:val="23"/>
                              </w:rPr>
                              <w:t xml:space="preserve"> </w:t>
                            </w:r>
                            <w:r>
                              <w:rPr>
                                <w:i/>
                                <w:color w:val="221F1F"/>
                                <w:w w:val="115"/>
                                <w:sz w:val="23"/>
                              </w:rPr>
                              <w:t>generally</w:t>
                            </w:r>
                            <w:r>
                              <w:rPr>
                                <w:i/>
                                <w:color w:val="221F1F"/>
                                <w:spacing w:val="-16"/>
                                <w:w w:val="115"/>
                                <w:sz w:val="23"/>
                              </w:rPr>
                              <w:t xml:space="preserve"> </w:t>
                            </w:r>
                            <w:r>
                              <w:rPr>
                                <w:i/>
                                <w:color w:val="221F1F"/>
                                <w:w w:val="115"/>
                                <w:sz w:val="23"/>
                              </w:rPr>
                              <w:t>is</w:t>
                            </w:r>
                            <w:r>
                              <w:rPr>
                                <w:i/>
                                <w:color w:val="221F1F"/>
                                <w:spacing w:val="-17"/>
                                <w:w w:val="115"/>
                                <w:sz w:val="23"/>
                              </w:rPr>
                              <w:t xml:space="preserve"> </w:t>
                            </w:r>
                            <w:r>
                              <w:rPr>
                                <w:i/>
                                <w:color w:val="221F1F"/>
                                <w:w w:val="115"/>
                                <w:sz w:val="23"/>
                              </w:rPr>
                              <w:t>governed</w:t>
                            </w:r>
                            <w:r>
                              <w:rPr>
                                <w:i/>
                                <w:color w:val="221F1F"/>
                                <w:spacing w:val="-15"/>
                                <w:w w:val="115"/>
                                <w:sz w:val="23"/>
                              </w:rPr>
                              <w:t xml:space="preserve"> </w:t>
                            </w:r>
                            <w:r>
                              <w:rPr>
                                <w:i/>
                                <w:color w:val="221F1F"/>
                                <w:w w:val="115"/>
                                <w:sz w:val="23"/>
                              </w:rPr>
                              <w:t>by</w:t>
                            </w:r>
                            <w:r>
                              <w:rPr>
                                <w:i/>
                                <w:color w:val="221F1F"/>
                                <w:spacing w:val="-16"/>
                                <w:w w:val="115"/>
                                <w:sz w:val="23"/>
                              </w:rPr>
                              <w:t xml:space="preserve"> </w:t>
                            </w:r>
                            <w:r>
                              <w:rPr>
                                <w:i/>
                                <w:color w:val="221F1F"/>
                                <w:w w:val="115"/>
                                <w:sz w:val="23"/>
                              </w:rPr>
                              <w:t>the</w:t>
                            </w:r>
                            <w:r>
                              <w:rPr>
                                <w:i/>
                                <w:color w:val="221F1F"/>
                                <w:spacing w:val="-17"/>
                                <w:w w:val="115"/>
                                <w:sz w:val="23"/>
                              </w:rPr>
                              <w:t xml:space="preserve"> </w:t>
                            </w:r>
                            <w:r>
                              <w:rPr>
                                <w:i/>
                                <w:color w:val="221F1F"/>
                                <w:w w:val="115"/>
                                <w:sz w:val="23"/>
                              </w:rPr>
                              <w:t>form</w:t>
                            </w:r>
                            <w:r>
                              <w:rPr>
                                <w:i/>
                                <w:color w:val="221F1F"/>
                                <w:spacing w:val="-15"/>
                                <w:w w:val="115"/>
                                <w:sz w:val="23"/>
                              </w:rPr>
                              <w:t xml:space="preserve"> </w:t>
                            </w:r>
                            <w:r>
                              <w:rPr>
                                <w:i/>
                                <w:color w:val="221F1F"/>
                                <w:w w:val="115"/>
                                <w:sz w:val="23"/>
                              </w:rPr>
                              <w:t>elected</w:t>
                            </w:r>
                            <w:r>
                              <w:rPr>
                                <w:i/>
                                <w:color w:val="221F1F"/>
                                <w:spacing w:val="-16"/>
                                <w:w w:val="115"/>
                                <w:sz w:val="23"/>
                              </w:rPr>
                              <w:t xml:space="preserve"> </w:t>
                            </w:r>
                            <w:r>
                              <w:rPr>
                                <w:i/>
                                <w:color w:val="221F1F"/>
                                <w:w w:val="115"/>
                                <w:sz w:val="23"/>
                              </w:rPr>
                              <w:t>in</w:t>
                            </w:r>
                            <w:r>
                              <w:rPr>
                                <w:i/>
                                <w:color w:val="221F1F"/>
                                <w:spacing w:val="-17"/>
                                <w:w w:val="115"/>
                                <w:sz w:val="23"/>
                              </w:rPr>
                              <w:t xml:space="preserve"> </w:t>
                            </w:r>
                            <w:r>
                              <w:rPr>
                                <w:i/>
                                <w:color w:val="221F1F"/>
                                <w:w w:val="115"/>
                                <w:sz w:val="23"/>
                              </w:rPr>
                              <w:t>the PBGC benefit application.</w:t>
                            </w:r>
                          </w:p>
                        </w:txbxContent>
                      </wps:txbx>
                      <wps:bodyPr wrap="square" lIns="0" tIns="0" rIns="0" bIns="0" rtlCol="0"/>
                    </wps:wsp>
                  </a:graphicData>
                </a:graphic>
              </wp:anchor>
            </w:drawing>
          </mc:Choice>
          <mc:Fallback>
            <w:pict>
              <v:shape id="Textbox 312" o:spid="_x0000_s1333" type="#_x0000_t202" style="width:408.95pt;height:29.05pt;margin-top:372.35pt;margin-left:89pt;mso-position-horizontal-relative:page;mso-position-vertical-relative:page;mso-wrap-distance-bottom:0;mso-wrap-distance-left:0;mso-wrap-distance-right:0;mso-wrap-distance-top:0;mso-wrap-style:square;position:absolute;visibility:visible;v-text-anchor:top;z-index:-251027456" filled="f" stroked="f">
                <v:textbox inset="0,0,0,0">
                  <w:txbxContent>
                    <w:p w:rsidR="00D73FD5" w14:paraId="6A036F2C" w14:textId="77777777">
                      <w:pPr>
                        <w:spacing w:before="16" w:line="261" w:lineRule="auto"/>
                        <w:ind w:left="20" w:right="17"/>
                        <w:rPr>
                          <w:i/>
                          <w:sz w:val="23"/>
                        </w:rPr>
                      </w:pPr>
                      <w:r>
                        <w:rPr>
                          <w:i/>
                          <w:color w:val="221F1F"/>
                          <w:w w:val="115"/>
                          <w:sz w:val="23"/>
                        </w:rPr>
                        <w:t>The</w:t>
                      </w:r>
                      <w:r>
                        <w:rPr>
                          <w:i/>
                          <w:color w:val="221F1F"/>
                          <w:spacing w:val="-17"/>
                          <w:w w:val="115"/>
                          <w:sz w:val="23"/>
                        </w:rPr>
                        <w:t xml:space="preserve"> </w:t>
                      </w:r>
                      <w:r>
                        <w:rPr>
                          <w:i/>
                          <w:color w:val="221F1F"/>
                          <w:w w:val="115"/>
                          <w:sz w:val="23"/>
                        </w:rPr>
                        <w:t>time</w:t>
                      </w:r>
                      <w:r>
                        <w:rPr>
                          <w:i/>
                          <w:color w:val="221F1F"/>
                          <w:spacing w:val="-14"/>
                          <w:w w:val="115"/>
                          <w:sz w:val="23"/>
                        </w:rPr>
                        <w:t xml:space="preserve"> </w:t>
                      </w:r>
                      <w:r>
                        <w:rPr>
                          <w:i/>
                          <w:color w:val="221F1F"/>
                          <w:w w:val="115"/>
                          <w:sz w:val="23"/>
                        </w:rPr>
                        <w:t>when</w:t>
                      </w:r>
                      <w:r>
                        <w:rPr>
                          <w:i/>
                          <w:color w:val="221F1F"/>
                          <w:spacing w:val="-17"/>
                          <w:w w:val="115"/>
                          <w:sz w:val="23"/>
                        </w:rPr>
                        <w:t xml:space="preserve"> </w:t>
                      </w:r>
                      <w:r>
                        <w:rPr>
                          <w:i/>
                          <w:color w:val="221F1F"/>
                          <w:w w:val="115"/>
                          <w:sz w:val="23"/>
                        </w:rPr>
                        <w:t>benefits</w:t>
                      </w:r>
                      <w:r>
                        <w:rPr>
                          <w:i/>
                          <w:color w:val="221F1F"/>
                          <w:spacing w:val="-16"/>
                          <w:w w:val="115"/>
                          <w:sz w:val="23"/>
                        </w:rPr>
                        <w:t xml:space="preserve"> </w:t>
                      </w:r>
                      <w:r>
                        <w:rPr>
                          <w:i/>
                          <w:color w:val="221F1F"/>
                          <w:w w:val="115"/>
                          <w:sz w:val="23"/>
                        </w:rPr>
                        <w:t>stop</w:t>
                      </w:r>
                      <w:r>
                        <w:rPr>
                          <w:i/>
                          <w:color w:val="221F1F"/>
                          <w:spacing w:val="-16"/>
                          <w:w w:val="115"/>
                          <w:sz w:val="23"/>
                        </w:rPr>
                        <w:t xml:space="preserve"> </w:t>
                      </w:r>
                      <w:r>
                        <w:rPr>
                          <w:i/>
                          <w:color w:val="221F1F"/>
                          <w:w w:val="115"/>
                          <w:sz w:val="23"/>
                        </w:rPr>
                        <w:t>for</w:t>
                      </w:r>
                      <w:r>
                        <w:rPr>
                          <w:i/>
                          <w:color w:val="221F1F"/>
                          <w:spacing w:val="-15"/>
                          <w:w w:val="115"/>
                          <w:sz w:val="23"/>
                        </w:rPr>
                        <w:t xml:space="preserve"> </w:t>
                      </w:r>
                      <w:r>
                        <w:rPr>
                          <w:i/>
                          <w:color w:val="221F1F"/>
                          <w:w w:val="115"/>
                          <w:sz w:val="23"/>
                        </w:rPr>
                        <w:t>the</w:t>
                      </w:r>
                      <w:r>
                        <w:rPr>
                          <w:i/>
                          <w:color w:val="221F1F"/>
                          <w:spacing w:val="-15"/>
                          <w:w w:val="115"/>
                          <w:sz w:val="23"/>
                        </w:rPr>
                        <w:t xml:space="preserve"> </w:t>
                      </w:r>
                      <w:r>
                        <w:rPr>
                          <w:i/>
                          <w:color w:val="221F1F"/>
                          <w:w w:val="115"/>
                          <w:sz w:val="23"/>
                        </w:rPr>
                        <w:t>alternate</w:t>
                      </w:r>
                      <w:r>
                        <w:rPr>
                          <w:i/>
                          <w:color w:val="221F1F"/>
                          <w:spacing w:val="-15"/>
                          <w:w w:val="115"/>
                          <w:sz w:val="23"/>
                        </w:rPr>
                        <w:t xml:space="preserve"> </w:t>
                      </w:r>
                      <w:r>
                        <w:rPr>
                          <w:i/>
                          <w:color w:val="221F1F"/>
                          <w:w w:val="115"/>
                          <w:sz w:val="23"/>
                        </w:rPr>
                        <w:t>payee</w:t>
                      </w:r>
                      <w:r>
                        <w:rPr>
                          <w:i/>
                          <w:color w:val="221F1F"/>
                          <w:spacing w:val="-15"/>
                          <w:w w:val="115"/>
                          <w:sz w:val="23"/>
                        </w:rPr>
                        <w:t xml:space="preserve"> </w:t>
                      </w:r>
                      <w:r>
                        <w:rPr>
                          <w:i/>
                          <w:color w:val="221F1F"/>
                          <w:w w:val="115"/>
                          <w:sz w:val="23"/>
                        </w:rPr>
                        <w:t>generally</w:t>
                      </w:r>
                      <w:r>
                        <w:rPr>
                          <w:i/>
                          <w:color w:val="221F1F"/>
                          <w:spacing w:val="-16"/>
                          <w:w w:val="115"/>
                          <w:sz w:val="23"/>
                        </w:rPr>
                        <w:t xml:space="preserve"> </w:t>
                      </w:r>
                      <w:r>
                        <w:rPr>
                          <w:i/>
                          <w:color w:val="221F1F"/>
                          <w:w w:val="115"/>
                          <w:sz w:val="23"/>
                        </w:rPr>
                        <w:t>is</w:t>
                      </w:r>
                      <w:r>
                        <w:rPr>
                          <w:i/>
                          <w:color w:val="221F1F"/>
                          <w:spacing w:val="-17"/>
                          <w:w w:val="115"/>
                          <w:sz w:val="23"/>
                        </w:rPr>
                        <w:t xml:space="preserve"> </w:t>
                      </w:r>
                      <w:r>
                        <w:rPr>
                          <w:i/>
                          <w:color w:val="221F1F"/>
                          <w:w w:val="115"/>
                          <w:sz w:val="23"/>
                        </w:rPr>
                        <w:t>governed</w:t>
                      </w:r>
                      <w:r>
                        <w:rPr>
                          <w:i/>
                          <w:color w:val="221F1F"/>
                          <w:spacing w:val="-15"/>
                          <w:w w:val="115"/>
                          <w:sz w:val="23"/>
                        </w:rPr>
                        <w:t xml:space="preserve"> </w:t>
                      </w:r>
                      <w:r>
                        <w:rPr>
                          <w:i/>
                          <w:color w:val="221F1F"/>
                          <w:w w:val="115"/>
                          <w:sz w:val="23"/>
                        </w:rPr>
                        <w:t>by</w:t>
                      </w:r>
                      <w:r>
                        <w:rPr>
                          <w:i/>
                          <w:color w:val="221F1F"/>
                          <w:spacing w:val="-16"/>
                          <w:w w:val="115"/>
                          <w:sz w:val="23"/>
                        </w:rPr>
                        <w:t xml:space="preserve"> </w:t>
                      </w:r>
                      <w:r>
                        <w:rPr>
                          <w:i/>
                          <w:color w:val="221F1F"/>
                          <w:w w:val="115"/>
                          <w:sz w:val="23"/>
                        </w:rPr>
                        <w:t>the</w:t>
                      </w:r>
                      <w:r>
                        <w:rPr>
                          <w:i/>
                          <w:color w:val="221F1F"/>
                          <w:spacing w:val="-17"/>
                          <w:w w:val="115"/>
                          <w:sz w:val="23"/>
                        </w:rPr>
                        <w:t xml:space="preserve"> </w:t>
                      </w:r>
                      <w:r>
                        <w:rPr>
                          <w:i/>
                          <w:color w:val="221F1F"/>
                          <w:w w:val="115"/>
                          <w:sz w:val="23"/>
                        </w:rPr>
                        <w:t>form</w:t>
                      </w:r>
                      <w:r>
                        <w:rPr>
                          <w:i/>
                          <w:color w:val="221F1F"/>
                          <w:spacing w:val="-15"/>
                          <w:w w:val="115"/>
                          <w:sz w:val="23"/>
                        </w:rPr>
                        <w:t xml:space="preserve"> </w:t>
                      </w:r>
                      <w:r>
                        <w:rPr>
                          <w:i/>
                          <w:color w:val="221F1F"/>
                          <w:w w:val="115"/>
                          <w:sz w:val="23"/>
                        </w:rPr>
                        <w:t>elected</w:t>
                      </w:r>
                      <w:r>
                        <w:rPr>
                          <w:i/>
                          <w:color w:val="221F1F"/>
                          <w:spacing w:val="-16"/>
                          <w:w w:val="115"/>
                          <w:sz w:val="23"/>
                        </w:rPr>
                        <w:t xml:space="preserve"> </w:t>
                      </w:r>
                      <w:r>
                        <w:rPr>
                          <w:i/>
                          <w:color w:val="221F1F"/>
                          <w:w w:val="115"/>
                          <w:sz w:val="23"/>
                        </w:rPr>
                        <w:t>in</w:t>
                      </w:r>
                      <w:r>
                        <w:rPr>
                          <w:i/>
                          <w:color w:val="221F1F"/>
                          <w:spacing w:val="-17"/>
                          <w:w w:val="115"/>
                          <w:sz w:val="23"/>
                        </w:rPr>
                        <w:t xml:space="preserve"> </w:t>
                      </w:r>
                      <w:r>
                        <w:rPr>
                          <w:i/>
                          <w:color w:val="221F1F"/>
                          <w:w w:val="115"/>
                          <w:sz w:val="23"/>
                        </w:rPr>
                        <w:t>the PBGC benefit application.</w:t>
                      </w:r>
                    </w:p>
                  </w:txbxContent>
                </v:textbox>
              </v:shape>
            </w:pict>
          </mc:Fallback>
        </mc:AlternateContent>
      </w:r>
      <w:r w:rsidR="000E2E0B">
        <w:rPr>
          <w:noProof/>
        </w:rPr>
        <mc:AlternateContent>
          <mc:Choice Requires="wps">
            <w:drawing>
              <wp:anchor distT="0" distB="0" distL="0" distR="0" simplePos="0" relativeHeight="252290048" behindDoc="1" locked="0" layoutInCell="1" allowOverlap="1">
                <wp:simplePos x="0" y="0"/>
                <wp:positionH relativeFrom="page">
                  <wp:posOffset>1129861</wp:posOffset>
                </wp:positionH>
                <wp:positionV relativeFrom="page">
                  <wp:posOffset>5262268</wp:posOffset>
                </wp:positionV>
                <wp:extent cx="5423535" cy="1076960"/>
                <wp:effectExtent l="0" t="0" r="0" b="0"/>
                <wp:wrapNone/>
                <wp:docPr id="313" name="Textbox 3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23535" cy="1076960"/>
                        </a:xfrm>
                        <a:prstGeom prst="rect">
                          <a:avLst/>
                        </a:prstGeom>
                      </wps:spPr>
                      <wps:txbx>
                        <w:txbxContent>
                          <w:p w:rsidR="00D73FD5" w14:textId="7AEAEDB4">
                            <w:pPr>
                              <w:pStyle w:val="BodyText"/>
                              <w:spacing w:before="19" w:line="259" w:lineRule="auto"/>
                              <w:ind w:right="17"/>
                            </w:pPr>
                            <w:r>
                              <w:rPr>
                                <w:color w:val="221F1F"/>
                              </w:rPr>
                              <w:t>Once</w:t>
                            </w:r>
                            <w:r>
                              <w:rPr>
                                <w:color w:val="221F1F"/>
                                <w:spacing w:val="-7"/>
                              </w:rPr>
                              <w:t xml:space="preserve"> </w:t>
                            </w:r>
                            <w:r>
                              <w:rPr>
                                <w:color w:val="221F1F"/>
                              </w:rPr>
                              <w:t>benefit</w:t>
                            </w:r>
                            <w:r>
                              <w:rPr>
                                <w:color w:val="221F1F"/>
                                <w:spacing w:val="-8"/>
                              </w:rPr>
                              <w:t xml:space="preserve"> </w:t>
                            </w:r>
                            <w:r>
                              <w:rPr>
                                <w:color w:val="221F1F"/>
                              </w:rPr>
                              <w:t>payments</w:t>
                            </w:r>
                            <w:r>
                              <w:rPr>
                                <w:color w:val="221F1F"/>
                                <w:spacing w:val="-8"/>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6"/>
                              </w:rPr>
                              <w:t xml:space="preserve"> </w:t>
                            </w:r>
                            <w:r>
                              <w:rPr>
                                <w:color w:val="221F1F"/>
                              </w:rPr>
                              <w:t>or</w:t>
                            </w:r>
                            <w:r>
                              <w:rPr>
                                <w:color w:val="221F1F"/>
                                <w:spacing w:val="-7"/>
                              </w:rPr>
                              <w:t xml:space="preserve"> </w:t>
                            </w:r>
                            <w:r>
                              <w:rPr>
                                <w:color w:val="221F1F"/>
                              </w:rPr>
                              <w:t>the</w:t>
                            </w:r>
                            <w:r>
                              <w:rPr>
                                <w:color w:val="221F1F"/>
                                <w:spacing w:val="-7"/>
                              </w:rPr>
                              <w:t xml:space="preserve"> </w:t>
                            </w:r>
                            <w:r>
                              <w:rPr>
                                <w:color w:val="221F1F"/>
                              </w:rPr>
                              <w:t>alternate</w:t>
                            </w:r>
                            <w:r>
                              <w:rPr>
                                <w:color w:val="221F1F"/>
                                <w:spacing w:val="-7"/>
                              </w:rPr>
                              <w:t xml:space="preserve"> </w:t>
                            </w:r>
                            <w:r>
                              <w:rPr>
                                <w:color w:val="221F1F"/>
                              </w:rPr>
                              <w:t>payee</w:t>
                            </w:r>
                            <w:r>
                              <w:rPr>
                                <w:color w:val="221F1F"/>
                                <w:spacing w:val="-7"/>
                              </w:rPr>
                              <w:t xml:space="preserve"> </w:t>
                            </w:r>
                            <w:r>
                              <w:rPr>
                                <w:color w:val="221F1F"/>
                              </w:rPr>
                              <w:t>have</w:t>
                            </w:r>
                            <w:r>
                              <w:rPr>
                                <w:color w:val="221F1F"/>
                                <w:spacing w:val="-8"/>
                              </w:rPr>
                              <w:t xml:space="preserve"> </w:t>
                            </w:r>
                            <w:r>
                              <w:rPr>
                                <w:color w:val="221F1F"/>
                              </w:rPr>
                              <w:t>started,</w:t>
                            </w:r>
                            <w:r>
                              <w:rPr>
                                <w:color w:val="221F1F"/>
                                <w:spacing w:val="-8"/>
                              </w:rPr>
                              <w:t xml:space="preserve"> </w:t>
                            </w:r>
                            <w:r>
                              <w:rPr>
                                <w:color w:val="221F1F"/>
                              </w:rPr>
                              <w:t>the</w:t>
                            </w:r>
                            <w:r>
                              <w:rPr>
                                <w:color w:val="221F1F"/>
                                <w:spacing w:val="-7"/>
                              </w:rPr>
                              <w:t xml:space="preserve"> </w:t>
                            </w:r>
                            <w:r>
                              <w:rPr>
                                <w:color w:val="221F1F"/>
                              </w:rPr>
                              <w:t>form</w:t>
                            </w:r>
                            <w:r>
                              <w:rPr>
                                <w:color w:val="221F1F"/>
                                <w:spacing w:val="-7"/>
                              </w:rPr>
                              <w:t xml:space="preserve"> </w:t>
                            </w:r>
                            <w:r>
                              <w:rPr>
                                <w:color w:val="221F1F"/>
                              </w:rPr>
                              <w:t>of</w:t>
                            </w:r>
                            <w:r>
                              <w:rPr>
                                <w:color w:val="221F1F"/>
                                <w:spacing w:val="-7"/>
                              </w:rPr>
                              <w:t xml:space="preserve"> </w:t>
                            </w:r>
                            <w:r>
                              <w:rPr>
                                <w:color w:val="221F1F"/>
                              </w:rPr>
                              <w:t xml:space="preserve">benefit will govern when benefits stop. Under the </w:t>
                            </w:r>
                            <w:r>
                              <w:rPr>
                                <w:i/>
                                <w:color w:val="221F1F"/>
                              </w:rPr>
                              <w:t>PBGC Model Shared Payment QDRO</w:t>
                            </w:r>
                            <w:r>
                              <w:rPr>
                                <w:color w:val="221F1F"/>
                              </w:rPr>
                              <w:t>, payments to</w:t>
                            </w:r>
                            <w:r w:rsidR="00F4250A">
                              <w:rPr>
                                <w:color w:val="221F1F"/>
                              </w:rPr>
                              <w:t xml:space="preserve"> </w:t>
                            </w:r>
                            <w:r>
                              <w:rPr>
                                <w:color w:val="221F1F"/>
                              </w:rPr>
                              <w:t>an alternate payee will stop on the earliest of the (1) death of the participant, (2) the death of the alternate payee, or (3)</w:t>
                            </w:r>
                            <w:r>
                              <w:rPr>
                                <w:color w:val="221F1F"/>
                                <w:spacing w:val="-1"/>
                              </w:rPr>
                              <w:t xml:space="preserve"> </w:t>
                            </w:r>
                            <w:r>
                              <w:rPr>
                                <w:color w:val="221F1F"/>
                              </w:rPr>
                              <w:t>the occurrence of a specified date or event, such as the</w:t>
                            </w:r>
                            <w:r>
                              <w:rPr>
                                <w:color w:val="221F1F"/>
                                <w:spacing w:val="-1"/>
                              </w:rPr>
                              <w:t xml:space="preserve"> </w:t>
                            </w:r>
                            <w:r>
                              <w:rPr>
                                <w:color w:val="221F1F"/>
                              </w:rPr>
                              <w:t xml:space="preserve">remarriage of the </w:t>
                            </w:r>
                            <w:bookmarkStart w:id="22" w:name="_bookmark13"/>
                            <w:bookmarkEnd w:id="22"/>
                            <w:r>
                              <w:rPr>
                                <w:color w:val="221F1F"/>
                              </w:rPr>
                              <w:t>alternate payee or the date a child attains a certain age. Parties must notify PBGC in writing when an event occurs that affects the benefit.</w:t>
                            </w:r>
                          </w:p>
                        </w:txbxContent>
                      </wps:txbx>
                      <wps:bodyPr wrap="square" lIns="0" tIns="0" rIns="0" bIns="0" rtlCol="0"/>
                    </wps:wsp>
                  </a:graphicData>
                </a:graphic>
              </wp:anchor>
            </w:drawing>
          </mc:Choice>
          <mc:Fallback>
            <w:pict>
              <v:shape id="Textbox 313" o:spid="_x0000_s1334" type="#_x0000_t202" style="width:427.05pt;height:84.8pt;margin-top:414.35pt;margin-left:88.95pt;mso-position-horizontal-relative:page;mso-position-vertical-relative:page;mso-wrap-distance-bottom:0;mso-wrap-distance-left:0;mso-wrap-distance-right:0;mso-wrap-distance-top:0;mso-wrap-style:square;position:absolute;visibility:visible;v-text-anchor:top;z-index:-251025408" filled="f" stroked="f">
                <v:textbox inset="0,0,0,0">
                  <w:txbxContent>
                    <w:p w:rsidR="00D73FD5" w14:paraId="6A036F2D" w14:textId="7AEAEDB4">
                      <w:pPr>
                        <w:pStyle w:val="BodyText"/>
                        <w:spacing w:before="19" w:line="259" w:lineRule="auto"/>
                        <w:ind w:right="17"/>
                      </w:pPr>
                      <w:r>
                        <w:rPr>
                          <w:color w:val="221F1F"/>
                        </w:rPr>
                        <w:t>Once</w:t>
                      </w:r>
                      <w:r>
                        <w:rPr>
                          <w:color w:val="221F1F"/>
                          <w:spacing w:val="-7"/>
                        </w:rPr>
                        <w:t xml:space="preserve"> </w:t>
                      </w:r>
                      <w:r>
                        <w:rPr>
                          <w:color w:val="221F1F"/>
                        </w:rPr>
                        <w:t>benefit</w:t>
                      </w:r>
                      <w:r>
                        <w:rPr>
                          <w:color w:val="221F1F"/>
                          <w:spacing w:val="-8"/>
                        </w:rPr>
                        <w:t xml:space="preserve"> </w:t>
                      </w:r>
                      <w:r>
                        <w:rPr>
                          <w:color w:val="221F1F"/>
                        </w:rPr>
                        <w:t>payments</w:t>
                      </w:r>
                      <w:r>
                        <w:rPr>
                          <w:color w:val="221F1F"/>
                          <w:spacing w:val="-8"/>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6"/>
                        </w:rPr>
                        <w:t xml:space="preserve"> </w:t>
                      </w:r>
                      <w:r>
                        <w:rPr>
                          <w:color w:val="221F1F"/>
                        </w:rPr>
                        <w:t>or</w:t>
                      </w:r>
                      <w:r>
                        <w:rPr>
                          <w:color w:val="221F1F"/>
                          <w:spacing w:val="-7"/>
                        </w:rPr>
                        <w:t xml:space="preserve"> </w:t>
                      </w:r>
                      <w:r>
                        <w:rPr>
                          <w:color w:val="221F1F"/>
                        </w:rPr>
                        <w:t>the</w:t>
                      </w:r>
                      <w:r>
                        <w:rPr>
                          <w:color w:val="221F1F"/>
                          <w:spacing w:val="-7"/>
                        </w:rPr>
                        <w:t xml:space="preserve"> </w:t>
                      </w:r>
                      <w:r>
                        <w:rPr>
                          <w:color w:val="221F1F"/>
                        </w:rPr>
                        <w:t>alternate</w:t>
                      </w:r>
                      <w:r>
                        <w:rPr>
                          <w:color w:val="221F1F"/>
                          <w:spacing w:val="-7"/>
                        </w:rPr>
                        <w:t xml:space="preserve"> </w:t>
                      </w:r>
                      <w:r>
                        <w:rPr>
                          <w:color w:val="221F1F"/>
                        </w:rPr>
                        <w:t>payee</w:t>
                      </w:r>
                      <w:r>
                        <w:rPr>
                          <w:color w:val="221F1F"/>
                          <w:spacing w:val="-7"/>
                        </w:rPr>
                        <w:t xml:space="preserve"> </w:t>
                      </w:r>
                      <w:r>
                        <w:rPr>
                          <w:color w:val="221F1F"/>
                        </w:rPr>
                        <w:t>have</w:t>
                      </w:r>
                      <w:r>
                        <w:rPr>
                          <w:color w:val="221F1F"/>
                          <w:spacing w:val="-8"/>
                        </w:rPr>
                        <w:t xml:space="preserve"> </w:t>
                      </w:r>
                      <w:r>
                        <w:rPr>
                          <w:color w:val="221F1F"/>
                        </w:rPr>
                        <w:t>started,</w:t>
                      </w:r>
                      <w:r>
                        <w:rPr>
                          <w:color w:val="221F1F"/>
                          <w:spacing w:val="-8"/>
                        </w:rPr>
                        <w:t xml:space="preserve"> </w:t>
                      </w:r>
                      <w:r>
                        <w:rPr>
                          <w:color w:val="221F1F"/>
                        </w:rPr>
                        <w:t>the</w:t>
                      </w:r>
                      <w:r>
                        <w:rPr>
                          <w:color w:val="221F1F"/>
                          <w:spacing w:val="-7"/>
                        </w:rPr>
                        <w:t xml:space="preserve"> </w:t>
                      </w:r>
                      <w:r>
                        <w:rPr>
                          <w:color w:val="221F1F"/>
                        </w:rPr>
                        <w:t>form</w:t>
                      </w:r>
                      <w:r>
                        <w:rPr>
                          <w:color w:val="221F1F"/>
                          <w:spacing w:val="-7"/>
                        </w:rPr>
                        <w:t xml:space="preserve"> </w:t>
                      </w:r>
                      <w:r>
                        <w:rPr>
                          <w:color w:val="221F1F"/>
                        </w:rPr>
                        <w:t>of</w:t>
                      </w:r>
                      <w:r>
                        <w:rPr>
                          <w:color w:val="221F1F"/>
                          <w:spacing w:val="-7"/>
                        </w:rPr>
                        <w:t xml:space="preserve"> </w:t>
                      </w:r>
                      <w:r>
                        <w:rPr>
                          <w:color w:val="221F1F"/>
                        </w:rPr>
                        <w:t xml:space="preserve">benefit will govern when benefits stop. Under the </w:t>
                      </w:r>
                      <w:r>
                        <w:rPr>
                          <w:i/>
                          <w:color w:val="221F1F"/>
                        </w:rPr>
                        <w:t>PBGC Model Shared Payment QDRO</w:t>
                      </w:r>
                      <w:r>
                        <w:rPr>
                          <w:color w:val="221F1F"/>
                        </w:rPr>
                        <w:t>, payments to</w:t>
                      </w:r>
                      <w:r w:rsidR="00F4250A">
                        <w:rPr>
                          <w:color w:val="221F1F"/>
                        </w:rPr>
                        <w:t xml:space="preserve"> </w:t>
                      </w:r>
                      <w:r>
                        <w:rPr>
                          <w:color w:val="221F1F"/>
                        </w:rPr>
                        <w:t>an alternate payee will stop on the earliest of the (1) death of the participant, (2) the death of the alternate payee, or (3)</w:t>
                      </w:r>
                      <w:r>
                        <w:rPr>
                          <w:color w:val="221F1F"/>
                          <w:spacing w:val="-1"/>
                        </w:rPr>
                        <w:t xml:space="preserve"> </w:t>
                      </w:r>
                      <w:r>
                        <w:rPr>
                          <w:color w:val="221F1F"/>
                        </w:rPr>
                        <w:t>the occurrence of a specified date or event, such as the</w:t>
                      </w:r>
                      <w:r>
                        <w:rPr>
                          <w:color w:val="221F1F"/>
                          <w:spacing w:val="-1"/>
                        </w:rPr>
                        <w:t xml:space="preserve"> </w:t>
                      </w:r>
                      <w:r>
                        <w:rPr>
                          <w:color w:val="221F1F"/>
                        </w:rPr>
                        <w:t xml:space="preserve">remarriage of the </w:t>
                      </w:r>
                      <w:bookmarkStart w:id="22" w:name="_bookmark13"/>
                      <w:bookmarkEnd w:id="22"/>
                      <w:r>
                        <w:rPr>
                          <w:color w:val="221F1F"/>
                        </w:rPr>
                        <w:t>alternate payee or the date a child attains a certain age. Parties must notify PBGC in writing when an event occurs that affects the benefit.</w:t>
                      </w:r>
                    </w:p>
                  </w:txbxContent>
                </v:textbox>
              </v:shape>
            </w:pict>
          </mc:Fallback>
        </mc:AlternateContent>
      </w:r>
      <w:r w:rsidR="000E2E0B">
        <w:rPr>
          <w:noProof/>
        </w:rPr>
        <mc:AlternateContent>
          <mc:Choice Requires="wps">
            <w:drawing>
              <wp:anchor distT="0" distB="0" distL="0" distR="0" simplePos="0" relativeHeight="252292096" behindDoc="1" locked="0" layoutInCell="1" allowOverlap="1">
                <wp:simplePos x="0" y="0"/>
                <wp:positionH relativeFrom="page">
                  <wp:posOffset>1130300</wp:posOffset>
                </wp:positionH>
                <wp:positionV relativeFrom="page">
                  <wp:posOffset>6505852</wp:posOffset>
                </wp:positionV>
                <wp:extent cx="5432425" cy="721995"/>
                <wp:effectExtent l="0" t="0" r="0" b="0"/>
                <wp:wrapNone/>
                <wp:docPr id="314" name="Textbox 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2425" cy="721995"/>
                        </a:xfrm>
                        <a:prstGeom prst="rect">
                          <a:avLst/>
                        </a:prstGeom>
                      </wps:spPr>
                      <wps:txbx>
                        <w:txbxContent>
                          <w:p w:rsidR="00D73FD5" w14:textId="20990994">
                            <w:pPr>
                              <w:pStyle w:val="BodyText"/>
                              <w:spacing w:before="19" w:line="259" w:lineRule="auto"/>
                            </w:pPr>
                            <w:r>
                              <w:rPr>
                                <w:color w:val="221F1F"/>
                              </w:rPr>
                              <w:t xml:space="preserve">Under the </w:t>
                            </w:r>
                            <w:r>
                              <w:rPr>
                                <w:i/>
                                <w:color w:val="221F1F"/>
                              </w:rPr>
                              <w:t>PBGC Model Separate Interest QDRO</w:t>
                            </w:r>
                            <w:r>
                              <w:rPr>
                                <w:color w:val="221F1F"/>
                              </w:rPr>
                              <w:t>, payments to an alternate payee generally stop upon the death of the alternate payee. But if the alternate payee elected a benefit form under which a designated</w:t>
                            </w:r>
                            <w:r>
                              <w:rPr>
                                <w:color w:val="221F1F"/>
                                <w:spacing w:val="-2"/>
                              </w:rPr>
                              <w:t xml:space="preserve"> </w:t>
                            </w:r>
                            <w:r>
                              <w:rPr>
                                <w:color w:val="221F1F"/>
                              </w:rPr>
                              <w:t xml:space="preserve">beneficiary could be paid (for example, a </w:t>
                            </w:r>
                            <w:r w:rsidR="00BD56E9">
                              <w:rPr>
                                <w:color w:val="221F1F"/>
                              </w:rPr>
                              <w:t xml:space="preserve">certain-and-continuous </w:t>
                            </w:r>
                            <w:r>
                              <w:rPr>
                                <w:color w:val="221F1F"/>
                              </w:rPr>
                              <w:t>annuity), the</w:t>
                            </w:r>
                            <w:r>
                              <w:rPr>
                                <w:color w:val="221F1F"/>
                                <w:spacing w:val="-2"/>
                              </w:rPr>
                              <w:t xml:space="preserve"> </w:t>
                            </w:r>
                            <w:r>
                              <w:rPr>
                                <w:color w:val="221F1F"/>
                              </w:rPr>
                              <w:t>form of benefit will govern whether the beneficiary will be paid and for how long.</w:t>
                            </w:r>
                          </w:p>
                        </w:txbxContent>
                      </wps:txbx>
                      <wps:bodyPr wrap="square" lIns="0" tIns="0" rIns="0" bIns="0" rtlCol="0"/>
                    </wps:wsp>
                  </a:graphicData>
                </a:graphic>
              </wp:anchor>
            </w:drawing>
          </mc:Choice>
          <mc:Fallback>
            <w:pict>
              <v:shape id="Textbox 314" o:spid="_x0000_s1335" type="#_x0000_t202" style="width:427.75pt;height:56.85pt;margin-top:512.25pt;margin-left:89pt;mso-position-horizontal-relative:page;mso-position-vertical-relative:page;mso-wrap-distance-bottom:0;mso-wrap-distance-left:0;mso-wrap-distance-right:0;mso-wrap-distance-top:0;mso-wrap-style:square;position:absolute;visibility:visible;v-text-anchor:top;z-index:-251023360" filled="f" stroked="f">
                <v:textbox inset="0,0,0,0">
                  <w:txbxContent>
                    <w:p w:rsidR="00D73FD5" w14:paraId="6A036F2E" w14:textId="20990994">
                      <w:pPr>
                        <w:pStyle w:val="BodyText"/>
                        <w:spacing w:before="19" w:line="259" w:lineRule="auto"/>
                      </w:pPr>
                      <w:r>
                        <w:rPr>
                          <w:color w:val="221F1F"/>
                        </w:rPr>
                        <w:t xml:space="preserve">Under the </w:t>
                      </w:r>
                      <w:r>
                        <w:rPr>
                          <w:i/>
                          <w:color w:val="221F1F"/>
                        </w:rPr>
                        <w:t>PBGC Model Separate Interest QDRO</w:t>
                      </w:r>
                      <w:r>
                        <w:rPr>
                          <w:color w:val="221F1F"/>
                        </w:rPr>
                        <w:t>, payments to an alternate payee generally stop upon the death of the alternate payee. But if the alternate payee elected a benefit form under which a designated</w:t>
                      </w:r>
                      <w:r>
                        <w:rPr>
                          <w:color w:val="221F1F"/>
                          <w:spacing w:val="-2"/>
                        </w:rPr>
                        <w:t xml:space="preserve"> </w:t>
                      </w:r>
                      <w:r>
                        <w:rPr>
                          <w:color w:val="221F1F"/>
                        </w:rPr>
                        <w:t xml:space="preserve">beneficiary could be paid (for example, a </w:t>
                      </w:r>
                      <w:r w:rsidR="00BD56E9">
                        <w:rPr>
                          <w:color w:val="221F1F"/>
                        </w:rPr>
                        <w:t xml:space="preserve">certain-and-continuous </w:t>
                      </w:r>
                      <w:r>
                        <w:rPr>
                          <w:color w:val="221F1F"/>
                        </w:rPr>
                        <w:t>annuity), the</w:t>
                      </w:r>
                      <w:r>
                        <w:rPr>
                          <w:color w:val="221F1F"/>
                          <w:spacing w:val="-2"/>
                        </w:rPr>
                        <w:t xml:space="preserve"> </w:t>
                      </w:r>
                      <w:r>
                        <w:rPr>
                          <w:color w:val="221F1F"/>
                        </w:rPr>
                        <w:t>form of benefit will govern whether the beneficiary will be paid and for how long.</w:t>
                      </w:r>
                    </w:p>
                  </w:txbxContent>
                </v:textbox>
              </v:shape>
            </w:pict>
          </mc:Fallback>
        </mc:AlternateContent>
      </w:r>
      <w:r w:rsidR="000E2E0B">
        <w:rPr>
          <w:noProof/>
        </w:rPr>
        <mc:AlternateContent>
          <mc:Choice Requires="wps">
            <w:drawing>
              <wp:anchor distT="0" distB="0" distL="0" distR="0" simplePos="0" relativeHeight="252294144" behindDoc="1" locked="0" layoutInCell="1" allowOverlap="1">
                <wp:simplePos x="0" y="0"/>
                <wp:positionH relativeFrom="page">
                  <wp:posOffset>1130300</wp:posOffset>
                </wp:positionH>
                <wp:positionV relativeFrom="page">
                  <wp:posOffset>7487415</wp:posOffset>
                </wp:positionV>
                <wp:extent cx="2389505" cy="175260"/>
                <wp:effectExtent l="0" t="0" r="0" b="0"/>
                <wp:wrapNone/>
                <wp:docPr id="315" name="Textbox 3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950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8.</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wps:txbx>
                      <wps:bodyPr wrap="square" lIns="0" tIns="0" rIns="0" bIns="0" rtlCol="0"/>
                    </wps:wsp>
                  </a:graphicData>
                </a:graphic>
              </wp:anchor>
            </w:drawing>
          </mc:Choice>
          <mc:Fallback>
            <w:pict>
              <v:shape id="Textbox 315" o:spid="_x0000_s1336" type="#_x0000_t202" style="width:188.15pt;height:13.8pt;margin-top:589.55pt;margin-left:89pt;mso-position-horizontal-relative:page;mso-position-vertical-relative:page;mso-wrap-distance-bottom:0;mso-wrap-distance-left:0;mso-wrap-distance-right:0;mso-wrap-distance-top:0;mso-wrap-style:square;position:absolute;visibility:visible;v-text-anchor:top;z-index:-251021312" filled="f" stroked="f">
                <v:textbox inset="0,0,0,0">
                  <w:txbxContent>
                    <w:p w:rsidR="00D73FD5" w14:paraId="6A036F2F"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8.</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v:textbox>
              </v:shape>
            </w:pict>
          </mc:Fallback>
        </mc:AlternateContent>
      </w:r>
      <w:r w:rsidR="000E2E0B">
        <w:rPr>
          <w:noProof/>
        </w:rPr>
        <mc:AlternateContent>
          <mc:Choice Requires="wps">
            <w:drawing>
              <wp:anchor distT="0" distB="0" distL="0" distR="0" simplePos="0" relativeHeight="252296192" behindDoc="1" locked="0" layoutInCell="1" allowOverlap="1">
                <wp:simplePos x="0" y="0"/>
                <wp:positionH relativeFrom="page">
                  <wp:posOffset>1130300</wp:posOffset>
                </wp:positionH>
                <wp:positionV relativeFrom="page">
                  <wp:posOffset>7839352</wp:posOffset>
                </wp:positionV>
                <wp:extent cx="3519170" cy="190500"/>
                <wp:effectExtent l="0" t="0" r="0" b="0"/>
                <wp:wrapNone/>
                <wp:docPr id="316" name="Textbox 316"/>
                <wp:cNvGraphicFramePr/>
                <a:graphic xmlns:a="http://schemas.openxmlformats.org/drawingml/2006/main">
                  <a:graphicData uri="http://schemas.microsoft.com/office/word/2010/wordprocessingShape">
                    <wps:wsp xmlns:wps="http://schemas.microsoft.com/office/word/2010/wordprocessingShape">
                      <wps:cNvSpPr txBox="1"/>
                      <wps:spPr>
                        <a:xfrm>
                          <a:off x="0" y="0"/>
                          <a:ext cx="3519170" cy="190500"/>
                        </a:xfrm>
                        <a:prstGeom prst="rect">
                          <a:avLst/>
                        </a:prstGeom>
                      </wps:spPr>
                      <wps:txbx>
                        <w:txbxContent>
                          <w:p w:rsidR="00D73FD5" w14:textId="77777777">
                            <w:pPr>
                              <w:pStyle w:val="BodyText"/>
                            </w:pPr>
                            <w:r>
                              <w:rPr>
                                <w:color w:val="221F1F"/>
                              </w:rPr>
                              <w:t>Indicate</w:t>
                            </w:r>
                            <w:r>
                              <w:rPr>
                                <w:color w:val="221F1F"/>
                                <w:spacing w:val="-5"/>
                              </w:rPr>
                              <w:t xml:space="preserve"> </w:t>
                            </w:r>
                            <w:r>
                              <w:rPr>
                                <w:color w:val="221F1F"/>
                              </w:rPr>
                              <w:t>what</w:t>
                            </w:r>
                            <w:r>
                              <w:rPr>
                                <w:color w:val="221F1F"/>
                                <w:spacing w:val="-2"/>
                              </w:rPr>
                              <w:t xml:space="preserve"> </w:t>
                            </w:r>
                            <w:r>
                              <w:rPr>
                                <w:color w:val="221F1F"/>
                              </w:rPr>
                              <w:t>happens</w:t>
                            </w:r>
                            <w:r>
                              <w:rPr>
                                <w:color w:val="221F1F"/>
                                <w:spacing w:val="-3"/>
                              </w:rPr>
                              <w:t xml:space="preserve"> </w:t>
                            </w:r>
                            <w:r>
                              <w:rPr>
                                <w:color w:val="221F1F"/>
                              </w:rPr>
                              <w:t>to</w:t>
                            </w:r>
                            <w:r>
                              <w:rPr>
                                <w:color w:val="221F1F"/>
                                <w:spacing w:val="-2"/>
                              </w:rPr>
                              <w:t xml:space="preserve"> </w:t>
                            </w:r>
                            <w:r>
                              <w:rPr>
                                <w:color w:val="221F1F"/>
                              </w:rPr>
                              <w:t>payments</w:t>
                            </w:r>
                            <w:r>
                              <w:rPr>
                                <w:color w:val="221F1F"/>
                                <w:spacing w:val="-4"/>
                              </w:rPr>
                              <w:t xml:space="preserve"> </w:t>
                            </w:r>
                            <w:r>
                              <w:rPr>
                                <w:color w:val="221F1F"/>
                              </w:rPr>
                              <w:t>when</w:t>
                            </w:r>
                            <w:r>
                              <w:rPr>
                                <w:color w:val="221F1F"/>
                                <w:spacing w:val="-3"/>
                              </w:rPr>
                              <w:t xml:space="preserve"> </w:t>
                            </w:r>
                            <w:r>
                              <w:rPr>
                                <w:color w:val="221F1F"/>
                              </w:rPr>
                              <w:t>the</w:t>
                            </w:r>
                            <w:r>
                              <w:rPr>
                                <w:color w:val="221F1F"/>
                                <w:spacing w:val="-2"/>
                              </w:rPr>
                              <w:t xml:space="preserve"> </w:t>
                            </w:r>
                            <w:r>
                              <w:rPr>
                                <w:color w:val="221F1F"/>
                              </w:rPr>
                              <w:t>participant</w:t>
                            </w:r>
                            <w:r>
                              <w:rPr>
                                <w:color w:val="221F1F"/>
                                <w:spacing w:val="-2"/>
                              </w:rPr>
                              <w:t xml:space="preserve"> dies.</w:t>
                            </w:r>
                          </w:p>
                        </w:txbxContent>
                      </wps:txbx>
                      <wps:bodyPr wrap="square" lIns="0" tIns="0" rIns="0" bIns="0" rtlCol="0"/>
                    </wps:wsp>
                  </a:graphicData>
                </a:graphic>
              </wp:anchor>
            </w:drawing>
          </mc:Choice>
          <mc:Fallback>
            <w:pict>
              <v:shape id="Textbox 316" o:spid="_x0000_s1337" type="#_x0000_t202" style="width:277.1pt;height:15pt;margin-top:617.25pt;margin-left:89pt;mso-position-horizontal-relative:page;mso-position-vertical-relative:page;mso-wrap-distance-bottom:0;mso-wrap-distance-left:0;mso-wrap-distance-right:0;mso-wrap-distance-top:0;mso-wrap-style:square;position:absolute;visibility:visible;v-text-anchor:top;z-index:-251019264" filled="f" stroked="f">
                <v:textbox inset="0,0,0,0">
                  <w:txbxContent>
                    <w:p w:rsidR="00D73FD5" w14:paraId="6A036F30" w14:textId="77777777">
                      <w:pPr>
                        <w:pStyle w:val="BodyText"/>
                      </w:pPr>
                      <w:r>
                        <w:rPr>
                          <w:color w:val="221F1F"/>
                        </w:rPr>
                        <w:t>Indicate</w:t>
                      </w:r>
                      <w:r>
                        <w:rPr>
                          <w:color w:val="221F1F"/>
                          <w:spacing w:val="-5"/>
                        </w:rPr>
                        <w:t xml:space="preserve"> </w:t>
                      </w:r>
                      <w:r>
                        <w:rPr>
                          <w:color w:val="221F1F"/>
                        </w:rPr>
                        <w:t>what</w:t>
                      </w:r>
                      <w:r>
                        <w:rPr>
                          <w:color w:val="221F1F"/>
                          <w:spacing w:val="-2"/>
                        </w:rPr>
                        <w:t xml:space="preserve"> </w:t>
                      </w:r>
                      <w:r>
                        <w:rPr>
                          <w:color w:val="221F1F"/>
                        </w:rPr>
                        <w:t>happens</w:t>
                      </w:r>
                      <w:r>
                        <w:rPr>
                          <w:color w:val="221F1F"/>
                          <w:spacing w:val="-3"/>
                        </w:rPr>
                        <w:t xml:space="preserve"> </w:t>
                      </w:r>
                      <w:r>
                        <w:rPr>
                          <w:color w:val="221F1F"/>
                        </w:rPr>
                        <w:t>to</w:t>
                      </w:r>
                      <w:r>
                        <w:rPr>
                          <w:color w:val="221F1F"/>
                          <w:spacing w:val="-2"/>
                        </w:rPr>
                        <w:t xml:space="preserve"> </w:t>
                      </w:r>
                      <w:r>
                        <w:rPr>
                          <w:color w:val="221F1F"/>
                        </w:rPr>
                        <w:t>payments</w:t>
                      </w:r>
                      <w:r>
                        <w:rPr>
                          <w:color w:val="221F1F"/>
                          <w:spacing w:val="-4"/>
                        </w:rPr>
                        <w:t xml:space="preserve"> </w:t>
                      </w:r>
                      <w:r>
                        <w:rPr>
                          <w:color w:val="221F1F"/>
                        </w:rPr>
                        <w:t>when</w:t>
                      </w:r>
                      <w:r>
                        <w:rPr>
                          <w:color w:val="221F1F"/>
                          <w:spacing w:val="-3"/>
                        </w:rPr>
                        <w:t xml:space="preserve"> </w:t>
                      </w:r>
                      <w:r>
                        <w:rPr>
                          <w:color w:val="221F1F"/>
                        </w:rPr>
                        <w:t>the</w:t>
                      </w:r>
                      <w:r>
                        <w:rPr>
                          <w:color w:val="221F1F"/>
                          <w:spacing w:val="-2"/>
                        </w:rPr>
                        <w:t xml:space="preserve"> </w:t>
                      </w:r>
                      <w:r>
                        <w:rPr>
                          <w:color w:val="221F1F"/>
                        </w:rPr>
                        <w:t>participant</w:t>
                      </w:r>
                      <w:r>
                        <w:rPr>
                          <w:color w:val="221F1F"/>
                          <w:spacing w:val="-2"/>
                        </w:rPr>
                        <w:t xml:space="preserve"> dies.</w:t>
                      </w:r>
                    </w:p>
                  </w:txbxContent>
                </v:textbox>
              </v:shape>
            </w:pict>
          </mc:Fallback>
        </mc:AlternateContent>
      </w:r>
      <w:r w:rsidR="000E2E0B">
        <w:rPr>
          <w:noProof/>
        </w:rPr>
        <mc:AlternateContent>
          <mc:Choice Requires="wps">
            <w:drawing>
              <wp:anchor distT="0" distB="0" distL="0" distR="0" simplePos="0" relativeHeight="25230028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18" name="Textbox 3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22</w:t>
                            </w:r>
                          </w:p>
                        </w:txbxContent>
                      </wps:txbx>
                      <wps:bodyPr wrap="square" lIns="0" tIns="0" rIns="0" bIns="0" rtlCol="0"/>
                    </wps:wsp>
                  </a:graphicData>
                </a:graphic>
              </wp:anchor>
            </w:drawing>
          </mc:Choice>
          <mc:Fallback>
            <w:pict>
              <v:shape id="Textbox 318" o:spid="_x0000_s1338"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1015168" filled="f" stroked="f">
                <v:textbox inset="0,0,0,0">
                  <w:txbxContent>
                    <w:p w:rsidR="00D73FD5" w14:paraId="6A036F32" w14:textId="77777777">
                      <w:pPr>
                        <w:spacing w:before="14"/>
                        <w:ind w:left="20"/>
                        <w:rPr>
                          <w:rFonts w:ascii="Arial"/>
                          <w:sz w:val="18"/>
                        </w:rPr>
                      </w:pPr>
                      <w:r>
                        <w:rPr>
                          <w:rFonts w:ascii="Arial"/>
                          <w:color w:val="FFFFFF"/>
                          <w:spacing w:val="-5"/>
                          <w:sz w:val="18"/>
                        </w:rPr>
                        <w:t>22</w:t>
                      </w:r>
                    </w:p>
                  </w:txbxContent>
                </v:textbox>
              </v:shape>
            </w:pict>
          </mc:Fallback>
        </mc:AlternateContent>
      </w:r>
    </w:p>
    <w:p w:rsidR="00D73FD5" w14:paraId="6A03672E" w14:textId="77777777">
      <w:pPr>
        <w:rPr>
          <w:sz w:val="2"/>
          <w:szCs w:val="2"/>
        </w:rPr>
        <w:sectPr>
          <w:pgSz w:w="12240" w:h="15840"/>
          <w:pgMar w:top="940" w:right="620" w:bottom="280" w:left="580" w:header="720" w:footer="720" w:gutter="0"/>
          <w:cols w:space="720"/>
        </w:sectPr>
      </w:pPr>
    </w:p>
    <w:p w:rsidR="00D73FD5" w14:paraId="6A03672F" w14:textId="2100408D">
      <w:pPr>
        <w:rPr>
          <w:sz w:val="2"/>
          <w:szCs w:val="2"/>
        </w:rPr>
      </w:pPr>
      <w:r>
        <w:rPr>
          <w:noProof/>
        </w:rPr>
        <mc:AlternateContent>
          <mc:Choice Requires="wps">
            <w:drawing>
              <wp:anchor distT="0" distB="0" distL="0" distR="0" simplePos="0" relativeHeight="252310528" behindDoc="1" locked="0" layoutInCell="1" allowOverlap="1">
                <wp:simplePos x="0" y="0"/>
                <wp:positionH relativeFrom="page">
                  <wp:posOffset>1126541</wp:posOffset>
                </wp:positionH>
                <wp:positionV relativeFrom="page">
                  <wp:posOffset>2531059</wp:posOffset>
                </wp:positionV>
                <wp:extent cx="5441315" cy="1220470"/>
                <wp:effectExtent l="0" t="0" r="0" b="0"/>
                <wp:wrapNone/>
                <wp:docPr id="323" name="Textbox 3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1315" cy="1220470"/>
                        </a:xfrm>
                        <a:prstGeom prst="rect">
                          <a:avLst/>
                        </a:prstGeom>
                      </wps:spPr>
                      <wps:txbx>
                        <w:txbxContent>
                          <w:p w:rsidR="00D73FD5" w:rsidRPr="004235DF" w:rsidP="004235DF" w14:textId="17A797F1">
                            <w:pPr>
                              <w:spacing w:before="14" w:line="326" w:lineRule="auto"/>
                              <w:ind w:left="20" w:right="17"/>
                              <w:rPr>
                                <w:rFonts w:ascii="Arial"/>
                                <w:i/>
                                <w:sz w:val="18"/>
                              </w:rPr>
                            </w:pPr>
                            <w:r>
                              <w:rPr>
                                <w:rFonts w:ascii="Arial"/>
                                <w:i/>
                                <w:color w:val="3D67A1"/>
                                <w:sz w:val="18"/>
                              </w:rPr>
                              <w:t>Continuing with the Shared Payment QDRO in Example 2, suppose that Dick retires and begins receiving his pension benefits as a</w:t>
                            </w:r>
                            <w:r w:rsidR="003271E2">
                              <w:rPr>
                                <w:rFonts w:ascii="Arial"/>
                                <w:i/>
                                <w:color w:val="3D67A1"/>
                                <w:sz w:val="18"/>
                              </w:rPr>
                              <w:t xml:space="preserve"> ten-</w:t>
                            </w:r>
                            <w:r>
                              <w:rPr>
                                <w:rFonts w:ascii="Arial"/>
                                <w:i/>
                                <w:color w:val="3D67A1"/>
                                <w:sz w:val="18"/>
                              </w:rPr>
                              <w:t>year certain-and-continuous annuity rather than a straight-life annuity.</w:t>
                            </w:r>
                            <w:r w:rsidR="004235DF">
                              <w:rPr>
                                <w:rFonts w:ascii="Arial"/>
                                <w:i/>
                                <w:sz w:val="18"/>
                              </w:rPr>
                              <w:t xml:space="preserve"> </w:t>
                            </w:r>
                            <w:r>
                              <w:rPr>
                                <w:rFonts w:ascii="Arial" w:hAnsi="Arial"/>
                                <w:i/>
                                <w:color w:val="3D67A1"/>
                                <w:sz w:val="18"/>
                              </w:rPr>
                              <w:t xml:space="preserve">Dick and Jane’s child is the designated beneficiary of Dick’s </w:t>
                            </w:r>
                            <w:r w:rsidR="003271E2">
                              <w:rPr>
                                <w:rFonts w:ascii="Arial" w:hAnsi="Arial"/>
                                <w:i/>
                                <w:color w:val="3D67A1"/>
                                <w:sz w:val="18"/>
                              </w:rPr>
                              <w:t xml:space="preserve">certain-and-continuous </w:t>
                            </w:r>
                            <w:r>
                              <w:rPr>
                                <w:rFonts w:ascii="Arial" w:hAnsi="Arial"/>
                                <w:i/>
                                <w:color w:val="3D67A1"/>
                                <w:sz w:val="18"/>
                              </w:rPr>
                              <w:t>annuity. Jane receives a 25% share</w:t>
                            </w:r>
                            <w:r>
                              <w:rPr>
                                <w:rFonts w:ascii="Arial" w:hAnsi="Arial"/>
                                <w:i/>
                                <w:color w:val="3D67A1"/>
                                <w:spacing w:val="40"/>
                                <w:sz w:val="18"/>
                              </w:rPr>
                              <w:t xml:space="preserve"> </w:t>
                            </w:r>
                            <w:r>
                              <w:rPr>
                                <w:rFonts w:ascii="Arial" w:hAnsi="Arial"/>
                                <w:i/>
                                <w:color w:val="3D67A1"/>
                                <w:sz w:val="18"/>
                              </w:rPr>
                              <w:t>of Dick’s benefit payments. Two years after commencing benefit payments, Dick dies. Dick’s benefit</w:t>
                            </w:r>
                            <w:r w:rsidR="005036CE">
                              <w:rPr>
                                <w:rFonts w:ascii="Arial" w:hAnsi="Arial"/>
                                <w:i/>
                                <w:color w:val="3D67A1"/>
                                <w:sz w:val="18"/>
                              </w:rPr>
                              <w:t xml:space="preserve"> payments</w:t>
                            </w:r>
                            <w:r w:rsidR="005036CE">
                              <w:rPr>
                                <w:rFonts w:ascii="Arial" w:hAnsi="Arial"/>
                                <w:i/>
                                <w:color w:val="3D67A1"/>
                                <w:spacing w:val="14"/>
                                <w:sz w:val="18"/>
                              </w:rPr>
                              <w:t xml:space="preserve"> </w:t>
                            </w:r>
                            <w:r w:rsidR="005036CE">
                              <w:rPr>
                                <w:rFonts w:ascii="Arial" w:hAnsi="Arial"/>
                                <w:i/>
                                <w:color w:val="3D67A1"/>
                                <w:sz w:val="18"/>
                              </w:rPr>
                              <w:t>to</w:t>
                            </w:r>
                            <w:r w:rsidR="005036CE">
                              <w:rPr>
                                <w:rFonts w:ascii="Arial" w:hAnsi="Arial"/>
                                <w:i/>
                                <w:color w:val="3D67A1"/>
                                <w:spacing w:val="13"/>
                                <w:sz w:val="18"/>
                              </w:rPr>
                              <w:t xml:space="preserve"> </w:t>
                            </w:r>
                            <w:r w:rsidR="005036CE">
                              <w:rPr>
                                <w:rFonts w:ascii="Arial" w:hAnsi="Arial"/>
                                <w:i/>
                                <w:color w:val="3D67A1"/>
                                <w:sz w:val="18"/>
                              </w:rPr>
                              <w:t>Jane</w:t>
                            </w:r>
                            <w:r w:rsidR="005036CE">
                              <w:rPr>
                                <w:rFonts w:ascii="Arial" w:hAnsi="Arial"/>
                                <w:i/>
                                <w:color w:val="3D67A1"/>
                                <w:spacing w:val="13"/>
                                <w:sz w:val="18"/>
                              </w:rPr>
                              <w:t xml:space="preserve"> </w:t>
                            </w:r>
                            <w:r w:rsidR="005036CE">
                              <w:rPr>
                                <w:rFonts w:ascii="Arial" w:hAnsi="Arial"/>
                                <w:i/>
                                <w:color w:val="3D67A1"/>
                                <w:sz w:val="18"/>
                              </w:rPr>
                              <w:t>stop</w:t>
                            </w:r>
                            <w:r w:rsidR="005036CE">
                              <w:rPr>
                                <w:rFonts w:ascii="Arial" w:hAnsi="Arial"/>
                                <w:i/>
                                <w:color w:val="3D67A1"/>
                                <w:spacing w:val="13"/>
                                <w:sz w:val="18"/>
                              </w:rPr>
                              <w:t xml:space="preserve"> </w:t>
                            </w:r>
                            <w:r w:rsidR="005036CE">
                              <w:rPr>
                                <w:rFonts w:ascii="Arial" w:hAnsi="Arial"/>
                                <w:i/>
                                <w:color w:val="3D67A1"/>
                                <w:sz w:val="18"/>
                              </w:rPr>
                              <w:t>upon</w:t>
                            </w:r>
                            <w:r w:rsidR="005036CE">
                              <w:rPr>
                                <w:rFonts w:ascii="Arial" w:hAnsi="Arial"/>
                                <w:i/>
                                <w:color w:val="3D67A1"/>
                                <w:spacing w:val="16"/>
                                <w:sz w:val="18"/>
                              </w:rPr>
                              <w:t xml:space="preserve"> </w:t>
                            </w:r>
                            <w:r w:rsidR="005036CE">
                              <w:rPr>
                                <w:rFonts w:ascii="Arial" w:hAnsi="Arial"/>
                                <w:i/>
                                <w:color w:val="3D67A1"/>
                                <w:sz w:val="18"/>
                              </w:rPr>
                              <w:t>Dick’s</w:t>
                            </w:r>
                            <w:r w:rsidR="005036CE">
                              <w:rPr>
                                <w:rFonts w:ascii="Arial" w:hAnsi="Arial"/>
                                <w:i/>
                                <w:color w:val="3D67A1"/>
                                <w:spacing w:val="14"/>
                                <w:sz w:val="18"/>
                              </w:rPr>
                              <w:t xml:space="preserve"> </w:t>
                            </w:r>
                            <w:r w:rsidR="005036CE">
                              <w:rPr>
                                <w:rFonts w:ascii="Arial" w:hAnsi="Arial"/>
                                <w:i/>
                                <w:color w:val="3D67A1"/>
                                <w:sz w:val="18"/>
                              </w:rPr>
                              <w:t>death.</w:t>
                            </w:r>
                            <w:r w:rsidR="005036CE">
                              <w:rPr>
                                <w:rFonts w:ascii="Arial" w:hAnsi="Arial"/>
                                <w:i/>
                                <w:color w:val="3D67A1"/>
                                <w:spacing w:val="14"/>
                                <w:sz w:val="18"/>
                              </w:rPr>
                              <w:t xml:space="preserve"> </w:t>
                            </w:r>
                            <w:r w:rsidR="005036CE">
                              <w:rPr>
                                <w:rFonts w:ascii="Arial" w:hAnsi="Arial"/>
                                <w:i/>
                                <w:color w:val="3D67A1"/>
                                <w:sz w:val="18"/>
                              </w:rPr>
                              <w:t>However,</w:t>
                            </w:r>
                            <w:r w:rsidR="005036CE">
                              <w:rPr>
                                <w:rFonts w:ascii="Arial" w:hAnsi="Arial"/>
                                <w:i/>
                                <w:color w:val="3D67A1"/>
                                <w:spacing w:val="18"/>
                                <w:sz w:val="18"/>
                              </w:rPr>
                              <w:t xml:space="preserve"> </w:t>
                            </w:r>
                            <w:r w:rsidR="005036CE">
                              <w:rPr>
                                <w:rFonts w:ascii="Arial" w:hAnsi="Arial"/>
                                <w:i/>
                                <w:color w:val="3D67A1"/>
                                <w:sz w:val="18"/>
                              </w:rPr>
                              <w:t>payments</w:t>
                            </w:r>
                            <w:r w:rsidR="005036CE">
                              <w:rPr>
                                <w:rFonts w:ascii="Arial" w:hAnsi="Arial"/>
                                <w:i/>
                                <w:color w:val="3D67A1"/>
                                <w:spacing w:val="10"/>
                                <w:sz w:val="18"/>
                              </w:rPr>
                              <w:t xml:space="preserve"> </w:t>
                            </w:r>
                            <w:r w:rsidR="005036CE">
                              <w:rPr>
                                <w:rFonts w:ascii="Arial" w:hAnsi="Arial"/>
                                <w:i/>
                                <w:color w:val="3D67A1"/>
                                <w:sz w:val="18"/>
                              </w:rPr>
                              <w:t>to</w:t>
                            </w:r>
                            <w:r w:rsidR="005036CE">
                              <w:rPr>
                                <w:rFonts w:ascii="Arial" w:hAnsi="Arial"/>
                                <w:i/>
                                <w:color w:val="3D67A1"/>
                                <w:spacing w:val="8"/>
                                <w:sz w:val="18"/>
                              </w:rPr>
                              <w:t xml:space="preserve"> </w:t>
                            </w:r>
                            <w:r w:rsidR="005036CE">
                              <w:rPr>
                                <w:rFonts w:ascii="Arial" w:hAnsi="Arial"/>
                                <w:i/>
                                <w:color w:val="3D67A1"/>
                                <w:sz w:val="18"/>
                              </w:rPr>
                              <w:t>their</w:t>
                            </w:r>
                            <w:r w:rsidR="005036CE">
                              <w:rPr>
                                <w:rFonts w:ascii="Arial" w:hAnsi="Arial"/>
                                <w:i/>
                                <w:color w:val="3D67A1"/>
                                <w:spacing w:val="10"/>
                                <w:sz w:val="18"/>
                              </w:rPr>
                              <w:t xml:space="preserve"> </w:t>
                            </w:r>
                            <w:r w:rsidR="005036CE">
                              <w:rPr>
                                <w:rFonts w:ascii="Arial" w:hAnsi="Arial"/>
                                <w:i/>
                                <w:color w:val="3D67A1"/>
                                <w:sz w:val="18"/>
                              </w:rPr>
                              <w:t>child,</w:t>
                            </w:r>
                            <w:r w:rsidR="005036CE">
                              <w:rPr>
                                <w:rFonts w:ascii="Arial" w:hAnsi="Arial"/>
                                <w:i/>
                                <w:color w:val="3D67A1"/>
                                <w:spacing w:val="15"/>
                                <w:sz w:val="18"/>
                              </w:rPr>
                              <w:t xml:space="preserve"> </w:t>
                            </w:r>
                            <w:r w:rsidR="005036CE">
                              <w:rPr>
                                <w:rFonts w:ascii="Arial" w:hAnsi="Arial"/>
                                <w:i/>
                                <w:color w:val="3D67A1"/>
                                <w:sz w:val="18"/>
                              </w:rPr>
                              <w:t>the</w:t>
                            </w:r>
                            <w:r w:rsidR="005036CE">
                              <w:rPr>
                                <w:rFonts w:ascii="Arial" w:hAnsi="Arial"/>
                                <w:i/>
                                <w:color w:val="3D67A1"/>
                                <w:spacing w:val="13"/>
                                <w:sz w:val="18"/>
                              </w:rPr>
                              <w:t xml:space="preserve"> </w:t>
                            </w:r>
                            <w:r w:rsidR="005036CE">
                              <w:rPr>
                                <w:rFonts w:ascii="Arial" w:hAnsi="Arial"/>
                                <w:i/>
                                <w:color w:val="3D67A1"/>
                                <w:sz w:val="18"/>
                              </w:rPr>
                              <w:t>designated</w:t>
                            </w:r>
                            <w:r w:rsidR="005036CE">
                              <w:rPr>
                                <w:rFonts w:ascii="Arial" w:hAnsi="Arial"/>
                                <w:i/>
                                <w:color w:val="3D67A1"/>
                                <w:spacing w:val="16"/>
                                <w:sz w:val="18"/>
                              </w:rPr>
                              <w:t xml:space="preserve"> </w:t>
                            </w:r>
                            <w:r w:rsidR="005036CE">
                              <w:rPr>
                                <w:rFonts w:ascii="Arial" w:hAnsi="Arial"/>
                                <w:i/>
                                <w:color w:val="3D67A1"/>
                                <w:spacing w:val="-2"/>
                                <w:sz w:val="18"/>
                              </w:rPr>
                              <w:t>beneficiary,</w:t>
                            </w:r>
                            <w:r w:rsidR="004235DF">
                              <w:rPr>
                                <w:rFonts w:ascii="Arial" w:hAnsi="Arial"/>
                                <w:i/>
                                <w:sz w:val="18"/>
                              </w:rPr>
                              <w:t xml:space="preserve"> </w:t>
                            </w:r>
                            <w:r>
                              <w:rPr>
                                <w:rFonts w:ascii="Arial" w:hAnsi="Arial"/>
                                <w:i/>
                                <w:color w:val="3D67A1"/>
                                <w:w w:val="105"/>
                                <w:sz w:val="18"/>
                              </w:rPr>
                              <w:t>would</w:t>
                            </w:r>
                            <w:r>
                              <w:rPr>
                                <w:rFonts w:ascii="Arial" w:hAnsi="Arial"/>
                                <w:i/>
                                <w:color w:val="3D67A1"/>
                                <w:spacing w:val="-9"/>
                                <w:w w:val="105"/>
                                <w:sz w:val="18"/>
                              </w:rPr>
                              <w:t xml:space="preserve"> </w:t>
                            </w:r>
                            <w:r>
                              <w:rPr>
                                <w:rFonts w:ascii="Arial" w:hAnsi="Arial"/>
                                <w:i/>
                                <w:color w:val="3D67A1"/>
                                <w:w w:val="105"/>
                                <w:sz w:val="18"/>
                              </w:rPr>
                              <w:t>then</w:t>
                            </w:r>
                            <w:r>
                              <w:rPr>
                                <w:rFonts w:ascii="Arial" w:hAnsi="Arial"/>
                                <w:i/>
                                <w:color w:val="3D67A1"/>
                                <w:spacing w:val="-9"/>
                                <w:w w:val="105"/>
                                <w:sz w:val="18"/>
                              </w:rPr>
                              <w:t xml:space="preserve"> </w:t>
                            </w:r>
                            <w:r>
                              <w:rPr>
                                <w:rFonts w:ascii="Arial" w:hAnsi="Arial"/>
                                <w:i/>
                                <w:color w:val="3D67A1"/>
                                <w:w w:val="105"/>
                                <w:sz w:val="18"/>
                              </w:rPr>
                              <w:t>commence</w:t>
                            </w:r>
                            <w:r>
                              <w:rPr>
                                <w:rFonts w:ascii="Arial" w:hAnsi="Arial"/>
                                <w:i/>
                                <w:color w:val="3D67A1"/>
                                <w:spacing w:val="-7"/>
                                <w:w w:val="105"/>
                                <w:sz w:val="18"/>
                              </w:rPr>
                              <w:t xml:space="preserve"> </w:t>
                            </w:r>
                            <w:r>
                              <w:rPr>
                                <w:rFonts w:ascii="Arial" w:hAnsi="Arial"/>
                                <w:i/>
                                <w:color w:val="3D67A1"/>
                                <w:w w:val="105"/>
                                <w:sz w:val="18"/>
                              </w:rPr>
                              <w:t>equal</w:t>
                            </w:r>
                            <w:r>
                              <w:rPr>
                                <w:rFonts w:ascii="Arial" w:hAnsi="Arial"/>
                                <w:i/>
                                <w:color w:val="3D67A1"/>
                                <w:spacing w:val="-5"/>
                                <w:w w:val="105"/>
                                <w:sz w:val="18"/>
                              </w:rPr>
                              <w:t xml:space="preserve"> </w:t>
                            </w:r>
                            <w:r>
                              <w:rPr>
                                <w:rFonts w:ascii="Arial" w:hAnsi="Arial"/>
                                <w:i/>
                                <w:color w:val="3D67A1"/>
                                <w:w w:val="105"/>
                                <w:sz w:val="18"/>
                              </w:rPr>
                              <w:t>to</w:t>
                            </w:r>
                            <w:r>
                              <w:rPr>
                                <w:rFonts w:ascii="Arial" w:hAnsi="Arial"/>
                                <w:i/>
                                <w:color w:val="3D67A1"/>
                                <w:spacing w:val="-7"/>
                                <w:w w:val="105"/>
                                <w:sz w:val="18"/>
                              </w:rPr>
                              <w:t xml:space="preserve"> </w:t>
                            </w:r>
                            <w:r>
                              <w:rPr>
                                <w:rFonts w:ascii="Arial" w:hAnsi="Arial"/>
                                <w:i/>
                                <w:color w:val="3D67A1"/>
                                <w:w w:val="105"/>
                                <w:sz w:val="18"/>
                              </w:rPr>
                              <w:t>100%</w:t>
                            </w:r>
                            <w:r>
                              <w:rPr>
                                <w:rFonts w:ascii="Arial" w:hAnsi="Arial"/>
                                <w:i/>
                                <w:color w:val="3D67A1"/>
                                <w:spacing w:val="-6"/>
                                <w:w w:val="105"/>
                                <w:sz w:val="18"/>
                              </w:rPr>
                              <w:t xml:space="preserve"> </w:t>
                            </w:r>
                            <w:r>
                              <w:rPr>
                                <w:rFonts w:ascii="Arial" w:hAnsi="Arial"/>
                                <w:i/>
                                <w:color w:val="3D67A1"/>
                                <w:w w:val="105"/>
                                <w:sz w:val="18"/>
                              </w:rPr>
                              <w:t>of</w:t>
                            </w:r>
                            <w:r>
                              <w:rPr>
                                <w:rFonts w:ascii="Arial" w:hAnsi="Arial"/>
                                <w:i/>
                                <w:color w:val="3D67A1"/>
                                <w:spacing w:val="-6"/>
                                <w:w w:val="105"/>
                                <w:sz w:val="18"/>
                              </w:rPr>
                              <w:t xml:space="preserve"> </w:t>
                            </w:r>
                            <w:r>
                              <w:rPr>
                                <w:rFonts w:ascii="Arial" w:hAnsi="Arial"/>
                                <w:i/>
                                <w:color w:val="3D67A1"/>
                                <w:w w:val="105"/>
                                <w:sz w:val="18"/>
                              </w:rPr>
                              <w:t>Dick’s</w:t>
                            </w:r>
                            <w:r>
                              <w:rPr>
                                <w:rFonts w:ascii="Arial" w:hAnsi="Arial"/>
                                <w:i/>
                                <w:color w:val="3D67A1"/>
                                <w:spacing w:val="-6"/>
                                <w:w w:val="105"/>
                                <w:sz w:val="18"/>
                              </w:rPr>
                              <w:t xml:space="preserve"> </w:t>
                            </w:r>
                            <w:r>
                              <w:rPr>
                                <w:rFonts w:ascii="Arial" w:hAnsi="Arial"/>
                                <w:i/>
                                <w:color w:val="3D67A1"/>
                                <w:w w:val="105"/>
                                <w:sz w:val="18"/>
                              </w:rPr>
                              <w:t>benefit</w:t>
                            </w:r>
                            <w:r>
                              <w:rPr>
                                <w:rFonts w:ascii="Arial" w:hAnsi="Arial"/>
                                <w:i/>
                                <w:color w:val="3D67A1"/>
                                <w:spacing w:val="-8"/>
                                <w:w w:val="105"/>
                                <w:sz w:val="18"/>
                              </w:rPr>
                              <w:t xml:space="preserve"> </w:t>
                            </w:r>
                            <w:r>
                              <w:rPr>
                                <w:rFonts w:ascii="Arial" w:hAnsi="Arial"/>
                                <w:i/>
                                <w:color w:val="3D67A1"/>
                                <w:w w:val="105"/>
                                <w:sz w:val="18"/>
                              </w:rPr>
                              <w:t>payment</w:t>
                            </w:r>
                            <w:r>
                              <w:rPr>
                                <w:rFonts w:ascii="Arial" w:hAnsi="Arial"/>
                                <w:i/>
                                <w:color w:val="3D67A1"/>
                                <w:spacing w:val="-6"/>
                                <w:w w:val="105"/>
                                <w:sz w:val="18"/>
                              </w:rPr>
                              <w:t xml:space="preserve"> </w:t>
                            </w:r>
                            <w:r>
                              <w:rPr>
                                <w:rFonts w:ascii="Arial" w:hAnsi="Arial"/>
                                <w:i/>
                                <w:color w:val="3D67A1"/>
                                <w:w w:val="105"/>
                                <w:sz w:val="18"/>
                              </w:rPr>
                              <w:t>and</w:t>
                            </w:r>
                            <w:r>
                              <w:rPr>
                                <w:rFonts w:ascii="Arial" w:hAnsi="Arial"/>
                                <w:i/>
                                <w:color w:val="3D67A1"/>
                                <w:spacing w:val="-9"/>
                                <w:w w:val="105"/>
                                <w:sz w:val="18"/>
                              </w:rPr>
                              <w:t xml:space="preserve"> </w:t>
                            </w:r>
                            <w:r>
                              <w:rPr>
                                <w:rFonts w:ascii="Arial" w:hAnsi="Arial"/>
                                <w:i/>
                                <w:color w:val="3D67A1"/>
                                <w:w w:val="105"/>
                                <w:sz w:val="18"/>
                              </w:rPr>
                              <w:t>continue</w:t>
                            </w:r>
                            <w:r>
                              <w:rPr>
                                <w:rFonts w:ascii="Arial" w:hAnsi="Arial"/>
                                <w:i/>
                                <w:color w:val="3D67A1"/>
                                <w:spacing w:val="-9"/>
                                <w:w w:val="105"/>
                                <w:sz w:val="18"/>
                              </w:rPr>
                              <w:t xml:space="preserve"> </w:t>
                            </w:r>
                            <w:r>
                              <w:rPr>
                                <w:rFonts w:ascii="Arial" w:hAnsi="Arial"/>
                                <w:i/>
                                <w:color w:val="3D67A1"/>
                                <w:w w:val="105"/>
                                <w:sz w:val="18"/>
                              </w:rPr>
                              <w:t>for</w:t>
                            </w:r>
                            <w:r>
                              <w:rPr>
                                <w:rFonts w:ascii="Arial" w:hAnsi="Arial"/>
                                <w:i/>
                                <w:color w:val="3D67A1"/>
                                <w:spacing w:val="-6"/>
                                <w:w w:val="105"/>
                                <w:sz w:val="18"/>
                              </w:rPr>
                              <w:t xml:space="preserve"> </w:t>
                            </w:r>
                            <w:r w:rsidR="009E1FA9">
                              <w:rPr>
                                <w:rFonts w:ascii="Arial" w:hAnsi="Arial"/>
                                <w:i/>
                                <w:color w:val="3D67A1"/>
                                <w:spacing w:val="-6"/>
                                <w:w w:val="105"/>
                                <w:sz w:val="18"/>
                              </w:rPr>
                              <w:t xml:space="preserve">eight </w:t>
                            </w:r>
                            <w:r>
                              <w:rPr>
                                <w:rFonts w:ascii="Arial" w:hAnsi="Arial"/>
                                <w:i/>
                                <w:color w:val="3D67A1"/>
                                <w:w w:val="105"/>
                                <w:sz w:val="18"/>
                              </w:rPr>
                              <w:t>more</w:t>
                            </w:r>
                            <w:r>
                              <w:rPr>
                                <w:rFonts w:ascii="Arial" w:hAnsi="Arial"/>
                                <w:i/>
                                <w:color w:val="3D67A1"/>
                                <w:spacing w:val="-7"/>
                                <w:w w:val="105"/>
                                <w:sz w:val="18"/>
                              </w:rPr>
                              <w:t xml:space="preserve"> </w:t>
                            </w:r>
                            <w:r>
                              <w:rPr>
                                <w:rFonts w:ascii="Arial" w:hAnsi="Arial"/>
                                <w:i/>
                                <w:color w:val="3D67A1"/>
                                <w:w w:val="105"/>
                                <w:sz w:val="18"/>
                              </w:rPr>
                              <w:t>years</w:t>
                            </w:r>
                            <w:r>
                              <w:rPr>
                                <w:rFonts w:ascii="Arial" w:hAnsi="Arial"/>
                                <w:i/>
                                <w:color w:val="3D67A1"/>
                                <w:spacing w:val="-8"/>
                                <w:w w:val="105"/>
                                <w:sz w:val="18"/>
                              </w:rPr>
                              <w:t xml:space="preserve"> </w:t>
                            </w:r>
                            <w:r>
                              <w:rPr>
                                <w:rFonts w:ascii="Arial" w:hAnsi="Arial"/>
                                <w:i/>
                                <w:color w:val="3D67A1"/>
                                <w:w w:val="105"/>
                                <w:sz w:val="18"/>
                              </w:rPr>
                              <w:t>until</w:t>
                            </w:r>
                            <w:r>
                              <w:rPr>
                                <w:rFonts w:ascii="Arial" w:hAnsi="Arial"/>
                                <w:i/>
                                <w:color w:val="3D67A1"/>
                                <w:spacing w:val="-8"/>
                                <w:w w:val="105"/>
                                <w:sz w:val="18"/>
                              </w:rPr>
                              <w:t xml:space="preserve"> </w:t>
                            </w:r>
                            <w:r>
                              <w:rPr>
                                <w:rFonts w:ascii="Arial" w:hAnsi="Arial"/>
                                <w:i/>
                                <w:color w:val="3D67A1"/>
                                <w:w w:val="105"/>
                                <w:sz w:val="18"/>
                              </w:rPr>
                              <w:t>the end of the</w:t>
                            </w:r>
                            <w:r w:rsidR="009E1FA9">
                              <w:rPr>
                                <w:rFonts w:ascii="Arial" w:hAnsi="Arial"/>
                                <w:i/>
                                <w:color w:val="3D67A1"/>
                                <w:w w:val="105"/>
                                <w:sz w:val="18"/>
                              </w:rPr>
                              <w:t xml:space="preserve"> ten</w:t>
                            </w:r>
                            <w:r>
                              <w:rPr>
                                <w:rFonts w:ascii="Arial" w:hAnsi="Arial"/>
                                <w:i/>
                                <w:color w:val="3D67A1"/>
                                <w:w w:val="105"/>
                                <w:sz w:val="18"/>
                              </w:rPr>
                              <w:t>-year period certain.</w:t>
                            </w:r>
                          </w:p>
                        </w:txbxContent>
                      </wps:txbx>
                      <wps:bodyPr wrap="square" lIns="0" tIns="0" rIns="0" bIns="0" rtlCol="0"/>
                    </wps:wsp>
                  </a:graphicData>
                </a:graphic>
                <wp14:sizeRelH relativeFrom="margin">
                  <wp14:pctWidth>0</wp14:pctWidth>
                </wp14:sizeRelH>
              </wp:anchor>
            </w:drawing>
          </mc:Choice>
          <mc:Fallback>
            <w:pict>
              <v:shape id="Textbox 323" o:spid="_x0000_s1339" type="#_x0000_t202" style="width:428.45pt;height:96.1pt;margin-top:199.3pt;margin-left:88.7pt;mso-position-horizontal-relative:page;mso-position-vertical-relative:page;mso-width-percent:0;mso-width-relative:margin;mso-wrap-distance-bottom:0;mso-wrap-distance-left:0;mso-wrap-distance-right:0;mso-wrap-distance-top:0;mso-wrap-style:square;position:absolute;visibility:visible;v-text-anchor:top;z-index:-251004928" filled="f" stroked="f">
                <v:textbox inset="0,0,0,0">
                  <w:txbxContent>
                    <w:p w:rsidR="00D73FD5" w:rsidRPr="004235DF" w:rsidP="004235DF" w14:paraId="6A036F39" w14:textId="17A797F1">
                      <w:pPr>
                        <w:spacing w:before="14" w:line="326" w:lineRule="auto"/>
                        <w:ind w:left="20" w:right="17"/>
                        <w:rPr>
                          <w:rFonts w:ascii="Arial"/>
                          <w:i/>
                          <w:sz w:val="18"/>
                        </w:rPr>
                      </w:pPr>
                      <w:r>
                        <w:rPr>
                          <w:rFonts w:ascii="Arial"/>
                          <w:i/>
                          <w:color w:val="3D67A1"/>
                          <w:sz w:val="18"/>
                        </w:rPr>
                        <w:t>Continuing with the Shared Payment QDRO in Example 2, suppose that Dick retires and begins receiving his pension benefits as a</w:t>
                      </w:r>
                      <w:r w:rsidR="003271E2">
                        <w:rPr>
                          <w:rFonts w:ascii="Arial"/>
                          <w:i/>
                          <w:color w:val="3D67A1"/>
                          <w:sz w:val="18"/>
                        </w:rPr>
                        <w:t xml:space="preserve"> ten-</w:t>
                      </w:r>
                      <w:r>
                        <w:rPr>
                          <w:rFonts w:ascii="Arial"/>
                          <w:i/>
                          <w:color w:val="3D67A1"/>
                          <w:sz w:val="18"/>
                        </w:rPr>
                        <w:t>year certain-and-continuous annuity rather than a straight-life annuity.</w:t>
                      </w:r>
                      <w:r w:rsidR="004235DF">
                        <w:rPr>
                          <w:rFonts w:ascii="Arial"/>
                          <w:i/>
                          <w:sz w:val="18"/>
                        </w:rPr>
                        <w:t xml:space="preserve"> </w:t>
                      </w:r>
                      <w:r>
                        <w:rPr>
                          <w:rFonts w:ascii="Arial" w:hAnsi="Arial"/>
                          <w:i/>
                          <w:color w:val="3D67A1"/>
                          <w:sz w:val="18"/>
                        </w:rPr>
                        <w:t xml:space="preserve">Dick and Jane’s child is the designated beneficiary of Dick’s </w:t>
                      </w:r>
                      <w:r w:rsidR="003271E2">
                        <w:rPr>
                          <w:rFonts w:ascii="Arial" w:hAnsi="Arial"/>
                          <w:i/>
                          <w:color w:val="3D67A1"/>
                          <w:sz w:val="18"/>
                        </w:rPr>
                        <w:t xml:space="preserve">certain-and-continuous </w:t>
                      </w:r>
                      <w:r>
                        <w:rPr>
                          <w:rFonts w:ascii="Arial" w:hAnsi="Arial"/>
                          <w:i/>
                          <w:color w:val="3D67A1"/>
                          <w:sz w:val="18"/>
                        </w:rPr>
                        <w:t>annuity. Jane receives a 25% share</w:t>
                      </w:r>
                      <w:r>
                        <w:rPr>
                          <w:rFonts w:ascii="Arial" w:hAnsi="Arial"/>
                          <w:i/>
                          <w:color w:val="3D67A1"/>
                          <w:spacing w:val="40"/>
                          <w:sz w:val="18"/>
                        </w:rPr>
                        <w:t xml:space="preserve"> </w:t>
                      </w:r>
                      <w:r>
                        <w:rPr>
                          <w:rFonts w:ascii="Arial" w:hAnsi="Arial"/>
                          <w:i/>
                          <w:color w:val="3D67A1"/>
                          <w:sz w:val="18"/>
                        </w:rPr>
                        <w:t>of Dick’s benefit payments. Two years after commencing benefit payments, Dick dies. Dick’s benefit</w:t>
                      </w:r>
                      <w:r w:rsidR="005036CE">
                        <w:rPr>
                          <w:rFonts w:ascii="Arial" w:hAnsi="Arial"/>
                          <w:i/>
                          <w:color w:val="3D67A1"/>
                          <w:sz w:val="18"/>
                        </w:rPr>
                        <w:t xml:space="preserve"> payments</w:t>
                      </w:r>
                      <w:r w:rsidR="005036CE">
                        <w:rPr>
                          <w:rFonts w:ascii="Arial" w:hAnsi="Arial"/>
                          <w:i/>
                          <w:color w:val="3D67A1"/>
                          <w:spacing w:val="14"/>
                          <w:sz w:val="18"/>
                        </w:rPr>
                        <w:t xml:space="preserve"> </w:t>
                      </w:r>
                      <w:r w:rsidR="005036CE">
                        <w:rPr>
                          <w:rFonts w:ascii="Arial" w:hAnsi="Arial"/>
                          <w:i/>
                          <w:color w:val="3D67A1"/>
                          <w:sz w:val="18"/>
                        </w:rPr>
                        <w:t>to</w:t>
                      </w:r>
                      <w:r w:rsidR="005036CE">
                        <w:rPr>
                          <w:rFonts w:ascii="Arial" w:hAnsi="Arial"/>
                          <w:i/>
                          <w:color w:val="3D67A1"/>
                          <w:spacing w:val="13"/>
                          <w:sz w:val="18"/>
                        </w:rPr>
                        <w:t xml:space="preserve"> </w:t>
                      </w:r>
                      <w:r w:rsidR="005036CE">
                        <w:rPr>
                          <w:rFonts w:ascii="Arial" w:hAnsi="Arial"/>
                          <w:i/>
                          <w:color w:val="3D67A1"/>
                          <w:sz w:val="18"/>
                        </w:rPr>
                        <w:t>Jane</w:t>
                      </w:r>
                      <w:r w:rsidR="005036CE">
                        <w:rPr>
                          <w:rFonts w:ascii="Arial" w:hAnsi="Arial"/>
                          <w:i/>
                          <w:color w:val="3D67A1"/>
                          <w:spacing w:val="13"/>
                          <w:sz w:val="18"/>
                        </w:rPr>
                        <w:t xml:space="preserve"> </w:t>
                      </w:r>
                      <w:r w:rsidR="005036CE">
                        <w:rPr>
                          <w:rFonts w:ascii="Arial" w:hAnsi="Arial"/>
                          <w:i/>
                          <w:color w:val="3D67A1"/>
                          <w:sz w:val="18"/>
                        </w:rPr>
                        <w:t>stop</w:t>
                      </w:r>
                      <w:r w:rsidR="005036CE">
                        <w:rPr>
                          <w:rFonts w:ascii="Arial" w:hAnsi="Arial"/>
                          <w:i/>
                          <w:color w:val="3D67A1"/>
                          <w:spacing w:val="13"/>
                          <w:sz w:val="18"/>
                        </w:rPr>
                        <w:t xml:space="preserve"> </w:t>
                      </w:r>
                      <w:r w:rsidR="005036CE">
                        <w:rPr>
                          <w:rFonts w:ascii="Arial" w:hAnsi="Arial"/>
                          <w:i/>
                          <w:color w:val="3D67A1"/>
                          <w:sz w:val="18"/>
                        </w:rPr>
                        <w:t>upon</w:t>
                      </w:r>
                      <w:r w:rsidR="005036CE">
                        <w:rPr>
                          <w:rFonts w:ascii="Arial" w:hAnsi="Arial"/>
                          <w:i/>
                          <w:color w:val="3D67A1"/>
                          <w:spacing w:val="16"/>
                          <w:sz w:val="18"/>
                        </w:rPr>
                        <w:t xml:space="preserve"> </w:t>
                      </w:r>
                      <w:r w:rsidR="005036CE">
                        <w:rPr>
                          <w:rFonts w:ascii="Arial" w:hAnsi="Arial"/>
                          <w:i/>
                          <w:color w:val="3D67A1"/>
                          <w:sz w:val="18"/>
                        </w:rPr>
                        <w:t>Dick’s</w:t>
                      </w:r>
                      <w:r w:rsidR="005036CE">
                        <w:rPr>
                          <w:rFonts w:ascii="Arial" w:hAnsi="Arial"/>
                          <w:i/>
                          <w:color w:val="3D67A1"/>
                          <w:spacing w:val="14"/>
                          <w:sz w:val="18"/>
                        </w:rPr>
                        <w:t xml:space="preserve"> </w:t>
                      </w:r>
                      <w:r w:rsidR="005036CE">
                        <w:rPr>
                          <w:rFonts w:ascii="Arial" w:hAnsi="Arial"/>
                          <w:i/>
                          <w:color w:val="3D67A1"/>
                          <w:sz w:val="18"/>
                        </w:rPr>
                        <w:t>death.</w:t>
                      </w:r>
                      <w:r w:rsidR="005036CE">
                        <w:rPr>
                          <w:rFonts w:ascii="Arial" w:hAnsi="Arial"/>
                          <w:i/>
                          <w:color w:val="3D67A1"/>
                          <w:spacing w:val="14"/>
                          <w:sz w:val="18"/>
                        </w:rPr>
                        <w:t xml:space="preserve"> </w:t>
                      </w:r>
                      <w:r w:rsidR="005036CE">
                        <w:rPr>
                          <w:rFonts w:ascii="Arial" w:hAnsi="Arial"/>
                          <w:i/>
                          <w:color w:val="3D67A1"/>
                          <w:sz w:val="18"/>
                        </w:rPr>
                        <w:t>However,</w:t>
                      </w:r>
                      <w:r w:rsidR="005036CE">
                        <w:rPr>
                          <w:rFonts w:ascii="Arial" w:hAnsi="Arial"/>
                          <w:i/>
                          <w:color w:val="3D67A1"/>
                          <w:spacing w:val="18"/>
                          <w:sz w:val="18"/>
                        </w:rPr>
                        <w:t xml:space="preserve"> </w:t>
                      </w:r>
                      <w:r w:rsidR="005036CE">
                        <w:rPr>
                          <w:rFonts w:ascii="Arial" w:hAnsi="Arial"/>
                          <w:i/>
                          <w:color w:val="3D67A1"/>
                          <w:sz w:val="18"/>
                        </w:rPr>
                        <w:t>payments</w:t>
                      </w:r>
                      <w:r w:rsidR="005036CE">
                        <w:rPr>
                          <w:rFonts w:ascii="Arial" w:hAnsi="Arial"/>
                          <w:i/>
                          <w:color w:val="3D67A1"/>
                          <w:spacing w:val="10"/>
                          <w:sz w:val="18"/>
                        </w:rPr>
                        <w:t xml:space="preserve"> </w:t>
                      </w:r>
                      <w:r w:rsidR="005036CE">
                        <w:rPr>
                          <w:rFonts w:ascii="Arial" w:hAnsi="Arial"/>
                          <w:i/>
                          <w:color w:val="3D67A1"/>
                          <w:sz w:val="18"/>
                        </w:rPr>
                        <w:t>to</w:t>
                      </w:r>
                      <w:r w:rsidR="005036CE">
                        <w:rPr>
                          <w:rFonts w:ascii="Arial" w:hAnsi="Arial"/>
                          <w:i/>
                          <w:color w:val="3D67A1"/>
                          <w:spacing w:val="8"/>
                          <w:sz w:val="18"/>
                        </w:rPr>
                        <w:t xml:space="preserve"> </w:t>
                      </w:r>
                      <w:r w:rsidR="005036CE">
                        <w:rPr>
                          <w:rFonts w:ascii="Arial" w:hAnsi="Arial"/>
                          <w:i/>
                          <w:color w:val="3D67A1"/>
                          <w:sz w:val="18"/>
                        </w:rPr>
                        <w:t>their</w:t>
                      </w:r>
                      <w:r w:rsidR="005036CE">
                        <w:rPr>
                          <w:rFonts w:ascii="Arial" w:hAnsi="Arial"/>
                          <w:i/>
                          <w:color w:val="3D67A1"/>
                          <w:spacing w:val="10"/>
                          <w:sz w:val="18"/>
                        </w:rPr>
                        <w:t xml:space="preserve"> </w:t>
                      </w:r>
                      <w:r w:rsidR="005036CE">
                        <w:rPr>
                          <w:rFonts w:ascii="Arial" w:hAnsi="Arial"/>
                          <w:i/>
                          <w:color w:val="3D67A1"/>
                          <w:sz w:val="18"/>
                        </w:rPr>
                        <w:t>child,</w:t>
                      </w:r>
                      <w:r w:rsidR="005036CE">
                        <w:rPr>
                          <w:rFonts w:ascii="Arial" w:hAnsi="Arial"/>
                          <w:i/>
                          <w:color w:val="3D67A1"/>
                          <w:spacing w:val="15"/>
                          <w:sz w:val="18"/>
                        </w:rPr>
                        <w:t xml:space="preserve"> </w:t>
                      </w:r>
                      <w:r w:rsidR="005036CE">
                        <w:rPr>
                          <w:rFonts w:ascii="Arial" w:hAnsi="Arial"/>
                          <w:i/>
                          <w:color w:val="3D67A1"/>
                          <w:sz w:val="18"/>
                        </w:rPr>
                        <w:t>the</w:t>
                      </w:r>
                      <w:r w:rsidR="005036CE">
                        <w:rPr>
                          <w:rFonts w:ascii="Arial" w:hAnsi="Arial"/>
                          <w:i/>
                          <w:color w:val="3D67A1"/>
                          <w:spacing w:val="13"/>
                          <w:sz w:val="18"/>
                        </w:rPr>
                        <w:t xml:space="preserve"> </w:t>
                      </w:r>
                      <w:r w:rsidR="005036CE">
                        <w:rPr>
                          <w:rFonts w:ascii="Arial" w:hAnsi="Arial"/>
                          <w:i/>
                          <w:color w:val="3D67A1"/>
                          <w:sz w:val="18"/>
                        </w:rPr>
                        <w:t>designated</w:t>
                      </w:r>
                      <w:r w:rsidR="005036CE">
                        <w:rPr>
                          <w:rFonts w:ascii="Arial" w:hAnsi="Arial"/>
                          <w:i/>
                          <w:color w:val="3D67A1"/>
                          <w:spacing w:val="16"/>
                          <w:sz w:val="18"/>
                        </w:rPr>
                        <w:t xml:space="preserve"> </w:t>
                      </w:r>
                      <w:r w:rsidR="005036CE">
                        <w:rPr>
                          <w:rFonts w:ascii="Arial" w:hAnsi="Arial"/>
                          <w:i/>
                          <w:color w:val="3D67A1"/>
                          <w:spacing w:val="-2"/>
                          <w:sz w:val="18"/>
                        </w:rPr>
                        <w:t>beneficiary,</w:t>
                      </w:r>
                      <w:r w:rsidR="004235DF">
                        <w:rPr>
                          <w:rFonts w:ascii="Arial" w:hAnsi="Arial"/>
                          <w:i/>
                          <w:sz w:val="18"/>
                        </w:rPr>
                        <w:t xml:space="preserve"> </w:t>
                      </w:r>
                      <w:r>
                        <w:rPr>
                          <w:rFonts w:ascii="Arial" w:hAnsi="Arial"/>
                          <w:i/>
                          <w:color w:val="3D67A1"/>
                          <w:w w:val="105"/>
                          <w:sz w:val="18"/>
                        </w:rPr>
                        <w:t>would</w:t>
                      </w:r>
                      <w:r>
                        <w:rPr>
                          <w:rFonts w:ascii="Arial" w:hAnsi="Arial"/>
                          <w:i/>
                          <w:color w:val="3D67A1"/>
                          <w:spacing w:val="-9"/>
                          <w:w w:val="105"/>
                          <w:sz w:val="18"/>
                        </w:rPr>
                        <w:t xml:space="preserve"> </w:t>
                      </w:r>
                      <w:r>
                        <w:rPr>
                          <w:rFonts w:ascii="Arial" w:hAnsi="Arial"/>
                          <w:i/>
                          <w:color w:val="3D67A1"/>
                          <w:w w:val="105"/>
                          <w:sz w:val="18"/>
                        </w:rPr>
                        <w:t>then</w:t>
                      </w:r>
                      <w:r>
                        <w:rPr>
                          <w:rFonts w:ascii="Arial" w:hAnsi="Arial"/>
                          <w:i/>
                          <w:color w:val="3D67A1"/>
                          <w:spacing w:val="-9"/>
                          <w:w w:val="105"/>
                          <w:sz w:val="18"/>
                        </w:rPr>
                        <w:t xml:space="preserve"> </w:t>
                      </w:r>
                      <w:r>
                        <w:rPr>
                          <w:rFonts w:ascii="Arial" w:hAnsi="Arial"/>
                          <w:i/>
                          <w:color w:val="3D67A1"/>
                          <w:w w:val="105"/>
                          <w:sz w:val="18"/>
                        </w:rPr>
                        <w:t>commence</w:t>
                      </w:r>
                      <w:r>
                        <w:rPr>
                          <w:rFonts w:ascii="Arial" w:hAnsi="Arial"/>
                          <w:i/>
                          <w:color w:val="3D67A1"/>
                          <w:spacing w:val="-7"/>
                          <w:w w:val="105"/>
                          <w:sz w:val="18"/>
                        </w:rPr>
                        <w:t xml:space="preserve"> </w:t>
                      </w:r>
                      <w:r>
                        <w:rPr>
                          <w:rFonts w:ascii="Arial" w:hAnsi="Arial"/>
                          <w:i/>
                          <w:color w:val="3D67A1"/>
                          <w:w w:val="105"/>
                          <w:sz w:val="18"/>
                        </w:rPr>
                        <w:t>equal</w:t>
                      </w:r>
                      <w:r>
                        <w:rPr>
                          <w:rFonts w:ascii="Arial" w:hAnsi="Arial"/>
                          <w:i/>
                          <w:color w:val="3D67A1"/>
                          <w:spacing w:val="-5"/>
                          <w:w w:val="105"/>
                          <w:sz w:val="18"/>
                        </w:rPr>
                        <w:t xml:space="preserve"> </w:t>
                      </w:r>
                      <w:r>
                        <w:rPr>
                          <w:rFonts w:ascii="Arial" w:hAnsi="Arial"/>
                          <w:i/>
                          <w:color w:val="3D67A1"/>
                          <w:w w:val="105"/>
                          <w:sz w:val="18"/>
                        </w:rPr>
                        <w:t>to</w:t>
                      </w:r>
                      <w:r>
                        <w:rPr>
                          <w:rFonts w:ascii="Arial" w:hAnsi="Arial"/>
                          <w:i/>
                          <w:color w:val="3D67A1"/>
                          <w:spacing w:val="-7"/>
                          <w:w w:val="105"/>
                          <w:sz w:val="18"/>
                        </w:rPr>
                        <w:t xml:space="preserve"> </w:t>
                      </w:r>
                      <w:r>
                        <w:rPr>
                          <w:rFonts w:ascii="Arial" w:hAnsi="Arial"/>
                          <w:i/>
                          <w:color w:val="3D67A1"/>
                          <w:w w:val="105"/>
                          <w:sz w:val="18"/>
                        </w:rPr>
                        <w:t>100%</w:t>
                      </w:r>
                      <w:r>
                        <w:rPr>
                          <w:rFonts w:ascii="Arial" w:hAnsi="Arial"/>
                          <w:i/>
                          <w:color w:val="3D67A1"/>
                          <w:spacing w:val="-6"/>
                          <w:w w:val="105"/>
                          <w:sz w:val="18"/>
                        </w:rPr>
                        <w:t xml:space="preserve"> </w:t>
                      </w:r>
                      <w:r>
                        <w:rPr>
                          <w:rFonts w:ascii="Arial" w:hAnsi="Arial"/>
                          <w:i/>
                          <w:color w:val="3D67A1"/>
                          <w:w w:val="105"/>
                          <w:sz w:val="18"/>
                        </w:rPr>
                        <w:t>of</w:t>
                      </w:r>
                      <w:r>
                        <w:rPr>
                          <w:rFonts w:ascii="Arial" w:hAnsi="Arial"/>
                          <w:i/>
                          <w:color w:val="3D67A1"/>
                          <w:spacing w:val="-6"/>
                          <w:w w:val="105"/>
                          <w:sz w:val="18"/>
                        </w:rPr>
                        <w:t xml:space="preserve"> </w:t>
                      </w:r>
                      <w:r>
                        <w:rPr>
                          <w:rFonts w:ascii="Arial" w:hAnsi="Arial"/>
                          <w:i/>
                          <w:color w:val="3D67A1"/>
                          <w:w w:val="105"/>
                          <w:sz w:val="18"/>
                        </w:rPr>
                        <w:t>Dick’s</w:t>
                      </w:r>
                      <w:r>
                        <w:rPr>
                          <w:rFonts w:ascii="Arial" w:hAnsi="Arial"/>
                          <w:i/>
                          <w:color w:val="3D67A1"/>
                          <w:spacing w:val="-6"/>
                          <w:w w:val="105"/>
                          <w:sz w:val="18"/>
                        </w:rPr>
                        <w:t xml:space="preserve"> </w:t>
                      </w:r>
                      <w:r>
                        <w:rPr>
                          <w:rFonts w:ascii="Arial" w:hAnsi="Arial"/>
                          <w:i/>
                          <w:color w:val="3D67A1"/>
                          <w:w w:val="105"/>
                          <w:sz w:val="18"/>
                        </w:rPr>
                        <w:t>benefit</w:t>
                      </w:r>
                      <w:r>
                        <w:rPr>
                          <w:rFonts w:ascii="Arial" w:hAnsi="Arial"/>
                          <w:i/>
                          <w:color w:val="3D67A1"/>
                          <w:spacing w:val="-8"/>
                          <w:w w:val="105"/>
                          <w:sz w:val="18"/>
                        </w:rPr>
                        <w:t xml:space="preserve"> </w:t>
                      </w:r>
                      <w:r>
                        <w:rPr>
                          <w:rFonts w:ascii="Arial" w:hAnsi="Arial"/>
                          <w:i/>
                          <w:color w:val="3D67A1"/>
                          <w:w w:val="105"/>
                          <w:sz w:val="18"/>
                        </w:rPr>
                        <w:t>payment</w:t>
                      </w:r>
                      <w:r>
                        <w:rPr>
                          <w:rFonts w:ascii="Arial" w:hAnsi="Arial"/>
                          <w:i/>
                          <w:color w:val="3D67A1"/>
                          <w:spacing w:val="-6"/>
                          <w:w w:val="105"/>
                          <w:sz w:val="18"/>
                        </w:rPr>
                        <w:t xml:space="preserve"> </w:t>
                      </w:r>
                      <w:r>
                        <w:rPr>
                          <w:rFonts w:ascii="Arial" w:hAnsi="Arial"/>
                          <w:i/>
                          <w:color w:val="3D67A1"/>
                          <w:w w:val="105"/>
                          <w:sz w:val="18"/>
                        </w:rPr>
                        <w:t>and</w:t>
                      </w:r>
                      <w:r>
                        <w:rPr>
                          <w:rFonts w:ascii="Arial" w:hAnsi="Arial"/>
                          <w:i/>
                          <w:color w:val="3D67A1"/>
                          <w:spacing w:val="-9"/>
                          <w:w w:val="105"/>
                          <w:sz w:val="18"/>
                        </w:rPr>
                        <w:t xml:space="preserve"> </w:t>
                      </w:r>
                      <w:r>
                        <w:rPr>
                          <w:rFonts w:ascii="Arial" w:hAnsi="Arial"/>
                          <w:i/>
                          <w:color w:val="3D67A1"/>
                          <w:w w:val="105"/>
                          <w:sz w:val="18"/>
                        </w:rPr>
                        <w:t>continue</w:t>
                      </w:r>
                      <w:r>
                        <w:rPr>
                          <w:rFonts w:ascii="Arial" w:hAnsi="Arial"/>
                          <w:i/>
                          <w:color w:val="3D67A1"/>
                          <w:spacing w:val="-9"/>
                          <w:w w:val="105"/>
                          <w:sz w:val="18"/>
                        </w:rPr>
                        <w:t xml:space="preserve"> </w:t>
                      </w:r>
                      <w:r>
                        <w:rPr>
                          <w:rFonts w:ascii="Arial" w:hAnsi="Arial"/>
                          <w:i/>
                          <w:color w:val="3D67A1"/>
                          <w:w w:val="105"/>
                          <w:sz w:val="18"/>
                        </w:rPr>
                        <w:t>for</w:t>
                      </w:r>
                      <w:r>
                        <w:rPr>
                          <w:rFonts w:ascii="Arial" w:hAnsi="Arial"/>
                          <w:i/>
                          <w:color w:val="3D67A1"/>
                          <w:spacing w:val="-6"/>
                          <w:w w:val="105"/>
                          <w:sz w:val="18"/>
                        </w:rPr>
                        <w:t xml:space="preserve"> </w:t>
                      </w:r>
                      <w:r w:rsidR="009E1FA9">
                        <w:rPr>
                          <w:rFonts w:ascii="Arial" w:hAnsi="Arial"/>
                          <w:i/>
                          <w:color w:val="3D67A1"/>
                          <w:spacing w:val="-6"/>
                          <w:w w:val="105"/>
                          <w:sz w:val="18"/>
                        </w:rPr>
                        <w:t xml:space="preserve">eight </w:t>
                      </w:r>
                      <w:r>
                        <w:rPr>
                          <w:rFonts w:ascii="Arial" w:hAnsi="Arial"/>
                          <w:i/>
                          <w:color w:val="3D67A1"/>
                          <w:w w:val="105"/>
                          <w:sz w:val="18"/>
                        </w:rPr>
                        <w:t>more</w:t>
                      </w:r>
                      <w:r>
                        <w:rPr>
                          <w:rFonts w:ascii="Arial" w:hAnsi="Arial"/>
                          <w:i/>
                          <w:color w:val="3D67A1"/>
                          <w:spacing w:val="-7"/>
                          <w:w w:val="105"/>
                          <w:sz w:val="18"/>
                        </w:rPr>
                        <w:t xml:space="preserve"> </w:t>
                      </w:r>
                      <w:r>
                        <w:rPr>
                          <w:rFonts w:ascii="Arial" w:hAnsi="Arial"/>
                          <w:i/>
                          <w:color w:val="3D67A1"/>
                          <w:w w:val="105"/>
                          <w:sz w:val="18"/>
                        </w:rPr>
                        <w:t>years</w:t>
                      </w:r>
                      <w:r>
                        <w:rPr>
                          <w:rFonts w:ascii="Arial" w:hAnsi="Arial"/>
                          <w:i/>
                          <w:color w:val="3D67A1"/>
                          <w:spacing w:val="-8"/>
                          <w:w w:val="105"/>
                          <w:sz w:val="18"/>
                        </w:rPr>
                        <w:t xml:space="preserve"> </w:t>
                      </w:r>
                      <w:r>
                        <w:rPr>
                          <w:rFonts w:ascii="Arial" w:hAnsi="Arial"/>
                          <w:i/>
                          <w:color w:val="3D67A1"/>
                          <w:w w:val="105"/>
                          <w:sz w:val="18"/>
                        </w:rPr>
                        <w:t>until</w:t>
                      </w:r>
                      <w:r>
                        <w:rPr>
                          <w:rFonts w:ascii="Arial" w:hAnsi="Arial"/>
                          <w:i/>
                          <w:color w:val="3D67A1"/>
                          <w:spacing w:val="-8"/>
                          <w:w w:val="105"/>
                          <w:sz w:val="18"/>
                        </w:rPr>
                        <w:t xml:space="preserve"> </w:t>
                      </w:r>
                      <w:r>
                        <w:rPr>
                          <w:rFonts w:ascii="Arial" w:hAnsi="Arial"/>
                          <w:i/>
                          <w:color w:val="3D67A1"/>
                          <w:w w:val="105"/>
                          <w:sz w:val="18"/>
                        </w:rPr>
                        <w:t>the end of the</w:t>
                      </w:r>
                      <w:r w:rsidR="009E1FA9">
                        <w:rPr>
                          <w:rFonts w:ascii="Arial" w:hAnsi="Arial"/>
                          <w:i/>
                          <w:color w:val="3D67A1"/>
                          <w:w w:val="105"/>
                          <w:sz w:val="18"/>
                        </w:rPr>
                        <w:t xml:space="preserve"> ten</w:t>
                      </w:r>
                      <w:r>
                        <w:rPr>
                          <w:rFonts w:ascii="Arial" w:hAnsi="Arial"/>
                          <w:i/>
                          <w:color w:val="3D67A1"/>
                          <w:w w:val="105"/>
                          <w:sz w:val="18"/>
                        </w:rPr>
                        <w:t>-year period certain.</w:t>
                      </w:r>
                    </w:p>
                  </w:txbxContent>
                </v:textbox>
              </v:shape>
            </w:pict>
          </mc:Fallback>
        </mc:AlternateContent>
      </w:r>
      <w:r w:rsidR="000E2E0B">
        <w:rPr>
          <w:noProof/>
        </w:rPr>
        <mc:AlternateContent>
          <mc:Choice Requires="wps">
            <w:drawing>
              <wp:anchor distT="0" distB="0" distL="0" distR="0" simplePos="0" relativeHeight="25230233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19" name="Graphic 319"/>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19" o:spid="_x0000_s1340"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101312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304384"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320" name="Textbox 3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320" o:spid="_x0000_s1341"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1011072" filled="f" stroked="f">
                <v:textbox inset="0,0,0,0">
                  <w:txbxContent>
                    <w:p w:rsidR="00D73FD5" w14:paraId="6A036F33"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306432" behindDoc="1" locked="0" layoutInCell="1" allowOverlap="1">
                <wp:simplePos x="0" y="0"/>
                <wp:positionH relativeFrom="page">
                  <wp:posOffset>1130300</wp:posOffset>
                </wp:positionH>
                <wp:positionV relativeFrom="page">
                  <wp:posOffset>1339492</wp:posOffset>
                </wp:positionV>
                <wp:extent cx="5465445" cy="721995"/>
                <wp:effectExtent l="0" t="0" r="0" b="0"/>
                <wp:wrapNone/>
                <wp:docPr id="321" name="Textbox 3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5445" cy="721995"/>
                        </a:xfrm>
                        <a:prstGeom prst="rect">
                          <a:avLst/>
                        </a:prstGeom>
                      </wps:spPr>
                      <wps:txbx>
                        <w:txbxContent>
                          <w:p w:rsidR="00D73FD5" w14:textId="58F17DC5">
                            <w:pPr>
                              <w:pStyle w:val="BodyText"/>
                              <w:spacing w:before="19" w:line="259" w:lineRule="auto"/>
                              <w:ind w:right="33"/>
                            </w:pPr>
                            <w:r>
                              <w:rPr>
                                <w:color w:val="221F1F"/>
                              </w:rPr>
                              <w:t xml:space="preserve">The </w:t>
                            </w:r>
                            <w:r>
                              <w:rPr>
                                <w:i/>
                                <w:color w:val="221F1F"/>
                              </w:rPr>
                              <w:t xml:space="preserve">PBGC Model Shared Payment QDRO </w:t>
                            </w:r>
                            <w:r>
                              <w:rPr>
                                <w:color w:val="221F1F"/>
                              </w:rPr>
                              <w:t>provides that payment of a benefit, if any, to an</w:t>
                            </w:r>
                            <w:r>
                              <w:rPr>
                                <w:color w:val="221F1F"/>
                                <w:spacing w:val="40"/>
                              </w:rPr>
                              <w:t xml:space="preserve"> </w:t>
                            </w:r>
                            <w:r>
                              <w:rPr>
                                <w:color w:val="221F1F"/>
                              </w:rPr>
                              <w:t>alternate payee stops no later than the death of the participant (except to the extent that the alternate</w:t>
                            </w:r>
                            <w:r>
                              <w:rPr>
                                <w:color w:val="221F1F"/>
                                <w:spacing w:val="-8"/>
                              </w:rPr>
                              <w:t xml:space="preserve"> </w:t>
                            </w:r>
                            <w:r>
                              <w:rPr>
                                <w:color w:val="221F1F"/>
                              </w:rPr>
                              <w:t>payee</w:t>
                            </w:r>
                            <w:r>
                              <w:rPr>
                                <w:color w:val="221F1F"/>
                                <w:spacing w:val="-7"/>
                              </w:rPr>
                              <w:t xml:space="preserve"> </w:t>
                            </w:r>
                            <w:r>
                              <w:rPr>
                                <w:color w:val="221F1F"/>
                              </w:rPr>
                              <w:t>is</w:t>
                            </w:r>
                            <w:r>
                              <w:rPr>
                                <w:color w:val="221F1F"/>
                                <w:spacing w:val="-7"/>
                              </w:rPr>
                              <w:t xml:space="preserve"> </w:t>
                            </w:r>
                            <w:r>
                              <w:rPr>
                                <w:color w:val="221F1F"/>
                              </w:rPr>
                              <w:t>to</w:t>
                            </w:r>
                            <w:r>
                              <w:rPr>
                                <w:color w:val="221F1F"/>
                                <w:spacing w:val="-7"/>
                              </w:rPr>
                              <w:t xml:space="preserve"> </w:t>
                            </w:r>
                            <w:r>
                              <w:rPr>
                                <w:color w:val="221F1F"/>
                              </w:rPr>
                              <w:t>be</w:t>
                            </w:r>
                            <w:r>
                              <w:rPr>
                                <w:color w:val="221F1F"/>
                                <w:spacing w:val="-7"/>
                              </w:rPr>
                              <w:t xml:space="preserve"> </w:t>
                            </w:r>
                            <w:r>
                              <w:rPr>
                                <w:color w:val="221F1F"/>
                              </w:rPr>
                              <w:t>treated</w:t>
                            </w:r>
                            <w:r>
                              <w:rPr>
                                <w:color w:val="221F1F"/>
                                <w:spacing w:val="-7"/>
                              </w:rPr>
                              <w:t xml:space="preserve"> </w:t>
                            </w:r>
                            <w:r>
                              <w:rPr>
                                <w:color w:val="221F1F"/>
                              </w:rPr>
                              <w:t>as</w:t>
                            </w:r>
                            <w:r>
                              <w:rPr>
                                <w:color w:val="221F1F"/>
                                <w:spacing w:val="-7"/>
                              </w:rPr>
                              <w:t xml:space="preserve"> </w:t>
                            </w:r>
                            <w:r>
                              <w:rPr>
                                <w:color w:val="221F1F"/>
                              </w:rPr>
                              <w:t>the</w:t>
                            </w:r>
                            <w:r>
                              <w:rPr>
                                <w:color w:val="221F1F"/>
                                <w:spacing w:val="-7"/>
                              </w:rPr>
                              <w:t xml:space="preserve"> </w:t>
                            </w:r>
                            <w:r>
                              <w:rPr>
                                <w:color w:val="221F1F"/>
                              </w:rPr>
                              <w:t>surviving</w:t>
                            </w:r>
                            <w:r>
                              <w:rPr>
                                <w:color w:val="221F1F"/>
                                <w:spacing w:val="-8"/>
                              </w:rPr>
                              <w:t xml:space="preserve"> </w:t>
                            </w:r>
                            <w:r>
                              <w:rPr>
                                <w:color w:val="221F1F"/>
                              </w:rPr>
                              <w:t>spouse</w:t>
                            </w:r>
                            <w:r>
                              <w:rPr>
                                <w:color w:val="221F1F"/>
                                <w:spacing w:val="-10"/>
                              </w:rPr>
                              <w:t xml:space="preserve"> </w:t>
                            </w:r>
                            <w:r>
                              <w:rPr>
                                <w:color w:val="221F1F"/>
                              </w:rPr>
                              <w:t>under</w:t>
                            </w:r>
                            <w:r>
                              <w:rPr>
                                <w:color w:val="221F1F"/>
                                <w:spacing w:val="-7"/>
                              </w:rPr>
                              <w:t xml:space="preserve"> </w:t>
                            </w:r>
                            <w:r>
                              <w:rPr>
                                <w:color w:val="221F1F"/>
                              </w:rPr>
                              <w:t>section</w:t>
                            </w:r>
                            <w:r>
                              <w:rPr>
                                <w:color w:val="221F1F"/>
                                <w:spacing w:val="-7"/>
                              </w:rPr>
                              <w:t xml:space="preserve"> </w:t>
                            </w:r>
                            <w:r>
                              <w:rPr>
                                <w:color w:val="221F1F"/>
                              </w:rPr>
                              <w:t>10</w:t>
                            </w:r>
                            <w:r>
                              <w:rPr>
                                <w:color w:val="221F1F"/>
                                <w:spacing w:val="-7"/>
                              </w:rPr>
                              <w:t xml:space="preserve"> </w:t>
                            </w:r>
                            <w:r>
                              <w:rPr>
                                <w:color w:val="221F1F"/>
                              </w:rPr>
                              <w:t>or</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is</w:t>
                            </w:r>
                            <w:r>
                              <w:rPr>
                                <w:color w:val="221F1F"/>
                                <w:spacing w:val="-7"/>
                              </w:rPr>
                              <w:t xml:space="preserve"> </w:t>
                            </w:r>
                            <w:r>
                              <w:rPr>
                                <w:color w:val="221F1F"/>
                              </w:rPr>
                              <w:t xml:space="preserve">a named beneficiary under a </w:t>
                            </w:r>
                            <w:r w:rsidR="002A3C15">
                              <w:rPr>
                                <w:color w:val="221F1F"/>
                              </w:rPr>
                              <w:t xml:space="preserve">certain-and-continuous </w:t>
                            </w:r>
                            <w:r>
                              <w:rPr>
                                <w:color w:val="221F1F"/>
                              </w:rPr>
                              <w:t>annuity).</w:t>
                            </w:r>
                          </w:p>
                        </w:txbxContent>
                      </wps:txbx>
                      <wps:bodyPr wrap="square" lIns="0" tIns="0" rIns="0" bIns="0" rtlCol="0"/>
                    </wps:wsp>
                  </a:graphicData>
                </a:graphic>
              </wp:anchor>
            </w:drawing>
          </mc:Choice>
          <mc:Fallback>
            <w:pict>
              <v:shape id="Textbox 321" o:spid="_x0000_s1342" type="#_x0000_t202" style="width:430.35pt;height:56.85pt;margin-top:105.45pt;margin-left:89pt;mso-position-horizontal-relative:page;mso-position-vertical-relative:page;mso-wrap-distance-bottom:0;mso-wrap-distance-left:0;mso-wrap-distance-right:0;mso-wrap-distance-top:0;mso-wrap-style:square;position:absolute;visibility:visible;v-text-anchor:top;z-index:-251009024" filled="f" stroked="f">
                <v:textbox inset="0,0,0,0">
                  <w:txbxContent>
                    <w:p w:rsidR="00D73FD5" w14:paraId="6A036F34" w14:textId="58F17DC5">
                      <w:pPr>
                        <w:pStyle w:val="BodyText"/>
                        <w:spacing w:before="19" w:line="259" w:lineRule="auto"/>
                        <w:ind w:right="33"/>
                      </w:pPr>
                      <w:r>
                        <w:rPr>
                          <w:color w:val="221F1F"/>
                        </w:rPr>
                        <w:t xml:space="preserve">The </w:t>
                      </w:r>
                      <w:r>
                        <w:rPr>
                          <w:i/>
                          <w:color w:val="221F1F"/>
                        </w:rPr>
                        <w:t xml:space="preserve">PBGC Model Shared Payment QDRO </w:t>
                      </w:r>
                      <w:r>
                        <w:rPr>
                          <w:color w:val="221F1F"/>
                        </w:rPr>
                        <w:t>provides that payment of a benefit, if any, to an</w:t>
                      </w:r>
                      <w:r>
                        <w:rPr>
                          <w:color w:val="221F1F"/>
                          <w:spacing w:val="40"/>
                        </w:rPr>
                        <w:t xml:space="preserve"> </w:t>
                      </w:r>
                      <w:r>
                        <w:rPr>
                          <w:color w:val="221F1F"/>
                        </w:rPr>
                        <w:t>alternate payee stops no later than the death of the participant (except to the extent that the alternate</w:t>
                      </w:r>
                      <w:r>
                        <w:rPr>
                          <w:color w:val="221F1F"/>
                          <w:spacing w:val="-8"/>
                        </w:rPr>
                        <w:t xml:space="preserve"> </w:t>
                      </w:r>
                      <w:r>
                        <w:rPr>
                          <w:color w:val="221F1F"/>
                        </w:rPr>
                        <w:t>payee</w:t>
                      </w:r>
                      <w:r>
                        <w:rPr>
                          <w:color w:val="221F1F"/>
                          <w:spacing w:val="-7"/>
                        </w:rPr>
                        <w:t xml:space="preserve"> </w:t>
                      </w:r>
                      <w:r>
                        <w:rPr>
                          <w:color w:val="221F1F"/>
                        </w:rPr>
                        <w:t>is</w:t>
                      </w:r>
                      <w:r>
                        <w:rPr>
                          <w:color w:val="221F1F"/>
                          <w:spacing w:val="-7"/>
                        </w:rPr>
                        <w:t xml:space="preserve"> </w:t>
                      </w:r>
                      <w:r>
                        <w:rPr>
                          <w:color w:val="221F1F"/>
                        </w:rPr>
                        <w:t>to</w:t>
                      </w:r>
                      <w:r>
                        <w:rPr>
                          <w:color w:val="221F1F"/>
                          <w:spacing w:val="-7"/>
                        </w:rPr>
                        <w:t xml:space="preserve"> </w:t>
                      </w:r>
                      <w:r>
                        <w:rPr>
                          <w:color w:val="221F1F"/>
                        </w:rPr>
                        <w:t>be</w:t>
                      </w:r>
                      <w:r>
                        <w:rPr>
                          <w:color w:val="221F1F"/>
                          <w:spacing w:val="-7"/>
                        </w:rPr>
                        <w:t xml:space="preserve"> </w:t>
                      </w:r>
                      <w:r>
                        <w:rPr>
                          <w:color w:val="221F1F"/>
                        </w:rPr>
                        <w:t>treated</w:t>
                      </w:r>
                      <w:r>
                        <w:rPr>
                          <w:color w:val="221F1F"/>
                          <w:spacing w:val="-7"/>
                        </w:rPr>
                        <w:t xml:space="preserve"> </w:t>
                      </w:r>
                      <w:r>
                        <w:rPr>
                          <w:color w:val="221F1F"/>
                        </w:rPr>
                        <w:t>as</w:t>
                      </w:r>
                      <w:r>
                        <w:rPr>
                          <w:color w:val="221F1F"/>
                          <w:spacing w:val="-7"/>
                        </w:rPr>
                        <w:t xml:space="preserve"> </w:t>
                      </w:r>
                      <w:r>
                        <w:rPr>
                          <w:color w:val="221F1F"/>
                        </w:rPr>
                        <w:t>the</w:t>
                      </w:r>
                      <w:r>
                        <w:rPr>
                          <w:color w:val="221F1F"/>
                          <w:spacing w:val="-7"/>
                        </w:rPr>
                        <w:t xml:space="preserve"> </w:t>
                      </w:r>
                      <w:r>
                        <w:rPr>
                          <w:color w:val="221F1F"/>
                        </w:rPr>
                        <w:t>surviving</w:t>
                      </w:r>
                      <w:r>
                        <w:rPr>
                          <w:color w:val="221F1F"/>
                          <w:spacing w:val="-8"/>
                        </w:rPr>
                        <w:t xml:space="preserve"> </w:t>
                      </w:r>
                      <w:r>
                        <w:rPr>
                          <w:color w:val="221F1F"/>
                        </w:rPr>
                        <w:t>spouse</w:t>
                      </w:r>
                      <w:r>
                        <w:rPr>
                          <w:color w:val="221F1F"/>
                          <w:spacing w:val="-10"/>
                        </w:rPr>
                        <w:t xml:space="preserve"> </w:t>
                      </w:r>
                      <w:r>
                        <w:rPr>
                          <w:color w:val="221F1F"/>
                        </w:rPr>
                        <w:t>under</w:t>
                      </w:r>
                      <w:r>
                        <w:rPr>
                          <w:color w:val="221F1F"/>
                          <w:spacing w:val="-7"/>
                        </w:rPr>
                        <w:t xml:space="preserve"> </w:t>
                      </w:r>
                      <w:r>
                        <w:rPr>
                          <w:color w:val="221F1F"/>
                        </w:rPr>
                        <w:t>section</w:t>
                      </w:r>
                      <w:r>
                        <w:rPr>
                          <w:color w:val="221F1F"/>
                          <w:spacing w:val="-7"/>
                        </w:rPr>
                        <w:t xml:space="preserve"> </w:t>
                      </w:r>
                      <w:r>
                        <w:rPr>
                          <w:color w:val="221F1F"/>
                        </w:rPr>
                        <w:t>10</w:t>
                      </w:r>
                      <w:r>
                        <w:rPr>
                          <w:color w:val="221F1F"/>
                          <w:spacing w:val="-7"/>
                        </w:rPr>
                        <w:t xml:space="preserve"> </w:t>
                      </w:r>
                      <w:r>
                        <w:rPr>
                          <w:color w:val="221F1F"/>
                        </w:rPr>
                        <w:t>or</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is</w:t>
                      </w:r>
                      <w:r>
                        <w:rPr>
                          <w:color w:val="221F1F"/>
                          <w:spacing w:val="-7"/>
                        </w:rPr>
                        <w:t xml:space="preserve"> </w:t>
                      </w:r>
                      <w:r>
                        <w:rPr>
                          <w:color w:val="221F1F"/>
                        </w:rPr>
                        <w:t xml:space="preserve">a named beneficiary under a </w:t>
                      </w:r>
                      <w:r w:rsidR="002A3C15">
                        <w:rPr>
                          <w:color w:val="221F1F"/>
                        </w:rPr>
                        <w:t xml:space="preserve">certain-and-continuous </w:t>
                      </w:r>
                      <w:r>
                        <w:rPr>
                          <w:color w:val="221F1F"/>
                        </w:rPr>
                        <w:t>annuity).</w:t>
                      </w:r>
                    </w:p>
                  </w:txbxContent>
                </v:textbox>
              </v:shape>
            </w:pict>
          </mc:Fallback>
        </mc:AlternateContent>
      </w:r>
      <w:r w:rsidR="000E2E0B">
        <w:rPr>
          <w:noProof/>
        </w:rPr>
        <mc:AlternateContent>
          <mc:Choice Requires="wps">
            <w:drawing>
              <wp:anchor distT="0" distB="0" distL="0" distR="0" simplePos="0" relativeHeight="252308480" behindDoc="1" locked="0" layoutInCell="1" allowOverlap="1">
                <wp:simplePos x="0" y="0"/>
                <wp:positionH relativeFrom="page">
                  <wp:posOffset>1130300</wp:posOffset>
                </wp:positionH>
                <wp:positionV relativeFrom="page">
                  <wp:posOffset>2238038</wp:posOffset>
                </wp:positionV>
                <wp:extent cx="697230" cy="167005"/>
                <wp:effectExtent l="0" t="0" r="0" b="0"/>
                <wp:wrapNone/>
                <wp:docPr id="322" name="Textbox 322"/>
                <wp:cNvGraphicFramePr/>
                <a:graphic xmlns:a="http://schemas.openxmlformats.org/drawingml/2006/main">
                  <a:graphicData uri="http://schemas.microsoft.com/office/word/2010/wordprocessingShape">
                    <wps:wsp xmlns:wps="http://schemas.microsoft.com/office/word/2010/wordprocessingShape">
                      <wps:cNvSpPr txBox="1"/>
                      <wps:spPr>
                        <a:xfrm>
                          <a:off x="0" y="0"/>
                          <a:ext cx="697230" cy="167005"/>
                        </a:xfrm>
                        <a:prstGeom prst="rect">
                          <a:avLst/>
                        </a:prstGeom>
                      </wps:spPr>
                      <wps:txbx>
                        <w:txbxContent>
                          <w:p w:rsidR="00D73FD5" w14:textId="77777777">
                            <w:pPr>
                              <w:spacing w:before="12"/>
                              <w:ind w:left="20"/>
                              <w:rPr>
                                <w:rFonts w:ascii="Arial"/>
                                <w:b/>
                                <w:i/>
                                <w:sz w:val="20"/>
                              </w:rPr>
                            </w:pPr>
                            <w:bookmarkStart w:id="23" w:name="_bookmark14"/>
                            <w:bookmarkEnd w:id="23"/>
                            <w:r>
                              <w:rPr>
                                <w:rFonts w:ascii="Arial"/>
                                <w:b/>
                                <w:i/>
                                <w:color w:val="808285"/>
                                <w:sz w:val="20"/>
                              </w:rPr>
                              <w:t>Example</w:t>
                            </w:r>
                            <w:r>
                              <w:rPr>
                                <w:rFonts w:ascii="Arial"/>
                                <w:b/>
                                <w:i/>
                                <w:color w:val="808285"/>
                                <w:spacing w:val="6"/>
                                <w:sz w:val="20"/>
                              </w:rPr>
                              <w:t xml:space="preserve"> </w:t>
                            </w:r>
                            <w:r>
                              <w:rPr>
                                <w:rFonts w:ascii="Arial"/>
                                <w:b/>
                                <w:i/>
                                <w:color w:val="808285"/>
                                <w:spacing w:val="-5"/>
                                <w:sz w:val="20"/>
                              </w:rPr>
                              <w:t>8.</w:t>
                            </w:r>
                          </w:p>
                        </w:txbxContent>
                      </wps:txbx>
                      <wps:bodyPr wrap="square" lIns="0" tIns="0" rIns="0" bIns="0" rtlCol="0"/>
                    </wps:wsp>
                  </a:graphicData>
                </a:graphic>
              </wp:anchor>
            </w:drawing>
          </mc:Choice>
          <mc:Fallback>
            <w:pict>
              <v:shape id="Textbox 322" o:spid="_x0000_s1343" type="#_x0000_t202" style="width:54.9pt;height:13.15pt;margin-top:176.2pt;margin-left:89pt;mso-position-horizontal-relative:page;mso-position-vertical-relative:page;mso-wrap-distance-bottom:0;mso-wrap-distance-left:0;mso-wrap-distance-right:0;mso-wrap-distance-top:0;mso-wrap-style:square;position:absolute;visibility:visible;v-text-anchor:top;z-index:-251006976" filled="f" stroked="f">
                <v:textbox inset="0,0,0,0">
                  <w:txbxContent>
                    <w:p w:rsidR="00D73FD5" w14:paraId="6A036F35" w14:textId="77777777">
                      <w:pPr>
                        <w:spacing w:before="12"/>
                        <w:ind w:left="20"/>
                        <w:rPr>
                          <w:rFonts w:ascii="Arial"/>
                          <w:b/>
                          <w:i/>
                          <w:sz w:val="20"/>
                        </w:rPr>
                      </w:pPr>
                      <w:bookmarkStart w:id="23" w:name="_bookmark14"/>
                      <w:bookmarkEnd w:id="23"/>
                      <w:r>
                        <w:rPr>
                          <w:rFonts w:ascii="Arial"/>
                          <w:b/>
                          <w:i/>
                          <w:color w:val="808285"/>
                          <w:sz w:val="20"/>
                        </w:rPr>
                        <w:t>Example</w:t>
                      </w:r>
                      <w:r>
                        <w:rPr>
                          <w:rFonts w:ascii="Arial"/>
                          <w:b/>
                          <w:i/>
                          <w:color w:val="808285"/>
                          <w:spacing w:val="6"/>
                          <w:sz w:val="20"/>
                        </w:rPr>
                        <w:t xml:space="preserve"> </w:t>
                      </w:r>
                      <w:r>
                        <w:rPr>
                          <w:rFonts w:ascii="Arial"/>
                          <w:b/>
                          <w:i/>
                          <w:color w:val="808285"/>
                          <w:spacing w:val="-5"/>
                          <w:sz w:val="20"/>
                        </w:rPr>
                        <w:t>8.</w:t>
                      </w:r>
                    </w:p>
                  </w:txbxContent>
                </v:textbox>
              </v:shape>
            </w:pict>
          </mc:Fallback>
        </mc:AlternateContent>
      </w:r>
      <w:r w:rsidR="000E2E0B">
        <w:rPr>
          <w:noProof/>
        </w:rPr>
        <mc:AlternateContent>
          <mc:Choice Requires="wps">
            <w:drawing>
              <wp:anchor distT="0" distB="0" distL="0" distR="0" simplePos="0" relativeHeight="252312576" behindDoc="1" locked="0" layoutInCell="1" allowOverlap="1">
                <wp:simplePos x="0" y="0"/>
                <wp:positionH relativeFrom="page">
                  <wp:posOffset>1130300</wp:posOffset>
                </wp:positionH>
                <wp:positionV relativeFrom="page">
                  <wp:posOffset>4021839</wp:posOffset>
                </wp:positionV>
                <wp:extent cx="2745740" cy="175260"/>
                <wp:effectExtent l="0" t="0" r="0" b="0"/>
                <wp:wrapNone/>
                <wp:docPr id="324" name="Textbox 3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745740"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wps:txbx>
                      <wps:bodyPr wrap="square" lIns="0" tIns="0" rIns="0" bIns="0" rtlCol="0"/>
                    </wps:wsp>
                  </a:graphicData>
                </a:graphic>
              </wp:anchor>
            </w:drawing>
          </mc:Choice>
          <mc:Fallback>
            <w:pict>
              <v:shape id="Textbox 324" o:spid="_x0000_s1344" type="#_x0000_t202" style="width:216.2pt;height:13.8pt;margin-top:316.7pt;margin-left:89pt;mso-position-horizontal-relative:page;mso-position-vertical-relative:page;mso-wrap-distance-bottom:0;mso-wrap-distance-left:0;mso-wrap-distance-right:0;mso-wrap-distance-top:0;mso-wrap-style:square;position:absolute;visibility:visible;v-text-anchor:top;z-index:-251002880" filled="f" stroked="f">
                <v:textbox inset="0,0,0,0">
                  <w:txbxContent>
                    <w:p w:rsidR="00D73FD5" w14:paraId="6A036F3A"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v:textbox>
              </v:shape>
            </w:pict>
          </mc:Fallback>
        </mc:AlternateContent>
      </w:r>
      <w:r w:rsidR="000E2E0B">
        <w:rPr>
          <w:noProof/>
        </w:rPr>
        <mc:AlternateContent>
          <mc:Choice Requires="wps">
            <w:drawing>
              <wp:anchor distT="0" distB="0" distL="0" distR="0" simplePos="0" relativeHeight="252314624" behindDoc="1" locked="0" layoutInCell="1" allowOverlap="1">
                <wp:simplePos x="0" y="0"/>
                <wp:positionH relativeFrom="page">
                  <wp:posOffset>1130300</wp:posOffset>
                </wp:positionH>
                <wp:positionV relativeFrom="page">
                  <wp:posOffset>4373776</wp:posOffset>
                </wp:positionV>
                <wp:extent cx="3012440" cy="190500"/>
                <wp:effectExtent l="0" t="0" r="0" b="0"/>
                <wp:wrapNone/>
                <wp:docPr id="325" name="Textbox 3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12440" cy="190500"/>
                        </a:xfrm>
                        <a:prstGeom prst="rect">
                          <a:avLst/>
                        </a:prstGeom>
                      </wps:spPr>
                      <wps:txbx>
                        <w:txbxContent>
                          <w:p w:rsidR="00D73FD5" w14:textId="77777777">
                            <w:pPr>
                              <w:pStyle w:val="BodyText"/>
                            </w:pPr>
                            <w:r>
                              <w:rPr>
                                <w:color w:val="221F1F"/>
                              </w:rPr>
                              <w:t>Indicate</w:t>
                            </w:r>
                            <w:r>
                              <w:rPr>
                                <w:color w:val="221F1F"/>
                                <w:spacing w:val="-5"/>
                              </w:rPr>
                              <w:t xml:space="preserve"> </w:t>
                            </w:r>
                            <w:r>
                              <w:rPr>
                                <w:color w:val="221F1F"/>
                              </w:rPr>
                              <w:t>what</w:t>
                            </w:r>
                            <w:r>
                              <w:rPr>
                                <w:color w:val="221F1F"/>
                                <w:spacing w:val="-4"/>
                              </w:rPr>
                              <w:t xml:space="preserve"> </w:t>
                            </w:r>
                            <w:r>
                              <w:rPr>
                                <w:color w:val="221F1F"/>
                              </w:rPr>
                              <w:t>happens</w:t>
                            </w:r>
                            <w:r>
                              <w:rPr>
                                <w:color w:val="221F1F"/>
                                <w:spacing w:val="-4"/>
                              </w:rPr>
                              <w:t xml:space="preserve"> </w:t>
                            </w:r>
                            <w:r>
                              <w:rPr>
                                <w:color w:val="221F1F"/>
                              </w:rPr>
                              <w:t>when</w:t>
                            </w:r>
                            <w:r>
                              <w:rPr>
                                <w:color w:val="221F1F"/>
                                <w:spacing w:val="-4"/>
                              </w:rPr>
                              <w:t xml:space="preserve"> </w:t>
                            </w:r>
                            <w:r>
                              <w:rPr>
                                <w:color w:val="221F1F"/>
                              </w:rPr>
                              <w:t>the</w:t>
                            </w:r>
                            <w:r>
                              <w:rPr>
                                <w:color w:val="221F1F"/>
                                <w:spacing w:val="-4"/>
                              </w:rPr>
                              <w:t xml:space="preserve"> </w:t>
                            </w:r>
                            <w:r>
                              <w:rPr>
                                <w:color w:val="221F1F"/>
                              </w:rPr>
                              <w:t>alternate</w:t>
                            </w:r>
                            <w:r>
                              <w:rPr>
                                <w:color w:val="221F1F"/>
                                <w:spacing w:val="-1"/>
                              </w:rPr>
                              <w:t xml:space="preserve"> </w:t>
                            </w:r>
                            <w:r>
                              <w:rPr>
                                <w:color w:val="221F1F"/>
                              </w:rPr>
                              <w:t>payee</w:t>
                            </w:r>
                            <w:r>
                              <w:rPr>
                                <w:color w:val="221F1F"/>
                                <w:spacing w:val="-5"/>
                              </w:rPr>
                              <w:t xml:space="preserve"> </w:t>
                            </w:r>
                            <w:r>
                              <w:rPr>
                                <w:color w:val="221F1F"/>
                                <w:spacing w:val="-2"/>
                              </w:rPr>
                              <w:t>dies.</w:t>
                            </w:r>
                          </w:p>
                        </w:txbxContent>
                      </wps:txbx>
                      <wps:bodyPr wrap="square" lIns="0" tIns="0" rIns="0" bIns="0" rtlCol="0"/>
                    </wps:wsp>
                  </a:graphicData>
                </a:graphic>
              </wp:anchor>
            </w:drawing>
          </mc:Choice>
          <mc:Fallback>
            <w:pict>
              <v:shape id="Textbox 325" o:spid="_x0000_s1345" type="#_x0000_t202" style="width:237.2pt;height:15pt;margin-top:344.4pt;margin-left:89pt;mso-position-horizontal-relative:page;mso-position-vertical-relative:page;mso-wrap-distance-bottom:0;mso-wrap-distance-left:0;mso-wrap-distance-right:0;mso-wrap-distance-top:0;mso-wrap-style:square;position:absolute;visibility:visible;v-text-anchor:top;z-index:-251000832" filled="f" stroked="f">
                <v:textbox inset="0,0,0,0">
                  <w:txbxContent>
                    <w:p w:rsidR="00D73FD5" w14:paraId="6A036F3B" w14:textId="77777777">
                      <w:pPr>
                        <w:pStyle w:val="BodyText"/>
                      </w:pPr>
                      <w:r>
                        <w:rPr>
                          <w:color w:val="221F1F"/>
                        </w:rPr>
                        <w:t>Indicate</w:t>
                      </w:r>
                      <w:r>
                        <w:rPr>
                          <w:color w:val="221F1F"/>
                          <w:spacing w:val="-5"/>
                        </w:rPr>
                        <w:t xml:space="preserve"> </w:t>
                      </w:r>
                      <w:r>
                        <w:rPr>
                          <w:color w:val="221F1F"/>
                        </w:rPr>
                        <w:t>what</w:t>
                      </w:r>
                      <w:r>
                        <w:rPr>
                          <w:color w:val="221F1F"/>
                          <w:spacing w:val="-4"/>
                        </w:rPr>
                        <w:t xml:space="preserve"> </w:t>
                      </w:r>
                      <w:r>
                        <w:rPr>
                          <w:color w:val="221F1F"/>
                        </w:rPr>
                        <w:t>happens</w:t>
                      </w:r>
                      <w:r>
                        <w:rPr>
                          <w:color w:val="221F1F"/>
                          <w:spacing w:val="-4"/>
                        </w:rPr>
                        <w:t xml:space="preserve"> </w:t>
                      </w:r>
                      <w:r>
                        <w:rPr>
                          <w:color w:val="221F1F"/>
                        </w:rPr>
                        <w:t>when</w:t>
                      </w:r>
                      <w:r>
                        <w:rPr>
                          <w:color w:val="221F1F"/>
                          <w:spacing w:val="-4"/>
                        </w:rPr>
                        <w:t xml:space="preserve"> </w:t>
                      </w:r>
                      <w:r>
                        <w:rPr>
                          <w:color w:val="221F1F"/>
                        </w:rPr>
                        <w:t>the</w:t>
                      </w:r>
                      <w:r>
                        <w:rPr>
                          <w:color w:val="221F1F"/>
                          <w:spacing w:val="-4"/>
                        </w:rPr>
                        <w:t xml:space="preserve"> </w:t>
                      </w:r>
                      <w:r>
                        <w:rPr>
                          <w:color w:val="221F1F"/>
                        </w:rPr>
                        <w:t>alternate</w:t>
                      </w:r>
                      <w:r>
                        <w:rPr>
                          <w:color w:val="221F1F"/>
                          <w:spacing w:val="-1"/>
                        </w:rPr>
                        <w:t xml:space="preserve"> </w:t>
                      </w:r>
                      <w:r>
                        <w:rPr>
                          <w:color w:val="221F1F"/>
                        </w:rPr>
                        <w:t>payee</w:t>
                      </w:r>
                      <w:r>
                        <w:rPr>
                          <w:color w:val="221F1F"/>
                          <w:spacing w:val="-5"/>
                        </w:rPr>
                        <w:t xml:space="preserve"> </w:t>
                      </w:r>
                      <w:r>
                        <w:rPr>
                          <w:color w:val="221F1F"/>
                          <w:spacing w:val="-2"/>
                        </w:rPr>
                        <w:t>dies.</w:t>
                      </w:r>
                    </w:p>
                  </w:txbxContent>
                </v:textbox>
              </v:shape>
            </w:pict>
          </mc:Fallback>
        </mc:AlternateContent>
      </w:r>
      <w:r w:rsidR="000E2E0B">
        <w:rPr>
          <w:noProof/>
        </w:rPr>
        <mc:AlternateContent>
          <mc:Choice Requires="wps">
            <w:drawing>
              <wp:anchor distT="0" distB="0" distL="0" distR="0" simplePos="0" relativeHeight="252316672" behindDoc="1" locked="0" layoutInCell="1" allowOverlap="1">
                <wp:simplePos x="0" y="0"/>
                <wp:positionH relativeFrom="page">
                  <wp:posOffset>1130300</wp:posOffset>
                </wp:positionH>
                <wp:positionV relativeFrom="page">
                  <wp:posOffset>4728868</wp:posOffset>
                </wp:positionV>
                <wp:extent cx="5290820" cy="545465"/>
                <wp:effectExtent l="0" t="0" r="0" b="0"/>
                <wp:wrapNone/>
                <wp:docPr id="326" name="Textbox 326"/>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0820" cy="545465"/>
                        </a:xfrm>
                        <a:prstGeom prst="rect">
                          <a:avLst/>
                        </a:prstGeom>
                      </wps:spPr>
                      <wps:txbx>
                        <w:txbxContent>
                          <w:p w:rsidR="00D73FD5" w14:textId="77777777">
                            <w:pPr>
                              <w:pStyle w:val="BodyText"/>
                              <w:spacing w:line="259" w:lineRule="auto"/>
                              <w:ind w:right="17"/>
                            </w:pPr>
                            <w:r>
                              <w:rPr>
                                <w:color w:val="221F1F"/>
                              </w:rPr>
                              <w:t>In</w:t>
                            </w:r>
                            <w:r>
                              <w:rPr>
                                <w:color w:val="221F1F"/>
                                <w:spacing w:val="-2"/>
                              </w:rPr>
                              <w:t xml:space="preserve"> </w:t>
                            </w:r>
                            <w:r>
                              <w:rPr>
                                <w:color w:val="221F1F"/>
                              </w:rPr>
                              <w:t>the</w:t>
                            </w:r>
                            <w:r>
                              <w:rPr>
                                <w:color w:val="221F1F"/>
                                <w:spacing w:val="-2"/>
                              </w:rPr>
                              <w:t xml:space="preserve"> </w:t>
                            </w:r>
                            <w:r>
                              <w:rPr>
                                <w:i/>
                                <w:color w:val="221F1F"/>
                              </w:rPr>
                              <w:t>PBGC</w:t>
                            </w:r>
                            <w:r>
                              <w:rPr>
                                <w:i/>
                                <w:color w:val="221F1F"/>
                                <w:spacing w:val="-2"/>
                              </w:rPr>
                              <w:t xml:space="preserve"> </w:t>
                            </w:r>
                            <w:r>
                              <w:rPr>
                                <w:i/>
                                <w:color w:val="221F1F"/>
                              </w:rPr>
                              <w:t>Model</w:t>
                            </w:r>
                            <w:r>
                              <w:rPr>
                                <w:i/>
                                <w:color w:val="221F1F"/>
                                <w:spacing w:val="-2"/>
                              </w:rPr>
                              <w:t xml:space="preserve"> </w:t>
                            </w:r>
                            <w:r>
                              <w:rPr>
                                <w:i/>
                                <w:color w:val="221F1F"/>
                              </w:rPr>
                              <w:t>Separate</w:t>
                            </w:r>
                            <w:r>
                              <w:rPr>
                                <w:i/>
                                <w:color w:val="221F1F"/>
                                <w:spacing w:val="-5"/>
                              </w:rPr>
                              <w:t xml:space="preserve"> </w:t>
                            </w:r>
                            <w:r>
                              <w:rPr>
                                <w:i/>
                                <w:color w:val="221F1F"/>
                              </w:rPr>
                              <w:t>Interest</w:t>
                            </w:r>
                            <w:r>
                              <w:rPr>
                                <w:i/>
                                <w:color w:val="221F1F"/>
                                <w:spacing w:val="-2"/>
                              </w:rPr>
                              <w:t xml:space="preserve"> </w:t>
                            </w:r>
                            <w:r>
                              <w:rPr>
                                <w:i/>
                                <w:color w:val="221F1F"/>
                              </w:rPr>
                              <w:t>QDRO</w:t>
                            </w:r>
                            <w:r>
                              <w:rPr>
                                <w:color w:val="221F1F"/>
                              </w:rPr>
                              <w:t>,</w:t>
                            </w:r>
                            <w:r>
                              <w:rPr>
                                <w:color w:val="221F1F"/>
                                <w:spacing w:val="-2"/>
                              </w:rPr>
                              <w:t xml:space="preserve"> </w:t>
                            </w:r>
                            <w:r>
                              <w:rPr>
                                <w:color w:val="221F1F"/>
                              </w:rPr>
                              <w:t>the</w:t>
                            </w:r>
                            <w:r>
                              <w:rPr>
                                <w:color w:val="221F1F"/>
                                <w:spacing w:val="-2"/>
                              </w:rPr>
                              <w:t xml:space="preserve"> </w:t>
                            </w:r>
                            <w:r>
                              <w:rPr>
                                <w:color w:val="221F1F"/>
                              </w:rPr>
                              <w:t>QDRO</w:t>
                            </w:r>
                            <w:r>
                              <w:rPr>
                                <w:color w:val="221F1F"/>
                                <w:spacing w:val="-5"/>
                              </w:rPr>
                              <w:t xml:space="preserve"> </w:t>
                            </w:r>
                            <w:r>
                              <w:rPr>
                                <w:color w:val="221F1F"/>
                              </w:rPr>
                              <w:t>may</w:t>
                            </w:r>
                            <w:r>
                              <w:rPr>
                                <w:color w:val="221F1F"/>
                                <w:spacing w:val="-2"/>
                              </w:rPr>
                              <w:t xml:space="preserve"> </w:t>
                            </w:r>
                            <w:r>
                              <w:rPr>
                                <w:color w:val="221F1F"/>
                              </w:rPr>
                              <w:t>provide</w:t>
                            </w:r>
                            <w:r>
                              <w:rPr>
                                <w:color w:val="221F1F"/>
                                <w:spacing w:val="-2"/>
                              </w:rPr>
                              <w:t xml:space="preserve"> </w:t>
                            </w:r>
                            <w:r>
                              <w:rPr>
                                <w:color w:val="221F1F"/>
                              </w:rPr>
                              <w:t>that</w:t>
                            </w:r>
                            <w:r>
                              <w:rPr>
                                <w:color w:val="221F1F"/>
                                <w:spacing w:val="-2"/>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 dies before commencing benefits, the alternate payee’s benefit may be paid to a contingent alternate payee.</w:t>
                            </w:r>
                          </w:p>
                        </w:txbxContent>
                      </wps:txbx>
                      <wps:bodyPr wrap="square" lIns="0" tIns="0" rIns="0" bIns="0" rtlCol="0"/>
                    </wps:wsp>
                  </a:graphicData>
                </a:graphic>
              </wp:anchor>
            </w:drawing>
          </mc:Choice>
          <mc:Fallback>
            <w:pict>
              <v:shape id="Textbox 326" o:spid="_x0000_s1346" type="#_x0000_t202" style="width:416.6pt;height:42.95pt;margin-top:372.35pt;margin-left:89pt;mso-position-horizontal-relative:page;mso-position-vertical-relative:page;mso-wrap-distance-bottom:0;mso-wrap-distance-left:0;mso-wrap-distance-right:0;mso-wrap-distance-top:0;mso-wrap-style:square;position:absolute;visibility:visible;v-text-anchor:top;z-index:-250998784" filled="f" stroked="f">
                <v:textbox inset="0,0,0,0">
                  <w:txbxContent>
                    <w:p w:rsidR="00D73FD5" w14:paraId="6A036F3C" w14:textId="77777777">
                      <w:pPr>
                        <w:pStyle w:val="BodyText"/>
                        <w:spacing w:line="259" w:lineRule="auto"/>
                        <w:ind w:right="17"/>
                      </w:pPr>
                      <w:r>
                        <w:rPr>
                          <w:color w:val="221F1F"/>
                        </w:rPr>
                        <w:t>In</w:t>
                      </w:r>
                      <w:r>
                        <w:rPr>
                          <w:color w:val="221F1F"/>
                          <w:spacing w:val="-2"/>
                        </w:rPr>
                        <w:t xml:space="preserve"> </w:t>
                      </w:r>
                      <w:r>
                        <w:rPr>
                          <w:color w:val="221F1F"/>
                        </w:rPr>
                        <w:t>the</w:t>
                      </w:r>
                      <w:r>
                        <w:rPr>
                          <w:color w:val="221F1F"/>
                          <w:spacing w:val="-2"/>
                        </w:rPr>
                        <w:t xml:space="preserve"> </w:t>
                      </w:r>
                      <w:r>
                        <w:rPr>
                          <w:i/>
                          <w:color w:val="221F1F"/>
                        </w:rPr>
                        <w:t>PBGC</w:t>
                      </w:r>
                      <w:r>
                        <w:rPr>
                          <w:i/>
                          <w:color w:val="221F1F"/>
                          <w:spacing w:val="-2"/>
                        </w:rPr>
                        <w:t xml:space="preserve"> </w:t>
                      </w:r>
                      <w:r>
                        <w:rPr>
                          <w:i/>
                          <w:color w:val="221F1F"/>
                        </w:rPr>
                        <w:t>Model</w:t>
                      </w:r>
                      <w:r>
                        <w:rPr>
                          <w:i/>
                          <w:color w:val="221F1F"/>
                          <w:spacing w:val="-2"/>
                        </w:rPr>
                        <w:t xml:space="preserve"> </w:t>
                      </w:r>
                      <w:r>
                        <w:rPr>
                          <w:i/>
                          <w:color w:val="221F1F"/>
                        </w:rPr>
                        <w:t>Separate</w:t>
                      </w:r>
                      <w:r>
                        <w:rPr>
                          <w:i/>
                          <w:color w:val="221F1F"/>
                          <w:spacing w:val="-5"/>
                        </w:rPr>
                        <w:t xml:space="preserve"> </w:t>
                      </w:r>
                      <w:r>
                        <w:rPr>
                          <w:i/>
                          <w:color w:val="221F1F"/>
                        </w:rPr>
                        <w:t>Interest</w:t>
                      </w:r>
                      <w:r>
                        <w:rPr>
                          <w:i/>
                          <w:color w:val="221F1F"/>
                          <w:spacing w:val="-2"/>
                        </w:rPr>
                        <w:t xml:space="preserve"> </w:t>
                      </w:r>
                      <w:r>
                        <w:rPr>
                          <w:i/>
                          <w:color w:val="221F1F"/>
                        </w:rPr>
                        <w:t>QDRO</w:t>
                      </w:r>
                      <w:r>
                        <w:rPr>
                          <w:color w:val="221F1F"/>
                        </w:rPr>
                        <w:t>,</w:t>
                      </w:r>
                      <w:r>
                        <w:rPr>
                          <w:color w:val="221F1F"/>
                          <w:spacing w:val="-2"/>
                        </w:rPr>
                        <w:t xml:space="preserve"> </w:t>
                      </w:r>
                      <w:r>
                        <w:rPr>
                          <w:color w:val="221F1F"/>
                        </w:rPr>
                        <w:t>the</w:t>
                      </w:r>
                      <w:r>
                        <w:rPr>
                          <w:color w:val="221F1F"/>
                          <w:spacing w:val="-2"/>
                        </w:rPr>
                        <w:t xml:space="preserve"> </w:t>
                      </w:r>
                      <w:r>
                        <w:rPr>
                          <w:color w:val="221F1F"/>
                        </w:rPr>
                        <w:t>QDRO</w:t>
                      </w:r>
                      <w:r>
                        <w:rPr>
                          <w:color w:val="221F1F"/>
                          <w:spacing w:val="-5"/>
                        </w:rPr>
                        <w:t xml:space="preserve"> </w:t>
                      </w:r>
                      <w:r>
                        <w:rPr>
                          <w:color w:val="221F1F"/>
                        </w:rPr>
                        <w:t>may</w:t>
                      </w:r>
                      <w:r>
                        <w:rPr>
                          <w:color w:val="221F1F"/>
                          <w:spacing w:val="-2"/>
                        </w:rPr>
                        <w:t xml:space="preserve"> </w:t>
                      </w:r>
                      <w:r>
                        <w:rPr>
                          <w:color w:val="221F1F"/>
                        </w:rPr>
                        <w:t>provide</w:t>
                      </w:r>
                      <w:r>
                        <w:rPr>
                          <w:color w:val="221F1F"/>
                          <w:spacing w:val="-2"/>
                        </w:rPr>
                        <w:t xml:space="preserve"> </w:t>
                      </w:r>
                      <w:r>
                        <w:rPr>
                          <w:color w:val="221F1F"/>
                        </w:rPr>
                        <w:t>that</w:t>
                      </w:r>
                      <w:r>
                        <w:rPr>
                          <w:color w:val="221F1F"/>
                          <w:spacing w:val="-2"/>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 dies before commencing benefits, the alternate payee’s benefit may be paid to a contingent alternate payee.</w:t>
                      </w:r>
                    </w:p>
                  </w:txbxContent>
                </v:textbox>
              </v:shape>
            </w:pict>
          </mc:Fallback>
        </mc:AlternateContent>
      </w:r>
      <w:r w:rsidR="000E2E0B">
        <w:rPr>
          <w:noProof/>
        </w:rPr>
        <mc:AlternateContent>
          <mc:Choice Requires="wps">
            <w:drawing>
              <wp:anchor distT="0" distB="0" distL="0" distR="0" simplePos="0" relativeHeight="252318720" behindDoc="1" locked="0" layoutInCell="1" allowOverlap="1">
                <wp:simplePos x="0" y="0"/>
                <wp:positionH relativeFrom="page">
                  <wp:posOffset>1130153</wp:posOffset>
                </wp:positionH>
                <wp:positionV relativeFrom="page">
                  <wp:posOffset>5440576</wp:posOffset>
                </wp:positionV>
                <wp:extent cx="5467985" cy="2142490"/>
                <wp:effectExtent l="0" t="0" r="0" b="0"/>
                <wp:wrapNone/>
                <wp:docPr id="327" name="Textbox 32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985" cy="2142490"/>
                        </a:xfrm>
                        <a:prstGeom prst="rect">
                          <a:avLst/>
                        </a:prstGeom>
                      </wps:spPr>
                      <wps:txbx>
                        <w:txbxContent>
                          <w:p w:rsidR="00D73FD5" w14:textId="26D24032">
                            <w:pPr>
                              <w:pStyle w:val="BodyText"/>
                              <w:spacing w:line="259" w:lineRule="auto"/>
                              <w:ind w:right="18"/>
                            </w:pPr>
                            <w:r>
                              <w:rPr>
                                <w:color w:val="221F1F"/>
                              </w:rPr>
                              <w:t>A contingent alternate payee must satisfy the definition of an alternate payee under ERISA. Therefore, the Order must identify that the contingent alternate payee is the participant’s spouse, former spouse, child or other dependent. (See Language for Including a Contingent Alternate Payee—Appendix F). If the alternate payee’s separate interest is paid to a contingent alternate payee, the separate interest benefit will be actuarially adjusted to reflect the contingent alternate</w:t>
                            </w:r>
                            <w:r>
                              <w:rPr>
                                <w:color w:val="221F1F"/>
                                <w:spacing w:val="-10"/>
                              </w:rPr>
                              <w:t xml:space="preserve"> </w:t>
                            </w:r>
                            <w:r>
                              <w:rPr>
                                <w:color w:val="221F1F"/>
                              </w:rPr>
                              <w:t>payee’s</w:t>
                            </w:r>
                            <w:r>
                              <w:rPr>
                                <w:color w:val="221F1F"/>
                                <w:spacing w:val="-10"/>
                              </w:rPr>
                              <w:t xml:space="preserve"> </w:t>
                            </w:r>
                            <w:r>
                              <w:rPr>
                                <w:color w:val="221F1F"/>
                              </w:rPr>
                              <w:t>age.</w:t>
                            </w:r>
                            <w:r>
                              <w:rPr>
                                <w:color w:val="221F1F"/>
                                <w:spacing w:val="-10"/>
                              </w:rPr>
                              <w:t xml:space="preserve"> </w:t>
                            </w:r>
                            <w:r>
                              <w:rPr>
                                <w:color w:val="221F1F"/>
                              </w:rPr>
                              <w:t>Alternatively,</w:t>
                            </w:r>
                            <w:r>
                              <w:rPr>
                                <w:color w:val="221F1F"/>
                                <w:spacing w:val="-10"/>
                              </w:rPr>
                              <w:t xml:space="preserve"> </w:t>
                            </w:r>
                            <w:r>
                              <w:rPr>
                                <w:color w:val="221F1F"/>
                              </w:rPr>
                              <w:t>the</w:t>
                            </w:r>
                            <w:r>
                              <w:rPr>
                                <w:color w:val="221F1F"/>
                                <w:spacing w:val="-10"/>
                              </w:rPr>
                              <w:t xml:space="preserve"> </w:t>
                            </w:r>
                            <w:r>
                              <w:rPr>
                                <w:color w:val="221F1F"/>
                              </w:rPr>
                              <w:t>QDRO</w:t>
                            </w:r>
                            <w:r>
                              <w:rPr>
                                <w:color w:val="221F1F"/>
                                <w:spacing w:val="-9"/>
                              </w:rPr>
                              <w:t xml:space="preserve"> </w:t>
                            </w:r>
                            <w:r>
                              <w:rPr>
                                <w:color w:val="221F1F"/>
                              </w:rPr>
                              <w:t>may</w:t>
                            </w:r>
                            <w:r>
                              <w:rPr>
                                <w:color w:val="221F1F"/>
                                <w:spacing w:val="-10"/>
                              </w:rPr>
                              <w:t xml:space="preserve"> </w:t>
                            </w:r>
                            <w:r>
                              <w:rPr>
                                <w:color w:val="221F1F"/>
                              </w:rPr>
                              <w:t>provide</w:t>
                            </w:r>
                            <w:r>
                              <w:rPr>
                                <w:color w:val="221F1F"/>
                                <w:spacing w:val="-10"/>
                              </w:rPr>
                              <w:t xml:space="preserve"> </w:t>
                            </w:r>
                            <w:r>
                              <w:rPr>
                                <w:color w:val="221F1F"/>
                              </w:rPr>
                              <w:t>that</w:t>
                            </w:r>
                            <w:r>
                              <w:rPr>
                                <w:color w:val="221F1F"/>
                                <w:spacing w:val="-10"/>
                              </w:rPr>
                              <w:t xml:space="preserve"> </w:t>
                            </w:r>
                            <w:r>
                              <w:rPr>
                                <w:color w:val="221F1F"/>
                              </w:rPr>
                              <w:t>if</w:t>
                            </w:r>
                            <w:r>
                              <w:rPr>
                                <w:color w:val="221F1F"/>
                                <w:spacing w:val="-10"/>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dies</w:t>
                            </w:r>
                            <w:r>
                              <w:rPr>
                                <w:color w:val="221F1F"/>
                                <w:spacing w:val="-10"/>
                              </w:rPr>
                              <w:t xml:space="preserve"> </w:t>
                            </w:r>
                            <w:r>
                              <w:rPr>
                                <w:color w:val="221F1F"/>
                              </w:rPr>
                              <w:t>before commencing benefits, the alternate payee’s separate interest reverts to the participant. If the QDRO</w:t>
                            </w:r>
                            <w:r>
                              <w:rPr>
                                <w:color w:val="221F1F"/>
                                <w:spacing w:val="-5"/>
                              </w:rPr>
                              <w:t xml:space="preserve"> </w:t>
                            </w:r>
                            <w:r>
                              <w:rPr>
                                <w:color w:val="221F1F"/>
                              </w:rPr>
                              <w:t>is</w:t>
                            </w:r>
                            <w:r>
                              <w:rPr>
                                <w:color w:val="221F1F"/>
                                <w:spacing w:val="-5"/>
                              </w:rPr>
                              <w:t xml:space="preserve"> </w:t>
                            </w:r>
                            <w:r>
                              <w:rPr>
                                <w:color w:val="221F1F"/>
                              </w:rPr>
                              <w:t>silent</w:t>
                            </w:r>
                            <w:r>
                              <w:rPr>
                                <w:color w:val="221F1F"/>
                                <w:spacing w:val="-3"/>
                              </w:rPr>
                              <w:t xml:space="preserve"> </w:t>
                            </w:r>
                            <w:r>
                              <w:rPr>
                                <w:color w:val="221F1F"/>
                              </w:rPr>
                              <w:t>on</w:t>
                            </w:r>
                            <w:r>
                              <w:rPr>
                                <w:color w:val="221F1F"/>
                                <w:spacing w:val="-5"/>
                              </w:rPr>
                              <w:t xml:space="preserve"> </w:t>
                            </w:r>
                            <w:r>
                              <w:rPr>
                                <w:color w:val="221F1F"/>
                              </w:rPr>
                              <w:t>what</w:t>
                            </w:r>
                            <w:r>
                              <w:rPr>
                                <w:color w:val="221F1F"/>
                                <w:spacing w:val="-3"/>
                              </w:rPr>
                              <w:t xml:space="preserve"> </w:t>
                            </w:r>
                            <w:r>
                              <w:rPr>
                                <w:color w:val="221F1F"/>
                              </w:rPr>
                              <w:t>happens</w:t>
                            </w:r>
                            <w:r>
                              <w:rPr>
                                <w:color w:val="221F1F"/>
                                <w:spacing w:val="-5"/>
                              </w:rPr>
                              <w:t xml:space="preserve"> </w:t>
                            </w:r>
                            <w:r>
                              <w:rPr>
                                <w:color w:val="221F1F"/>
                              </w:rPr>
                              <w:t>if</w:t>
                            </w:r>
                            <w:r>
                              <w:rPr>
                                <w:color w:val="221F1F"/>
                                <w:spacing w:val="-3"/>
                              </w:rPr>
                              <w:t xml:space="preserve"> </w:t>
                            </w:r>
                            <w:r>
                              <w:rPr>
                                <w:color w:val="221F1F"/>
                              </w:rPr>
                              <w:t>the</w:t>
                            </w:r>
                            <w:r>
                              <w:rPr>
                                <w:color w:val="221F1F"/>
                                <w:spacing w:val="-5"/>
                              </w:rPr>
                              <w:t xml:space="preserve"> </w:t>
                            </w:r>
                            <w:r>
                              <w:rPr>
                                <w:color w:val="221F1F"/>
                              </w:rPr>
                              <w:t>alternate</w:t>
                            </w:r>
                            <w:r>
                              <w:rPr>
                                <w:color w:val="221F1F"/>
                                <w:spacing w:val="-3"/>
                              </w:rPr>
                              <w:t xml:space="preserve"> </w:t>
                            </w:r>
                            <w:r>
                              <w:rPr>
                                <w:color w:val="221F1F"/>
                              </w:rPr>
                              <w:t>payee</w:t>
                            </w:r>
                            <w:r>
                              <w:rPr>
                                <w:color w:val="221F1F"/>
                                <w:spacing w:val="-8"/>
                              </w:rPr>
                              <w:t xml:space="preserve"> </w:t>
                            </w:r>
                            <w:r>
                              <w:rPr>
                                <w:color w:val="221F1F"/>
                              </w:rPr>
                              <w:t>dies</w:t>
                            </w:r>
                            <w:r>
                              <w:rPr>
                                <w:color w:val="221F1F"/>
                                <w:spacing w:val="-3"/>
                              </w:rPr>
                              <w:t xml:space="preserve"> </w:t>
                            </w:r>
                            <w:r>
                              <w:rPr>
                                <w:color w:val="221F1F"/>
                              </w:rPr>
                              <w:t>before</w:t>
                            </w:r>
                            <w:r>
                              <w:rPr>
                                <w:color w:val="221F1F"/>
                                <w:spacing w:val="-6"/>
                              </w:rPr>
                              <w:t xml:space="preserve"> </w:t>
                            </w:r>
                            <w:r>
                              <w:rPr>
                                <w:color w:val="221F1F"/>
                              </w:rPr>
                              <w:t>commencing</w:t>
                            </w:r>
                            <w:r>
                              <w:rPr>
                                <w:color w:val="221F1F"/>
                                <w:spacing w:val="-5"/>
                              </w:rPr>
                              <w:t xml:space="preserve"> </w:t>
                            </w:r>
                            <w:r>
                              <w:rPr>
                                <w:color w:val="221F1F"/>
                              </w:rPr>
                              <w:t>benefits,</w:t>
                            </w:r>
                            <w:r>
                              <w:rPr>
                                <w:color w:val="221F1F"/>
                                <w:spacing w:val="-5"/>
                              </w:rPr>
                              <w:t xml:space="preserve"> </w:t>
                            </w:r>
                            <w:r>
                              <w:rPr>
                                <w:color w:val="221F1F"/>
                              </w:rPr>
                              <w:t>PBGC will treat the separate interest as reverting to the participant. If the alternate payee’s separate interest</w:t>
                            </w:r>
                            <w:r>
                              <w:rPr>
                                <w:color w:val="221F1F"/>
                                <w:spacing w:val="-1"/>
                              </w:rPr>
                              <w:t xml:space="preserve"> </w:t>
                            </w:r>
                            <w:r>
                              <w:rPr>
                                <w:color w:val="221F1F"/>
                              </w:rPr>
                              <w:t>would</w:t>
                            </w:r>
                            <w:r>
                              <w:rPr>
                                <w:color w:val="221F1F"/>
                                <w:spacing w:val="-1"/>
                              </w:rPr>
                              <w:t xml:space="preserve"> </w:t>
                            </w:r>
                            <w:r>
                              <w:rPr>
                                <w:color w:val="221F1F"/>
                              </w:rPr>
                              <w:t>revert</w:t>
                            </w:r>
                            <w:r>
                              <w:rPr>
                                <w:color w:val="221F1F"/>
                                <w:spacing w:val="-1"/>
                              </w:rPr>
                              <w:t xml:space="preserve"> </w:t>
                            </w:r>
                            <w:r>
                              <w:rPr>
                                <w:color w:val="221F1F"/>
                              </w:rPr>
                              <w:t>to</w:t>
                            </w:r>
                            <w:r>
                              <w:rPr>
                                <w:color w:val="221F1F"/>
                                <w:spacing w:val="-1"/>
                              </w:rPr>
                              <w:t xml:space="preserve"> </w:t>
                            </w:r>
                            <w:r>
                              <w:rPr>
                                <w:color w:val="221F1F"/>
                              </w:rPr>
                              <w:t>the</w:t>
                            </w:r>
                            <w:r>
                              <w:rPr>
                                <w:color w:val="221F1F"/>
                                <w:spacing w:val="-5"/>
                              </w:rPr>
                              <w:t xml:space="preserve"> </w:t>
                            </w:r>
                            <w:r>
                              <w:rPr>
                                <w:color w:val="221F1F"/>
                              </w:rPr>
                              <w:t>participant</w:t>
                            </w:r>
                            <w:r>
                              <w:rPr>
                                <w:color w:val="221F1F"/>
                                <w:spacing w:val="-1"/>
                              </w:rPr>
                              <w:t xml:space="preserve"> </w:t>
                            </w:r>
                            <w:r>
                              <w:rPr>
                                <w:color w:val="221F1F"/>
                              </w:rPr>
                              <w:t>but</w:t>
                            </w:r>
                            <w:r>
                              <w:rPr>
                                <w:color w:val="221F1F"/>
                                <w:spacing w:val="-1"/>
                              </w:rPr>
                              <w:t xml:space="preserve"> </w:t>
                            </w:r>
                            <w:r>
                              <w:rPr>
                                <w:color w:val="221F1F"/>
                              </w:rPr>
                              <w:t>the</w:t>
                            </w:r>
                            <w:r>
                              <w:rPr>
                                <w:color w:val="221F1F"/>
                                <w:spacing w:val="-1"/>
                              </w:rPr>
                              <w:t xml:space="preserve"> </w:t>
                            </w:r>
                            <w:r>
                              <w:rPr>
                                <w:color w:val="221F1F"/>
                              </w:rPr>
                              <w:t>participant</w:t>
                            </w:r>
                            <w:r>
                              <w:rPr>
                                <w:color w:val="221F1F"/>
                                <w:spacing w:val="-1"/>
                              </w:rPr>
                              <w:t xml:space="preserve"> </w:t>
                            </w:r>
                            <w:r>
                              <w:rPr>
                                <w:color w:val="221F1F"/>
                              </w:rPr>
                              <w:t>is</w:t>
                            </w:r>
                            <w:r>
                              <w:rPr>
                                <w:color w:val="221F1F"/>
                                <w:spacing w:val="-1"/>
                              </w:rPr>
                              <w:t xml:space="preserve"> </w:t>
                            </w:r>
                            <w:r>
                              <w:rPr>
                                <w:color w:val="221F1F"/>
                              </w:rPr>
                              <w:t>not</w:t>
                            </w:r>
                            <w:r>
                              <w:rPr>
                                <w:color w:val="221F1F"/>
                                <w:spacing w:val="-1"/>
                              </w:rPr>
                              <w:t xml:space="preserve"> </w:t>
                            </w:r>
                            <w:r>
                              <w:rPr>
                                <w:color w:val="221F1F"/>
                              </w:rPr>
                              <w:t>alive</w:t>
                            </w:r>
                            <w:r>
                              <w:rPr>
                                <w:color w:val="221F1F"/>
                                <w:spacing w:val="-2"/>
                              </w:rPr>
                              <w:t xml:space="preserve"> </w:t>
                            </w:r>
                            <w:r>
                              <w:rPr>
                                <w:color w:val="221F1F"/>
                              </w:rPr>
                              <w:t>at</w:t>
                            </w:r>
                            <w:r>
                              <w:rPr>
                                <w:color w:val="221F1F"/>
                                <w:spacing w:val="-1"/>
                              </w:rPr>
                              <w:t xml:space="preserve"> </w:t>
                            </w:r>
                            <w:r>
                              <w:rPr>
                                <w:color w:val="221F1F"/>
                              </w:rPr>
                              <w:t>the</w:t>
                            </w:r>
                            <w:r>
                              <w:rPr>
                                <w:color w:val="221F1F"/>
                                <w:spacing w:val="-1"/>
                              </w:rPr>
                              <w:t xml:space="preserve"> </w:t>
                            </w:r>
                            <w:r>
                              <w:rPr>
                                <w:color w:val="221F1F"/>
                              </w:rPr>
                              <w:t>time of</w:t>
                            </w:r>
                            <w:r>
                              <w:rPr>
                                <w:color w:val="221F1F"/>
                                <w:spacing w:val="-1"/>
                              </w:rPr>
                              <w:t xml:space="preserve"> </w:t>
                            </w:r>
                            <w:r>
                              <w:rPr>
                                <w:color w:val="221F1F"/>
                              </w:rPr>
                              <w:t>the</w:t>
                            </w:r>
                            <w:r>
                              <w:rPr>
                                <w:color w:val="221F1F"/>
                                <w:spacing w:val="-1"/>
                              </w:rPr>
                              <w:t xml:space="preserve"> </w:t>
                            </w:r>
                            <w:r>
                              <w:rPr>
                                <w:color w:val="221F1F"/>
                              </w:rPr>
                              <w:t xml:space="preserve">alternate payee’s death, </w:t>
                            </w:r>
                            <w:r w:rsidR="00613095">
                              <w:rPr>
                                <w:color w:val="221F1F"/>
                              </w:rPr>
                              <w:t xml:space="preserve">no </w:t>
                            </w:r>
                            <w:r w:rsidR="00462F58">
                              <w:rPr>
                                <w:color w:val="221F1F"/>
                              </w:rPr>
                              <w:t>benefits are payable</w:t>
                            </w:r>
                            <w:r>
                              <w:rPr>
                                <w:color w:val="221F1F"/>
                                <w:spacing w:val="-2"/>
                              </w:rPr>
                              <w:t>.</w:t>
                            </w:r>
                          </w:p>
                        </w:txbxContent>
                      </wps:txbx>
                      <wps:bodyPr wrap="square" lIns="0" tIns="0" rIns="0" bIns="0" rtlCol="0"/>
                    </wps:wsp>
                  </a:graphicData>
                </a:graphic>
              </wp:anchor>
            </w:drawing>
          </mc:Choice>
          <mc:Fallback>
            <w:pict>
              <v:shape id="Textbox 327" o:spid="_x0000_s1347" type="#_x0000_t202" style="width:430.55pt;height:168.7pt;margin-top:428.4pt;margin-left:89pt;mso-position-horizontal-relative:page;mso-position-vertical-relative:page;mso-wrap-distance-bottom:0;mso-wrap-distance-left:0;mso-wrap-distance-right:0;mso-wrap-distance-top:0;mso-wrap-style:square;position:absolute;visibility:visible;v-text-anchor:top;z-index:-250996736" filled="f" stroked="f">
                <v:textbox inset="0,0,0,0">
                  <w:txbxContent>
                    <w:p w:rsidR="00D73FD5" w14:paraId="6A036F3D" w14:textId="26D24032">
                      <w:pPr>
                        <w:pStyle w:val="BodyText"/>
                        <w:spacing w:line="259" w:lineRule="auto"/>
                        <w:ind w:right="18"/>
                      </w:pPr>
                      <w:r>
                        <w:rPr>
                          <w:color w:val="221F1F"/>
                        </w:rPr>
                        <w:t>A contingent alternate payee must satisfy the definition of an alternate payee under ERISA. Therefore, the Order must identify that the contingent alternate payee is the participant’s spouse, former spouse, child or other dependent. (See Language for Including a Contingent Alternate Payee—Appendix F). If the alternate payee’s separate interest is paid to a contingent alternate payee, the separate interest benefit will be actuarially adjusted to reflect the contingent alternate</w:t>
                      </w:r>
                      <w:r>
                        <w:rPr>
                          <w:color w:val="221F1F"/>
                          <w:spacing w:val="-10"/>
                        </w:rPr>
                        <w:t xml:space="preserve"> </w:t>
                      </w:r>
                      <w:r>
                        <w:rPr>
                          <w:color w:val="221F1F"/>
                        </w:rPr>
                        <w:t>payee’s</w:t>
                      </w:r>
                      <w:r>
                        <w:rPr>
                          <w:color w:val="221F1F"/>
                          <w:spacing w:val="-10"/>
                        </w:rPr>
                        <w:t xml:space="preserve"> </w:t>
                      </w:r>
                      <w:r>
                        <w:rPr>
                          <w:color w:val="221F1F"/>
                        </w:rPr>
                        <w:t>age.</w:t>
                      </w:r>
                      <w:r>
                        <w:rPr>
                          <w:color w:val="221F1F"/>
                          <w:spacing w:val="-10"/>
                        </w:rPr>
                        <w:t xml:space="preserve"> </w:t>
                      </w:r>
                      <w:r>
                        <w:rPr>
                          <w:color w:val="221F1F"/>
                        </w:rPr>
                        <w:t>Alternatively,</w:t>
                      </w:r>
                      <w:r>
                        <w:rPr>
                          <w:color w:val="221F1F"/>
                          <w:spacing w:val="-10"/>
                        </w:rPr>
                        <w:t xml:space="preserve"> </w:t>
                      </w:r>
                      <w:r>
                        <w:rPr>
                          <w:color w:val="221F1F"/>
                        </w:rPr>
                        <w:t>the</w:t>
                      </w:r>
                      <w:r>
                        <w:rPr>
                          <w:color w:val="221F1F"/>
                          <w:spacing w:val="-10"/>
                        </w:rPr>
                        <w:t xml:space="preserve"> </w:t>
                      </w:r>
                      <w:r>
                        <w:rPr>
                          <w:color w:val="221F1F"/>
                        </w:rPr>
                        <w:t>QDRO</w:t>
                      </w:r>
                      <w:r>
                        <w:rPr>
                          <w:color w:val="221F1F"/>
                          <w:spacing w:val="-9"/>
                        </w:rPr>
                        <w:t xml:space="preserve"> </w:t>
                      </w:r>
                      <w:r>
                        <w:rPr>
                          <w:color w:val="221F1F"/>
                        </w:rPr>
                        <w:t>may</w:t>
                      </w:r>
                      <w:r>
                        <w:rPr>
                          <w:color w:val="221F1F"/>
                          <w:spacing w:val="-10"/>
                        </w:rPr>
                        <w:t xml:space="preserve"> </w:t>
                      </w:r>
                      <w:r>
                        <w:rPr>
                          <w:color w:val="221F1F"/>
                        </w:rPr>
                        <w:t>provide</w:t>
                      </w:r>
                      <w:r>
                        <w:rPr>
                          <w:color w:val="221F1F"/>
                          <w:spacing w:val="-10"/>
                        </w:rPr>
                        <w:t xml:space="preserve"> </w:t>
                      </w:r>
                      <w:r>
                        <w:rPr>
                          <w:color w:val="221F1F"/>
                        </w:rPr>
                        <w:t>that</w:t>
                      </w:r>
                      <w:r>
                        <w:rPr>
                          <w:color w:val="221F1F"/>
                          <w:spacing w:val="-10"/>
                        </w:rPr>
                        <w:t xml:space="preserve"> </w:t>
                      </w:r>
                      <w:r>
                        <w:rPr>
                          <w:color w:val="221F1F"/>
                        </w:rPr>
                        <w:t>if</w:t>
                      </w:r>
                      <w:r>
                        <w:rPr>
                          <w:color w:val="221F1F"/>
                          <w:spacing w:val="-10"/>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dies</w:t>
                      </w:r>
                      <w:r>
                        <w:rPr>
                          <w:color w:val="221F1F"/>
                          <w:spacing w:val="-10"/>
                        </w:rPr>
                        <w:t xml:space="preserve"> </w:t>
                      </w:r>
                      <w:r>
                        <w:rPr>
                          <w:color w:val="221F1F"/>
                        </w:rPr>
                        <w:t>before commencing benefits, the alternate payee’s separate interest reverts to the participant. If the QDRO</w:t>
                      </w:r>
                      <w:r>
                        <w:rPr>
                          <w:color w:val="221F1F"/>
                          <w:spacing w:val="-5"/>
                        </w:rPr>
                        <w:t xml:space="preserve"> </w:t>
                      </w:r>
                      <w:r>
                        <w:rPr>
                          <w:color w:val="221F1F"/>
                        </w:rPr>
                        <w:t>is</w:t>
                      </w:r>
                      <w:r>
                        <w:rPr>
                          <w:color w:val="221F1F"/>
                          <w:spacing w:val="-5"/>
                        </w:rPr>
                        <w:t xml:space="preserve"> </w:t>
                      </w:r>
                      <w:r>
                        <w:rPr>
                          <w:color w:val="221F1F"/>
                        </w:rPr>
                        <w:t>silent</w:t>
                      </w:r>
                      <w:r>
                        <w:rPr>
                          <w:color w:val="221F1F"/>
                          <w:spacing w:val="-3"/>
                        </w:rPr>
                        <w:t xml:space="preserve"> </w:t>
                      </w:r>
                      <w:r>
                        <w:rPr>
                          <w:color w:val="221F1F"/>
                        </w:rPr>
                        <w:t>on</w:t>
                      </w:r>
                      <w:r>
                        <w:rPr>
                          <w:color w:val="221F1F"/>
                          <w:spacing w:val="-5"/>
                        </w:rPr>
                        <w:t xml:space="preserve"> </w:t>
                      </w:r>
                      <w:r>
                        <w:rPr>
                          <w:color w:val="221F1F"/>
                        </w:rPr>
                        <w:t>what</w:t>
                      </w:r>
                      <w:r>
                        <w:rPr>
                          <w:color w:val="221F1F"/>
                          <w:spacing w:val="-3"/>
                        </w:rPr>
                        <w:t xml:space="preserve"> </w:t>
                      </w:r>
                      <w:r>
                        <w:rPr>
                          <w:color w:val="221F1F"/>
                        </w:rPr>
                        <w:t>happens</w:t>
                      </w:r>
                      <w:r>
                        <w:rPr>
                          <w:color w:val="221F1F"/>
                          <w:spacing w:val="-5"/>
                        </w:rPr>
                        <w:t xml:space="preserve"> </w:t>
                      </w:r>
                      <w:r>
                        <w:rPr>
                          <w:color w:val="221F1F"/>
                        </w:rPr>
                        <w:t>if</w:t>
                      </w:r>
                      <w:r>
                        <w:rPr>
                          <w:color w:val="221F1F"/>
                          <w:spacing w:val="-3"/>
                        </w:rPr>
                        <w:t xml:space="preserve"> </w:t>
                      </w:r>
                      <w:r>
                        <w:rPr>
                          <w:color w:val="221F1F"/>
                        </w:rPr>
                        <w:t>the</w:t>
                      </w:r>
                      <w:r>
                        <w:rPr>
                          <w:color w:val="221F1F"/>
                          <w:spacing w:val="-5"/>
                        </w:rPr>
                        <w:t xml:space="preserve"> </w:t>
                      </w:r>
                      <w:r>
                        <w:rPr>
                          <w:color w:val="221F1F"/>
                        </w:rPr>
                        <w:t>alternate</w:t>
                      </w:r>
                      <w:r>
                        <w:rPr>
                          <w:color w:val="221F1F"/>
                          <w:spacing w:val="-3"/>
                        </w:rPr>
                        <w:t xml:space="preserve"> </w:t>
                      </w:r>
                      <w:r>
                        <w:rPr>
                          <w:color w:val="221F1F"/>
                        </w:rPr>
                        <w:t>payee</w:t>
                      </w:r>
                      <w:r>
                        <w:rPr>
                          <w:color w:val="221F1F"/>
                          <w:spacing w:val="-8"/>
                        </w:rPr>
                        <w:t xml:space="preserve"> </w:t>
                      </w:r>
                      <w:r>
                        <w:rPr>
                          <w:color w:val="221F1F"/>
                        </w:rPr>
                        <w:t>dies</w:t>
                      </w:r>
                      <w:r>
                        <w:rPr>
                          <w:color w:val="221F1F"/>
                          <w:spacing w:val="-3"/>
                        </w:rPr>
                        <w:t xml:space="preserve"> </w:t>
                      </w:r>
                      <w:r>
                        <w:rPr>
                          <w:color w:val="221F1F"/>
                        </w:rPr>
                        <w:t>before</w:t>
                      </w:r>
                      <w:r>
                        <w:rPr>
                          <w:color w:val="221F1F"/>
                          <w:spacing w:val="-6"/>
                        </w:rPr>
                        <w:t xml:space="preserve"> </w:t>
                      </w:r>
                      <w:r>
                        <w:rPr>
                          <w:color w:val="221F1F"/>
                        </w:rPr>
                        <w:t>commencing</w:t>
                      </w:r>
                      <w:r>
                        <w:rPr>
                          <w:color w:val="221F1F"/>
                          <w:spacing w:val="-5"/>
                        </w:rPr>
                        <w:t xml:space="preserve"> </w:t>
                      </w:r>
                      <w:r>
                        <w:rPr>
                          <w:color w:val="221F1F"/>
                        </w:rPr>
                        <w:t>benefits,</w:t>
                      </w:r>
                      <w:r>
                        <w:rPr>
                          <w:color w:val="221F1F"/>
                          <w:spacing w:val="-5"/>
                        </w:rPr>
                        <w:t xml:space="preserve"> </w:t>
                      </w:r>
                      <w:r>
                        <w:rPr>
                          <w:color w:val="221F1F"/>
                        </w:rPr>
                        <w:t>PBGC will treat the separate interest as reverting to the participant. If the alternate payee’s separate interest</w:t>
                      </w:r>
                      <w:r>
                        <w:rPr>
                          <w:color w:val="221F1F"/>
                          <w:spacing w:val="-1"/>
                        </w:rPr>
                        <w:t xml:space="preserve"> </w:t>
                      </w:r>
                      <w:r>
                        <w:rPr>
                          <w:color w:val="221F1F"/>
                        </w:rPr>
                        <w:t>would</w:t>
                      </w:r>
                      <w:r>
                        <w:rPr>
                          <w:color w:val="221F1F"/>
                          <w:spacing w:val="-1"/>
                        </w:rPr>
                        <w:t xml:space="preserve"> </w:t>
                      </w:r>
                      <w:r>
                        <w:rPr>
                          <w:color w:val="221F1F"/>
                        </w:rPr>
                        <w:t>revert</w:t>
                      </w:r>
                      <w:r>
                        <w:rPr>
                          <w:color w:val="221F1F"/>
                          <w:spacing w:val="-1"/>
                        </w:rPr>
                        <w:t xml:space="preserve"> </w:t>
                      </w:r>
                      <w:r>
                        <w:rPr>
                          <w:color w:val="221F1F"/>
                        </w:rPr>
                        <w:t>to</w:t>
                      </w:r>
                      <w:r>
                        <w:rPr>
                          <w:color w:val="221F1F"/>
                          <w:spacing w:val="-1"/>
                        </w:rPr>
                        <w:t xml:space="preserve"> </w:t>
                      </w:r>
                      <w:r>
                        <w:rPr>
                          <w:color w:val="221F1F"/>
                        </w:rPr>
                        <w:t>the</w:t>
                      </w:r>
                      <w:r>
                        <w:rPr>
                          <w:color w:val="221F1F"/>
                          <w:spacing w:val="-5"/>
                        </w:rPr>
                        <w:t xml:space="preserve"> </w:t>
                      </w:r>
                      <w:r>
                        <w:rPr>
                          <w:color w:val="221F1F"/>
                        </w:rPr>
                        <w:t>participant</w:t>
                      </w:r>
                      <w:r>
                        <w:rPr>
                          <w:color w:val="221F1F"/>
                          <w:spacing w:val="-1"/>
                        </w:rPr>
                        <w:t xml:space="preserve"> </w:t>
                      </w:r>
                      <w:r>
                        <w:rPr>
                          <w:color w:val="221F1F"/>
                        </w:rPr>
                        <w:t>but</w:t>
                      </w:r>
                      <w:r>
                        <w:rPr>
                          <w:color w:val="221F1F"/>
                          <w:spacing w:val="-1"/>
                        </w:rPr>
                        <w:t xml:space="preserve"> </w:t>
                      </w:r>
                      <w:r>
                        <w:rPr>
                          <w:color w:val="221F1F"/>
                        </w:rPr>
                        <w:t>the</w:t>
                      </w:r>
                      <w:r>
                        <w:rPr>
                          <w:color w:val="221F1F"/>
                          <w:spacing w:val="-1"/>
                        </w:rPr>
                        <w:t xml:space="preserve"> </w:t>
                      </w:r>
                      <w:r>
                        <w:rPr>
                          <w:color w:val="221F1F"/>
                        </w:rPr>
                        <w:t>participant</w:t>
                      </w:r>
                      <w:r>
                        <w:rPr>
                          <w:color w:val="221F1F"/>
                          <w:spacing w:val="-1"/>
                        </w:rPr>
                        <w:t xml:space="preserve"> </w:t>
                      </w:r>
                      <w:r>
                        <w:rPr>
                          <w:color w:val="221F1F"/>
                        </w:rPr>
                        <w:t>is</w:t>
                      </w:r>
                      <w:r>
                        <w:rPr>
                          <w:color w:val="221F1F"/>
                          <w:spacing w:val="-1"/>
                        </w:rPr>
                        <w:t xml:space="preserve"> </w:t>
                      </w:r>
                      <w:r>
                        <w:rPr>
                          <w:color w:val="221F1F"/>
                        </w:rPr>
                        <w:t>not</w:t>
                      </w:r>
                      <w:r>
                        <w:rPr>
                          <w:color w:val="221F1F"/>
                          <w:spacing w:val="-1"/>
                        </w:rPr>
                        <w:t xml:space="preserve"> </w:t>
                      </w:r>
                      <w:r>
                        <w:rPr>
                          <w:color w:val="221F1F"/>
                        </w:rPr>
                        <w:t>alive</w:t>
                      </w:r>
                      <w:r>
                        <w:rPr>
                          <w:color w:val="221F1F"/>
                          <w:spacing w:val="-2"/>
                        </w:rPr>
                        <w:t xml:space="preserve"> </w:t>
                      </w:r>
                      <w:r>
                        <w:rPr>
                          <w:color w:val="221F1F"/>
                        </w:rPr>
                        <w:t>at</w:t>
                      </w:r>
                      <w:r>
                        <w:rPr>
                          <w:color w:val="221F1F"/>
                          <w:spacing w:val="-1"/>
                        </w:rPr>
                        <w:t xml:space="preserve"> </w:t>
                      </w:r>
                      <w:r>
                        <w:rPr>
                          <w:color w:val="221F1F"/>
                        </w:rPr>
                        <w:t>the</w:t>
                      </w:r>
                      <w:r>
                        <w:rPr>
                          <w:color w:val="221F1F"/>
                          <w:spacing w:val="-1"/>
                        </w:rPr>
                        <w:t xml:space="preserve"> </w:t>
                      </w:r>
                      <w:r>
                        <w:rPr>
                          <w:color w:val="221F1F"/>
                        </w:rPr>
                        <w:t>time of</w:t>
                      </w:r>
                      <w:r>
                        <w:rPr>
                          <w:color w:val="221F1F"/>
                          <w:spacing w:val="-1"/>
                        </w:rPr>
                        <w:t xml:space="preserve"> </w:t>
                      </w:r>
                      <w:r>
                        <w:rPr>
                          <w:color w:val="221F1F"/>
                        </w:rPr>
                        <w:t>the</w:t>
                      </w:r>
                      <w:r>
                        <w:rPr>
                          <w:color w:val="221F1F"/>
                          <w:spacing w:val="-1"/>
                        </w:rPr>
                        <w:t xml:space="preserve"> </w:t>
                      </w:r>
                      <w:r>
                        <w:rPr>
                          <w:color w:val="221F1F"/>
                        </w:rPr>
                        <w:t xml:space="preserve">alternate payee’s death, </w:t>
                      </w:r>
                      <w:r w:rsidR="00613095">
                        <w:rPr>
                          <w:color w:val="221F1F"/>
                        </w:rPr>
                        <w:t xml:space="preserve">no </w:t>
                      </w:r>
                      <w:r w:rsidR="00462F58">
                        <w:rPr>
                          <w:color w:val="221F1F"/>
                        </w:rPr>
                        <w:t>benefits are payable</w:t>
                      </w:r>
                      <w:r>
                        <w:rPr>
                          <w:color w:val="221F1F"/>
                          <w:spacing w:val="-2"/>
                        </w:rPr>
                        <w:t>.</w:t>
                      </w:r>
                    </w:p>
                  </w:txbxContent>
                </v:textbox>
              </v:shape>
            </w:pict>
          </mc:Fallback>
        </mc:AlternateContent>
      </w:r>
      <w:r w:rsidR="000E2E0B">
        <w:rPr>
          <w:noProof/>
        </w:rPr>
        <mc:AlternateContent>
          <mc:Choice Requires="wps">
            <w:drawing>
              <wp:anchor distT="0" distB="0" distL="0" distR="0" simplePos="0" relativeHeight="252320768" behindDoc="1" locked="0" layoutInCell="1" allowOverlap="1">
                <wp:simplePos x="0" y="0"/>
                <wp:positionH relativeFrom="page">
                  <wp:posOffset>1130007</wp:posOffset>
                </wp:positionH>
                <wp:positionV relativeFrom="page">
                  <wp:posOffset>7749437</wp:posOffset>
                </wp:positionV>
                <wp:extent cx="5478145" cy="545465"/>
                <wp:effectExtent l="0" t="0" r="0" b="0"/>
                <wp:wrapNone/>
                <wp:docPr id="328" name="Textbox 32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8145" cy="545465"/>
                        </a:xfrm>
                        <a:prstGeom prst="rect">
                          <a:avLst/>
                        </a:prstGeom>
                      </wps:spPr>
                      <wps:txbx>
                        <w:txbxContent>
                          <w:p w:rsidR="00D73FD5" w14:textId="77777777">
                            <w:pPr>
                              <w:pStyle w:val="BodyText"/>
                              <w:spacing w:line="259" w:lineRule="auto"/>
                            </w:pPr>
                            <w:r>
                              <w:rPr>
                                <w:color w:val="221F1F"/>
                              </w:rPr>
                              <w:t>A</w:t>
                            </w:r>
                            <w:r>
                              <w:rPr>
                                <w:color w:val="221F1F"/>
                                <w:spacing w:val="-15"/>
                              </w:rPr>
                              <w:t xml:space="preserve"> </w:t>
                            </w:r>
                            <w:r>
                              <w:rPr>
                                <w:color w:val="221F1F"/>
                              </w:rPr>
                              <w:t>benefit</w:t>
                            </w:r>
                            <w:r>
                              <w:rPr>
                                <w:color w:val="221F1F"/>
                                <w:spacing w:val="-14"/>
                              </w:rPr>
                              <w:t xml:space="preserve"> </w:t>
                            </w:r>
                            <w:r>
                              <w:rPr>
                                <w:color w:val="221F1F"/>
                              </w:rPr>
                              <w:t>“commences”</w:t>
                            </w:r>
                            <w:r>
                              <w:rPr>
                                <w:color w:val="221F1F"/>
                                <w:spacing w:val="-11"/>
                              </w:rPr>
                              <w:t xml:space="preserve"> </w:t>
                            </w:r>
                            <w:r>
                              <w:rPr>
                                <w:color w:val="221F1F"/>
                              </w:rPr>
                              <w:t>for</w:t>
                            </w:r>
                            <w:r>
                              <w:rPr>
                                <w:color w:val="221F1F"/>
                                <w:spacing w:val="-15"/>
                              </w:rPr>
                              <w:t xml:space="preserve"> </w:t>
                            </w:r>
                            <w:r>
                              <w:rPr>
                                <w:color w:val="221F1F"/>
                              </w:rPr>
                              <w:t>purposes</w:t>
                            </w:r>
                            <w:r>
                              <w:rPr>
                                <w:color w:val="221F1F"/>
                                <w:spacing w:val="-12"/>
                              </w:rPr>
                              <w:t xml:space="preserve"> </w:t>
                            </w:r>
                            <w:r>
                              <w:rPr>
                                <w:color w:val="221F1F"/>
                              </w:rPr>
                              <w:t>of</w:t>
                            </w:r>
                            <w:r>
                              <w:rPr>
                                <w:color w:val="221F1F"/>
                                <w:spacing w:val="-14"/>
                              </w:rPr>
                              <w:t xml:space="preserve"> </w:t>
                            </w:r>
                            <w:r>
                              <w:rPr>
                                <w:color w:val="221F1F"/>
                              </w:rPr>
                              <w:t>this</w:t>
                            </w:r>
                            <w:r>
                              <w:rPr>
                                <w:color w:val="221F1F"/>
                                <w:spacing w:val="-12"/>
                              </w:rPr>
                              <w:t xml:space="preserve"> </w:t>
                            </w:r>
                            <w:r>
                              <w:rPr>
                                <w:color w:val="221F1F"/>
                              </w:rPr>
                              <w:t>Section</w:t>
                            </w:r>
                            <w:r>
                              <w:rPr>
                                <w:color w:val="221F1F"/>
                                <w:spacing w:val="-14"/>
                              </w:rPr>
                              <w:t xml:space="preserve"> </w:t>
                            </w:r>
                            <w:r>
                              <w:rPr>
                                <w:color w:val="221F1F"/>
                              </w:rPr>
                              <w:t>on</w:t>
                            </w:r>
                            <w:r>
                              <w:rPr>
                                <w:color w:val="221F1F"/>
                                <w:spacing w:val="-14"/>
                              </w:rPr>
                              <w:t xml:space="preserve"> </w:t>
                            </w:r>
                            <w:r>
                              <w:rPr>
                                <w:color w:val="221F1F"/>
                              </w:rPr>
                              <w:t>the</w:t>
                            </w:r>
                            <w:r>
                              <w:rPr>
                                <w:color w:val="221F1F"/>
                                <w:spacing w:val="-14"/>
                              </w:rPr>
                              <w:t xml:space="preserve"> </w:t>
                            </w:r>
                            <w:r>
                              <w:rPr>
                                <w:color w:val="221F1F"/>
                              </w:rPr>
                              <w:t>alternate</w:t>
                            </w:r>
                            <w:r>
                              <w:rPr>
                                <w:color w:val="221F1F"/>
                                <w:spacing w:val="-13"/>
                              </w:rPr>
                              <w:t xml:space="preserve"> </w:t>
                            </w:r>
                            <w:r>
                              <w:rPr>
                                <w:color w:val="221F1F"/>
                              </w:rPr>
                              <w:t>payee’s</w:t>
                            </w:r>
                            <w:r>
                              <w:rPr>
                                <w:color w:val="221F1F"/>
                                <w:spacing w:val="-15"/>
                              </w:rPr>
                              <w:t xml:space="preserve"> </w:t>
                            </w:r>
                            <w:r>
                              <w:rPr>
                                <w:color w:val="221F1F"/>
                              </w:rPr>
                              <w:t>annuity</w:t>
                            </w:r>
                            <w:r>
                              <w:rPr>
                                <w:color w:val="221F1F"/>
                                <w:spacing w:val="-11"/>
                              </w:rPr>
                              <w:t xml:space="preserve"> </w:t>
                            </w:r>
                            <w:r>
                              <w:rPr>
                                <w:color w:val="221F1F"/>
                              </w:rPr>
                              <w:t>starting</w:t>
                            </w:r>
                            <w:r>
                              <w:rPr>
                                <w:color w:val="221F1F"/>
                                <w:spacing w:val="-15"/>
                              </w:rPr>
                              <w:t xml:space="preserve"> </w:t>
                            </w:r>
                            <w:r>
                              <w:rPr>
                                <w:color w:val="221F1F"/>
                              </w:rPr>
                              <w:t>date. The annuity starting date is a date selected by the alternate payee when applying for benefits, or another date on which benefits must commence under the QDRO, under the Plan, or by law.</w:t>
                            </w:r>
                          </w:p>
                        </w:txbxContent>
                      </wps:txbx>
                      <wps:bodyPr wrap="square" lIns="0" tIns="0" rIns="0" bIns="0" rtlCol="0"/>
                    </wps:wsp>
                  </a:graphicData>
                </a:graphic>
              </wp:anchor>
            </w:drawing>
          </mc:Choice>
          <mc:Fallback>
            <w:pict>
              <v:shape id="Textbox 328" o:spid="_x0000_s1348" type="#_x0000_t202" style="width:431.35pt;height:42.95pt;margin-top:610.2pt;margin-left:89pt;mso-position-horizontal-relative:page;mso-position-vertical-relative:page;mso-wrap-distance-bottom:0;mso-wrap-distance-left:0;mso-wrap-distance-right:0;mso-wrap-distance-top:0;mso-wrap-style:square;position:absolute;visibility:visible;v-text-anchor:top;z-index:-250994688" filled="f" stroked="f">
                <v:textbox inset="0,0,0,0">
                  <w:txbxContent>
                    <w:p w:rsidR="00D73FD5" w14:paraId="6A036F3E" w14:textId="77777777">
                      <w:pPr>
                        <w:pStyle w:val="BodyText"/>
                        <w:spacing w:line="259" w:lineRule="auto"/>
                      </w:pPr>
                      <w:r>
                        <w:rPr>
                          <w:color w:val="221F1F"/>
                        </w:rPr>
                        <w:t>A</w:t>
                      </w:r>
                      <w:r>
                        <w:rPr>
                          <w:color w:val="221F1F"/>
                          <w:spacing w:val="-15"/>
                        </w:rPr>
                        <w:t xml:space="preserve"> </w:t>
                      </w:r>
                      <w:r>
                        <w:rPr>
                          <w:color w:val="221F1F"/>
                        </w:rPr>
                        <w:t>benefit</w:t>
                      </w:r>
                      <w:r>
                        <w:rPr>
                          <w:color w:val="221F1F"/>
                          <w:spacing w:val="-14"/>
                        </w:rPr>
                        <w:t xml:space="preserve"> </w:t>
                      </w:r>
                      <w:r>
                        <w:rPr>
                          <w:color w:val="221F1F"/>
                        </w:rPr>
                        <w:t>“commences”</w:t>
                      </w:r>
                      <w:r>
                        <w:rPr>
                          <w:color w:val="221F1F"/>
                          <w:spacing w:val="-11"/>
                        </w:rPr>
                        <w:t xml:space="preserve"> </w:t>
                      </w:r>
                      <w:r>
                        <w:rPr>
                          <w:color w:val="221F1F"/>
                        </w:rPr>
                        <w:t>for</w:t>
                      </w:r>
                      <w:r>
                        <w:rPr>
                          <w:color w:val="221F1F"/>
                          <w:spacing w:val="-15"/>
                        </w:rPr>
                        <w:t xml:space="preserve"> </w:t>
                      </w:r>
                      <w:r>
                        <w:rPr>
                          <w:color w:val="221F1F"/>
                        </w:rPr>
                        <w:t>purposes</w:t>
                      </w:r>
                      <w:r>
                        <w:rPr>
                          <w:color w:val="221F1F"/>
                          <w:spacing w:val="-12"/>
                        </w:rPr>
                        <w:t xml:space="preserve"> </w:t>
                      </w:r>
                      <w:r>
                        <w:rPr>
                          <w:color w:val="221F1F"/>
                        </w:rPr>
                        <w:t>of</w:t>
                      </w:r>
                      <w:r>
                        <w:rPr>
                          <w:color w:val="221F1F"/>
                          <w:spacing w:val="-14"/>
                        </w:rPr>
                        <w:t xml:space="preserve"> </w:t>
                      </w:r>
                      <w:r>
                        <w:rPr>
                          <w:color w:val="221F1F"/>
                        </w:rPr>
                        <w:t>this</w:t>
                      </w:r>
                      <w:r>
                        <w:rPr>
                          <w:color w:val="221F1F"/>
                          <w:spacing w:val="-12"/>
                        </w:rPr>
                        <w:t xml:space="preserve"> </w:t>
                      </w:r>
                      <w:r>
                        <w:rPr>
                          <w:color w:val="221F1F"/>
                        </w:rPr>
                        <w:t>Section</w:t>
                      </w:r>
                      <w:r>
                        <w:rPr>
                          <w:color w:val="221F1F"/>
                          <w:spacing w:val="-14"/>
                        </w:rPr>
                        <w:t xml:space="preserve"> </w:t>
                      </w:r>
                      <w:r>
                        <w:rPr>
                          <w:color w:val="221F1F"/>
                        </w:rPr>
                        <w:t>on</w:t>
                      </w:r>
                      <w:r>
                        <w:rPr>
                          <w:color w:val="221F1F"/>
                          <w:spacing w:val="-14"/>
                        </w:rPr>
                        <w:t xml:space="preserve"> </w:t>
                      </w:r>
                      <w:r>
                        <w:rPr>
                          <w:color w:val="221F1F"/>
                        </w:rPr>
                        <w:t>the</w:t>
                      </w:r>
                      <w:r>
                        <w:rPr>
                          <w:color w:val="221F1F"/>
                          <w:spacing w:val="-14"/>
                        </w:rPr>
                        <w:t xml:space="preserve"> </w:t>
                      </w:r>
                      <w:r>
                        <w:rPr>
                          <w:color w:val="221F1F"/>
                        </w:rPr>
                        <w:t>alternate</w:t>
                      </w:r>
                      <w:r>
                        <w:rPr>
                          <w:color w:val="221F1F"/>
                          <w:spacing w:val="-13"/>
                        </w:rPr>
                        <w:t xml:space="preserve"> </w:t>
                      </w:r>
                      <w:r>
                        <w:rPr>
                          <w:color w:val="221F1F"/>
                        </w:rPr>
                        <w:t>payee’s</w:t>
                      </w:r>
                      <w:r>
                        <w:rPr>
                          <w:color w:val="221F1F"/>
                          <w:spacing w:val="-15"/>
                        </w:rPr>
                        <w:t xml:space="preserve"> </w:t>
                      </w:r>
                      <w:r>
                        <w:rPr>
                          <w:color w:val="221F1F"/>
                        </w:rPr>
                        <w:t>annuity</w:t>
                      </w:r>
                      <w:r>
                        <w:rPr>
                          <w:color w:val="221F1F"/>
                          <w:spacing w:val="-11"/>
                        </w:rPr>
                        <w:t xml:space="preserve"> </w:t>
                      </w:r>
                      <w:r>
                        <w:rPr>
                          <w:color w:val="221F1F"/>
                        </w:rPr>
                        <w:t>starting</w:t>
                      </w:r>
                      <w:r>
                        <w:rPr>
                          <w:color w:val="221F1F"/>
                          <w:spacing w:val="-15"/>
                        </w:rPr>
                        <w:t xml:space="preserve"> </w:t>
                      </w:r>
                      <w:r>
                        <w:rPr>
                          <w:color w:val="221F1F"/>
                        </w:rPr>
                        <w:t>date. The annuity starting date is a date selected by the alternate payee when applying for benefits, or another date on which benefits must commence under the QDRO, under the Plan, or by law.</w:t>
                      </w:r>
                    </w:p>
                  </w:txbxContent>
                </v:textbox>
              </v:shape>
            </w:pict>
          </mc:Fallback>
        </mc:AlternateContent>
      </w:r>
      <w:r w:rsidR="000E2E0B">
        <w:rPr>
          <w:noProof/>
        </w:rPr>
        <mc:AlternateContent>
          <mc:Choice Requires="wps">
            <w:drawing>
              <wp:anchor distT="0" distB="0" distL="0" distR="0" simplePos="0" relativeHeight="252322816" behindDoc="1" locked="0" layoutInCell="1" allowOverlap="1">
                <wp:simplePos x="0" y="0"/>
                <wp:positionH relativeFrom="page">
                  <wp:posOffset>1130153</wp:posOffset>
                </wp:positionH>
                <wp:positionV relativeFrom="page">
                  <wp:posOffset>8459620</wp:posOffset>
                </wp:positionV>
                <wp:extent cx="5441315" cy="721995"/>
                <wp:effectExtent l="0" t="0" r="0" b="0"/>
                <wp:wrapNone/>
                <wp:docPr id="329" name="Textbox 32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1315" cy="721995"/>
                        </a:xfrm>
                        <a:prstGeom prst="rect">
                          <a:avLst/>
                        </a:prstGeom>
                      </wps:spPr>
                      <wps:txbx>
                        <w:txbxContent>
                          <w:p w:rsidR="00D73FD5" w14:textId="17A473FD">
                            <w:pPr>
                              <w:pStyle w:val="BodyText"/>
                              <w:spacing w:before="19" w:line="259" w:lineRule="auto"/>
                            </w:pPr>
                            <w:r>
                              <w:rPr>
                                <w:color w:val="221F1F"/>
                              </w:rPr>
                              <w:t>If the alternate payee dies after benefits commence, the benefit form elected in the alternate payee’s</w:t>
                            </w:r>
                            <w:r>
                              <w:rPr>
                                <w:color w:val="221F1F"/>
                                <w:spacing w:val="-7"/>
                              </w:rPr>
                              <w:t xml:space="preserve"> </w:t>
                            </w:r>
                            <w:r>
                              <w:rPr>
                                <w:color w:val="221F1F"/>
                              </w:rPr>
                              <w:t>benefit</w:t>
                            </w:r>
                            <w:r>
                              <w:rPr>
                                <w:color w:val="221F1F"/>
                                <w:spacing w:val="-7"/>
                              </w:rPr>
                              <w:t xml:space="preserve"> </w:t>
                            </w:r>
                            <w:r>
                              <w:rPr>
                                <w:color w:val="221F1F"/>
                              </w:rPr>
                              <w:t>application</w:t>
                            </w:r>
                            <w:r>
                              <w:rPr>
                                <w:color w:val="221F1F"/>
                                <w:spacing w:val="-7"/>
                              </w:rPr>
                              <w:t xml:space="preserve"> </w:t>
                            </w:r>
                            <w:r>
                              <w:rPr>
                                <w:color w:val="221F1F"/>
                              </w:rPr>
                              <w:t>(or</w:t>
                            </w:r>
                            <w:r>
                              <w:rPr>
                                <w:color w:val="221F1F"/>
                                <w:spacing w:val="-7"/>
                              </w:rPr>
                              <w:t xml:space="preserve"> </w:t>
                            </w:r>
                            <w:r>
                              <w:rPr>
                                <w:color w:val="221F1F"/>
                              </w:rPr>
                              <w:t>the</w:t>
                            </w:r>
                            <w:r>
                              <w:rPr>
                                <w:color w:val="221F1F"/>
                                <w:spacing w:val="-7"/>
                              </w:rPr>
                              <w:t xml:space="preserve"> </w:t>
                            </w:r>
                            <w:r>
                              <w:rPr>
                                <w:color w:val="221F1F"/>
                              </w:rPr>
                              <w:t>automatic</w:t>
                            </w:r>
                            <w:r>
                              <w:rPr>
                                <w:color w:val="221F1F"/>
                                <w:spacing w:val="-8"/>
                              </w:rPr>
                              <w:t xml:space="preserve"> </w:t>
                            </w:r>
                            <w:r>
                              <w:rPr>
                                <w:color w:val="221F1F"/>
                              </w:rPr>
                              <w:t>form,</w:t>
                            </w:r>
                            <w:r>
                              <w:rPr>
                                <w:color w:val="221F1F"/>
                                <w:spacing w:val="-8"/>
                              </w:rPr>
                              <w:t xml:space="preserve"> </w:t>
                            </w:r>
                            <w:r>
                              <w:rPr>
                                <w:color w:val="221F1F"/>
                              </w:rPr>
                              <w:t>if</w:t>
                            </w:r>
                            <w:r>
                              <w:rPr>
                                <w:color w:val="221F1F"/>
                                <w:spacing w:val="-7"/>
                              </w:rPr>
                              <w:t xml:space="preserve"> </w:t>
                            </w:r>
                            <w:r>
                              <w:rPr>
                                <w:color w:val="221F1F"/>
                              </w:rPr>
                              <w:t>applicable)</w:t>
                            </w:r>
                            <w:r>
                              <w:rPr>
                                <w:color w:val="221F1F"/>
                                <w:spacing w:val="-7"/>
                              </w:rPr>
                              <w:t xml:space="preserve"> </w:t>
                            </w:r>
                            <w:r>
                              <w:rPr>
                                <w:color w:val="221F1F"/>
                              </w:rPr>
                              <w:t>will</w:t>
                            </w:r>
                            <w:r>
                              <w:rPr>
                                <w:color w:val="221F1F"/>
                                <w:spacing w:val="-7"/>
                              </w:rPr>
                              <w:t xml:space="preserve"> </w:t>
                            </w:r>
                            <w:r>
                              <w:rPr>
                                <w:color w:val="221F1F"/>
                              </w:rPr>
                              <w:t>govern.</w:t>
                            </w:r>
                            <w:r>
                              <w:rPr>
                                <w:color w:val="221F1F"/>
                                <w:spacing w:val="-8"/>
                              </w:rPr>
                              <w:t xml:space="preserve"> </w:t>
                            </w:r>
                            <w:r>
                              <w:rPr>
                                <w:color w:val="221F1F"/>
                              </w:rPr>
                              <w:t>For</w:t>
                            </w:r>
                            <w:r>
                              <w:rPr>
                                <w:color w:val="221F1F"/>
                                <w:spacing w:val="-9"/>
                              </w:rPr>
                              <w:t xml:space="preserve"> </w:t>
                            </w:r>
                            <w:r>
                              <w:rPr>
                                <w:color w:val="221F1F"/>
                              </w:rPr>
                              <w:t>example,</w:t>
                            </w:r>
                            <w:r>
                              <w:rPr>
                                <w:color w:val="221F1F"/>
                                <w:spacing w:val="-8"/>
                              </w:rPr>
                              <w:t xml:space="preserve"> </w:t>
                            </w:r>
                            <w:r>
                              <w:rPr>
                                <w:color w:val="221F1F"/>
                              </w:rPr>
                              <w:t>under a straight</w:t>
                            </w:r>
                            <w:r w:rsidR="000B0B63">
                              <w:rPr>
                                <w:color w:val="221F1F"/>
                              </w:rPr>
                              <w:t>-</w:t>
                            </w:r>
                            <w:r>
                              <w:rPr>
                                <w:color w:val="221F1F"/>
                              </w:rPr>
                              <w:t>life annuity, payments end; under a period</w:t>
                            </w:r>
                            <w:r w:rsidR="006E5FEE">
                              <w:rPr>
                                <w:color w:val="221F1F"/>
                              </w:rPr>
                              <w:t>-</w:t>
                            </w:r>
                            <w:r>
                              <w:rPr>
                                <w:color w:val="221F1F"/>
                              </w:rPr>
                              <w:t>certain</w:t>
                            </w:r>
                            <w:r w:rsidR="00BD56E9">
                              <w:rPr>
                                <w:color w:val="221F1F"/>
                              </w:rPr>
                              <w:t>-</w:t>
                            </w:r>
                            <w:r>
                              <w:rPr>
                                <w:color w:val="221F1F"/>
                              </w:rPr>
                              <w:t>and</w:t>
                            </w:r>
                            <w:r w:rsidR="00BD56E9">
                              <w:rPr>
                                <w:color w:val="221F1F"/>
                              </w:rPr>
                              <w:t>-</w:t>
                            </w:r>
                            <w:r>
                              <w:rPr>
                                <w:color w:val="221F1F"/>
                              </w:rPr>
                              <w:t>continuous annuity, payments continue to the alternate payee’s designated beneficiary for the remainder, if any, of the period</w:t>
                            </w:r>
                          </w:p>
                        </w:txbxContent>
                      </wps:txbx>
                      <wps:bodyPr wrap="square" lIns="0" tIns="0" rIns="0" bIns="0" rtlCol="0"/>
                    </wps:wsp>
                  </a:graphicData>
                </a:graphic>
              </wp:anchor>
            </w:drawing>
          </mc:Choice>
          <mc:Fallback>
            <w:pict>
              <v:shape id="Textbox 329" o:spid="_x0000_s1349" type="#_x0000_t202" style="width:428.45pt;height:56.85pt;margin-top:666.1pt;margin-left:89pt;mso-position-horizontal-relative:page;mso-position-vertical-relative:page;mso-wrap-distance-bottom:0;mso-wrap-distance-left:0;mso-wrap-distance-right:0;mso-wrap-distance-top:0;mso-wrap-style:square;position:absolute;visibility:visible;v-text-anchor:top;z-index:-250992640" filled="f" stroked="f">
                <v:textbox inset="0,0,0,0">
                  <w:txbxContent>
                    <w:p w:rsidR="00D73FD5" w14:paraId="6A036F3F" w14:textId="17A473FD">
                      <w:pPr>
                        <w:pStyle w:val="BodyText"/>
                        <w:spacing w:before="19" w:line="259" w:lineRule="auto"/>
                      </w:pPr>
                      <w:r>
                        <w:rPr>
                          <w:color w:val="221F1F"/>
                        </w:rPr>
                        <w:t>If the alternate payee dies after benefits commence, the benefit form elected in the alternate payee’s</w:t>
                      </w:r>
                      <w:r>
                        <w:rPr>
                          <w:color w:val="221F1F"/>
                          <w:spacing w:val="-7"/>
                        </w:rPr>
                        <w:t xml:space="preserve"> </w:t>
                      </w:r>
                      <w:r>
                        <w:rPr>
                          <w:color w:val="221F1F"/>
                        </w:rPr>
                        <w:t>benefit</w:t>
                      </w:r>
                      <w:r>
                        <w:rPr>
                          <w:color w:val="221F1F"/>
                          <w:spacing w:val="-7"/>
                        </w:rPr>
                        <w:t xml:space="preserve"> </w:t>
                      </w:r>
                      <w:r>
                        <w:rPr>
                          <w:color w:val="221F1F"/>
                        </w:rPr>
                        <w:t>application</w:t>
                      </w:r>
                      <w:r>
                        <w:rPr>
                          <w:color w:val="221F1F"/>
                          <w:spacing w:val="-7"/>
                        </w:rPr>
                        <w:t xml:space="preserve"> </w:t>
                      </w:r>
                      <w:r>
                        <w:rPr>
                          <w:color w:val="221F1F"/>
                        </w:rPr>
                        <w:t>(or</w:t>
                      </w:r>
                      <w:r>
                        <w:rPr>
                          <w:color w:val="221F1F"/>
                          <w:spacing w:val="-7"/>
                        </w:rPr>
                        <w:t xml:space="preserve"> </w:t>
                      </w:r>
                      <w:r>
                        <w:rPr>
                          <w:color w:val="221F1F"/>
                        </w:rPr>
                        <w:t>the</w:t>
                      </w:r>
                      <w:r>
                        <w:rPr>
                          <w:color w:val="221F1F"/>
                          <w:spacing w:val="-7"/>
                        </w:rPr>
                        <w:t xml:space="preserve"> </w:t>
                      </w:r>
                      <w:r>
                        <w:rPr>
                          <w:color w:val="221F1F"/>
                        </w:rPr>
                        <w:t>automatic</w:t>
                      </w:r>
                      <w:r>
                        <w:rPr>
                          <w:color w:val="221F1F"/>
                          <w:spacing w:val="-8"/>
                        </w:rPr>
                        <w:t xml:space="preserve"> </w:t>
                      </w:r>
                      <w:r>
                        <w:rPr>
                          <w:color w:val="221F1F"/>
                        </w:rPr>
                        <w:t>form,</w:t>
                      </w:r>
                      <w:r>
                        <w:rPr>
                          <w:color w:val="221F1F"/>
                          <w:spacing w:val="-8"/>
                        </w:rPr>
                        <w:t xml:space="preserve"> </w:t>
                      </w:r>
                      <w:r>
                        <w:rPr>
                          <w:color w:val="221F1F"/>
                        </w:rPr>
                        <w:t>if</w:t>
                      </w:r>
                      <w:r>
                        <w:rPr>
                          <w:color w:val="221F1F"/>
                          <w:spacing w:val="-7"/>
                        </w:rPr>
                        <w:t xml:space="preserve"> </w:t>
                      </w:r>
                      <w:r>
                        <w:rPr>
                          <w:color w:val="221F1F"/>
                        </w:rPr>
                        <w:t>applicable)</w:t>
                      </w:r>
                      <w:r>
                        <w:rPr>
                          <w:color w:val="221F1F"/>
                          <w:spacing w:val="-7"/>
                        </w:rPr>
                        <w:t xml:space="preserve"> </w:t>
                      </w:r>
                      <w:r>
                        <w:rPr>
                          <w:color w:val="221F1F"/>
                        </w:rPr>
                        <w:t>will</w:t>
                      </w:r>
                      <w:r>
                        <w:rPr>
                          <w:color w:val="221F1F"/>
                          <w:spacing w:val="-7"/>
                        </w:rPr>
                        <w:t xml:space="preserve"> </w:t>
                      </w:r>
                      <w:r>
                        <w:rPr>
                          <w:color w:val="221F1F"/>
                        </w:rPr>
                        <w:t>govern.</w:t>
                      </w:r>
                      <w:r>
                        <w:rPr>
                          <w:color w:val="221F1F"/>
                          <w:spacing w:val="-8"/>
                        </w:rPr>
                        <w:t xml:space="preserve"> </w:t>
                      </w:r>
                      <w:r>
                        <w:rPr>
                          <w:color w:val="221F1F"/>
                        </w:rPr>
                        <w:t>For</w:t>
                      </w:r>
                      <w:r>
                        <w:rPr>
                          <w:color w:val="221F1F"/>
                          <w:spacing w:val="-9"/>
                        </w:rPr>
                        <w:t xml:space="preserve"> </w:t>
                      </w:r>
                      <w:r>
                        <w:rPr>
                          <w:color w:val="221F1F"/>
                        </w:rPr>
                        <w:t>example,</w:t>
                      </w:r>
                      <w:r>
                        <w:rPr>
                          <w:color w:val="221F1F"/>
                          <w:spacing w:val="-8"/>
                        </w:rPr>
                        <w:t xml:space="preserve"> </w:t>
                      </w:r>
                      <w:r>
                        <w:rPr>
                          <w:color w:val="221F1F"/>
                        </w:rPr>
                        <w:t>under a straight</w:t>
                      </w:r>
                      <w:r w:rsidR="000B0B63">
                        <w:rPr>
                          <w:color w:val="221F1F"/>
                        </w:rPr>
                        <w:t>-</w:t>
                      </w:r>
                      <w:r>
                        <w:rPr>
                          <w:color w:val="221F1F"/>
                        </w:rPr>
                        <w:t>life annuity, payments end; under a period</w:t>
                      </w:r>
                      <w:r w:rsidR="006E5FEE">
                        <w:rPr>
                          <w:color w:val="221F1F"/>
                        </w:rPr>
                        <w:t>-</w:t>
                      </w:r>
                      <w:r>
                        <w:rPr>
                          <w:color w:val="221F1F"/>
                        </w:rPr>
                        <w:t>certain</w:t>
                      </w:r>
                      <w:r w:rsidR="00BD56E9">
                        <w:rPr>
                          <w:color w:val="221F1F"/>
                        </w:rPr>
                        <w:t>-</w:t>
                      </w:r>
                      <w:r>
                        <w:rPr>
                          <w:color w:val="221F1F"/>
                        </w:rPr>
                        <w:t>and</w:t>
                      </w:r>
                      <w:r w:rsidR="00BD56E9">
                        <w:rPr>
                          <w:color w:val="221F1F"/>
                        </w:rPr>
                        <w:t>-</w:t>
                      </w:r>
                      <w:r>
                        <w:rPr>
                          <w:color w:val="221F1F"/>
                        </w:rPr>
                        <w:t>continuous annuity, payments continue to the alternate payee’s designated beneficiary for the remainder, if any, of the period</w:t>
                      </w:r>
                    </w:p>
                  </w:txbxContent>
                </v:textbox>
              </v:shape>
            </w:pict>
          </mc:Fallback>
        </mc:AlternateContent>
      </w:r>
      <w:r w:rsidR="000E2E0B">
        <w:rPr>
          <w:noProof/>
        </w:rPr>
        <mc:AlternateContent>
          <mc:Choice Requires="wps">
            <w:drawing>
              <wp:anchor distT="0" distB="0" distL="0" distR="0" simplePos="0" relativeHeight="25232486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30" name="Textbox 3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23</w:t>
                            </w:r>
                          </w:p>
                        </w:txbxContent>
                      </wps:txbx>
                      <wps:bodyPr wrap="square" lIns="0" tIns="0" rIns="0" bIns="0" rtlCol="0"/>
                    </wps:wsp>
                  </a:graphicData>
                </a:graphic>
              </wp:anchor>
            </w:drawing>
          </mc:Choice>
          <mc:Fallback>
            <w:pict>
              <v:shape id="Textbox 330" o:spid="_x0000_s1350"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990592" filled="f" stroked="f">
                <v:textbox inset="0,0,0,0">
                  <w:txbxContent>
                    <w:p w:rsidR="00D73FD5" w14:paraId="6A036F40" w14:textId="77777777">
                      <w:pPr>
                        <w:spacing w:before="14"/>
                        <w:ind w:left="20"/>
                        <w:rPr>
                          <w:rFonts w:ascii="Arial"/>
                          <w:sz w:val="18"/>
                        </w:rPr>
                      </w:pPr>
                      <w:r>
                        <w:rPr>
                          <w:rFonts w:ascii="Arial"/>
                          <w:color w:val="FFFFFF"/>
                          <w:spacing w:val="-5"/>
                          <w:sz w:val="18"/>
                        </w:rPr>
                        <w:t>23</w:t>
                      </w:r>
                    </w:p>
                  </w:txbxContent>
                </v:textbox>
              </v:shape>
            </w:pict>
          </mc:Fallback>
        </mc:AlternateContent>
      </w:r>
    </w:p>
    <w:p w:rsidR="00D73FD5" w14:paraId="6A036730" w14:textId="77777777">
      <w:pPr>
        <w:rPr>
          <w:sz w:val="2"/>
          <w:szCs w:val="2"/>
        </w:rPr>
        <w:sectPr>
          <w:pgSz w:w="12240" w:h="15840"/>
          <w:pgMar w:top="940" w:right="620" w:bottom="280" w:left="580" w:header="720" w:footer="720" w:gutter="0"/>
          <w:cols w:space="720"/>
        </w:sectPr>
      </w:pPr>
    </w:p>
    <w:p w:rsidR="00D73FD5" w14:paraId="6A036731" w14:textId="45D3DDA7">
      <w:pPr>
        <w:rPr>
          <w:sz w:val="2"/>
          <w:szCs w:val="2"/>
        </w:rPr>
      </w:pPr>
      <w:r>
        <w:rPr>
          <w:noProof/>
        </w:rPr>
        <mc:AlternateContent>
          <mc:Choice Requires="wps">
            <w:drawing>
              <wp:anchor distT="0" distB="0" distL="0" distR="0" simplePos="0" relativeHeight="252349440" behindDoc="1" locked="0" layoutInCell="1" allowOverlap="1">
                <wp:simplePos x="0" y="0"/>
                <wp:positionH relativeFrom="page">
                  <wp:posOffset>1154154</wp:posOffset>
                </wp:positionH>
                <wp:positionV relativeFrom="page">
                  <wp:posOffset>8933180</wp:posOffset>
                </wp:positionV>
                <wp:extent cx="5290185" cy="368935"/>
                <wp:effectExtent l="0" t="0" r="0" b="0"/>
                <wp:wrapNone/>
                <wp:docPr id="342" name="Textbox 3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0185" cy="368935"/>
                        </a:xfrm>
                        <a:prstGeom prst="rect">
                          <a:avLst/>
                        </a:prstGeom>
                      </wps:spPr>
                      <wps:txbx>
                        <w:txbxContent>
                          <w:p w:rsidR="00D73FD5" w14:textId="77777777">
                            <w:pPr>
                              <w:pStyle w:val="BodyText"/>
                              <w:spacing w:before="16" w:line="261" w:lineRule="auto"/>
                              <w:ind w:right="17"/>
                            </w:pPr>
                            <w:r>
                              <w:rPr>
                                <w:color w:val="221F1F"/>
                              </w:rPr>
                              <w:t>In general, if a participant</w:t>
                            </w:r>
                            <w:r>
                              <w:rPr>
                                <w:color w:val="221F1F"/>
                                <w:spacing w:val="-3"/>
                              </w:rPr>
                              <w:t xml:space="preserve"> </w:t>
                            </w:r>
                            <w:r>
                              <w:rPr>
                                <w:color w:val="221F1F"/>
                              </w:rPr>
                              <w:t>dies before starting benefit</w:t>
                            </w:r>
                            <w:r>
                              <w:rPr>
                                <w:color w:val="221F1F"/>
                                <w:spacing w:val="-3"/>
                              </w:rPr>
                              <w:t xml:space="preserve"> </w:t>
                            </w:r>
                            <w:r>
                              <w:rPr>
                                <w:color w:val="221F1F"/>
                              </w:rPr>
                              <w:t>payments, PBGC pays</w:t>
                            </w:r>
                            <w:r>
                              <w:rPr>
                                <w:color w:val="221F1F"/>
                                <w:spacing w:val="-5"/>
                              </w:rPr>
                              <w:t xml:space="preserve"> </w:t>
                            </w:r>
                            <w:r>
                              <w:rPr>
                                <w:color w:val="221F1F"/>
                              </w:rPr>
                              <w:t>the</w:t>
                            </w:r>
                            <w:r>
                              <w:rPr>
                                <w:color w:val="221F1F"/>
                                <w:spacing w:val="-3"/>
                              </w:rPr>
                              <w:t xml:space="preserve"> </w:t>
                            </w:r>
                            <w:r>
                              <w:rPr>
                                <w:color w:val="221F1F"/>
                              </w:rPr>
                              <w:t>participant’s surviving</w:t>
                            </w:r>
                            <w:r>
                              <w:rPr>
                                <w:color w:val="221F1F"/>
                                <w:spacing w:val="-9"/>
                              </w:rPr>
                              <w:t xml:space="preserve"> </w:t>
                            </w:r>
                            <w:r>
                              <w:rPr>
                                <w:color w:val="221F1F"/>
                              </w:rPr>
                              <w:t>spouse</w:t>
                            </w:r>
                            <w:r>
                              <w:rPr>
                                <w:color w:val="221F1F"/>
                                <w:spacing w:val="-9"/>
                              </w:rPr>
                              <w:t xml:space="preserve"> </w:t>
                            </w:r>
                            <w:r>
                              <w:rPr>
                                <w:color w:val="221F1F"/>
                              </w:rPr>
                              <w:t>a</w:t>
                            </w:r>
                            <w:r>
                              <w:rPr>
                                <w:color w:val="221F1F"/>
                                <w:spacing w:val="-9"/>
                              </w:rPr>
                              <w:t xml:space="preserve"> </w:t>
                            </w:r>
                            <w:r>
                              <w:rPr>
                                <w:color w:val="221F1F"/>
                              </w:rPr>
                              <w:t>qualified</w:t>
                            </w:r>
                            <w:r>
                              <w:rPr>
                                <w:color w:val="221F1F"/>
                                <w:spacing w:val="-10"/>
                              </w:rPr>
                              <w:t xml:space="preserve"> </w:t>
                            </w:r>
                            <w:r>
                              <w:rPr>
                                <w:color w:val="221F1F"/>
                              </w:rPr>
                              <w:t>preretirement</w:t>
                            </w:r>
                            <w:r>
                              <w:rPr>
                                <w:color w:val="221F1F"/>
                                <w:spacing w:val="-10"/>
                              </w:rPr>
                              <w:t xml:space="preserve"> </w:t>
                            </w:r>
                            <w:r>
                              <w:rPr>
                                <w:color w:val="221F1F"/>
                              </w:rPr>
                              <w:t>survivor</w:t>
                            </w:r>
                            <w:r>
                              <w:rPr>
                                <w:color w:val="221F1F"/>
                                <w:spacing w:val="-8"/>
                              </w:rPr>
                              <w:t xml:space="preserve"> </w:t>
                            </w:r>
                            <w:r>
                              <w:rPr>
                                <w:color w:val="221F1F"/>
                              </w:rPr>
                              <w:t>annuity</w:t>
                            </w:r>
                            <w:r>
                              <w:rPr>
                                <w:color w:val="221F1F"/>
                                <w:spacing w:val="-9"/>
                              </w:rPr>
                              <w:t xml:space="preserve"> </w:t>
                            </w:r>
                            <w:r>
                              <w:rPr>
                                <w:color w:val="221F1F"/>
                              </w:rPr>
                              <w:t>(QPSA).</w:t>
                            </w:r>
                            <w:r>
                              <w:rPr>
                                <w:color w:val="221F1F"/>
                                <w:spacing w:val="-8"/>
                              </w:rPr>
                              <w:t xml:space="preserve"> </w:t>
                            </w:r>
                            <w:r>
                              <w:rPr>
                                <w:color w:val="221F1F"/>
                              </w:rPr>
                              <w:t>The</w:t>
                            </w:r>
                            <w:r>
                              <w:rPr>
                                <w:color w:val="221F1F"/>
                                <w:spacing w:val="-9"/>
                              </w:rPr>
                              <w:t xml:space="preserve"> </w:t>
                            </w:r>
                            <w:r>
                              <w:rPr>
                                <w:color w:val="221F1F"/>
                              </w:rPr>
                              <w:t>surviving</w:t>
                            </w:r>
                            <w:r>
                              <w:rPr>
                                <w:color w:val="221F1F"/>
                                <w:spacing w:val="-11"/>
                              </w:rPr>
                              <w:t xml:space="preserve"> </w:t>
                            </w:r>
                            <w:r>
                              <w:rPr>
                                <w:color w:val="221F1F"/>
                              </w:rPr>
                              <w:t>spouse</w:t>
                            </w:r>
                            <w:r>
                              <w:rPr>
                                <w:color w:val="221F1F"/>
                                <w:spacing w:val="-8"/>
                              </w:rPr>
                              <w:t xml:space="preserve"> </w:t>
                            </w:r>
                            <w:r>
                              <w:rPr>
                                <w:color w:val="221F1F"/>
                                <w:spacing w:val="-5"/>
                              </w:rPr>
                              <w:t>can</w:t>
                            </w:r>
                          </w:p>
                        </w:txbxContent>
                      </wps:txbx>
                      <wps:bodyPr wrap="square" lIns="0" tIns="0" rIns="0" bIns="0" rtlCol="0"/>
                    </wps:wsp>
                  </a:graphicData>
                </a:graphic>
              </wp:anchor>
            </w:drawing>
          </mc:Choice>
          <mc:Fallback>
            <w:pict>
              <v:shape id="Textbox 342" o:spid="_x0000_s1351" type="#_x0000_t202" style="width:416.55pt;height:29.05pt;margin-top:703.4pt;margin-left:90.9pt;mso-position-horizontal-relative:page;mso-position-vertical-relative:page;mso-wrap-distance-bottom:0;mso-wrap-distance-left:0;mso-wrap-distance-right:0;mso-wrap-distance-top:0;mso-wrap-style:square;position:absolute;visibility:visible;v-text-anchor:top;z-index:-250966016" filled="f" stroked="f">
                <v:textbox inset="0,0,0,0">
                  <w:txbxContent>
                    <w:p w:rsidR="00D73FD5" w14:paraId="6A036F4D" w14:textId="77777777">
                      <w:pPr>
                        <w:pStyle w:val="BodyText"/>
                        <w:spacing w:before="16" w:line="261" w:lineRule="auto"/>
                        <w:ind w:right="17"/>
                      </w:pPr>
                      <w:r>
                        <w:rPr>
                          <w:color w:val="221F1F"/>
                        </w:rPr>
                        <w:t>In general, if a participant</w:t>
                      </w:r>
                      <w:r>
                        <w:rPr>
                          <w:color w:val="221F1F"/>
                          <w:spacing w:val="-3"/>
                        </w:rPr>
                        <w:t xml:space="preserve"> </w:t>
                      </w:r>
                      <w:r>
                        <w:rPr>
                          <w:color w:val="221F1F"/>
                        </w:rPr>
                        <w:t>dies before starting benefit</w:t>
                      </w:r>
                      <w:r>
                        <w:rPr>
                          <w:color w:val="221F1F"/>
                          <w:spacing w:val="-3"/>
                        </w:rPr>
                        <w:t xml:space="preserve"> </w:t>
                      </w:r>
                      <w:r>
                        <w:rPr>
                          <w:color w:val="221F1F"/>
                        </w:rPr>
                        <w:t>payments, PBGC pays</w:t>
                      </w:r>
                      <w:r>
                        <w:rPr>
                          <w:color w:val="221F1F"/>
                          <w:spacing w:val="-5"/>
                        </w:rPr>
                        <w:t xml:space="preserve"> </w:t>
                      </w:r>
                      <w:r>
                        <w:rPr>
                          <w:color w:val="221F1F"/>
                        </w:rPr>
                        <w:t>the</w:t>
                      </w:r>
                      <w:r>
                        <w:rPr>
                          <w:color w:val="221F1F"/>
                          <w:spacing w:val="-3"/>
                        </w:rPr>
                        <w:t xml:space="preserve"> </w:t>
                      </w:r>
                      <w:r>
                        <w:rPr>
                          <w:color w:val="221F1F"/>
                        </w:rPr>
                        <w:t>participant’s surviving</w:t>
                      </w:r>
                      <w:r>
                        <w:rPr>
                          <w:color w:val="221F1F"/>
                          <w:spacing w:val="-9"/>
                        </w:rPr>
                        <w:t xml:space="preserve"> </w:t>
                      </w:r>
                      <w:r>
                        <w:rPr>
                          <w:color w:val="221F1F"/>
                        </w:rPr>
                        <w:t>spouse</w:t>
                      </w:r>
                      <w:r>
                        <w:rPr>
                          <w:color w:val="221F1F"/>
                          <w:spacing w:val="-9"/>
                        </w:rPr>
                        <w:t xml:space="preserve"> </w:t>
                      </w:r>
                      <w:r>
                        <w:rPr>
                          <w:color w:val="221F1F"/>
                        </w:rPr>
                        <w:t>a</w:t>
                      </w:r>
                      <w:r>
                        <w:rPr>
                          <w:color w:val="221F1F"/>
                          <w:spacing w:val="-9"/>
                        </w:rPr>
                        <w:t xml:space="preserve"> </w:t>
                      </w:r>
                      <w:r>
                        <w:rPr>
                          <w:color w:val="221F1F"/>
                        </w:rPr>
                        <w:t>qualified</w:t>
                      </w:r>
                      <w:r>
                        <w:rPr>
                          <w:color w:val="221F1F"/>
                          <w:spacing w:val="-10"/>
                        </w:rPr>
                        <w:t xml:space="preserve"> </w:t>
                      </w:r>
                      <w:r>
                        <w:rPr>
                          <w:color w:val="221F1F"/>
                        </w:rPr>
                        <w:t>preretirement</w:t>
                      </w:r>
                      <w:r>
                        <w:rPr>
                          <w:color w:val="221F1F"/>
                          <w:spacing w:val="-10"/>
                        </w:rPr>
                        <w:t xml:space="preserve"> </w:t>
                      </w:r>
                      <w:r>
                        <w:rPr>
                          <w:color w:val="221F1F"/>
                        </w:rPr>
                        <w:t>survivor</w:t>
                      </w:r>
                      <w:r>
                        <w:rPr>
                          <w:color w:val="221F1F"/>
                          <w:spacing w:val="-8"/>
                        </w:rPr>
                        <w:t xml:space="preserve"> </w:t>
                      </w:r>
                      <w:r>
                        <w:rPr>
                          <w:color w:val="221F1F"/>
                        </w:rPr>
                        <w:t>annuity</w:t>
                      </w:r>
                      <w:r>
                        <w:rPr>
                          <w:color w:val="221F1F"/>
                          <w:spacing w:val="-9"/>
                        </w:rPr>
                        <w:t xml:space="preserve"> </w:t>
                      </w:r>
                      <w:r>
                        <w:rPr>
                          <w:color w:val="221F1F"/>
                        </w:rPr>
                        <w:t>(QPSA).</w:t>
                      </w:r>
                      <w:r>
                        <w:rPr>
                          <w:color w:val="221F1F"/>
                          <w:spacing w:val="-8"/>
                        </w:rPr>
                        <w:t xml:space="preserve"> </w:t>
                      </w:r>
                      <w:r>
                        <w:rPr>
                          <w:color w:val="221F1F"/>
                        </w:rPr>
                        <w:t>The</w:t>
                      </w:r>
                      <w:r>
                        <w:rPr>
                          <w:color w:val="221F1F"/>
                          <w:spacing w:val="-9"/>
                        </w:rPr>
                        <w:t xml:space="preserve"> </w:t>
                      </w:r>
                      <w:r>
                        <w:rPr>
                          <w:color w:val="221F1F"/>
                        </w:rPr>
                        <w:t>surviving</w:t>
                      </w:r>
                      <w:r>
                        <w:rPr>
                          <w:color w:val="221F1F"/>
                          <w:spacing w:val="-11"/>
                        </w:rPr>
                        <w:t xml:space="preserve"> </w:t>
                      </w:r>
                      <w:r>
                        <w:rPr>
                          <w:color w:val="221F1F"/>
                        </w:rPr>
                        <w:t>spouse</w:t>
                      </w:r>
                      <w:r>
                        <w:rPr>
                          <w:color w:val="221F1F"/>
                          <w:spacing w:val="-8"/>
                        </w:rPr>
                        <w:t xml:space="preserve"> </w:t>
                      </w:r>
                      <w:r>
                        <w:rPr>
                          <w:color w:val="221F1F"/>
                          <w:spacing w:val="-5"/>
                        </w:rPr>
                        <w:t>can</w:t>
                      </w:r>
                    </w:p>
                  </w:txbxContent>
                </v:textbox>
              </v:shape>
            </w:pict>
          </mc:Fallback>
        </mc:AlternateContent>
      </w:r>
      <w:r>
        <w:rPr>
          <w:noProof/>
        </w:rPr>
        <mc:AlternateContent>
          <mc:Choice Requires="wps">
            <w:drawing>
              <wp:anchor distT="0" distB="0" distL="0" distR="0" simplePos="0" relativeHeight="252347392" behindDoc="1" locked="0" layoutInCell="1" allowOverlap="1">
                <wp:simplePos x="0" y="0"/>
                <wp:positionH relativeFrom="page">
                  <wp:posOffset>1157605</wp:posOffset>
                </wp:positionH>
                <wp:positionV relativeFrom="page">
                  <wp:posOffset>8042993</wp:posOffset>
                </wp:positionV>
                <wp:extent cx="5434330" cy="723900"/>
                <wp:effectExtent l="0" t="0" r="0" b="0"/>
                <wp:wrapNone/>
                <wp:docPr id="341" name="Textbox 34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4330" cy="723900"/>
                        </a:xfrm>
                        <a:prstGeom prst="rect">
                          <a:avLst/>
                        </a:prstGeom>
                      </wps:spPr>
                      <wps:txbx>
                        <w:txbxContent>
                          <w:p w:rsidR="00D73FD5" w14:textId="77777777">
                            <w:pPr>
                              <w:pStyle w:val="BodyText"/>
                              <w:spacing w:line="261" w:lineRule="auto"/>
                              <w:ind w:right="17"/>
                            </w:pPr>
                            <w:r>
                              <w:rPr>
                                <w:color w:val="221F1F"/>
                              </w:rPr>
                              <w:t>If</w:t>
                            </w:r>
                            <w:r>
                              <w:rPr>
                                <w:color w:val="221F1F"/>
                                <w:spacing w:val="-9"/>
                              </w:rPr>
                              <w:t xml:space="preserve"> </w:t>
                            </w: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is</w:t>
                            </w:r>
                            <w:r>
                              <w:rPr>
                                <w:color w:val="221F1F"/>
                                <w:spacing w:val="-9"/>
                              </w:rPr>
                              <w:t xml:space="preserve"> </w:t>
                            </w:r>
                            <w:r>
                              <w:rPr>
                                <w:color w:val="221F1F"/>
                              </w:rPr>
                              <w:t>to</w:t>
                            </w:r>
                            <w:r>
                              <w:rPr>
                                <w:color w:val="221F1F"/>
                                <w:spacing w:val="-6"/>
                              </w:rPr>
                              <w:t xml:space="preserve"> </w:t>
                            </w:r>
                            <w:r>
                              <w:rPr>
                                <w:color w:val="221F1F"/>
                              </w:rPr>
                              <w:t>receive</w:t>
                            </w:r>
                            <w:r>
                              <w:rPr>
                                <w:color w:val="221F1F"/>
                                <w:spacing w:val="-9"/>
                              </w:rPr>
                              <w:t xml:space="preserve"> </w:t>
                            </w:r>
                            <w:r>
                              <w:rPr>
                                <w:color w:val="221F1F"/>
                              </w:rPr>
                              <w:t>a</w:t>
                            </w:r>
                            <w:r>
                              <w:rPr>
                                <w:color w:val="221F1F"/>
                                <w:spacing w:val="-9"/>
                              </w:rPr>
                              <w:t xml:space="preserve"> </w:t>
                            </w:r>
                            <w:r>
                              <w:rPr>
                                <w:color w:val="221F1F"/>
                              </w:rPr>
                              <w:t>surviving</w:t>
                            </w:r>
                            <w:r>
                              <w:rPr>
                                <w:color w:val="221F1F"/>
                                <w:spacing w:val="-9"/>
                              </w:rPr>
                              <w:t xml:space="preserve"> </w:t>
                            </w:r>
                            <w:r>
                              <w:rPr>
                                <w:color w:val="221F1F"/>
                              </w:rPr>
                              <w:t>spouse</w:t>
                            </w:r>
                            <w:r>
                              <w:rPr>
                                <w:color w:val="221F1F"/>
                                <w:spacing w:val="-9"/>
                              </w:rPr>
                              <w:t xml:space="preserve"> </w:t>
                            </w:r>
                            <w:r>
                              <w:rPr>
                                <w:color w:val="221F1F"/>
                              </w:rPr>
                              <w:t>benefit</w:t>
                            </w:r>
                            <w:r>
                              <w:rPr>
                                <w:color w:val="221F1F"/>
                                <w:spacing w:val="-9"/>
                              </w:rPr>
                              <w:t xml:space="preserve"> </w:t>
                            </w:r>
                            <w:r>
                              <w:rPr>
                                <w:color w:val="221F1F"/>
                              </w:rPr>
                              <w:t>only</w:t>
                            </w:r>
                            <w:r>
                              <w:rPr>
                                <w:color w:val="221F1F"/>
                                <w:spacing w:val="-6"/>
                              </w:rPr>
                              <w:t xml:space="preserve"> </w:t>
                            </w:r>
                            <w:r>
                              <w:rPr>
                                <w:color w:val="221F1F"/>
                              </w:rPr>
                              <w:t>under</w:t>
                            </w:r>
                            <w:r>
                              <w:rPr>
                                <w:color w:val="221F1F"/>
                                <w:spacing w:val="-8"/>
                              </w:rPr>
                              <w:t xml:space="preserve"> </w:t>
                            </w:r>
                            <w:r>
                              <w:rPr>
                                <w:color w:val="221F1F"/>
                              </w:rPr>
                              <w:t>a</w:t>
                            </w:r>
                            <w:r>
                              <w:rPr>
                                <w:color w:val="221F1F"/>
                                <w:spacing w:val="-9"/>
                              </w:rPr>
                              <w:t xml:space="preserve"> </w:t>
                            </w:r>
                            <w:r>
                              <w:rPr>
                                <w:color w:val="221F1F"/>
                              </w:rPr>
                              <w:t>qualified</w:t>
                            </w:r>
                            <w:r>
                              <w:rPr>
                                <w:color w:val="221F1F"/>
                                <w:spacing w:val="-9"/>
                              </w:rPr>
                              <w:t xml:space="preserve"> </w:t>
                            </w:r>
                            <w:r>
                              <w:rPr>
                                <w:color w:val="221F1F"/>
                              </w:rPr>
                              <w:t>preretirement survivor annuity and/or qualified joint-and-survivor annuity (that is, the alternate payee will</w:t>
                            </w:r>
                          </w:p>
                          <w:p w:rsidR="00D73FD5" w14:textId="77777777">
                            <w:pPr>
                              <w:pStyle w:val="BodyText"/>
                              <w:spacing w:before="0" w:line="261" w:lineRule="auto"/>
                              <w:ind w:right="17"/>
                            </w:pPr>
                            <w:r>
                              <w:rPr>
                                <w:color w:val="221F1F"/>
                                <w:spacing w:val="-2"/>
                              </w:rPr>
                              <w:t>not</w:t>
                            </w:r>
                            <w:r>
                              <w:rPr>
                                <w:color w:val="221F1F"/>
                                <w:spacing w:val="-3"/>
                              </w:rPr>
                              <w:t xml:space="preserve"> </w:t>
                            </w:r>
                            <w:r>
                              <w:rPr>
                                <w:color w:val="221F1F"/>
                                <w:spacing w:val="-2"/>
                              </w:rPr>
                              <w:t>receive</w:t>
                            </w:r>
                            <w:r>
                              <w:rPr>
                                <w:color w:val="221F1F"/>
                                <w:spacing w:val="-3"/>
                              </w:rPr>
                              <w:t xml:space="preserve"> </w:t>
                            </w:r>
                            <w:r>
                              <w:rPr>
                                <w:color w:val="221F1F"/>
                                <w:spacing w:val="-2"/>
                              </w:rPr>
                              <w:t>a</w:t>
                            </w:r>
                            <w:r>
                              <w:rPr>
                                <w:color w:val="221F1F"/>
                                <w:spacing w:val="-3"/>
                              </w:rPr>
                              <w:t xml:space="preserve"> </w:t>
                            </w:r>
                            <w:r>
                              <w:rPr>
                                <w:color w:val="221F1F"/>
                                <w:spacing w:val="-2"/>
                              </w:rPr>
                              <w:t>separate interest</w:t>
                            </w:r>
                            <w:r>
                              <w:rPr>
                                <w:color w:val="221F1F"/>
                                <w:spacing w:val="-4"/>
                              </w:rPr>
                              <w:t xml:space="preserve"> </w:t>
                            </w:r>
                            <w:r>
                              <w:rPr>
                                <w:color w:val="221F1F"/>
                                <w:spacing w:val="-2"/>
                              </w:rPr>
                              <w:t>or shared</w:t>
                            </w:r>
                            <w:r>
                              <w:rPr>
                                <w:color w:val="221F1F"/>
                                <w:spacing w:val="-5"/>
                              </w:rPr>
                              <w:t xml:space="preserve"> </w:t>
                            </w:r>
                            <w:r>
                              <w:rPr>
                                <w:color w:val="221F1F"/>
                                <w:spacing w:val="-2"/>
                              </w:rPr>
                              <w:t>payment benefit),</w:t>
                            </w:r>
                            <w:r>
                              <w:rPr>
                                <w:color w:val="221F1F"/>
                                <w:spacing w:val="-3"/>
                              </w:rPr>
                              <w:t xml:space="preserve"> </w:t>
                            </w:r>
                            <w:r>
                              <w:rPr>
                                <w:color w:val="221F1F"/>
                                <w:spacing w:val="-2"/>
                              </w:rPr>
                              <w:t>see</w:t>
                            </w:r>
                            <w:r>
                              <w:rPr>
                                <w:color w:val="221F1F"/>
                                <w:spacing w:val="-3"/>
                              </w:rPr>
                              <w:t xml:space="preserve"> </w:t>
                            </w:r>
                            <w:r>
                              <w:rPr>
                                <w:color w:val="221F1F"/>
                                <w:spacing w:val="-2"/>
                              </w:rPr>
                              <w:t>the PBGC</w:t>
                            </w:r>
                            <w:r>
                              <w:rPr>
                                <w:color w:val="221F1F"/>
                                <w:spacing w:val="-4"/>
                              </w:rPr>
                              <w:t xml:space="preserve"> </w:t>
                            </w:r>
                            <w:r>
                              <w:rPr>
                                <w:color w:val="221F1F"/>
                                <w:spacing w:val="-2"/>
                              </w:rPr>
                              <w:t>Model</w:t>
                            </w:r>
                            <w:r>
                              <w:rPr>
                                <w:color w:val="221F1F"/>
                                <w:spacing w:val="-13"/>
                              </w:rPr>
                              <w:t xml:space="preserve"> </w:t>
                            </w:r>
                            <w:r>
                              <w:rPr>
                                <w:color w:val="221F1F"/>
                                <w:spacing w:val="-2"/>
                              </w:rPr>
                              <w:t xml:space="preserve">Treat-As-Spouse </w:t>
                            </w:r>
                            <w:r>
                              <w:rPr>
                                <w:color w:val="221F1F"/>
                              </w:rPr>
                              <w:t>QDRO—Appendix E.</w:t>
                            </w:r>
                          </w:p>
                        </w:txbxContent>
                      </wps:txbx>
                      <wps:bodyPr wrap="square" lIns="0" tIns="0" rIns="0" bIns="0" rtlCol="0"/>
                    </wps:wsp>
                  </a:graphicData>
                </a:graphic>
              </wp:anchor>
            </w:drawing>
          </mc:Choice>
          <mc:Fallback>
            <w:pict>
              <v:shape id="Textbox 341" o:spid="_x0000_s1352" type="#_x0000_t202" style="width:427.9pt;height:57pt;margin-top:633.3pt;margin-left:91.15pt;mso-position-horizontal-relative:page;mso-position-vertical-relative:page;mso-wrap-distance-bottom:0;mso-wrap-distance-left:0;mso-wrap-distance-right:0;mso-wrap-distance-top:0;mso-wrap-style:square;position:absolute;visibility:visible;v-text-anchor:top;z-index:-250968064" filled="f" stroked="f">
                <v:textbox inset="0,0,0,0">
                  <w:txbxContent>
                    <w:p w:rsidR="00D73FD5" w14:paraId="6A036F4B" w14:textId="77777777">
                      <w:pPr>
                        <w:pStyle w:val="BodyText"/>
                        <w:spacing w:line="261" w:lineRule="auto"/>
                        <w:ind w:right="17"/>
                      </w:pPr>
                      <w:r>
                        <w:rPr>
                          <w:color w:val="221F1F"/>
                        </w:rPr>
                        <w:t>If</w:t>
                      </w:r>
                      <w:r>
                        <w:rPr>
                          <w:color w:val="221F1F"/>
                          <w:spacing w:val="-9"/>
                        </w:rPr>
                        <w:t xml:space="preserve"> </w:t>
                      </w: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is</w:t>
                      </w:r>
                      <w:r>
                        <w:rPr>
                          <w:color w:val="221F1F"/>
                          <w:spacing w:val="-9"/>
                        </w:rPr>
                        <w:t xml:space="preserve"> </w:t>
                      </w:r>
                      <w:r>
                        <w:rPr>
                          <w:color w:val="221F1F"/>
                        </w:rPr>
                        <w:t>to</w:t>
                      </w:r>
                      <w:r>
                        <w:rPr>
                          <w:color w:val="221F1F"/>
                          <w:spacing w:val="-6"/>
                        </w:rPr>
                        <w:t xml:space="preserve"> </w:t>
                      </w:r>
                      <w:r>
                        <w:rPr>
                          <w:color w:val="221F1F"/>
                        </w:rPr>
                        <w:t>receive</w:t>
                      </w:r>
                      <w:r>
                        <w:rPr>
                          <w:color w:val="221F1F"/>
                          <w:spacing w:val="-9"/>
                        </w:rPr>
                        <w:t xml:space="preserve"> </w:t>
                      </w:r>
                      <w:r>
                        <w:rPr>
                          <w:color w:val="221F1F"/>
                        </w:rPr>
                        <w:t>a</w:t>
                      </w:r>
                      <w:r>
                        <w:rPr>
                          <w:color w:val="221F1F"/>
                          <w:spacing w:val="-9"/>
                        </w:rPr>
                        <w:t xml:space="preserve"> </w:t>
                      </w:r>
                      <w:r>
                        <w:rPr>
                          <w:color w:val="221F1F"/>
                        </w:rPr>
                        <w:t>surviving</w:t>
                      </w:r>
                      <w:r>
                        <w:rPr>
                          <w:color w:val="221F1F"/>
                          <w:spacing w:val="-9"/>
                        </w:rPr>
                        <w:t xml:space="preserve"> </w:t>
                      </w:r>
                      <w:r>
                        <w:rPr>
                          <w:color w:val="221F1F"/>
                        </w:rPr>
                        <w:t>spouse</w:t>
                      </w:r>
                      <w:r>
                        <w:rPr>
                          <w:color w:val="221F1F"/>
                          <w:spacing w:val="-9"/>
                        </w:rPr>
                        <w:t xml:space="preserve"> </w:t>
                      </w:r>
                      <w:r>
                        <w:rPr>
                          <w:color w:val="221F1F"/>
                        </w:rPr>
                        <w:t>benefit</w:t>
                      </w:r>
                      <w:r>
                        <w:rPr>
                          <w:color w:val="221F1F"/>
                          <w:spacing w:val="-9"/>
                        </w:rPr>
                        <w:t xml:space="preserve"> </w:t>
                      </w:r>
                      <w:r>
                        <w:rPr>
                          <w:color w:val="221F1F"/>
                        </w:rPr>
                        <w:t>only</w:t>
                      </w:r>
                      <w:r>
                        <w:rPr>
                          <w:color w:val="221F1F"/>
                          <w:spacing w:val="-6"/>
                        </w:rPr>
                        <w:t xml:space="preserve"> </w:t>
                      </w:r>
                      <w:r>
                        <w:rPr>
                          <w:color w:val="221F1F"/>
                        </w:rPr>
                        <w:t>under</w:t>
                      </w:r>
                      <w:r>
                        <w:rPr>
                          <w:color w:val="221F1F"/>
                          <w:spacing w:val="-8"/>
                        </w:rPr>
                        <w:t xml:space="preserve"> </w:t>
                      </w:r>
                      <w:r>
                        <w:rPr>
                          <w:color w:val="221F1F"/>
                        </w:rPr>
                        <w:t>a</w:t>
                      </w:r>
                      <w:r>
                        <w:rPr>
                          <w:color w:val="221F1F"/>
                          <w:spacing w:val="-9"/>
                        </w:rPr>
                        <w:t xml:space="preserve"> </w:t>
                      </w:r>
                      <w:r>
                        <w:rPr>
                          <w:color w:val="221F1F"/>
                        </w:rPr>
                        <w:t>qualified</w:t>
                      </w:r>
                      <w:r>
                        <w:rPr>
                          <w:color w:val="221F1F"/>
                          <w:spacing w:val="-9"/>
                        </w:rPr>
                        <w:t xml:space="preserve"> </w:t>
                      </w:r>
                      <w:r>
                        <w:rPr>
                          <w:color w:val="221F1F"/>
                        </w:rPr>
                        <w:t>preretirement survivor annuity and/or qualified joint-and-survivor annuity (that is, the alternate payee will</w:t>
                      </w:r>
                    </w:p>
                    <w:p w:rsidR="00D73FD5" w14:paraId="6A036F4C" w14:textId="77777777">
                      <w:pPr>
                        <w:pStyle w:val="BodyText"/>
                        <w:spacing w:before="0" w:line="261" w:lineRule="auto"/>
                        <w:ind w:right="17"/>
                      </w:pPr>
                      <w:r>
                        <w:rPr>
                          <w:color w:val="221F1F"/>
                          <w:spacing w:val="-2"/>
                        </w:rPr>
                        <w:t>not</w:t>
                      </w:r>
                      <w:r>
                        <w:rPr>
                          <w:color w:val="221F1F"/>
                          <w:spacing w:val="-3"/>
                        </w:rPr>
                        <w:t xml:space="preserve"> </w:t>
                      </w:r>
                      <w:r>
                        <w:rPr>
                          <w:color w:val="221F1F"/>
                          <w:spacing w:val="-2"/>
                        </w:rPr>
                        <w:t>receive</w:t>
                      </w:r>
                      <w:r>
                        <w:rPr>
                          <w:color w:val="221F1F"/>
                          <w:spacing w:val="-3"/>
                        </w:rPr>
                        <w:t xml:space="preserve"> </w:t>
                      </w:r>
                      <w:r>
                        <w:rPr>
                          <w:color w:val="221F1F"/>
                          <w:spacing w:val="-2"/>
                        </w:rPr>
                        <w:t>a</w:t>
                      </w:r>
                      <w:r>
                        <w:rPr>
                          <w:color w:val="221F1F"/>
                          <w:spacing w:val="-3"/>
                        </w:rPr>
                        <w:t xml:space="preserve"> </w:t>
                      </w:r>
                      <w:r>
                        <w:rPr>
                          <w:color w:val="221F1F"/>
                          <w:spacing w:val="-2"/>
                        </w:rPr>
                        <w:t>separate interest</w:t>
                      </w:r>
                      <w:r>
                        <w:rPr>
                          <w:color w:val="221F1F"/>
                          <w:spacing w:val="-4"/>
                        </w:rPr>
                        <w:t xml:space="preserve"> </w:t>
                      </w:r>
                      <w:r>
                        <w:rPr>
                          <w:color w:val="221F1F"/>
                          <w:spacing w:val="-2"/>
                        </w:rPr>
                        <w:t>or shared</w:t>
                      </w:r>
                      <w:r>
                        <w:rPr>
                          <w:color w:val="221F1F"/>
                          <w:spacing w:val="-5"/>
                        </w:rPr>
                        <w:t xml:space="preserve"> </w:t>
                      </w:r>
                      <w:r>
                        <w:rPr>
                          <w:color w:val="221F1F"/>
                          <w:spacing w:val="-2"/>
                        </w:rPr>
                        <w:t>payment benefit),</w:t>
                      </w:r>
                      <w:r>
                        <w:rPr>
                          <w:color w:val="221F1F"/>
                          <w:spacing w:val="-3"/>
                        </w:rPr>
                        <w:t xml:space="preserve"> </w:t>
                      </w:r>
                      <w:r>
                        <w:rPr>
                          <w:color w:val="221F1F"/>
                          <w:spacing w:val="-2"/>
                        </w:rPr>
                        <w:t>see</w:t>
                      </w:r>
                      <w:r>
                        <w:rPr>
                          <w:color w:val="221F1F"/>
                          <w:spacing w:val="-3"/>
                        </w:rPr>
                        <w:t xml:space="preserve"> </w:t>
                      </w:r>
                      <w:r>
                        <w:rPr>
                          <w:color w:val="221F1F"/>
                          <w:spacing w:val="-2"/>
                        </w:rPr>
                        <w:t>the PBGC</w:t>
                      </w:r>
                      <w:r>
                        <w:rPr>
                          <w:color w:val="221F1F"/>
                          <w:spacing w:val="-4"/>
                        </w:rPr>
                        <w:t xml:space="preserve"> </w:t>
                      </w:r>
                      <w:r>
                        <w:rPr>
                          <w:color w:val="221F1F"/>
                          <w:spacing w:val="-2"/>
                        </w:rPr>
                        <w:t>Model</w:t>
                      </w:r>
                      <w:r>
                        <w:rPr>
                          <w:color w:val="221F1F"/>
                          <w:spacing w:val="-13"/>
                        </w:rPr>
                        <w:t xml:space="preserve"> </w:t>
                      </w:r>
                      <w:r>
                        <w:rPr>
                          <w:color w:val="221F1F"/>
                          <w:spacing w:val="-2"/>
                        </w:rPr>
                        <w:t xml:space="preserve">Treat-As-Spouse </w:t>
                      </w:r>
                      <w:r>
                        <w:rPr>
                          <w:color w:val="221F1F"/>
                        </w:rPr>
                        <w:t>QDRO—Appendix E.</w:t>
                      </w:r>
                    </w:p>
                  </w:txbxContent>
                </v:textbox>
              </v:shape>
            </w:pict>
          </mc:Fallback>
        </mc:AlternateContent>
      </w:r>
      <w:r>
        <w:rPr>
          <w:noProof/>
        </w:rPr>
        <mc:AlternateContent>
          <mc:Choice Requires="wps">
            <w:drawing>
              <wp:anchor distT="0" distB="0" distL="0" distR="0" simplePos="0" relativeHeight="252345344" behindDoc="1" locked="0" layoutInCell="1" allowOverlap="1">
                <wp:simplePos x="0" y="0"/>
                <wp:positionH relativeFrom="page">
                  <wp:posOffset>1152525</wp:posOffset>
                </wp:positionH>
                <wp:positionV relativeFrom="page">
                  <wp:posOffset>6694695</wp:posOffset>
                </wp:positionV>
                <wp:extent cx="5505450" cy="1351721"/>
                <wp:effectExtent l="0" t="0" r="0" b="0"/>
                <wp:wrapNone/>
                <wp:docPr id="340" name="Textbox 3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5450" cy="1351721"/>
                        </a:xfrm>
                        <a:prstGeom prst="rect">
                          <a:avLst/>
                        </a:prstGeom>
                      </wps:spPr>
                      <wps:txbx>
                        <w:txbxContent>
                          <w:p w:rsidR="00D73FD5" w14:textId="4710FB43">
                            <w:pPr>
                              <w:pStyle w:val="BodyText"/>
                              <w:spacing w:line="259" w:lineRule="auto"/>
                              <w:ind w:right="17"/>
                            </w:pPr>
                            <w:r>
                              <w:rPr>
                                <w:color w:val="221F1F"/>
                              </w:rPr>
                              <w:t>(Survivor rights may be assigned in a shared payment QDRO only if the participant’s benefit payments have not started</w:t>
                            </w:r>
                            <w:r>
                              <w:rPr>
                                <w:color w:val="221F1F"/>
                                <w:spacing w:val="-2"/>
                              </w:rPr>
                              <w:t xml:space="preserve"> </w:t>
                            </w:r>
                            <w:r>
                              <w:rPr>
                                <w:color w:val="221F1F"/>
                              </w:rPr>
                              <w:t>when the order is submitted to PBGC for qualification or if when the participant</w:t>
                            </w:r>
                            <w:r>
                              <w:rPr>
                                <w:color w:val="221F1F"/>
                                <w:spacing w:val="-6"/>
                              </w:rPr>
                              <w:t xml:space="preserve"> </w:t>
                            </w:r>
                            <w:r>
                              <w:rPr>
                                <w:color w:val="221F1F"/>
                              </w:rPr>
                              <w:t>began</w:t>
                            </w:r>
                            <w:r>
                              <w:rPr>
                                <w:color w:val="221F1F"/>
                                <w:spacing w:val="-7"/>
                              </w:rPr>
                              <w:t xml:space="preserve"> </w:t>
                            </w:r>
                            <w:r>
                              <w:rPr>
                                <w:color w:val="221F1F"/>
                              </w:rPr>
                              <w:t>receiving</w:t>
                            </w:r>
                            <w:r>
                              <w:rPr>
                                <w:color w:val="221F1F"/>
                                <w:spacing w:val="-10"/>
                              </w:rPr>
                              <w:t xml:space="preserve"> </w:t>
                            </w:r>
                            <w:r>
                              <w:rPr>
                                <w:color w:val="221F1F"/>
                              </w:rPr>
                              <w:t>benefits</w:t>
                            </w:r>
                            <w:r>
                              <w:rPr>
                                <w:color w:val="221F1F"/>
                                <w:spacing w:val="-7"/>
                              </w:rPr>
                              <w:t xml:space="preserve"> </w:t>
                            </w:r>
                            <w:r>
                              <w:rPr>
                                <w:color w:val="221F1F"/>
                              </w:rPr>
                              <w:t>the</w:t>
                            </w:r>
                            <w:r>
                              <w:rPr>
                                <w:color w:val="221F1F"/>
                                <w:spacing w:val="-7"/>
                              </w:rPr>
                              <w:t xml:space="preserve"> </w:t>
                            </w:r>
                            <w:r>
                              <w:rPr>
                                <w:color w:val="221F1F"/>
                              </w:rPr>
                              <w:t>benefit</w:t>
                            </w:r>
                            <w:r>
                              <w:rPr>
                                <w:color w:val="221F1F"/>
                                <w:spacing w:val="-8"/>
                              </w:rPr>
                              <w:t xml:space="preserve"> </w:t>
                            </w:r>
                            <w:r>
                              <w:rPr>
                                <w:color w:val="221F1F"/>
                              </w:rPr>
                              <w:t>was</w:t>
                            </w:r>
                            <w:r>
                              <w:rPr>
                                <w:color w:val="221F1F"/>
                                <w:spacing w:val="-7"/>
                              </w:rPr>
                              <w:t xml:space="preserve"> </w:t>
                            </w:r>
                            <w:r>
                              <w:rPr>
                                <w:color w:val="221F1F"/>
                              </w:rPr>
                              <w:t>being</w:t>
                            </w:r>
                            <w:r>
                              <w:rPr>
                                <w:color w:val="221F1F"/>
                                <w:spacing w:val="-7"/>
                              </w:rPr>
                              <w:t xml:space="preserve"> </w:t>
                            </w:r>
                            <w:r>
                              <w:rPr>
                                <w:color w:val="221F1F"/>
                              </w:rPr>
                              <w:t>paid</w:t>
                            </w:r>
                            <w:r>
                              <w:rPr>
                                <w:color w:val="221F1F"/>
                                <w:spacing w:val="-7"/>
                              </w:rPr>
                              <w:t xml:space="preserve"> </w:t>
                            </w:r>
                            <w:r>
                              <w:rPr>
                                <w:color w:val="221F1F"/>
                              </w:rPr>
                              <w:t>as</w:t>
                            </w:r>
                            <w:r>
                              <w:rPr>
                                <w:color w:val="221F1F"/>
                                <w:spacing w:val="-7"/>
                              </w:rPr>
                              <w:t xml:space="preserve"> </w:t>
                            </w:r>
                            <w:r>
                              <w:rPr>
                                <w:color w:val="221F1F"/>
                              </w:rPr>
                              <w:t>a</w:t>
                            </w:r>
                            <w:r>
                              <w:rPr>
                                <w:color w:val="221F1F"/>
                                <w:spacing w:val="-7"/>
                              </w:rPr>
                              <w:t xml:space="preserve"> </w:t>
                            </w:r>
                            <w:r>
                              <w:rPr>
                                <w:color w:val="221F1F"/>
                              </w:rPr>
                              <w:t>joint</w:t>
                            </w:r>
                            <w:r>
                              <w:rPr>
                                <w:color w:val="221F1F"/>
                                <w:spacing w:val="-7"/>
                              </w:rPr>
                              <w:t xml:space="preserve"> </w:t>
                            </w:r>
                            <w:r>
                              <w:rPr>
                                <w:color w:val="221F1F"/>
                              </w:rPr>
                              <w:t>and</w:t>
                            </w:r>
                            <w:r>
                              <w:rPr>
                                <w:color w:val="221F1F"/>
                                <w:spacing w:val="-7"/>
                              </w:rPr>
                              <w:t xml:space="preserve"> </w:t>
                            </w:r>
                            <w:r>
                              <w:rPr>
                                <w:color w:val="221F1F"/>
                              </w:rPr>
                              <w:t>survivor</w:t>
                            </w:r>
                            <w:r>
                              <w:rPr>
                                <w:color w:val="221F1F"/>
                                <w:spacing w:val="-6"/>
                              </w:rPr>
                              <w:t xml:space="preserve"> </w:t>
                            </w:r>
                            <w:r>
                              <w:rPr>
                                <w:color w:val="221F1F"/>
                              </w:rPr>
                              <w:t>benefit</w:t>
                            </w:r>
                            <w:r>
                              <w:rPr>
                                <w:color w:val="221F1F"/>
                                <w:spacing w:val="-5"/>
                              </w:rPr>
                              <w:t xml:space="preserve"> </w:t>
                            </w:r>
                            <w:r>
                              <w:rPr>
                                <w:color w:val="221F1F"/>
                              </w:rPr>
                              <w:t>with the alternate payee as survivor. A separate interest QDRO may be used only if the participant’s benefit payments have not started when the order is submitted to PBGC for qualification.)</w:t>
                            </w:r>
                            <w:r w:rsidR="00E35A6A">
                              <w:rPr>
                                <w:color w:val="221F1F"/>
                              </w:rPr>
                              <w:t xml:space="preserve"> Note:</w:t>
                            </w:r>
                            <w:r w:rsidR="00B5682F">
                              <w:rPr>
                                <w:color w:val="221F1F"/>
                              </w:rPr>
                              <w:t xml:space="preserve"> PBGC will not qualify an order seeking to change the beneficiary of a survivor annuity that is in pay prior to PBGC’s receipt of the order. </w:t>
                            </w:r>
                          </w:p>
                        </w:txbxContent>
                      </wps:txbx>
                      <wps:bodyPr wrap="square" lIns="0" tIns="0" rIns="0" bIns="0" rtlCol="0"/>
                    </wps:wsp>
                  </a:graphicData>
                </a:graphic>
                <wp14:sizeRelV relativeFrom="margin">
                  <wp14:pctHeight>0</wp14:pctHeight>
                </wp14:sizeRelV>
              </wp:anchor>
            </w:drawing>
          </mc:Choice>
          <mc:Fallback>
            <w:pict>
              <v:shape id="Textbox 340" o:spid="_x0000_s1353" type="#_x0000_t202" style="width:433.5pt;height:106.45pt;margin-top:527.15pt;margin-left:90.75pt;mso-height-percent:0;mso-height-relative:margin;mso-position-horizontal-relative:page;mso-position-vertical-relative:page;mso-wrap-distance-bottom:0;mso-wrap-distance-left:0;mso-wrap-distance-right:0;mso-wrap-distance-top:0;mso-wrap-style:square;position:absolute;visibility:visible;v-text-anchor:top;z-index:-250970112" filled="f" stroked="f">
                <v:textbox inset="0,0,0,0">
                  <w:txbxContent>
                    <w:p w:rsidR="00D73FD5" w14:paraId="6A036F4A" w14:textId="4710FB43">
                      <w:pPr>
                        <w:pStyle w:val="BodyText"/>
                        <w:spacing w:line="259" w:lineRule="auto"/>
                        <w:ind w:right="17"/>
                      </w:pPr>
                      <w:r>
                        <w:rPr>
                          <w:color w:val="221F1F"/>
                        </w:rPr>
                        <w:t>(Survivor rights may be assigned in a shared payment QDRO only if the participant’s benefit payments have not started</w:t>
                      </w:r>
                      <w:r>
                        <w:rPr>
                          <w:color w:val="221F1F"/>
                          <w:spacing w:val="-2"/>
                        </w:rPr>
                        <w:t xml:space="preserve"> </w:t>
                      </w:r>
                      <w:r>
                        <w:rPr>
                          <w:color w:val="221F1F"/>
                        </w:rPr>
                        <w:t>when the order is submitted to PBGC for qualification or if when the participant</w:t>
                      </w:r>
                      <w:r>
                        <w:rPr>
                          <w:color w:val="221F1F"/>
                          <w:spacing w:val="-6"/>
                        </w:rPr>
                        <w:t xml:space="preserve"> </w:t>
                      </w:r>
                      <w:r>
                        <w:rPr>
                          <w:color w:val="221F1F"/>
                        </w:rPr>
                        <w:t>began</w:t>
                      </w:r>
                      <w:r>
                        <w:rPr>
                          <w:color w:val="221F1F"/>
                          <w:spacing w:val="-7"/>
                        </w:rPr>
                        <w:t xml:space="preserve"> </w:t>
                      </w:r>
                      <w:r>
                        <w:rPr>
                          <w:color w:val="221F1F"/>
                        </w:rPr>
                        <w:t>receiving</w:t>
                      </w:r>
                      <w:r>
                        <w:rPr>
                          <w:color w:val="221F1F"/>
                          <w:spacing w:val="-10"/>
                        </w:rPr>
                        <w:t xml:space="preserve"> </w:t>
                      </w:r>
                      <w:r>
                        <w:rPr>
                          <w:color w:val="221F1F"/>
                        </w:rPr>
                        <w:t>benefits</w:t>
                      </w:r>
                      <w:r>
                        <w:rPr>
                          <w:color w:val="221F1F"/>
                          <w:spacing w:val="-7"/>
                        </w:rPr>
                        <w:t xml:space="preserve"> </w:t>
                      </w:r>
                      <w:r>
                        <w:rPr>
                          <w:color w:val="221F1F"/>
                        </w:rPr>
                        <w:t>the</w:t>
                      </w:r>
                      <w:r>
                        <w:rPr>
                          <w:color w:val="221F1F"/>
                          <w:spacing w:val="-7"/>
                        </w:rPr>
                        <w:t xml:space="preserve"> </w:t>
                      </w:r>
                      <w:r>
                        <w:rPr>
                          <w:color w:val="221F1F"/>
                        </w:rPr>
                        <w:t>benefit</w:t>
                      </w:r>
                      <w:r>
                        <w:rPr>
                          <w:color w:val="221F1F"/>
                          <w:spacing w:val="-8"/>
                        </w:rPr>
                        <w:t xml:space="preserve"> </w:t>
                      </w:r>
                      <w:r>
                        <w:rPr>
                          <w:color w:val="221F1F"/>
                        </w:rPr>
                        <w:t>was</w:t>
                      </w:r>
                      <w:r>
                        <w:rPr>
                          <w:color w:val="221F1F"/>
                          <w:spacing w:val="-7"/>
                        </w:rPr>
                        <w:t xml:space="preserve"> </w:t>
                      </w:r>
                      <w:r>
                        <w:rPr>
                          <w:color w:val="221F1F"/>
                        </w:rPr>
                        <w:t>being</w:t>
                      </w:r>
                      <w:r>
                        <w:rPr>
                          <w:color w:val="221F1F"/>
                          <w:spacing w:val="-7"/>
                        </w:rPr>
                        <w:t xml:space="preserve"> </w:t>
                      </w:r>
                      <w:r>
                        <w:rPr>
                          <w:color w:val="221F1F"/>
                        </w:rPr>
                        <w:t>paid</w:t>
                      </w:r>
                      <w:r>
                        <w:rPr>
                          <w:color w:val="221F1F"/>
                          <w:spacing w:val="-7"/>
                        </w:rPr>
                        <w:t xml:space="preserve"> </w:t>
                      </w:r>
                      <w:r>
                        <w:rPr>
                          <w:color w:val="221F1F"/>
                        </w:rPr>
                        <w:t>as</w:t>
                      </w:r>
                      <w:r>
                        <w:rPr>
                          <w:color w:val="221F1F"/>
                          <w:spacing w:val="-7"/>
                        </w:rPr>
                        <w:t xml:space="preserve"> </w:t>
                      </w:r>
                      <w:r>
                        <w:rPr>
                          <w:color w:val="221F1F"/>
                        </w:rPr>
                        <w:t>a</w:t>
                      </w:r>
                      <w:r>
                        <w:rPr>
                          <w:color w:val="221F1F"/>
                          <w:spacing w:val="-7"/>
                        </w:rPr>
                        <w:t xml:space="preserve"> </w:t>
                      </w:r>
                      <w:r>
                        <w:rPr>
                          <w:color w:val="221F1F"/>
                        </w:rPr>
                        <w:t>joint</w:t>
                      </w:r>
                      <w:r>
                        <w:rPr>
                          <w:color w:val="221F1F"/>
                          <w:spacing w:val="-7"/>
                        </w:rPr>
                        <w:t xml:space="preserve"> </w:t>
                      </w:r>
                      <w:r>
                        <w:rPr>
                          <w:color w:val="221F1F"/>
                        </w:rPr>
                        <w:t>and</w:t>
                      </w:r>
                      <w:r>
                        <w:rPr>
                          <w:color w:val="221F1F"/>
                          <w:spacing w:val="-7"/>
                        </w:rPr>
                        <w:t xml:space="preserve"> </w:t>
                      </w:r>
                      <w:r>
                        <w:rPr>
                          <w:color w:val="221F1F"/>
                        </w:rPr>
                        <w:t>survivor</w:t>
                      </w:r>
                      <w:r>
                        <w:rPr>
                          <w:color w:val="221F1F"/>
                          <w:spacing w:val="-6"/>
                        </w:rPr>
                        <w:t xml:space="preserve"> </w:t>
                      </w:r>
                      <w:r>
                        <w:rPr>
                          <w:color w:val="221F1F"/>
                        </w:rPr>
                        <w:t>benefit</w:t>
                      </w:r>
                      <w:r>
                        <w:rPr>
                          <w:color w:val="221F1F"/>
                          <w:spacing w:val="-5"/>
                        </w:rPr>
                        <w:t xml:space="preserve"> </w:t>
                      </w:r>
                      <w:r>
                        <w:rPr>
                          <w:color w:val="221F1F"/>
                        </w:rPr>
                        <w:t>with the alternate payee as survivor. A separate interest QDRO may be used only if the participant’s benefit payments have not started when the order is submitted to PBGC for qualification.)</w:t>
                      </w:r>
                      <w:r w:rsidR="00E35A6A">
                        <w:rPr>
                          <w:color w:val="221F1F"/>
                        </w:rPr>
                        <w:t xml:space="preserve"> Note:</w:t>
                      </w:r>
                      <w:r w:rsidR="00B5682F">
                        <w:rPr>
                          <w:color w:val="221F1F"/>
                        </w:rPr>
                        <w:t xml:space="preserve"> PBGC will not qualify an order seeking to change the beneficiary of a survivor annuity that is in pay prior to PBGC’s receipt of the order. </w:t>
                      </w:r>
                    </w:p>
                  </w:txbxContent>
                </v:textbox>
              </v:shape>
            </w:pict>
          </mc:Fallback>
        </mc:AlternateContent>
      </w:r>
      <w:r w:rsidR="00B5682F">
        <w:rPr>
          <w:noProof/>
        </w:rPr>
        <mc:AlternateContent>
          <mc:Choice Requires="wps">
            <w:drawing>
              <wp:anchor distT="0" distB="0" distL="0" distR="0" simplePos="0" relativeHeight="252343296" behindDoc="1" locked="0" layoutInCell="1" allowOverlap="1">
                <wp:simplePos x="0" y="0"/>
                <wp:positionH relativeFrom="page">
                  <wp:posOffset>1154457</wp:posOffset>
                </wp:positionH>
                <wp:positionV relativeFrom="page">
                  <wp:posOffset>5852381</wp:posOffset>
                </wp:positionV>
                <wp:extent cx="5414010" cy="721995"/>
                <wp:effectExtent l="0" t="0" r="0" b="0"/>
                <wp:wrapNone/>
                <wp:docPr id="339" name="Textbox 33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4010" cy="721995"/>
                        </a:xfrm>
                        <a:prstGeom prst="rect">
                          <a:avLst/>
                        </a:prstGeom>
                      </wps:spPr>
                      <wps:txbx>
                        <w:txbxContent>
                          <w:p w:rsidR="00D73FD5" w14:textId="77777777">
                            <w:pPr>
                              <w:pStyle w:val="BodyText"/>
                              <w:spacing w:before="19" w:line="259" w:lineRule="auto"/>
                            </w:pPr>
                            <w:r>
                              <w:rPr>
                                <w:color w:val="221F1F"/>
                              </w:rPr>
                              <w:t>Indicate</w:t>
                            </w:r>
                            <w:r>
                              <w:rPr>
                                <w:color w:val="221F1F"/>
                                <w:spacing w:val="-7"/>
                              </w:rPr>
                              <w:t xml:space="preserve"> </w:t>
                            </w:r>
                            <w:r>
                              <w:rPr>
                                <w:color w:val="221F1F"/>
                              </w:rPr>
                              <w:t>whether</w:t>
                            </w:r>
                            <w:r>
                              <w:rPr>
                                <w:color w:val="221F1F"/>
                                <w:spacing w:val="-5"/>
                              </w:rPr>
                              <w:t xml:space="preserve"> </w:t>
                            </w:r>
                            <w:r>
                              <w:rPr>
                                <w:color w:val="221F1F"/>
                              </w:rPr>
                              <w:t>the</w:t>
                            </w:r>
                            <w:r>
                              <w:rPr>
                                <w:color w:val="221F1F"/>
                                <w:spacing w:val="-6"/>
                              </w:rPr>
                              <w:t xml:space="preserve"> </w:t>
                            </w:r>
                            <w:r>
                              <w:rPr>
                                <w:color w:val="221F1F"/>
                              </w:rPr>
                              <w:t>alternate</w:t>
                            </w:r>
                            <w:r>
                              <w:rPr>
                                <w:color w:val="221F1F"/>
                                <w:spacing w:val="-6"/>
                              </w:rPr>
                              <w:t xml:space="preserve"> </w:t>
                            </w:r>
                            <w:r>
                              <w:rPr>
                                <w:color w:val="221F1F"/>
                              </w:rPr>
                              <w:t>payee</w:t>
                            </w:r>
                            <w:r>
                              <w:rPr>
                                <w:color w:val="221F1F"/>
                                <w:spacing w:val="-6"/>
                              </w:rPr>
                              <w:t xml:space="preserve"> </w:t>
                            </w:r>
                            <w:r>
                              <w:rPr>
                                <w:color w:val="221F1F"/>
                              </w:rPr>
                              <w:t>will</w:t>
                            </w:r>
                            <w:r>
                              <w:rPr>
                                <w:color w:val="221F1F"/>
                                <w:spacing w:val="-6"/>
                              </w:rPr>
                              <w:t xml:space="preserve"> </w:t>
                            </w:r>
                            <w:r>
                              <w:rPr>
                                <w:color w:val="221F1F"/>
                              </w:rPr>
                              <w:t>be</w:t>
                            </w:r>
                            <w:r>
                              <w:rPr>
                                <w:color w:val="221F1F"/>
                                <w:spacing w:val="-9"/>
                              </w:rPr>
                              <w:t xml:space="preserve"> </w:t>
                            </w:r>
                            <w:r>
                              <w:rPr>
                                <w:color w:val="221F1F"/>
                              </w:rPr>
                              <w:t>treated</w:t>
                            </w:r>
                            <w:r>
                              <w:rPr>
                                <w:color w:val="221F1F"/>
                                <w:spacing w:val="-6"/>
                              </w:rPr>
                              <w:t xml:space="preserve"> </w:t>
                            </w:r>
                            <w:r>
                              <w:rPr>
                                <w:color w:val="221F1F"/>
                              </w:rPr>
                              <w:t>as</w:t>
                            </w:r>
                            <w:r>
                              <w:rPr>
                                <w:color w:val="221F1F"/>
                                <w:spacing w:val="-6"/>
                              </w:rPr>
                              <w:t xml:space="preserve"> </w:t>
                            </w:r>
                            <w:r>
                              <w:rPr>
                                <w:color w:val="221F1F"/>
                              </w:rPr>
                              <w:t>the</w:t>
                            </w:r>
                            <w:r>
                              <w:rPr>
                                <w:color w:val="221F1F"/>
                                <w:spacing w:val="-6"/>
                              </w:rPr>
                              <w:t xml:space="preserve"> </w:t>
                            </w:r>
                            <w:r>
                              <w:rPr>
                                <w:color w:val="221F1F"/>
                              </w:rPr>
                              <w:t>spouse</w:t>
                            </w:r>
                            <w:r>
                              <w:rPr>
                                <w:color w:val="221F1F"/>
                                <w:spacing w:val="-7"/>
                              </w:rPr>
                              <w:t xml:space="preserve"> </w:t>
                            </w:r>
                            <w:r>
                              <w:rPr>
                                <w:color w:val="221F1F"/>
                              </w:rPr>
                              <w:t>of</w:t>
                            </w:r>
                            <w:r>
                              <w:rPr>
                                <w:color w:val="221F1F"/>
                                <w:spacing w:val="-6"/>
                              </w:rPr>
                              <w:t xml:space="preserve"> </w:t>
                            </w:r>
                            <w:r>
                              <w:rPr>
                                <w:color w:val="221F1F"/>
                              </w:rPr>
                              <w:t>the</w:t>
                            </w:r>
                            <w:r>
                              <w:rPr>
                                <w:color w:val="221F1F"/>
                                <w:spacing w:val="-9"/>
                              </w:rPr>
                              <w:t xml:space="preserve"> </w:t>
                            </w:r>
                            <w:r>
                              <w:rPr>
                                <w:color w:val="221F1F"/>
                              </w:rPr>
                              <w:t>participant</w:t>
                            </w:r>
                            <w:r>
                              <w:rPr>
                                <w:color w:val="221F1F"/>
                                <w:spacing w:val="-5"/>
                              </w:rPr>
                              <w:t xml:space="preserve"> </w:t>
                            </w:r>
                            <w:r>
                              <w:rPr>
                                <w:color w:val="221F1F"/>
                              </w:rPr>
                              <w:t>for</w:t>
                            </w:r>
                            <w:r>
                              <w:rPr>
                                <w:color w:val="221F1F"/>
                                <w:spacing w:val="-6"/>
                              </w:rPr>
                              <w:t xml:space="preserve"> </w:t>
                            </w:r>
                            <w:r>
                              <w:rPr>
                                <w:color w:val="221F1F"/>
                              </w:rPr>
                              <w:t>purposes of part or all of the qualified preretirement survivor annuity and/or the qualified joint-and- survivor</w:t>
                            </w:r>
                            <w:r>
                              <w:rPr>
                                <w:color w:val="221F1F"/>
                                <w:spacing w:val="-4"/>
                              </w:rPr>
                              <w:t xml:space="preserve"> </w:t>
                            </w:r>
                            <w:r>
                              <w:rPr>
                                <w:color w:val="221F1F"/>
                              </w:rPr>
                              <w:t>annuity,</w:t>
                            </w:r>
                            <w:r>
                              <w:rPr>
                                <w:color w:val="221F1F"/>
                                <w:spacing w:val="-5"/>
                              </w:rPr>
                              <w:t xml:space="preserve"> </w:t>
                            </w:r>
                            <w:r>
                              <w:rPr>
                                <w:color w:val="221F1F"/>
                              </w:rPr>
                              <w:t>and,</w:t>
                            </w:r>
                            <w:r>
                              <w:rPr>
                                <w:color w:val="221F1F"/>
                                <w:spacing w:val="-5"/>
                              </w:rPr>
                              <w:t xml:space="preserve"> </w:t>
                            </w:r>
                            <w:r>
                              <w:rPr>
                                <w:color w:val="221F1F"/>
                              </w:rPr>
                              <w:t>if</w:t>
                            </w:r>
                            <w:r>
                              <w:rPr>
                                <w:color w:val="221F1F"/>
                                <w:spacing w:val="-7"/>
                              </w:rPr>
                              <w:t xml:space="preserve"> </w:t>
                            </w:r>
                            <w:r>
                              <w:rPr>
                                <w:color w:val="221F1F"/>
                              </w:rPr>
                              <w:t>so,</w:t>
                            </w:r>
                            <w:r>
                              <w:rPr>
                                <w:color w:val="221F1F"/>
                                <w:spacing w:val="-7"/>
                              </w:rPr>
                              <w:t xml:space="preserve"> </w:t>
                            </w:r>
                            <w:r>
                              <w:rPr>
                                <w:color w:val="221F1F"/>
                              </w:rPr>
                              <w:t>indicate</w:t>
                            </w:r>
                            <w:r>
                              <w:rPr>
                                <w:color w:val="221F1F"/>
                                <w:spacing w:val="-5"/>
                              </w:rPr>
                              <w:t xml:space="preserve"> </w:t>
                            </w:r>
                            <w:r>
                              <w:rPr>
                                <w:color w:val="221F1F"/>
                              </w:rPr>
                              <w:t>the</w:t>
                            </w:r>
                            <w:r>
                              <w:rPr>
                                <w:color w:val="221F1F"/>
                                <w:spacing w:val="-5"/>
                              </w:rPr>
                              <w:t xml:space="preserve"> </w:t>
                            </w:r>
                            <w:r>
                              <w:rPr>
                                <w:color w:val="221F1F"/>
                              </w:rPr>
                              <w:t>part</w:t>
                            </w:r>
                            <w:r>
                              <w:rPr>
                                <w:color w:val="221F1F"/>
                                <w:spacing w:val="-5"/>
                              </w:rPr>
                              <w:t xml:space="preserve"> </w:t>
                            </w:r>
                            <w:r>
                              <w:rPr>
                                <w:color w:val="221F1F"/>
                              </w:rPr>
                              <w:t>(all</w:t>
                            </w:r>
                            <w:r>
                              <w:rPr>
                                <w:color w:val="221F1F"/>
                                <w:spacing w:val="-5"/>
                              </w:rPr>
                              <w:t xml:space="preserve"> </w:t>
                            </w:r>
                            <w:r>
                              <w:rPr>
                                <w:color w:val="221F1F"/>
                              </w:rPr>
                              <w:t>or</w:t>
                            </w:r>
                            <w:r>
                              <w:rPr>
                                <w:color w:val="221F1F"/>
                                <w:spacing w:val="-5"/>
                              </w:rPr>
                              <w:t xml:space="preserve"> </w:t>
                            </w:r>
                            <w:r>
                              <w:rPr>
                                <w:color w:val="221F1F"/>
                              </w:rPr>
                              <w:t>some</w:t>
                            </w:r>
                            <w:r>
                              <w:rPr>
                                <w:color w:val="221F1F"/>
                                <w:spacing w:val="-5"/>
                              </w:rPr>
                              <w:t xml:space="preserve"> </w:t>
                            </w:r>
                            <w:r>
                              <w:rPr>
                                <w:color w:val="221F1F"/>
                              </w:rPr>
                              <w:t>portion)</w:t>
                            </w:r>
                            <w:r>
                              <w:rPr>
                                <w:color w:val="221F1F"/>
                                <w:spacing w:val="-5"/>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benefit</w:t>
                            </w:r>
                            <w:r>
                              <w:rPr>
                                <w:color w:val="221F1F"/>
                                <w:spacing w:val="-5"/>
                              </w:rPr>
                              <w:t xml:space="preserve"> </w:t>
                            </w:r>
                            <w:r>
                              <w:rPr>
                                <w:color w:val="221F1F"/>
                              </w:rPr>
                              <w:t>on which the survivor annuity is to be based.</w:t>
                            </w:r>
                          </w:p>
                        </w:txbxContent>
                      </wps:txbx>
                      <wps:bodyPr wrap="square" lIns="0" tIns="0" rIns="0" bIns="0" rtlCol="0"/>
                    </wps:wsp>
                  </a:graphicData>
                </a:graphic>
              </wp:anchor>
            </w:drawing>
          </mc:Choice>
          <mc:Fallback>
            <w:pict>
              <v:shape id="Textbox 339" o:spid="_x0000_s1354" type="#_x0000_t202" style="width:426.3pt;height:56.85pt;margin-top:460.8pt;margin-left:90.9pt;mso-position-horizontal-relative:page;mso-position-vertical-relative:page;mso-wrap-distance-bottom:0;mso-wrap-distance-left:0;mso-wrap-distance-right:0;mso-wrap-distance-top:0;mso-wrap-style:square;position:absolute;visibility:visible;v-text-anchor:top;z-index:-250972160" filled="f" stroked="f">
                <v:textbox inset="0,0,0,0">
                  <w:txbxContent>
                    <w:p w:rsidR="00D73FD5" w14:paraId="6A036F49" w14:textId="77777777">
                      <w:pPr>
                        <w:pStyle w:val="BodyText"/>
                        <w:spacing w:before="19" w:line="259" w:lineRule="auto"/>
                      </w:pPr>
                      <w:r>
                        <w:rPr>
                          <w:color w:val="221F1F"/>
                        </w:rPr>
                        <w:t>Indicate</w:t>
                      </w:r>
                      <w:r>
                        <w:rPr>
                          <w:color w:val="221F1F"/>
                          <w:spacing w:val="-7"/>
                        </w:rPr>
                        <w:t xml:space="preserve"> </w:t>
                      </w:r>
                      <w:r>
                        <w:rPr>
                          <w:color w:val="221F1F"/>
                        </w:rPr>
                        <w:t>whether</w:t>
                      </w:r>
                      <w:r>
                        <w:rPr>
                          <w:color w:val="221F1F"/>
                          <w:spacing w:val="-5"/>
                        </w:rPr>
                        <w:t xml:space="preserve"> </w:t>
                      </w:r>
                      <w:r>
                        <w:rPr>
                          <w:color w:val="221F1F"/>
                        </w:rPr>
                        <w:t>the</w:t>
                      </w:r>
                      <w:r>
                        <w:rPr>
                          <w:color w:val="221F1F"/>
                          <w:spacing w:val="-6"/>
                        </w:rPr>
                        <w:t xml:space="preserve"> </w:t>
                      </w:r>
                      <w:r>
                        <w:rPr>
                          <w:color w:val="221F1F"/>
                        </w:rPr>
                        <w:t>alternate</w:t>
                      </w:r>
                      <w:r>
                        <w:rPr>
                          <w:color w:val="221F1F"/>
                          <w:spacing w:val="-6"/>
                        </w:rPr>
                        <w:t xml:space="preserve"> </w:t>
                      </w:r>
                      <w:r>
                        <w:rPr>
                          <w:color w:val="221F1F"/>
                        </w:rPr>
                        <w:t>payee</w:t>
                      </w:r>
                      <w:r>
                        <w:rPr>
                          <w:color w:val="221F1F"/>
                          <w:spacing w:val="-6"/>
                        </w:rPr>
                        <w:t xml:space="preserve"> </w:t>
                      </w:r>
                      <w:r>
                        <w:rPr>
                          <w:color w:val="221F1F"/>
                        </w:rPr>
                        <w:t>will</w:t>
                      </w:r>
                      <w:r>
                        <w:rPr>
                          <w:color w:val="221F1F"/>
                          <w:spacing w:val="-6"/>
                        </w:rPr>
                        <w:t xml:space="preserve"> </w:t>
                      </w:r>
                      <w:r>
                        <w:rPr>
                          <w:color w:val="221F1F"/>
                        </w:rPr>
                        <w:t>be</w:t>
                      </w:r>
                      <w:r>
                        <w:rPr>
                          <w:color w:val="221F1F"/>
                          <w:spacing w:val="-9"/>
                        </w:rPr>
                        <w:t xml:space="preserve"> </w:t>
                      </w:r>
                      <w:r>
                        <w:rPr>
                          <w:color w:val="221F1F"/>
                        </w:rPr>
                        <w:t>treated</w:t>
                      </w:r>
                      <w:r>
                        <w:rPr>
                          <w:color w:val="221F1F"/>
                          <w:spacing w:val="-6"/>
                        </w:rPr>
                        <w:t xml:space="preserve"> </w:t>
                      </w:r>
                      <w:r>
                        <w:rPr>
                          <w:color w:val="221F1F"/>
                        </w:rPr>
                        <w:t>as</w:t>
                      </w:r>
                      <w:r>
                        <w:rPr>
                          <w:color w:val="221F1F"/>
                          <w:spacing w:val="-6"/>
                        </w:rPr>
                        <w:t xml:space="preserve"> </w:t>
                      </w:r>
                      <w:r>
                        <w:rPr>
                          <w:color w:val="221F1F"/>
                        </w:rPr>
                        <w:t>the</w:t>
                      </w:r>
                      <w:r>
                        <w:rPr>
                          <w:color w:val="221F1F"/>
                          <w:spacing w:val="-6"/>
                        </w:rPr>
                        <w:t xml:space="preserve"> </w:t>
                      </w:r>
                      <w:r>
                        <w:rPr>
                          <w:color w:val="221F1F"/>
                        </w:rPr>
                        <w:t>spouse</w:t>
                      </w:r>
                      <w:r>
                        <w:rPr>
                          <w:color w:val="221F1F"/>
                          <w:spacing w:val="-7"/>
                        </w:rPr>
                        <w:t xml:space="preserve"> </w:t>
                      </w:r>
                      <w:r>
                        <w:rPr>
                          <w:color w:val="221F1F"/>
                        </w:rPr>
                        <w:t>of</w:t>
                      </w:r>
                      <w:r>
                        <w:rPr>
                          <w:color w:val="221F1F"/>
                          <w:spacing w:val="-6"/>
                        </w:rPr>
                        <w:t xml:space="preserve"> </w:t>
                      </w:r>
                      <w:r>
                        <w:rPr>
                          <w:color w:val="221F1F"/>
                        </w:rPr>
                        <w:t>the</w:t>
                      </w:r>
                      <w:r>
                        <w:rPr>
                          <w:color w:val="221F1F"/>
                          <w:spacing w:val="-9"/>
                        </w:rPr>
                        <w:t xml:space="preserve"> </w:t>
                      </w:r>
                      <w:r>
                        <w:rPr>
                          <w:color w:val="221F1F"/>
                        </w:rPr>
                        <w:t>participant</w:t>
                      </w:r>
                      <w:r>
                        <w:rPr>
                          <w:color w:val="221F1F"/>
                          <w:spacing w:val="-5"/>
                        </w:rPr>
                        <w:t xml:space="preserve"> </w:t>
                      </w:r>
                      <w:r>
                        <w:rPr>
                          <w:color w:val="221F1F"/>
                        </w:rPr>
                        <w:t>for</w:t>
                      </w:r>
                      <w:r>
                        <w:rPr>
                          <w:color w:val="221F1F"/>
                          <w:spacing w:val="-6"/>
                        </w:rPr>
                        <w:t xml:space="preserve"> </w:t>
                      </w:r>
                      <w:r>
                        <w:rPr>
                          <w:color w:val="221F1F"/>
                        </w:rPr>
                        <w:t>purposes of part or all of the qualified preretirement survivor annuity and/or the qualified joint-and- survivor</w:t>
                      </w:r>
                      <w:r>
                        <w:rPr>
                          <w:color w:val="221F1F"/>
                          <w:spacing w:val="-4"/>
                        </w:rPr>
                        <w:t xml:space="preserve"> </w:t>
                      </w:r>
                      <w:r>
                        <w:rPr>
                          <w:color w:val="221F1F"/>
                        </w:rPr>
                        <w:t>annuity,</w:t>
                      </w:r>
                      <w:r>
                        <w:rPr>
                          <w:color w:val="221F1F"/>
                          <w:spacing w:val="-5"/>
                        </w:rPr>
                        <w:t xml:space="preserve"> </w:t>
                      </w:r>
                      <w:r>
                        <w:rPr>
                          <w:color w:val="221F1F"/>
                        </w:rPr>
                        <w:t>and,</w:t>
                      </w:r>
                      <w:r>
                        <w:rPr>
                          <w:color w:val="221F1F"/>
                          <w:spacing w:val="-5"/>
                        </w:rPr>
                        <w:t xml:space="preserve"> </w:t>
                      </w:r>
                      <w:r>
                        <w:rPr>
                          <w:color w:val="221F1F"/>
                        </w:rPr>
                        <w:t>if</w:t>
                      </w:r>
                      <w:r>
                        <w:rPr>
                          <w:color w:val="221F1F"/>
                          <w:spacing w:val="-7"/>
                        </w:rPr>
                        <w:t xml:space="preserve"> </w:t>
                      </w:r>
                      <w:r>
                        <w:rPr>
                          <w:color w:val="221F1F"/>
                        </w:rPr>
                        <w:t>so,</w:t>
                      </w:r>
                      <w:r>
                        <w:rPr>
                          <w:color w:val="221F1F"/>
                          <w:spacing w:val="-7"/>
                        </w:rPr>
                        <w:t xml:space="preserve"> </w:t>
                      </w:r>
                      <w:r>
                        <w:rPr>
                          <w:color w:val="221F1F"/>
                        </w:rPr>
                        <w:t>indicate</w:t>
                      </w:r>
                      <w:r>
                        <w:rPr>
                          <w:color w:val="221F1F"/>
                          <w:spacing w:val="-5"/>
                        </w:rPr>
                        <w:t xml:space="preserve"> </w:t>
                      </w:r>
                      <w:r>
                        <w:rPr>
                          <w:color w:val="221F1F"/>
                        </w:rPr>
                        <w:t>the</w:t>
                      </w:r>
                      <w:r>
                        <w:rPr>
                          <w:color w:val="221F1F"/>
                          <w:spacing w:val="-5"/>
                        </w:rPr>
                        <w:t xml:space="preserve"> </w:t>
                      </w:r>
                      <w:r>
                        <w:rPr>
                          <w:color w:val="221F1F"/>
                        </w:rPr>
                        <w:t>part</w:t>
                      </w:r>
                      <w:r>
                        <w:rPr>
                          <w:color w:val="221F1F"/>
                          <w:spacing w:val="-5"/>
                        </w:rPr>
                        <w:t xml:space="preserve"> </w:t>
                      </w:r>
                      <w:r>
                        <w:rPr>
                          <w:color w:val="221F1F"/>
                        </w:rPr>
                        <w:t>(all</w:t>
                      </w:r>
                      <w:r>
                        <w:rPr>
                          <w:color w:val="221F1F"/>
                          <w:spacing w:val="-5"/>
                        </w:rPr>
                        <w:t xml:space="preserve"> </w:t>
                      </w:r>
                      <w:r>
                        <w:rPr>
                          <w:color w:val="221F1F"/>
                        </w:rPr>
                        <w:t>or</w:t>
                      </w:r>
                      <w:r>
                        <w:rPr>
                          <w:color w:val="221F1F"/>
                          <w:spacing w:val="-5"/>
                        </w:rPr>
                        <w:t xml:space="preserve"> </w:t>
                      </w:r>
                      <w:r>
                        <w:rPr>
                          <w:color w:val="221F1F"/>
                        </w:rPr>
                        <w:t>some</w:t>
                      </w:r>
                      <w:r>
                        <w:rPr>
                          <w:color w:val="221F1F"/>
                          <w:spacing w:val="-5"/>
                        </w:rPr>
                        <w:t xml:space="preserve"> </w:t>
                      </w:r>
                      <w:r>
                        <w:rPr>
                          <w:color w:val="221F1F"/>
                        </w:rPr>
                        <w:t>portion)</w:t>
                      </w:r>
                      <w:r>
                        <w:rPr>
                          <w:color w:val="221F1F"/>
                          <w:spacing w:val="-5"/>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benefit</w:t>
                      </w:r>
                      <w:r>
                        <w:rPr>
                          <w:color w:val="221F1F"/>
                          <w:spacing w:val="-5"/>
                        </w:rPr>
                        <w:t xml:space="preserve"> </w:t>
                      </w:r>
                      <w:r>
                        <w:rPr>
                          <w:color w:val="221F1F"/>
                        </w:rPr>
                        <w:t>on which the survivor annuity is to be based.</w:t>
                      </w:r>
                    </w:p>
                  </w:txbxContent>
                </v:textbox>
              </v:shape>
            </w:pict>
          </mc:Fallback>
        </mc:AlternateContent>
      </w:r>
      <w:r w:rsidR="00B5682F">
        <w:rPr>
          <w:noProof/>
        </w:rPr>
        <mc:AlternateContent>
          <mc:Choice Requires="wps">
            <w:drawing>
              <wp:anchor distT="0" distB="0" distL="0" distR="0" simplePos="0" relativeHeight="252341248" behindDoc="1" locked="0" layoutInCell="1" allowOverlap="1">
                <wp:simplePos x="0" y="0"/>
                <wp:positionH relativeFrom="page">
                  <wp:posOffset>1130300</wp:posOffset>
                </wp:positionH>
                <wp:positionV relativeFrom="page">
                  <wp:posOffset>5577453</wp:posOffset>
                </wp:positionV>
                <wp:extent cx="5387340" cy="190500"/>
                <wp:effectExtent l="0" t="0" r="0" b="0"/>
                <wp:wrapNone/>
                <wp:docPr id="338" name="Textbox 3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87340" cy="190500"/>
                        </a:xfrm>
                        <a:prstGeom prst="rect">
                          <a:avLst/>
                        </a:prstGeom>
                      </wps:spPr>
                      <wps:txbx>
                        <w:txbxContent>
                          <w:p w:rsidR="00D73FD5" w14:textId="77777777">
                            <w:pPr>
                              <w:pStyle w:val="BodyText"/>
                            </w:pPr>
                            <w:r>
                              <w:rPr>
                                <w:color w:val="221F1F"/>
                              </w:rPr>
                              <w:t>This</w:t>
                            </w:r>
                            <w:r>
                              <w:rPr>
                                <w:color w:val="221F1F"/>
                                <w:spacing w:val="-12"/>
                              </w:rPr>
                              <w:t xml:space="preserve"> </w:t>
                            </w:r>
                            <w:r>
                              <w:rPr>
                                <w:color w:val="221F1F"/>
                              </w:rPr>
                              <w:t>section</w:t>
                            </w:r>
                            <w:r>
                              <w:rPr>
                                <w:color w:val="221F1F"/>
                                <w:spacing w:val="-6"/>
                              </w:rPr>
                              <w:t xml:space="preserve"> </w:t>
                            </w:r>
                            <w:r>
                              <w:rPr>
                                <w:color w:val="221F1F"/>
                              </w:rPr>
                              <w:t>applies</w:t>
                            </w:r>
                            <w:r>
                              <w:rPr>
                                <w:color w:val="221F1F"/>
                                <w:spacing w:val="-9"/>
                              </w:rPr>
                              <w:t xml:space="preserve"> </w:t>
                            </w:r>
                            <w:r>
                              <w:rPr>
                                <w:color w:val="221F1F"/>
                              </w:rPr>
                              <w:t>only</w:t>
                            </w:r>
                            <w:r>
                              <w:rPr>
                                <w:color w:val="221F1F"/>
                                <w:spacing w:val="-6"/>
                              </w:rPr>
                              <w:t xml:space="preserve"> </w:t>
                            </w:r>
                            <w:r>
                              <w:rPr>
                                <w:color w:val="221F1F"/>
                              </w:rPr>
                              <w:t>if</w:t>
                            </w:r>
                            <w:r>
                              <w:rPr>
                                <w:color w:val="221F1F"/>
                                <w:spacing w:val="-12"/>
                              </w:rPr>
                              <w:t xml:space="preserve"> </w:t>
                            </w:r>
                            <w:r>
                              <w:rPr>
                                <w:color w:val="221F1F"/>
                              </w:rPr>
                              <w:t>the</w:t>
                            </w:r>
                            <w:r>
                              <w:rPr>
                                <w:color w:val="221F1F"/>
                                <w:spacing w:val="-6"/>
                              </w:rPr>
                              <w:t xml:space="preserve"> </w:t>
                            </w:r>
                            <w:r>
                              <w:rPr>
                                <w:color w:val="221F1F"/>
                              </w:rPr>
                              <w:t>alternate</w:t>
                            </w:r>
                            <w:r>
                              <w:rPr>
                                <w:color w:val="221F1F"/>
                                <w:spacing w:val="-7"/>
                              </w:rPr>
                              <w:t xml:space="preserve"> </w:t>
                            </w:r>
                            <w:r>
                              <w:rPr>
                                <w:color w:val="221F1F"/>
                              </w:rPr>
                              <w:t>payee</w:t>
                            </w:r>
                            <w:r>
                              <w:rPr>
                                <w:color w:val="221F1F"/>
                                <w:spacing w:val="-9"/>
                              </w:rPr>
                              <w:t xml:space="preserve"> </w:t>
                            </w:r>
                            <w:r>
                              <w:rPr>
                                <w:color w:val="221F1F"/>
                              </w:rPr>
                              <w:t>is</w:t>
                            </w:r>
                            <w:r>
                              <w:rPr>
                                <w:color w:val="221F1F"/>
                                <w:spacing w:val="-7"/>
                              </w:rPr>
                              <w:t xml:space="preserve"> </w:t>
                            </w:r>
                            <w:r>
                              <w:rPr>
                                <w:color w:val="221F1F"/>
                              </w:rPr>
                              <w:t>the</w:t>
                            </w:r>
                            <w:r>
                              <w:rPr>
                                <w:color w:val="221F1F"/>
                                <w:spacing w:val="-9"/>
                              </w:rPr>
                              <w:t xml:space="preserve"> </w:t>
                            </w:r>
                            <w:r>
                              <w:rPr>
                                <w:color w:val="221F1F"/>
                              </w:rPr>
                              <w:t>spouse</w:t>
                            </w:r>
                            <w:r>
                              <w:rPr>
                                <w:color w:val="221F1F"/>
                                <w:spacing w:val="-7"/>
                              </w:rPr>
                              <w:t xml:space="preserve"> </w:t>
                            </w:r>
                            <w:r>
                              <w:rPr>
                                <w:color w:val="221F1F"/>
                              </w:rPr>
                              <w:t>or</w:t>
                            </w:r>
                            <w:r>
                              <w:rPr>
                                <w:color w:val="221F1F"/>
                                <w:spacing w:val="-6"/>
                              </w:rPr>
                              <w:t xml:space="preserve"> </w:t>
                            </w:r>
                            <w:r>
                              <w:rPr>
                                <w:color w:val="221F1F"/>
                              </w:rPr>
                              <w:t>former</w:t>
                            </w:r>
                            <w:r>
                              <w:rPr>
                                <w:color w:val="221F1F"/>
                                <w:spacing w:val="-9"/>
                              </w:rPr>
                              <w:t xml:space="preserve"> </w:t>
                            </w:r>
                            <w:r>
                              <w:rPr>
                                <w:color w:val="221F1F"/>
                              </w:rPr>
                              <w:t>spouse</w:t>
                            </w:r>
                            <w:r>
                              <w:rPr>
                                <w:color w:val="221F1F"/>
                                <w:spacing w:val="-7"/>
                              </w:rPr>
                              <w:t xml:space="preserve"> </w:t>
                            </w:r>
                            <w:r>
                              <w:rPr>
                                <w:color w:val="221F1F"/>
                              </w:rPr>
                              <w:t>of</w:t>
                            </w:r>
                            <w:r>
                              <w:rPr>
                                <w:color w:val="221F1F"/>
                                <w:spacing w:val="-9"/>
                              </w:rPr>
                              <w:t xml:space="preserve"> </w:t>
                            </w:r>
                            <w:r>
                              <w:rPr>
                                <w:color w:val="221F1F"/>
                              </w:rPr>
                              <w:t>the</w:t>
                            </w:r>
                            <w:r>
                              <w:rPr>
                                <w:color w:val="221F1F"/>
                                <w:spacing w:val="-6"/>
                              </w:rPr>
                              <w:t xml:space="preserve"> </w:t>
                            </w:r>
                            <w:r>
                              <w:rPr>
                                <w:color w:val="221F1F"/>
                                <w:spacing w:val="-2"/>
                              </w:rPr>
                              <w:t>participant.</w:t>
                            </w:r>
                          </w:p>
                        </w:txbxContent>
                      </wps:txbx>
                      <wps:bodyPr wrap="square" lIns="0" tIns="0" rIns="0" bIns="0" rtlCol="0"/>
                    </wps:wsp>
                  </a:graphicData>
                </a:graphic>
              </wp:anchor>
            </w:drawing>
          </mc:Choice>
          <mc:Fallback>
            <w:pict>
              <v:shape id="Textbox 338" o:spid="_x0000_s1355" type="#_x0000_t202" style="width:424.2pt;height:15pt;margin-top:439.15pt;margin-left:89pt;mso-position-horizontal-relative:page;mso-position-vertical-relative:page;mso-wrap-distance-bottom:0;mso-wrap-distance-left:0;mso-wrap-distance-right:0;mso-wrap-distance-top:0;mso-wrap-style:square;position:absolute;visibility:visible;v-text-anchor:top;z-index:-250974208" filled="f" stroked="f">
                <v:textbox inset="0,0,0,0">
                  <w:txbxContent>
                    <w:p w:rsidR="00D73FD5" w14:paraId="6A036F48" w14:textId="77777777">
                      <w:pPr>
                        <w:pStyle w:val="BodyText"/>
                      </w:pPr>
                      <w:r>
                        <w:rPr>
                          <w:color w:val="221F1F"/>
                        </w:rPr>
                        <w:t>This</w:t>
                      </w:r>
                      <w:r>
                        <w:rPr>
                          <w:color w:val="221F1F"/>
                          <w:spacing w:val="-12"/>
                        </w:rPr>
                        <w:t xml:space="preserve"> </w:t>
                      </w:r>
                      <w:r>
                        <w:rPr>
                          <w:color w:val="221F1F"/>
                        </w:rPr>
                        <w:t>section</w:t>
                      </w:r>
                      <w:r>
                        <w:rPr>
                          <w:color w:val="221F1F"/>
                          <w:spacing w:val="-6"/>
                        </w:rPr>
                        <w:t xml:space="preserve"> </w:t>
                      </w:r>
                      <w:r>
                        <w:rPr>
                          <w:color w:val="221F1F"/>
                        </w:rPr>
                        <w:t>applies</w:t>
                      </w:r>
                      <w:r>
                        <w:rPr>
                          <w:color w:val="221F1F"/>
                          <w:spacing w:val="-9"/>
                        </w:rPr>
                        <w:t xml:space="preserve"> </w:t>
                      </w:r>
                      <w:r>
                        <w:rPr>
                          <w:color w:val="221F1F"/>
                        </w:rPr>
                        <w:t>only</w:t>
                      </w:r>
                      <w:r>
                        <w:rPr>
                          <w:color w:val="221F1F"/>
                          <w:spacing w:val="-6"/>
                        </w:rPr>
                        <w:t xml:space="preserve"> </w:t>
                      </w:r>
                      <w:r>
                        <w:rPr>
                          <w:color w:val="221F1F"/>
                        </w:rPr>
                        <w:t>if</w:t>
                      </w:r>
                      <w:r>
                        <w:rPr>
                          <w:color w:val="221F1F"/>
                          <w:spacing w:val="-12"/>
                        </w:rPr>
                        <w:t xml:space="preserve"> </w:t>
                      </w:r>
                      <w:r>
                        <w:rPr>
                          <w:color w:val="221F1F"/>
                        </w:rPr>
                        <w:t>the</w:t>
                      </w:r>
                      <w:r>
                        <w:rPr>
                          <w:color w:val="221F1F"/>
                          <w:spacing w:val="-6"/>
                        </w:rPr>
                        <w:t xml:space="preserve"> </w:t>
                      </w:r>
                      <w:r>
                        <w:rPr>
                          <w:color w:val="221F1F"/>
                        </w:rPr>
                        <w:t>alternate</w:t>
                      </w:r>
                      <w:r>
                        <w:rPr>
                          <w:color w:val="221F1F"/>
                          <w:spacing w:val="-7"/>
                        </w:rPr>
                        <w:t xml:space="preserve"> </w:t>
                      </w:r>
                      <w:r>
                        <w:rPr>
                          <w:color w:val="221F1F"/>
                        </w:rPr>
                        <w:t>payee</w:t>
                      </w:r>
                      <w:r>
                        <w:rPr>
                          <w:color w:val="221F1F"/>
                          <w:spacing w:val="-9"/>
                        </w:rPr>
                        <w:t xml:space="preserve"> </w:t>
                      </w:r>
                      <w:r>
                        <w:rPr>
                          <w:color w:val="221F1F"/>
                        </w:rPr>
                        <w:t>is</w:t>
                      </w:r>
                      <w:r>
                        <w:rPr>
                          <w:color w:val="221F1F"/>
                          <w:spacing w:val="-7"/>
                        </w:rPr>
                        <w:t xml:space="preserve"> </w:t>
                      </w:r>
                      <w:r>
                        <w:rPr>
                          <w:color w:val="221F1F"/>
                        </w:rPr>
                        <w:t>the</w:t>
                      </w:r>
                      <w:r>
                        <w:rPr>
                          <w:color w:val="221F1F"/>
                          <w:spacing w:val="-9"/>
                        </w:rPr>
                        <w:t xml:space="preserve"> </w:t>
                      </w:r>
                      <w:r>
                        <w:rPr>
                          <w:color w:val="221F1F"/>
                        </w:rPr>
                        <w:t>spouse</w:t>
                      </w:r>
                      <w:r>
                        <w:rPr>
                          <w:color w:val="221F1F"/>
                          <w:spacing w:val="-7"/>
                        </w:rPr>
                        <w:t xml:space="preserve"> </w:t>
                      </w:r>
                      <w:r>
                        <w:rPr>
                          <w:color w:val="221F1F"/>
                        </w:rPr>
                        <w:t>or</w:t>
                      </w:r>
                      <w:r>
                        <w:rPr>
                          <w:color w:val="221F1F"/>
                          <w:spacing w:val="-6"/>
                        </w:rPr>
                        <w:t xml:space="preserve"> </w:t>
                      </w:r>
                      <w:r>
                        <w:rPr>
                          <w:color w:val="221F1F"/>
                        </w:rPr>
                        <w:t>former</w:t>
                      </w:r>
                      <w:r>
                        <w:rPr>
                          <w:color w:val="221F1F"/>
                          <w:spacing w:val="-9"/>
                        </w:rPr>
                        <w:t xml:space="preserve"> </w:t>
                      </w:r>
                      <w:r>
                        <w:rPr>
                          <w:color w:val="221F1F"/>
                        </w:rPr>
                        <w:t>spouse</w:t>
                      </w:r>
                      <w:r>
                        <w:rPr>
                          <w:color w:val="221F1F"/>
                          <w:spacing w:val="-7"/>
                        </w:rPr>
                        <w:t xml:space="preserve"> </w:t>
                      </w:r>
                      <w:r>
                        <w:rPr>
                          <w:color w:val="221F1F"/>
                        </w:rPr>
                        <w:t>of</w:t>
                      </w:r>
                      <w:r>
                        <w:rPr>
                          <w:color w:val="221F1F"/>
                          <w:spacing w:val="-9"/>
                        </w:rPr>
                        <w:t xml:space="preserve"> </w:t>
                      </w:r>
                      <w:r>
                        <w:rPr>
                          <w:color w:val="221F1F"/>
                        </w:rPr>
                        <w:t>the</w:t>
                      </w:r>
                      <w:r>
                        <w:rPr>
                          <w:color w:val="221F1F"/>
                          <w:spacing w:val="-6"/>
                        </w:rPr>
                        <w:t xml:space="preserve"> </w:t>
                      </w:r>
                      <w:r>
                        <w:rPr>
                          <w:color w:val="221F1F"/>
                          <w:spacing w:val="-2"/>
                        </w:rPr>
                        <w:t>participant.</w:t>
                      </w:r>
                    </w:p>
                  </w:txbxContent>
                </v:textbox>
              </v:shape>
            </w:pict>
          </mc:Fallback>
        </mc:AlternateContent>
      </w:r>
      <w:r w:rsidR="000E2E0B">
        <w:rPr>
          <w:noProof/>
        </w:rPr>
        <mc:AlternateContent>
          <mc:Choice Requires="wps">
            <w:drawing>
              <wp:anchor distT="0" distB="0" distL="0" distR="0" simplePos="0" relativeHeight="25232691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31" name="Graphic 331"/>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31" o:spid="_x0000_s1356"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98854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328960"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332" name="Textbox 3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332" o:spid="_x0000_s1357"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986496" filled="f" stroked="f">
                <v:textbox inset="0,0,0,0">
                  <w:txbxContent>
                    <w:p w:rsidR="00D73FD5" w14:paraId="6A036F41"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331008" behindDoc="1" locked="0" layoutInCell="1" allowOverlap="1">
                <wp:simplePos x="0" y="0"/>
                <wp:positionH relativeFrom="page">
                  <wp:posOffset>1130153</wp:posOffset>
                </wp:positionH>
                <wp:positionV relativeFrom="page">
                  <wp:posOffset>1339492</wp:posOffset>
                </wp:positionV>
                <wp:extent cx="5460365" cy="367030"/>
                <wp:effectExtent l="0" t="0" r="0" b="0"/>
                <wp:wrapNone/>
                <wp:docPr id="333" name="Textbox 33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0365" cy="367030"/>
                        </a:xfrm>
                        <a:prstGeom prst="rect">
                          <a:avLst/>
                        </a:prstGeom>
                      </wps:spPr>
                      <wps:txbx>
                        <w:txbxContent>
                          <w:p w:rsidR="00D73FD5" w14:textId="77777777">
                            <w:pPr>
                              <w:pStyle w:val="BodyText"/>
                              <w:spacing w:before="18" w:line="259" w:lineRule="auto"/>
                              <w:ind w:right="17"/>
                            </w:pPr>
                            <w:r>
                              <w:rPr>
                                <w:color w:val="221F1F"/>
                              </w:rPr>
                              <w:t>certain.</w:t>
                            </w:r>
                            <w:r>
                              <w:rPr>
                                <w:color w:val="221F1F"/>
                                <w:spacing w:val="-7"/>
                              </w:rPr>
                              <w:t xml:space="preserve"> </w:t>
                            </w:r>
                            <w:r>
                              <w:rPr>
                                <w:color w:val="221F1F"/>
                              </w:rPr>
                              <w:t>PBGC</w:t>
                            </w:r>
                            <w:r>
                              <w:rPr>
                                <w:color w:val="221F1F"/>
                                <w:spacing w:val="-7"/>
                              </w:rPr>
                              <w:t xml:space="preserve"> </w:t>
                            </w:r>
                            <w:r>
                              <w:rPr>
                                <w:color w:val="221F1F"/>
                              </w:rPr>
                              <w:t>will</w:t>
                            </w:r>
                            <w:r>
                              <w:rPr>
                                <w:color w:val="221F1F"/>
                                <w:spacing w:val="-7"/>
                              </w:rPr>
                              <w:t xml:space="preserve"> </w:t>
                            </w:r>
                            <w:r>
                              <w:rPr>
                                <w:color w:val="221F1F"/>
                              </w:rPr>
                              <w:t>not</w:t>
                            </w:r>
                            <w:r>
                              <w:rPr>
                                <w:color w:val="221F1F"/>
                                <w:spacing w:val="-7"/>
                              </w:rPr>
                              <w:t xml:space="preserve"> </w:t>
                            </w:r>
                            <w:r>
                              <w:rPr>
                                <w:color w:val="221F1F"/>
                              </w:rPr>
                              <w:t>qualify</w:t>
                            </w:r>
                            <w:r>
                              <w:rPr>
                                <w:color w:val="221F1F"/>
                                <w:spacing w:val="-7"/>
                              </w:rPr>
                              <w:t xml:space="preserve"> </w:t>
                            </w:r>
                            <w:r>
                              <w:rPr>
                                <w:color w:val="221F1F"/>
                              </w:rPr>
                              <w:t>or</w:t>
                            </w:r>
                            <w:r>
                              <w:rPr>
                                <w:color w:val="221F1F"/>
                                <w:spacing w:val="-5"/>
                              </w:rPr>
                              <w:t xml:space="preserve"> </w:t>
                            </w:r>
                            <w:r>
                              <w:rPr>
                                <w:color w:val="221F1F"/>
                              </w:rPr>
                              <w:t>enforce</w:t>
                            </w:r>
                            <w:r>
                              <w:rPr>
                                <w:color w:val="221F1F"/>
                                <w:spacing w:val="-8"/>
                              </w:rPr>
                              <w:t xml:space="preserve"> </w:t>
                            </w:r>
                            <w:r>
                              <w:rPr>
                                <w:color w:val="221F1F"/>
                              </w:rPr>
                              <w:t>a</w:t>
                            </w:r>
                            <w:r>
                              <w:rPr>
                                <w:color w:val="221F1F"/>
                                <w:spacing w:val="-7"/>
                              </w:rPr>
                              <w:t xml:space="preserve"> </w:t>
                            </w:r>
                            <w:r>
                              <w:rPr>
                                <w:color w:val="221F1F"/>
                              </w:rPr>
                              <w:t>separate</w:t>
                            </w:r>
                            <w:r>
                              <w:rPr>
                                <w:color w:val="221F1F"/>
                                <w:spacing w:val="-7"/>
                              </w:rPr>
                              <w:t xml:space="preserve"> </w:t>
                            </w:r>
                            <w:r>
                              <w:rPr>
                                <w:color w:val="221F1F"/>
                              </w:rPr>
                              <w:t>interest</w:t>
                            </w:r>
                            <w:r>
                              <w:rPr>
                                <w:color w:val="221F1F"/>
                                <w:spacing w:val="-8"/>
                              </w:rPr>
                              <w:t xml:space="preserve"> </w:t>
                            </w:r>
                            <w:r>
                              <w:rPr>
                                <w:color w:val="221F1F"/>
                              </w:rPr>
                              <w:t>Order</w:t>
                            </w:r>
                            <w:r>
                              <w:rPr>
                                <w:color w:val="221F1F"/>
                                <w:spacing w:val="-5"/>
                              </w:rPr>
                              <w:t xml:space="preserve"> </w:t>
                            </w:r>
                            <w:r>
                              <w:rPr>
                                <w:color w:val="221F1F"/>
                              </w:rPr>
                              <w:t>that</w:t>
                            </w:r>
                            <w:r>
                              <w:rPr>
                                <w:color w:val="221F1F"/>
                                <w:spacing w:val="-7"/>
                              </w:rPr>
                              <w:t xml:space="preserve"> </w:t>
                            </w:r>
                            <w:r>
                              <w:rPr>
                                <w:color w:val="221F1F"/>
                              </w:rPr>
                              <w:t>provides</w:t>
                            </w:r>
                            <w:r>
                              <w:rPr>
                                <w:color w:val="221F1F"/>
                                <w:spacing w:val="-7"/>
                              </w:rPr>
                              <w:t xml:space="preserve"> </w:t>
                            </w:r>
                            <w:r>
                              <w:rPr>
                                <w:color w:val="221F1F"/>
                              </w:rPr>
                              <w:t>for</w:t>
                            </w:r>
                            <w:r>
                              <w:rPr>
                                <w:color w:val="221F1F"/>
                                <w:spacing w:val="-7"/>
                              </w:rPr>
                              <w:t xml:space="preserve"> </w:t>
                            </w:r>
                            <w:r>
                              <w:rPr>
                                <w:color w:val="221F1F"/>
                              </w:rPr>
                              <w:t>the</w:t>
                            </w:r>
                            <w:r>
                              <w:rPr>
                                <w:color w:val="221F1F"/>
                                <w:spacing w:val="-7"/>
                              </w:rPr>
                              <w:t xml:space="preserve"> </w:t>
                            </w:r>
                            <w:r>
                              <w:rPr>
                                <w:color w:val="221F1F"/>
                              </w:rPr>
                              <w:t>alternate payee’s</w:t>
                            </w:r>
                            <w:r>
                              <w:rPr>
                                <w:color w:val="221F1F"/>
                                <w:spacing w:val="-1"/>
                              </w:rPr>
                              <w:t xml:space="preserve"> </w:t>
                            </w:r>
                            <w:r>
                              <w:rPr>
                                <w:color w:val="221F1F"/>
                              </w:rPr>
                              <w:t>benefit to revert</w:t>
                            </w:r>
                            <w:r>
                              <w:rPr>
                                <w:color w:val="221F1F"/>
                                <w:spacing w:val="-1"/>
                              </w:rPr>
                              <w:t xml:space="preserve"> </w:t>
                            </w:r>
                            <w:r>
                              <w:rPr>
                                <w:color w:val="221F1F"/>
                              </w:rPr>
                              <w:t>to the participant if</w:t>
                            </w:r>
                            <w:r>
                              <w:rPr>
                                <w:color w:val="221F1F"/>
                                <w:spacing w:val="-1"/>
                              </w:rPr>
                              <w:t xml:space="preserve"> </w:t>
                            </w:r>
                            <w:r>
                              <w:rPr>
                                <w:color w:val="221F1F"/>
                              </w:rPr>
                              <w:t>the alternate payee dies</w:t>
                            </w:r>
                            <w:r>
                              <w:rPr>
                                <w:color w:val="221F1F"/>
                                <w:spacing w:val="-1"/>
                              </w:rPr>
                              <w:t xml:space="preserve"> </w:t>
                            </w:r>
                            <w:r>
                              <w:rPr>
                                <w:color w:val="221F1F"/>
                              </w:rPr>
                              <w:t>after commencing benefits.</w:t>
                            </w:r>
                          </w:p>
                        </w:txbxContent>
                      </wps:txbx>
                      <wps:bodyPr wrap="square" lIns="0" tIns="0" rIns="0" bIns="0" rtlCol="0"/>
                    </wps:wsp>
                  </a:graphicData>
                </a:graphic>
              </wp:anchor>
            </w:drawing>
          </mc:Choice>
          <mc:Fallback>
            <w:pict>
              <v:shape id="Textbox 333" o:spid="_x0000_s1358" type="#_x0000_t202" style="width:429.95pt;height:28.9pt;margin-top:105.45pt;margin-left:89pt;mso-position-horizontal-relative:page;mso-position-vertical-relative:page;mso-wrap-distance-bottom:0;mso-wrap-distance-left:0;mso-wrap-distance-right:0;mso-wrap-distance-top:0;mso-wrap-style:square;position:absolute;visibility:visible;v-text-anchor:top;z-index:-250984448" filled="f" stroked="f">
                <v:textbox inset="0,0,0,0">
                  <w:txbxContent>
                    <w:p w:rsidR="00D73FD5" w14:paraId="6A036F42" w14:textId="77777777">
                      <w:pPr>
                        <w:pStyle w:val="BodyText"/>
                        <w:spacing w:before="18" w:line="259" w:lineRule="auto"/>
                        <w:ind w:right="17"/>
                      </w:pPr>
                      <w:r>
                        <w:rPr>
                          <w:color w:val="221F1F"/>
                        </w:rPr>
                        <w:t>certain.</w:t>
                      </w:r>
                      <w:r>
                        <w:rPr>
                          <w:color w:val="221F1F"/>
                          <w:spacing w:val="-7"/>
                        </w:rPr>
                        <w:t xml:space="preserve"> </w:t>
                      </w:r>
                      <w:r>
                        <w:rPr>
                          <w:color w:val="221F1F"/>
                        </w:rPr>
                        <w:t>PBGC</w:t>
                      </w:r>
                      <w:r>
                        <w:rPr>
                          <w:color w:val="221F1F"/>
                          <w:spacing w:val="-7"/>
                        </w:rPr>
                        <w:t xml:space="preserve"> </w:t>
                      </w:r>
                      <w:r>
                        <w:rPr>
                          <w:color w:val="221F1F"/>
                        </w:rPr>
                        <w:t>will</w:t>
                      </w:r>
                      <w:r>
                        <w:rPr>
                          <w:color w:val="221F1F"/>
                          <w:spacing w:val="-7"/>
                        </w:rPr>
                        <w:t xml:space="preserve"> </w:t>
                      </w:r>
                      <w:r>
                        <w:rPr>
                          <w:color w:val="221F1F"/>
                        </w:rPr>
                        <w:t>not</w:t>
                      </w:r>
                      <w:r>
                        <w:rPr>
                          <w:color w:val="221F1F"/>
                          <w:spacing w:val="-7"/>
                        </w:rPr>
                        <w:t xml:space="preserve"> </w:t>
                      </w:r>
                      <w:r>
                        <w:rPr>
                          <w:color w:val="221F1F"/>
                        </w:rPr>
                        <w:t>qualify</w:t>
                      </w:r>
                      <w:r>
                        <w:rPr>
                          <w:color w:val="221F1F"/>
                          <w:spacing w:val="-7"/>
                        </w:rPr>
                        <w:t xml:space="preserve"> </w:t>
                      </w:r>
                      <w:r>
                        <w:rPr>
                          <w:color w:val="221F1F"/>
                        </w:rPr>
                        <w:t>or</w:t>
                      </w:r>
                      <w:r>
                        <w:rPr>
                          <w:color w:val="221F1F"/>
                          <w:spacing w:val="-5"/>
                        </w:rPr>
                        <w:t xml:space="preserve"> </w:t>
                      </w:r>
                      <w:r>
                        <w:rPr>
                          <w:color w:val="221F1F"/>
                        </w:rPr>
                        <w:t>enforce</w:t>
                      </w:r>
                      <w:r>
                        <w:rPr>
                          <w:color w:val="221F1F"/>
                          <w:spacing w:val="-8"/>
                        </w:rPr>
                        <w:t xml:space="preserve"> </w:t>
                      </w:r>
                      <w:r>
                        <w:rPr>
                          <w:color w:val="221F1F"/>
                        </w:rPr>
                        <w:t>a</w:t>
                      </w:r>
                      <w:r>
                        <w:rPr>
                          <w:color w:val="221F1F"/>
                          <w:spacing w:val="-7"/>
                        </w:rPr>
                        <w:t xml:space="preserve"> </w:t>
                      </w:r>
                      <w:r>
                        <w:rPr>
                          <w:color w:val="221F1F"/>
                        </w:rPr>
                        <w:t>separate</w:t>
                      </w:r>
                      <w:r>
                        <w:rPr>
                          <w:color w:val="221F1F"/>
                          <w:spacing w:val="-7"/>
                        </w:rPr>
                        <w:t xml:space="preserve"> </w:t>
                      </w:r>
                      <w:r>
                        <w:rPr>
                          <w:color w:val="221F1F"/>
                        </w:rPr>
                        <w:t>interest</w:t>
                      </w:r>
                      <w:r>
                        <w:rPr>
                          <w:color w:val="221F1F"/>
                          <w:spacing w:val="-8"/>
                        </w:rPr>
                        <w:t xml:space="preserve"> </w:t>
                      </w:r>
                      <w:r>
                        <w:rPr>
                          <w:color w:val="221F1F"/>
                        </w:rPr>
                        <w:t>Order</w:t>
                      </w:r>
                      <w:r>
                        <w:rPr>
                          <w:color w:val="221F1F"/>
                          <w:spacing w:val="-5"/>
                        </w:rPr>
                        <w:t xml:space="preserve"> </w:t>
                      </w:r>
                      <w:r>
                        <w:rPr>
                          <w:color w:val="221F1F"/>
                        </w:rPr>
                        <w:t>that</w:t>
                      </w:r>
                      <w:r>
                        <w:rPr>
                          <w:color w:val="221F1F"/>
                          <w:spacing w:val="-7"/>
                        </w:rPr>
                        <w:t xml:space="preserve"> </w:t>
                      </w:r>
                      <w:r>
                        <w:rPr>
                          <w:color w:val="221F1F"/>
                        </w:rPr>
                        <w:t>provides</w:t>
                      </w:r>
                      <w:r>
                        <w:rPr>
                          <w:color w:val="221F1F"/>
                          <w:spacing w:val="-7"/>
                        </w:rPr>
                        <w:t xml:space="preserve"> </w:t>
                      </w:r>
                      <w:r>
                        <w:rPr>
                          <w:color w:val="221F1F"/>
                        </w:rPr>
                        <w:t>for</w:t>
                      </w:r>
                      <w:r>
                        <w:rPr>
                          <w:color w:val="221F1F"/>
                          <w:spacing w:val="-7"/>
                        </w:rPr>
                        <w:t xml:space="preserve"> </w:t>
                      </w:r>
                      <w:r>
                        <w:rPr>
                          <w:color w:val="221F1F"/>
                        </w:rPr>
                        <w:t>the</w:t>
                      </w:r>
                      <w:r>
                        <w:rPr>
                          <w:color w:val="221F1F"/>
                          <w:spacing w:val="-7"/>
                        </w:rPr>
                        <w:t xml:space="preserve"> </w:t>
                      </w:r>
                      <w:r>
                        <w:rPr>
                          <w:color w:val="221F1F"/>
                        </w:rPr>
                        <w:t>alternate payee’s</w:t>
                      </w:r>
                      <w:r>
                        <w:rPr>
                          <w:color w:val="221F1F"/>
                          <w:spacing w:val="-1"/>
                        </w:rPr>
                        <w:t xml:space="preserve"> </w:t>
                      </w:r>
                      <w:r>
                        <w:rPr>
                          <w:color w:val="221F1F"/>
                        </w:rPr>
                        <w:t>benefit to revert</w:t>
                      </w:r>
                      <w:r>
                        <w:rPr>
                          <w:color w:val="221F1F"/>
                          <w:spacing w:val="-1"/>
                        </w:rPr>
                        <w:t xml:space="preserve"> </w:t>
                      </w:r>
                      <w:r>
                        <w:rPr>
                          <w:color w:val="221F1F"/>
                        </w:rPr>
                        <w:t>to the participant if</w:t>
                      </w:r>
                      <w:r>
                        <w:rPr>
                          <w:color w:val="221F1F"/>
                          <w:spacing w:val="-1"/>
                        </w:rPr>
                        <w:t xml:space="preserve"> </w:t>
                      </w:r>
                      <w:r>
                        <w:rPr>
                          <w:color w:val="221F1F"/>
                        </w:rPr>
                        <w:t>the alternate payee dies</w:t>
                      </w:r>
                      <w:r>
                        <w:rPr>
                          <w:color w:val="221F1F"/>
                          <w:spacing w:val="-1"/>
                        </w:rPr>
                        <w:t xml:space="preserve"> </w:t>
                      </w:r>
                      <w:r>
                        <w:rPr>
                          <w:color w:val="221F1F"/>
                        </w:rPr>
                        <w:t>after commencing benefits.</w:t>
                      </w:r>
                    </w:p>
                  </w:txbxContent>
                </v:textbox>
              </v:shape>
            </w:pict>
          </mc:Fallback>
        </mc:AlternateContent>
      </w:r>
      <w:r w:rsidR="000E2E0B">
        <w:rPr>
          <w:noProof/>
        </w:rPr>
        <mc:AlternateContent>
          <mc:Choice Requires="wps">
            <w:drawing>
              <wp:anchor distT="0" distB="0" distL="0" distR="0" simplePos="0" relativeHeight="252333056" behindDoc="1" locked="0" layoutInCell="1" allowOverlap="1">
                <wp:simplePos x="0" y="0"/>
                <wp:positionH relativeFrom="page">
                  <wp:posOffset>1130300</wp:posOffset>
                </wp:positionH>
                <wp:positionV relativeFrom="page">
                  <wp:posOffset>1872892</wp:posOffset>
                </wp:positionV>
                <wp:extent cx="5407025" cy="1962785"/>
                <wp:effectExtent l="0" t="0" r="0" b="0"/>
                <wp:wrapNone/>
                <wp:docPr id="334" name="Textbox 33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7025" cy="1962785"/>
                        </a:xfrm>
                        <a:prstGeom prst="rect">
                          <a:avLst/>
                        </a:prstGeom>
                      </wps:spPr>
                      <wps:txbx>
                        <w:txbxContent>
                          <w:p w:rsidR="00D73FD5" w14:textId="1B47E44A">
                            <w:pPr>
                              <w:pStyle w:val="BodyText"/>
                              <w:spacing w:before="16" w:line="259" w:lineRule="auto"/>
                              <w:ind w:right="17"/>
                            </w:pPr>
                            <w:r>
                              <w:rPr>
                                <w:color w:val="221F1F"/>
                              </w:rPr>
                              <w:t>The</w:t>
                            </w:r>
                            <w:r>
                              <w:rPr>
                                <w:color w:val="221F1F"/>
                                <w:spacing w:val="-1"/>
                              </w:rPr>
                              <w:t xml:space="preserve"> </w:t>
                            </w:r>
                            <w:r>
                              <w:rPr>
                                <w:i/>
                                <w:color w:val="221F1F"/>
                              </w:rPr>
                              <w:t>PBGC</w:t>
                            </w:r>
                            <w:r>
                              <w:rPr>
                                <w:i/>
                                <w:color w:val="221F1F"/>
                                <w:spacing w:val="-1"/>
                              </w:rPr>
                              <w:t xml:space="preserve"> </w:t>
                            </w:r>
                            <w:r>
                              <w:rPr>
                                <w:i/>
                                <w:color w:val="221F1F"/>
                              </w:rPr>
                              <w:t>Model</w:t>
                            </w:r>
                            <w:r>
                              <w:rPr>
                                <w:i/>
                                <w:color w:val="221F1F"/>
                                <w:spacing w:val="-1"/>
                              </w:rPr>
                              <w:t xml:space="preserve"> </w:t>
                            </w:r>
                            <w:r>
                              <w:rPr>
                                <w:i/>
                                <w:color w:val="221F1F"/>
                              </w:rPr>
                              <w:t>Shared</w:t>
                            </w:r>
                            <w:r>
                              <w:rPr>
                                <w:i/>
                                <w:color w:val="221F1F"/>
                                <w:spacing w:val="-1"/>
                              </w:rPr>
                              <w:t xml:space="preserve"> </w:t>
                            </w:r>
                            <w:r>
                              <w:rPr>
                                <w:i/>
                                <w:color w:val="221F1F"/>
                              </w:rPr>
                              <w:t>Payment</w:t>
                            </w:r>
                            <w:r>
                              <w:rPr>
                                <w:i/>
                                <w:color w:val="221F1F"/>
                                <w:spacing w:val="-1"/>
                              </w:rPr>
                              <w:t xml:space="preserve"> </w:t>
                            </w:r>
                            <w:r>
                              <w:rPr>
                                <w:i/>
                                <w:color w:val="221F1F"/>
                              </w:rPr>
                              <w:t>QDRO</w:t>
                            </w:r>
                            <w:r>
                              <w:rPr>
                                <w:i/>
                                <w:color w:val="221F1F"/>
                                <w:spacing w:val="-1"/>
                              </w:rPr>
                              <w:t xml:space="preserve"> </w:t>
                            </w:r>
                            <w:r>
                              <w:rPr>
                                <w:color w:val="221F1F"/>
                              </w:rPr>
                              <w:t>addresses</w:t>
                            </w:r>
                            <w:r>
                              <w:rPr>
                                <w:color w:val="221F1F"/>
                                <w:spacing w:val="-1"/>
                              </w:rPr>
                              <w:t xml:space="preserve"> </w:t>
                            </w:r>
                            <w:r>
                              <w:rPr>
                                <w:color w:val="221F1F"/>
                              </w:rPr>
                              <w:t>what</w:t>
                            </w:r>
                            <w:r>
                              <w:rPr>
                                <w:color w:val="221F1F"/>
                                <w:spacing w:val="-4"/>
                              </w:rPr>
                              <w:t xml:space="preserve"> </w:t>
                            </w:r>
                            <w:r>
                              <w:rPr>
                                <w:color w:val="221F1F"/>
                              </w:rPr>
                              <w:t>happens</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alternate</w:t>
                            </w:r>
                            <w:r>
                              <w:rPr>
                                <w:color w:val="221F1F"/>
                                <w:spacing w:val="-1"/>
                              </w:rPr>
                              <w:t xml:space="preserve"> </w:t>
                            </w:r>
                            <w:r>
                              <w:rPr>
                                <w:color w:val="221F1F"/>
                              </w:rPr>
                              <w:t>payee’s</w:t>
                            </w:r>
                            <w:r>
                              <w:rPr>
                                <w:color w:val="221F1F"/>
                                <w:spacing w:val="-2"/>
                              </w:rPr>
                              <w:t xml:space="preserve"> </w:t>
                            </w:r>
                            <w:r>
                              <w:rPr>
                                <w:color w:val="221F1F"/>
                              </w:rPr>
                              <w:t xml:space="preserve">benefit if the alternate payee dies before the participant dies (whether or not benefit payments have </w:t>
                            </w:r>
                            <w:bookmarkStart w:id="24" w:name="_bookmark15"/>
                            <w:bookmarkEnd w:id="24"/>
                            <w:r>
                              <w:rPr>
                                <w:color w:val="221F1F"/>
                              </w:rPr>
                              <w:t>started to the alternate payee). If the alternate payee dies before the participant, unless the QDRO states otherwise, the participant’s monthly benefit payments will be returned to the amount that the participant would have received assuming there was no QDRO. The alternate payee cannot pass payments on to another beneficiary upon death unless the beneficiary is designated</w:t>
                            </w:r>
                            <w:r>
                              <w:rPr>
                                <w:color w:val="221F1F"/>
                                <w:spacing w:val="-9"/>
                              </w:rPr>
                              <w:t xml:space="preserve"> </w:t>
                            </w:r>
                            <w:r>
                              <w:rPr>
                                <w:color w:val="221F1F"/>
                              </w:rPr>
                              <w:t>in</w:t>
                            </w:r>
                            <w:r>
                              <w:rPr>
                                <w:color w:val="221F1F"/>
                                <w:spacing w:val="-7"/>
                              </w:rPr>
                              <w:t xml:space="preserve"> </w:t>
                            </w:r>
                            <w:r>
                              <w:rPr>
                                <w:color w:val="221F1F"/>
                              </w:rPr>
                              <w:t>the</w:t>
                            </w:r>
                            <w:r>
                              <w:rPr>
                                <w:color w:val="221F1F"/>
                                <w:spacing w:val="-10"/>
                              </w:rPr>
                              <w:t xml:space="preserve"> </w:t>
                            </w:r>
                            <w:r>
                              <w:rPr>
                                <w:color w:val="221F1F"/>
                              </w:rPr>
                              <w:t>Order</w:t>
                            </w:r>
                            <w:r>
                              <w:rPr>
                                <w:color w:val="221F1F"/>
                                <w:spacing w:val="-7"/>
                              </w:rPr>
                              <w:t xml:space="preserve"> </w:t>
                            </w:r>
                            <w:r>
                              <w:rPr>
                                <w:color w:val="221F1F"/>
                              </w:rPr>
                              <w:t>as</w:t>
                            </w:r>
                            <w:r>
                              <w:rPr>
                                <w:color w:val="221F1F"/>
                                <w:spacing w:val="-10"/>
                              </w:rPr>
                              <w:t xml:space="preserve"> </w:t>
                            </w:r>
                            <w:r>
                              <w:rPr>
                                <w:color w:val="221F1F"/>
                              </w:rPr>
                              <w:t>a</w:t>
                            </w:r>
                            <w:r>
                              <w:rPr>
                                <w:color w:val="221F1F"/>
                                <w:spacing w:val="-10"/>
                              </w:rPr>
                              <w:t xml:space="preserve"> </w:t>
                            </w:r>
                            <w:r>
                              <w:rPr>
                                <w:color w:val="221F1F"/>
                              </w:rPr>
                              <w:t>Contingent</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10"/>
                              </w:rPr>
                              <w:t xml:space="preserve"> </w:t>
                            </w:r>
                            <w:r>
                              <w:rPr>
                                <w:color w:val="221F1F"/>
                              </w:rPr>
                              <w:t>However,</w:t>
                            </w:r>
                            <w:r>
                              <w:rPr>
                                <w:color w:val="221F1F"/>
                                <w:spacing w:val="-8"/>
                              </w:rPr>
                              <w:t xml:space="preserve"> </w:t>
                            </w:r>
                            <w:r>
                              <w:rPr>
                                <w:color w:val="221F1F"/>
                              </w:rPr>
                              <w:t>as</w:t>
                            </w:r>
                            <w:r>
                              <w:rPr>
                                <w:color w:val="221F1F"/>
                                <w:spacing w:val="-7"/>
                              </w:rPr>
                              <w:t xml:space="preserve"> </w:t>
                            </w:r>
                            <w:r>
                              <w:rPr>
                                <w:color w:val="221F1F"/>
                              </w:rPr>
                              <w:t>with</w:t>
                            </w:r>
                            <w:r>
                              <w:rPr>
                                <w:color w:val="221F1F"/>
                                <w:spacing w:val="-9"/>
                              </w:rPr>
                              <w:t xml:space="preserve"> </w:t>
                            </w:r>
                            <w:r>
                              <w:rPr>
                                <w:color w:val="221F1F"/>
                              </w:rPr>
                              <w:t>the</w:t>
                            </w:r>
                            <w:r>
                              <w:rPr>
                                <w:color w:val="221F1F"/>
                                <w:spacing w:val="-7"/>
                              </w:rPr>
                              <w:t xml:space="preserve"> </w:t>
                            </w:r>
                            <w:r>
                              <w:rPr>
                                <w:color w:val="221F1F"/>
                              </w:rPr>
                              <w:t>Separate</w:t>
                            </w:r>
                            <w:r>
                              <w:rPr>
                                <w:color w:val="221F1F"/>
                                <w:spacing w:val="-7"/>
                              </w:rPr>
                              <w:t xml:space="preserve"> </w:t>
                            </w:r>
                            <w:r>
                              <w:rPr>
                                <w:color w:val="221F1F"/>
                              </w:rPr>
                              <w:t>Interest QDRO,</w:t>
                            </w:r>
                            <w:r>
                              <w:rPr>
                                <w:color w:val="221F1F"/>
                                <w:spacing w:val="-3"/>
                              </w:rPr>
                              <w:t xml:space="preserve"> </w:t>
                            </w:r>
                            <w:r>
                              <w:rPr>
                                <w:color w:val="221F1F"/>
                              </w:rPr>
                              <w:t>the</w:t>
                            </w:r>
                            <w:r>
                              <w:rPr>
                                <w:color w:val="221F1F"/>
                                <w:spacing w:val="-3"/>
                              </w:rPr>
                              <w:t xml:space="preserve"> </w:t>
                            </w:r>
                            <w:r>
                              <w:rPr>
                                <w:color w:val="221F1F"/>
                              </w:rPr>
                              <w:t>Shared</w:t>
                            </w:r>
                            <w:r>
                              <w:rPr>
                                <w:color w:val="221F1F"/>
                                <w:spacing w:val="-3"/>
                              </w:rPr>
                              <w:t xml:space="preserve"> </w:t>
                            </w:r>
                            <w:r>
                              <w:rPr>
                                <w:color w:val="221F1F"/>
                              </w:rPr>
                              <w:t>Payment</w:t>
                            </w:r>
                            <w:r>
                              <w:rPr>
                                <w:color w:val="221F1F"/>
                                <w:spacing w:val="-3"/>
                              </w:rPr>
                              <w:t xml:space="preserve"> </w:t>
                            </w:r>
                            <w:r>
                              <w:rPr>
                                <w:color w:val="221F1F"/>
                              </w:rPr>
                              <w:t>QDRO</w:t>
                            </w:r>
                            <w:r>
                              <w:rPr>
                                <w:color w:val="221F1F"/>
                                <w:spacing w:val="-3"/>
                              </w:rPr>
                              <w:t xml:space="preserve"> </w:t>
                            </w:r>
                            <w:r>
                              <w:rPr>
                                <w:color w:val="221F1F"/>
                              </w:rPr>
                              <w:t>could</w:t>
                            </w:r>
                            <w:r>
                              <w:rPr>
                                <w:color w:val="221F1F"/>
                                <w:spacing w:val="-3"/>
                              </w:rPr>
                              <w:t xml:space="preserve"> </w:t>
                            </w:r>
                            <w:r>
                              <w:rPr>
                                <w:color w:val="221F1F"/>
                              </w:rPr>
                              <w:t>be</w:t>
                            </w:r>
                            <w:r>
                              <w:rPr>
                                <w:color w:val="221F1F"/>
                                <w:spacing w:val="-3"/>
                              </w:rPr>
                              <w:t xml:space="preserve"> </w:t>
                            </w:r>
                            <w:r>
                              <w:rPr>
                                <w:color w:val="221F1F"/>
                              </w:rPr>
                              <w:t>drafted</w:t>
                            </w:r>
                            <w:r>
                              <w:rPr>
                                <w:color w:val="221F1F"/>
                                <w:spacing w:val="-6"/>
                              </w:rPr>
                              <w:t xml:space="preserve"> </w:t>
                            </w:r>
                            <w:r>
                              <w:rPr>
                                <w:color w:val="221F1F"/>
                              </w:rPr>
                              <w:t>to</w:t>
                            </w:r>
                            <w:r>
                              <w:rPr>
                                <w:color w:val="221F1F"/>
                                <w:spacing w:val="-3"/>
                              </w:rPr>
                              <w:t xml:space="preserve"> </w:t>
                            </w:r>
                            <w:r>
                              <w:rPr>
                                <w:color w:val="221F1F"/>
                              </w:rPr>
                              <w:t>cover</w:t>
                            </w:r>
                            <w:r>
                              <w:rPr>
                                <w:color w:val="221F1F"/>
                                <w:spacing w:val="-4"/>
                              </w:rPr>
                              <w:t xml:space="preserve"> </w:t>
                            </w:r>
                            <w:r>
                              <w:rPr>
                                <w:color w:val="221F1F"/>
                              </w:rPr>
                              <w:t>multiple</w:t>
                            </w:r>
                            <w:r>
                              <w:rPr>
                                <w:color w:val="221F1F"/>
                                <w:spacing w:val="-3"/>
                              </w:rPr>
                              <w:t xml:space="preserve"> </w:t>
                            </w:r>
                            <w:r w:rsidR="00ED6018">
                              <w:rPr>
                                <w:color w:val="221F1F"/>
                                <w:spacing w:val="-3"/>
                              </w:rPr>
                              <w:t xml:space="preserve">alternate payees </w:t>
                            </w:r>
                            <w:r w:rsidR="00E35A6A">
                              <w:rPr>
                                <w:color w:val="221F1F"/>
                                <w:spacing w:val="-3"/>
                              </w:rPr>
                              <w:t>and/</w:t>
                            </w:r>
                            <w:r>
                              <w:rPr>
                                <w:color w:val="221F1F"/>
                              </w:rPr>
                              <w:t>or</w:t>
                            </w:r>
                            <w:r>
                              <w:rPr>
                                <w:color w:val="221F1F"/>
                                <w:spacing w:val="-6"/>
                              </w:rPr>
                              <w:t xml:space="preserve"> </w:t>
                            </w:r>
                            <w:r w:rsidR="00E35A6A">
                              <w:rPr>
                                <w:color w:val="221F1F"/>
                                <w:spacing w:val="-6"/>
                              </w:rPr>
                              <w:t xml:space="preserve">one or multiple </w:t>
                            </w:r>
                            <w:r>
                              <w:rPr>
                                <w:color w:val="221F1F"/>
                              </w:rPr>
                              <w:t>contingent</w:t>
                            </w:r>
                            <w:r>
                              <w:rPr>
                                <w:color w:val="221F1F"/>
                                <w:spacing w:val="-3"/>
                              </w:rPr>
                              <w:t xml:space="preserve"> </w:t>
                            </w:r>
                            <w:r>
                              <w:rPr>
                                <w:color w:val="221F1F"/>
                              </w:rPr>
                              <w:t>alternate payees,</w:t>
                            </w:r>
                            <w:r>
                              <w:rPr>
                                <w:color w:val="221F1F"/>
                                <w:spacing w:val="-8"/>
                              </w:rPr>
                              <w:t xml:space="preserve"> </w:t>
                            </w:r>
                            <w:r>
                              <w:rPr>
                                <w:color w:val="221F1F"/>
                              </w:rPr>
                              <w:t>such</w:t>
                            </w:r>
                            <w:r>
                              <w:rPr>
                                <w:color w:val="221F1F"/>
                                <w:spacing w:val="-8"/>
                              </w:rPr>
                              <w:t xml:space="preserve"> </w:t>
                            </w:r>
                            <w:r>
                              <w:rPr>
                                <w:color w:val="221F1F"/>
                              </w:rPr>
                              <w:t>as</w:t>
                            </w:r>
                            <w:r>
                              <w:rPr>
                                <w:color w:val="221F1F"/>
                                <w:spacing w:val="-8"/>
                              </w:rPr>
                              <w:t xml:space="preserve"> </w:t>
                            </w:r>
                            <w:r>
                              <w:rPr>
                                <w:color w:val="221F1F"/>
                              </w:rPr>
                              <w:t>payments</w:t>
                            </w:r>
                            <w:r>
                              <w:rPr>
                                <w:color w:val="221F1F"/>
                                <w:spacing w:val="-6"/>
                              </w:rPr>
                              <w:t xml:space="preserve"> </w:t>
                            </w:r>
                            <w:r>
                              <w:rPr>
                                <w:color w:val="221F1F"/>
                              </w:rPr>
                              <w:t>to</w:t>
                            </w:r>
                            <w:r>
                              <w:rPr>
                                <w:color w:val="221F1F"/>
                                <w:spacing w:val="-10"/>
                              </w:rPr>
                              <w:t xml:space="preserve"> </w:t>
                            </w:r>
                            <w:r>
                              <w:rPr>
                                <w:color w:val="221F1F"/>
                              </w:rPr>
                              <w:t>the</w:t>
                            </w:r>
                            <w:r>
                              <w:rPr>
                                <w:color w:val="221F1F"/>
                                <w:spacing w:val="-8"/>
                              </w:rPr>
                              <w:t xml:space="preserve"> </w:t>
                            </w:r>
                            <w:r>
                              <w:rPr>
                                <w:color w:val="221F1F"/>
                              </w:rPr>
                              <w:t>participant’s</w:t>
                            </w:r>
                            <w:r>
                              <w:rPr>
                                <w:color w:val="221F1F"/>
                                <w:spacing w:val="-5"/>
                              </w:rPr>
                              <w:t xml:space="preserve"> </w:t>
                            </w:r>
                            <w:r>
                              <w:rPr>
                                <w:color w:val="221F1F"/>
                              </w:rPr>
                              <w:t>former</w:t>
                            </w:r>
                            <w:r>
                              <w:rPr>
                                <w:color w:val="221F1F"/>
                                <w:spacing w:val="-7"/>
                              </w:rPr>
                              <w:t xml:space="preserve"> </w:t>
                            </w:r>
                            <w:r>
                              <w:rPr>
                                <w:color w:val="221F1F"/>
                              </w:rPr>
                              <w:t>spouse</w:t>
                            </w:r>
                            <w:r>
                              <w:rPr>
                                <w:color w:val="221F1F"/>
                                <w:spacing w:val="-8"/>
                              </w:rPr>
                              <w:t xml:space="preserve"> </w:t>
                            </w:r>
                            <w:r>
                              <w:rPr>
                                <w:color w:val="221F1F"/>
                              </w:rPr>
                              <w:t>and</w:t>
                            </w:r>
                            <w:r>
                              <w:rPr>
                                <w:color w:val="221F1F"/>
                                <w:spacing w:val="-8"/>
                              </w:rPr>
                              <w:t xml:space="preserve"> </w:t>
                            </w:r>
                            <w:r>
                              <w:rPr>
                                <w:color w:val="221F1F"/>
                              </w:rPr>
                              <w:t>then,</w:t>
                            </w:r>
                            <w:r>
                              <w:rPr>
                                <w:color w:val="221F1F"/>
                                <w:spacing w:val="-6"/>
                              </w:rPr>
                              <w:t xml:space="preserve"> </w:t>
                            </w:r>
                            <w:r>
                              <w:rPr>
                                <w:color w:val="221F1F"/>
                              </w:rPr>
                              <w:t>upon</w:t>
                            </w:r>
                            <w:r>
                              <w:rPr>
                                <w:color w:val="221F1F"/>
                                <w:spacing w:val="-8"/>
                              </w:rPr>
                              <w:t xml:space="preserve"> </w:t>
                            </w:r>
                            <w:r>
                              <w:rPr>
                                <w:color w:val="221F1F"/>
                              </w:rPr>
                              <w:t>the</w:t>
                            </w:r>
                            <w:r>
                              <w:rPr>
                                <w:color w:val="221F1F"/>
                                <w:spacing w:val="-8"/>
                              </w:rPr>
                              <w:t xml:space="preserve"> </w:t>
                            </w:r>
                            <w:r>
                              <w:rPr>
                                <w:color w:val="221F1F"/>
                              </w:rPr>
                              <w:t>former</w:t>
                            </w:r>
                            <w:r>
                              <w:rPr>
                                <w:color w:val="221F1F"/>
                                <w:spacing w:val="-5"/>
                              </w:rPr>
                              <w:t xml:space="preserve"> </w:t>
                            </w:r>
                            <w:r>
                              <w:rPr>
                                <w:color w:val="221F1F"/>
                              </w:rPr>
                              <w:t>spouse’s death, to the participant’s dependent children as contingent alternate payees. See Language for Including a Contingent Alternate Payee—Appendix F.</w:t>
                            </w:r>
                          </w:p>
                        </w:txbxContent>
                      </wps:txbx>
                      <wps:bodyPr wrap="square" lIns="0" tIns="0" rIns="0" bIns="0" rtlCol="0"/>
                    </wps:wsp>
                  </a:graphicData>
                </a:graphic>
              </wp:anchor>
            </w:drawing>
          </mc:Choice>
          <mc:Fallback>
            <w:pict>
              <v:shape id="Textbox 334" o:spid="_x0000_s1359" type="#_x0000_t202" style="width:425.75pt;height:154.55pt;margin-top:147.45pt;margin-left:89pt;mso-position-horizontal-relative:page;mso-position-vertical-relative:page;mso-wrap-distance-bottom:0;mso-wrap-distance-left:0;mso-wrap-distance-right:0;mso-wrap-distance-top:0;mso-wrap-style:square;position:absolute;visibility:visible;v-text-anchor:top;z-index:-250982400" filled="f" stroked="f">
                <v:textbox inset="0,0,0,0">
                  <w:txbxContent>
                    <w:p w:rsidR="00D73FD5" w14:paraId="6A036F43" w14:textId="1B47E44A">
                      <w:pPr>
                        <w:pStyle w:val="BodyText"/>
                        <w:spacing w:before="16" w:line="259" w:lineRule="auto"/>
                        <w:ind w:right="17"/>
                      </w:pPr>
                      <w:r>
                        <w:rPr>
                          <w:color w:val="221F1F"/>
                        </w:rPr>
                        <w:t>The</w:t>
                      </w:r>
                      <w:r>
                        <w:rPr>
                          <w:color w:val="221F1F"/>
                          <w:spacing w:val="-1"/>
                        </w:rPr>
                        <w:t xml:space="preserve"> </w:t>
                      </w:r>
                      <w:r>
                        <w:rPr>
                          <w:i/>
                          <w:color w:val="221F1F"/>
                        </w:rPr>
                        <w:t>PBGC</w:t>
                      </w:r>
                      <w:r>
                        <w:rPr>
                          <w:i/>
                          <w:color w:val="221F1F"/>
                          <w:spacing w:val="-1"/>
                        </w:rPr>
                        <w:t xml:space="preserve"> </w:t>
                      </w:r>
                      <w:r>
                        <w:rPr>
                          <w:i/>
                          <w:color w:val="221F1F"/>
                        </w:rPr>
                        <w:t>Model</w:t>
                      </w:r>
                      <w:r>
                        <w:rPr>
                          <w:i/>
                          <w:color w:val="221F1F"/>
                          <w:spacing w:val="-1"/>
                        </w:rPr>
                        <w:t xml:space="preserve"> </w:t>
                      </w:r>
                      <w:r>
                        <w:rPr>
                          <w:i/>
                          <w:color w:val="221F1F"/>
                        </w:rPr>
                        <w:t>Shared</w:t>
                      </w:r>
                      <w:r>
                        <w:rPr>
                          <w:i/>
                          <w:color w:val="221F1F"/>
                          <w:spacing w:val="-1"/>
                        </w:rPr>
                        <w:t xml:space="preserve"> </w:t>
                      </w:r>
                      <w:r>
                        <w:rPr>
                          <w:i/>
                          <w:color w:val="221F1F"/>
                        </w:rPr>
                        <w:t>Payment</w:t>
                      </w:r>
                      <w:r>
                        <w:rPr>
                          <w:i/>
                          <w:color w:val="221F1F"/>
                          <w:spacing w:val="-1"/>
                        </w:rPr>
                        <w:t xml:space="preserve"> </w:t>
                      </w:r>
                      <w:r>
                        <w:rPr>
                          <w:i/>
                          <w:color w:val="221F1F"/>
                        </w:rPr>
                        <w:t>QDRO</w:t>
                      </w:r>
                      <w:r>
                        <w:rPr>
                          <w:i/>
                          <w:color w:val="221F1F"/>
                          <w:spacing w:val="-1"/>
                        </w:rPr>
                        <w:t xml:space="preserve"> </w:t>
                      </w:r>
                      <w:r>
                        <w:rPr>
                          <w:color w:val="221F1F"/>
                        </w:rPr>
                        <w:t>addresses</w:t>
                      </w:r>
                      <w:r>
                        <w:rPr>
                          <w:color w:val="221F1F"/>
                          <w:spacing w:val="-1"/>
                        </w:rPr>
                        <w:t xml:space="preserve"> </w:t>
                      </w:r>
                      <w:r>
                        <w:rPr>
                          <w:color w:val="221F1F"/>
                        </w:rPr>
                        <w:t>what</w:t>
                      </w:r>
                      <w:r>
                        <w:rPr>
                          <w:color w:val="221F1F"/>
                          <w:spacing w:val="-4"/>
                        </w:rPr>
                        <w:t xml:space="preserve"> </w:t>
                      </w:r>
                      <w:r>
                        <w:rPr>
                          <w:color w:val="221F1F"/>
                        </w:rPr>
                        <w:t>happens</w:t>
                      </w:r>
                      <w:r>
                        <w:rPr>
                          <w:color w:val="221F1F"/>
                          <w:spacing w:val="-1"/>
                        </w:rPr>
                        <w:t xml:space="preserve"> </w:t>
                      </w:r>
                      <w:r>
                        <w:rPr>
                          <w:color w:val="221F1F"/>
                        </w:rPr>
                        <w:t>to</w:t>
                      </w:r>
                      <w:r>
                        <w:rPr>
                          <w:color w:val="221F1F"/>
                          <w:spacing w:val="-1"/>
                        </w:rPr>
                        <w:t xml:space="preserve"> </w:t>
                      </w:r>
                      <w:r>
                        <w:rPr>
                          <w:color w:val="221F1F"/>
                        </w:rPr>
                        <w:t>the</w:t>
                      </w:r>
                      <w:r>
                        <w:rPr>
                          <w:color w:val="221F1F"/>
                          <w:spacing w:val="-1"/>
                        </w:rPr>
                        <w:t xml:space="preserve"> </w:t>
                      </w:r>
                      <w:r>
                        <w:rPr>
                          <w:color w:val="221F1F"/>
                        </w:rPr>
                        <w:t>alternate</w:t>
                      </w:r>
                      <w:r>
                        <w:rPr>
                          <w:color w:val="221F1F"/>
                          <w:spacing w:val="-1"/>
                        </w:rPr>
                        <w:t xml:space="preserve"> </w:t>
                      </w:r>
                      <w:r>
                        <w:rPr>
                          <w:color w:val="221F1F"/>
                        </w:rPr>
                        <w:t>payee’s</w:t>
                      </w:r>
                      <w:r>
                        <w:rPr>
                          <w:color w:val="221F1F"/>
                          <w:spacing w:val="-2"/>
                        </w:rPr>
                        <w:t xml:space="preserve"> </w:t>
                      </w:r>
                      <w:r>
                        <w:rPr>
                          <w:color w:val="221F1F"/>
                        </w:rPr>
                        <w:t xml:space="preserve">benefit if the alternate payee dies before the participant dies (whether or not benefit payments have </w:t>
                      </w:r>
                      <w:bookmarkStart w:id="24" w:name="_bookmark15"/>
                      <w:bookmarkEnd w:id="24"/>
                      <w:r>
                        <w:rPr>
                          <w:color w:val="221F1F"/>
                        </w:rPr>
                        <w:t>started to the alternate payee). If the alternate payee dies before the participant, unless the QDRO states otherwise, the participant’s monthly benefit payments will be returned to the amount that the participant would have received assuming there was no QDRO. The alternate payee cannot pass payments on to another beneficiary upon death unless the beneficiary is designated</w:t>
                      </w:r>
                      <w:r>
                        <w:rPr>
                          <w:color w:val="221F1F"/>
                          <w:spacing w:val="-9"/>
                        </w:rPr>
                        <w:t xml:space="preserve"> </w:t>
                      </w:r>
                      <w:r>
                        <w:rPr>
                          <w:color w:val="221F1F"/>
                        </w:rPr>
                        <w:t>in</w:t>
                      </w:r>
                      <w:r>
                        <w:rPr>
                          <w:color w:val="221F1F"/>
                          <w:spacing w:val="-7"/>
                        </w:rPr>
                        <w:t xml:space="preserve"> </w:t>
                      </w:r>
                      <w:r>
                        <w:rPr>
                          <w:color w:val="221F1F"/>
                        </w:rPr>
                        <w:t>the</w:t>
                      </w:r>
                      <w:r>
                        <w:rPr>
                          <w:color w:val="221F1F"/>
                          <w:spacing w:val="-10"/>
                        </w:rPr>
                        <w:t xml:space="preserve"> </w:t>
                      </w:r>
                      <w:r>
                        <w:rPr>
                          <w:color w:val="221F1F"/>
                        </w:rPr>
                        <w:t>Order</w:t>
                      </w:r>
                      <w:r>
                        <w:rPr>
                          <w:color w:val="221F1F"/>
                          <w:spacing w:val="-7"/>
                        </w:rPr>
                        <w:t xml:space="preserve"> </w:t>
                      </w:r>
                      <w:r>
                        <w:rPr>
                          <w:color w:val="221F1F"/>
                        </w:rPr>
                        <w:t>as</w:t>
                      </w:r>
                      <w:r>
                        <w:rPr>
                          <w:color w:val="221F1F"/>
                          <w:spacing w:val="-10"/>
                        </w:rPr>
                        <w:t xml:space="preserve"> </w:t>
                      </w:r>
                      <w:r>
                        <w:rPr>
                          <w:color w:val="221F1F"/>
                        </w:rPr>
                        <w:t>a</w:t>
                      </w:r>
                      <w:r>
                        <w:rPr>
                          <w:color w:val="221F1F"/>
                          <w:spacing w:val="-10"/>
                        </w:rPr>
                        <w:t xml:space="preserve"> </w:t>
                      </w:r>
                      <w:r>
                        <w:rPr>
                          <w:color w:val="221F1F"/>
                        </w:rPr>
                        <w:t>Contingent</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10"/>
                        </w:rPr>
                        <w:t xml:space="preserve"> </w:t>
                      </w:r>
                      <w:r>
                        <w:rPr>
                          <w:color w:val="221F1F"/>
                        </w:rPr>
                        <w:t>However,</w:t>
                      </w:r>
                      <w:r>
                        <w:rPr>
                          <w:color w:val="221F1F"/>
                          <w:spacing w:val="-8"/>
                        </w:rPr>
                        <w:t xml:space="preserve"> </w:t>
                      </w:r>
                      <w:r>
                        <w:rPr>
                          <w:color w:val="221F1F"/>
                        </w:rPr>
                        <w:t>as</w:t>
                      </w:r>
                      <w:r>
                        <w:rPr>
                          <w:color w:val="221F1F"/>
                          <w:spacing w:val="-7"/>
                        </w:rPr>
                        <w:t xml:space="preserve"> </w:t>
                      </w:r>
                      <w:r>
                        <w:rPr>
                          <w:color w:val="221F1F"/>
                        </w:rPr>
                        <w:t>with</w:t>
                      </w:r>
                      <w:r>
                        <w:rPr>
                          <w:color w:val="221F1F"/>
                          <w:spacing w:val="-9"/>
                        </w:rPr>
                        <w:t xml:space="preserve"> </w:t>
                      </w:r>
                      <w:r>
                        <w:rPr>
                          <w:color w:val="221F1F"/>
                        </w:rPr>
                        <w:t>the</w:t>
                      </w:r>
                      <w:r>
                        <w:rPr>
                          <w:color w:val="221F1F"/>
                          <w:spacing w:val="-7"/>
                        </w:rPr>
                        <w:t xml:space="preserve"> </w:t>
                      </w:r>
                      <w:r>
                        <w:rPr>
                          <w:color w:val="221F1F"/>
                        </w:rPr>
                        <w:t>Separate</w:t>
                      </w:r>
                      <w:r>
                        <w:rPr>
                          <w:color w:val="221F1F"/>
                          <w:spacing w:val="-7"/>
                        </w:rPr>
                        <w:t xml:space="preserve"> </w:t>
                      </w:r>
                      <w:r>
                        <w:rPr>
                          <w:color w:val="221F1F"/>
                        </w:rPr>
                        <w:t>Interest QDRO,</w:t>
                      </w:r>
                      <w:r>
                        <w:rPr>
                          <w:color w:val="221F1F"/>
                          <w:spacing w:val="-3"/>
                        </w:rPr>
                        <w:t xml:space="preserve"> </w:t>
                      </w:r>
                      <w:r>
                        <w:rPr>
                          <w:color w:val="221F1F"/>
                        </w:rPr>
                        <w:t>the</w:t>
                      </w:r>
                      <w:r>
                        <w:rPr>
                          <w:color w:val="221F1F"/>
                          <w:spacing w:val="-3"/>
                        </w:rPr>
                        <w:t xml:space="preserve"> </w:t>
                      </w:r>
                      <w:r>
                        <w:rPr>
                          <w:color w:val="221F1F"/>
                        </w:rPr>
                        <w:t>Shared</w:t>
                      </w:r>
                      <w:r>
                        <w:rPr>
                          <w:color w:val="221F1F"/>
                          <w:spacing w:val="-3"/>
                        </w:rPr>
                        <w:t xml:space="preserve"> </w:t>
                      </w:r>
                      <w:r>
                        <w:rPr>
                          <w:color w:val="221F1F"/>
                        </w:rPr>
                        <w:t>Payment</w:t>
                      </w:r>
                      <w:r>
                        <w:rPr>
                          <w:color w:val="221F1F"/>
                          <w:spacing w:val="-3"/>
                        </w:rPr>
                        <w:t xml:space="preserve"> </w:t>
                      </w:r>
                      <w:r>
                        <w:rPr>
                          <w:color w:val="221F1F"/>
                        </w:rPr>
                        <w:t>QDRO</w:t>
                      </w:r>
                      <w:r>
                        <w:rPr>
                          <w:color w:val="221F1F"/>
                          <w:spacing w:val="-3"/>
                        </w:rPr>
                        <w:t xml:space="preserve"> </w:t>
                      </w:r>
                      <w:r>
                        <w:rPr>
                          <w:color w:val="221F1F"/>
                        </w:rPr>
                        <w:t>could</w:t>
                      </w:r>
                      <w:r>
                        <w:rPr>
                          <w:color w:val="221F1F"/>
                          <w:spacing w:val="-3"/>
                        </w:rPr>
                        <w:t xml:space="preserve"> </w:t>
                      </w:r>
                      <w:r>
                        <w:rPr>
                          <w:color w:val="221F1F"/>
                        </w:rPr>
                        <w:t>be</w:t>
                      </w:r>
                      <w:r>
                        <w:rPr>
                          <w:color w:val="221F1F"/>
                          <w:spacing w:val="-3"/>
                        </w:rPr>
                        <w:t xml:space="preserve"> </w:t>
                      </w:r>
                      <w:r>
                        <w:rPr>
                          <w:color w:val="221F1F"/>
                        </w:rPr>
                        <w:t>drafted</w:t>
                      </w:r>
                      <w:r>
                        <w:rPr>
                          <w:color w:val="221F1F"/>
                          <w:spacing w:val="-6"/>
                        </w:rPr>
                        <w:t xml:space="preserve"> </w:t>
                      </w:r>
                      <w:r>
                        <w:rPr>
                          <w:color w:val="221F1F"/>
                        </w:rPr>
                        <w:t>to</w:t>
                      </w:r>
                      <w:r>
                        <w:rPr>
                          <w:color w:val="221F1F"/>
                          <w:spacing w:val="-3"/>
                        </w:rPr>
                        <w:t xml:space="preserve"> </w:t>
                      </w:r>
                      <w:r>
                        <w:rPr>
                          <w:color w:val="221F1F"/>
                        </w:rPr>
                        <w:t>cover</w:t>
                      </w:r>
                      <w:r>
                        <w:rPr>
                          <w:color w:val="221F1F"/>
                          <w:spacing w:val="-4"/>
                        </w:rPr>
                        <w:t xml:space="preserve"> </w:t>
                      </w:r>
                      <w:r>
                        <w:rPr>
                          <w:color w:val="221F1F"/>
                        </w:rPr>
                        <w:t>multiple</w:t>
                      </w:r>
                      <w:r>
                        <w:rPr>
                          <w:color w:val="221F1F"/>
                          <w:spacing w:val="-3"/>
                        </w:rPr>
                        <w:t xml:space="preserve"> </w:t>
                      </w:r>
                      <w:r w:rsidR="00ED6018">
                        <w:rPr>
                          <w:color w:val="221F1F"/>
                          <w:spacing w:val="-3"/>
                        </w:rPr>
                        <w:t xml:space="preserve">alternate payees </w:t>
                      </w:r>
                      <w:r w:rsidR="00E35A6A">
                        <w:rPr>
                          <w:color w:val="221F1F"/>
                          <w:spacing w:val="-3"/>
                        </w:rPr>
                        <w:t>and/</w:t>
                      </w:r>
                      <w:r>
                        <w:rPr>
                          <w:color w:val="221F1F"/>
                        </w:rPr>
                        <w:t>or</w:t>
                      </w:r>
                      <w:r>
                        <w:rPr>
                          <w:color w:val="221F1F"/>
                          <w:spacing w:val="-6"/>
                        </w:rPr>
                        <w:t xml:space="preserve"> </w:t>
                      </w:r>
                      <w:r w:rsidR="00E35A6A">
                        <w:rPr>
                          <w:color w:val="221F1F"/>
                          <w:spacing w:val="-6"/>
                        </w:rPr>
                        <w:t xml:space="preserve">one or multiple </w:t>
                      </w:r>
                      <w:r>
                        <w:rPr>
                          <w:color w:val="221F1F"/>
                        </w:rPr>
                        <w:t>contingent</w:t>
                      </w:r>
                      <w:r>
                        <w:rPr>
                          <w:color w:val="221F1F"/>
                          <w:spacing w:val="-3"/>
                        </w:rPr>
                        <w:t xml:space="preserve"> </w:t>
                      </w:r>
                      <w:r>
                        <w:rPr>
                          <w:color w:val="221F1F"/>
                        </w:rPr>
                        <w:t>alternate payees,</w:t>
                      </w:r>
                      <w:r>
                        <w:rPr>
                          <w:color w:val="221F1F"/>
                          <w:spacing w:val="-8"/>
                        </w:rPr>
                        <w:t xml:space="preserve"> </w:t>
                      </w:r>
                      <w:r>
                        <w:rPr>
                          <w:color w:val="221F1F"/>
                        </w:rPr>
                        <w:t>such</w:t>
                      </w:r>
                      <w:r>
                        <w:rPr>
                          <w:color w:val="221F1F"/>
                          <w:spacing w:val="-8"/>
                        </w:rPr>
                        <w:t xml:space="preserve"> </w:t>
                      </w:r>
                      <w:r>
                        <w:rPr>
                          <w:color w:val="221F1F"/>
                        </w:rPr>
                        <w:t>as</w:t>
                      </w:r>
                      <w:r>
                        <w:rPr>
                          <w:color w:val="221F1F"/>
                          <w:spacing w:val="-8"/>
                        </w:rPr>
                        <w:t xml:space="preserve"> </w:t>
                      </w:r>
                      <w:r>
                        <w:rPr>
                          <w:color w:val="221F1F"/>
                        </w:rPr>
                        <w:t>payments</w:t>
                      </w:r>
                      <w:r>
                        <w:rPr>
                          <w:color w:val="221F1F"/>
                          <w:spacing w:val="-6"/>
                        </w:rPr>
                        <w:t xml:space="preserve"> </w:t>
                      </w:r>
                      <w:r>
                        <w:rPr>
                          <w:color w:val="221F1F"/>
                        </w:rPr>
                        <w:t>to</w:t>
                      </w:r>
                      <w:r>
                        <w:rPr>
                          <w:color w:val="221F1F"/>
                          <w:spacing w:val="-10"/>
                        </w:rPr>
                        <w:t xml:space="preserve"> </w:t>
                      </w:r>
                      <w:r>
                        <w:rPr>
                          <w:color w:val="221F1F"/>
                        </w:rPr>
                        <w:t>the</w:t>
                      </w:r>
                      <w:r>
                        <w:rPr>
                          <w:color w:val="221F1F"/>
                          <w:spacing w:val="-8"/>
                        </w:rPr>
                        <w:t xml:space="preserve"> </w:t>
                      </w:r>
                      <w:r>
                        <w:rPr>
                          <w:color w:val="221F1F"/>
                        </w:rPr>
                        <w:t>participant’s</w:t>
                      </w:r>
                      <w:r>
                        <w:rPr>
                          <w:color w:val="221F1F"/>
                          <w:spacing w:val="-5"/>
                        </w:rPr>
                        <w:t xml:space="preserve"> </w:t>
                      </w:r>
                      <w:r>
                        <w:rPr>
                          <w:color w:val="221F1F"/>
                        </w:rPr>
                        <w:t>former</w:t>
                      </w:r>
                      <w:r>
                        <w:rPr>
                          <w:color w:val="221F1F"/>
                          <w:spacing w:val="-7"/>
                        </w:rPr>
                        <w:t xml:space="preserve"> </w:t>
                      </w:r>
                      <w:r>
                        <w:rPr>
                          <w:color w:val="221F1F"/>
                        </w:rPr>
                        <w:t>spouse</w:t>
                      </w:r>
                      <w:r>
                        <w:rPr>
                          <w:color w:val="221F1F"/>
                          <w:spacing w:val="-8"/>
                        </w:rPr>
                        <w:t xml:space="preserve"> </w:t>
                      </w:r>
                      <w:r>
                        <w:rPr>
                          <w:color w:val="221F1F"/>
                        </w:rPr>
                        <w:t>and</w:t>
                      </w:r>
                      <w:r>
                        <w:rPr>
                          <w:color w:val="221F1F"/>
                          <w:spacing w:val="-8"/>
                        </w:rPr>
                        <w:t xml:space="preserve"> </w:t>
                      </w:r>
                      <w:r>
                        <w:rPr>
                          <w:color w:val="221F1F"/>
                        </w:rPr>
                        <w:t>then,</w:t>
                      </w:r>
                      <w:r>
                        <w:rPr>
                          <w:color w:val="221F1F"/>
                          <w:spacing w:val="-6"/>
                        </w:rPr>
                        <w:t xml:space="preserve"> </w:t>
                      </w:r>
                      <w:r>
                        <w:rPr>
                          <w:color w:val="221F1F"/>
                        </w:rPr>
                        <w:t>upon</w:t>
                      </w:r>
                      <w:r>
                        <w:rPr>
                          <w:color w:val="221F1F"/>
                          <w:spacing w:val="-8"/>
                        </w:rPr>
                        <w:t xml:space="preserve"> </w:t>
                      </w:r>
                      <w:r>
                        <w:rPr>
                          <w:color w:val="221F1F"/>
                        </w:rPr>
                        <w:t>the</w:t>
                      </w:r>
                      <w:r>
                        <w:rPr>
                          <w:color w:val="221F1F"/>
                          <w:spacing w:val="-8"/>
                        </w:rPr>
                        <w:t xml:space="preserve"> </w:t>
                      </w:r>
                      <w:r>
                        <w:rPr>
                          <w:color w:val="221F1F"/>
                        </w:rPr>
                        <w:t>former</w:t>
                      </w:r>
                      <w:r>
                        <w:rPr>
                          <w:color w:val="221F1F"/>
                          <w:spacing w:val="-5"/>
                        </w:rPr>
                        <w:t xml:space="preserve"> </w:t>
                      </w:r>
                      <w:r>
                        <w:rPr>
                          <w:color w:val="221F1F"/>
                        </w:rPr>
                        <w:t>spouse’s death, to the participant’s dependent children as contingent alternate payees. See Language for Including a Contingent Alternate Payee—Appendix F.</w:t>
                      </w:r>
                    </w:p>
                  </w:txbxContent>
                </v:textbox>
              </v:shape>
            </w:pict>
          </mc:Fallback>
        </mc:AlternateContent>
      </w:r>
      <w:r w:rsidR="000E2E0B">
        <w:rPr>
          <w:noProof/>
        </w:rPr>
        <mc:AlternateContent>
          <mc:Choice Requires="wps">
            <w:drawing>
              <wp:anchor distT="0" distB="0" distL="0" distR="0" simplePos="0" relativeHeight="252335104" behindDoc="1" locked="0" layoutInCell="1" allowOverlap="1">
                <wp:simplePos x="0" y="0"/>
                <wp:positionH relativeFrom="page">
                  <wp:posOffset>1130300</wp:posOffset>
                </wp:positionH>
                <wp:positionV relativeFrom="page">
                  <wp:posOffset>4015021</wp:posOffset>
                </wp:positionV>
                <wp:extent cx="695325" cy="167005"/>
                <wp:effectExtent l="0" t="0" r="0" b="0"/>
                <wp:wrapNone/>
                <wp:docPr id="335" name="Textbox 3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325" cy="167005"/>
                        </a:xfrm>
                        <a:prstGeom prst="rect">
                          <a:avLst/>
                        </a:prstGeom>
                      </wps:spPr>
                      <wps:txbx>
                        <w:txbxContent>
                          <w:p w:rsidR="00D73FD5" w14:textId="77777777">
                            <w:pPr>
                              <w:spacing w:before="12"/>
                              <w:ind w:left="20"/>
                              <w:rPr>
                                <w:rFonts w:ascii="Arial"/>
                                <w:b/>
                                <w:i/>
                                <w:sz w:val="20"/>
                              </w:rPr>
                            </w:pPr>
                            <w:r>
                              <w:rPr>
                                <w:rFonts w:ascii="Arial"/>
                                <w:b/>
                                <w:i/>
                                <w:color w:val="808285"/>
                                <w:sz w:val="20"/>
                              </w:rPr>
                              <w:t>Example</w:t>
                            </w:r>
                            <w:r>
                              <w:rPr>
                                <w:rFonts w:ascii="Arial"/>
                                <w:b/>
                                <w:i/>
                                <w:color w:val="808285"/>
                                <w:spacing w:val="3"/>
                                <w:sz w:val="20"/>
                              </w:rPr>
                              <w:t xml:space="preserve"> </w:t>
                            </w:r>
                            <w:r>
                              <w:rPr>
                                <w:rFonts w:ascii="Arial"/>
                                <w:b/>
                                <w:i/>
                                <w:color w:val="808285"/>
                                <w:spacing w:val="-5"/>
                                <w:sz w:val="20"/>
                              </w:rPr>
                              <w:t>9.</w:t>
                            </w:r>
                          </w:p>
                        </w:txbxContent>
                      </wps:txbx>
                      <wps:bodyPr wrap="square" lIns="0" tIns="0" rIns="0" bIns="0" rtlCol="0"/>
                    </wps:wsp>
                  </a:graphicData>
                </a:graphic>
              </wp:anchor>
            </w:drawing>
          </mc:Choice>
          <mc:Fallback>
            <w:pict>
              <v:shape id="Textbox 335" o:spid="_x0000_s1360" type="#_x0000_t202" style="width:54.75pt;height:13.15pt;margin-top:316.15pt;margin-left:89pt;mso-position-horizontal-relative:page;mso-position-vertical-relative:page;mso-wrap-distance-bottom:0;mso-wrap-distance-left:0;mso-wrap-distance-right:0;mso-wrap-distance-top:0;mso-wrap-style:square;position:absolute;visibility:visible;v-text-anchor:top;z-index:-250980352" filled="f" stroked="f">
                <v:textbox inset="0,0,0,0">
                  <w:txbxContent>
                    <w:p w:rsidR="00D73FD5" w14:paraId="6A036F44" w14:textId="77777777">
                      <w:pPr>
                        <w:spacing w:before="12"/>
                        <w:ind w:left="20"/>
                        <w:rPr>
                          <w:rFonts w:ascii="Arial"/>
                          <w:b/>
                          <w:i/>
                          <w:sz w:val="20"/>
                        </w:rPr>
                      </w:pPr>
                      <w:r>
                        <w:rPr>
                          <w:rFonts w:ascii="Arial"/>
                          <w:b/>
                          <w:i/>
                          <w:color w:val="808285"/>
                          <w:sz w:val="20"/>
                        </w:rPr>
                        <w:t>Example</w:t>
                      </w:r>
                      <w:r>
                        <w:rPr>
                          <w:rFonts w:ascii="Arial"/>
                          <w:b/>
                          <w:i/>
                          <w:color w:val="808285"/>
                          <w:spacing w:val="3"/>
                          <w:sz w:val="20"/>
                        </w:rPr>
                        <w:t xml:space="preserve"> </w:t>
                      </w:r>
                      <w:r>
                        <w:rPr>
                          <w:rFonts w:ascii="Arial"/>
                          <w:b/>
                          <w:i/>
                          <w:color w:val="808285"/>
                          <w:spacing w:val="-5"/>
                          <w:sz w:val="20"/>
                        </w:rPr>
                        <w:t>9.</w:t>
                      </w:r>
                    </w:p>
                  </w:txbxContent>
                </v:textbox>
              </v:shape>
            </w:pict>
          </mc:Fallback>
        </mc:AlternateContent>
      </w:r>
      <w:r w:rsidR="000E2E0B">
        <w:rPr>
          <w:noProof/>
        </w:rPr>
        <mc:AlternateContent>
          <mc:Choice Requires="wps">
            <w:drawing>
              <wp:anchor distT="0" distB="0" distL="0" distR="0" simplePos="0" relativeHeight="252337152" behindDoc="1" locked="0" layoutInCell="1" allowOverlap="1">
                <wp:simplePos x="0" y="0"/>
                <wp:positionH relativeFrom="page">
                  <wp:posOffset>1129828</wp:posOffset>
                </wp:positionH>
                <wp:positionV relativeFrom="page">
                  <wp:posOffset>4306475</wp:posOffset>
                </wp:positionV>
                <wp:extent cx="5400040" cy="685165"/>
                <wp:effectExtent l="0" t="0" r="0" b="0"/>
                <wp:wrapNone/>
                <wp:docPr id="336" name="Textbox 3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0040" cy="685165"/>
                        </a:xfrm>
                        <a:prstGeom prst="rect">
                          <a:avLst/>
                        </a:prstGeom>
                      </wps:spPr>
                      <wps:txbx>
                        <w:txbxContent>
                          <w:p w:rsidR="00D73FD5" w14:textId="77777777">
                            <w:pPr>
                              <w:spacing w:before="14" w:line="324" w:lineRule="auto"/>
                              <w:ind w:left="20"/>
                              <w:rPr>
                                <w:rFonts w:ascii="Arial" w:hAnsi="Arial"/>
                                <w:i/>
                                <w:sz w:val="18"/>
                              </w:rPr>
                            </w:pPr>
                            <w:r>
                              <w:rPr>
                                <w:rFonts w:ascii="Arial" w:hAnsi="Arial"/>
                                <w:i/>
                                <w:color w:val="3D67A1"/>
                                <w:sz w:val="18"/>
                              </w:rPr>
                              <w:t xml:space="preserve">Continuing with the Shared Payment QDRO in Example 2, Dick retires and begins receiving his pension </w:t>
                            </w:r>
                            <w:r>
                              <w:rPr>
                                <w:rFonts w:ascii="Arial" w:hAnsi="Arial"/>
                                <w:i/>
                                <w:color w:val="3D67A1"/>
                                <w:w w:val="105"/>
                                <w:sz w:val="18"/>
                              </w:rPr>
                              <w:t>benefits as a joint-and-survivor annuity. Jane receives a 25% share of Dick’s benefit payments. Two years</w:t>
                            </w:r>
                            <w:r>
                              <w:rPr>
                                <w:rFonts w:ascii="Arial" w:hAnsi="Arial"/>
                                <w:i/>
                                <w:color w:val="3D67A1"/>
                                <w:spacing w:val="-8"/>
                                <w:w w:val="105"/>
                                <w:sz w:val="18"/>
                              </w:rPr>
                              <w:t xml:space="preserve"> </w:t>
                            </w:r>
                            <w:r>
                              <w:rPr>
                                <w:rFonts w:ascii="Arial" w:hAnsi="Arial"/>
                                <w:i/>
                                <w:color w:val="3D67A1"/>
                                <w:w w:val="105"/>
                                <w:sz w:val="18"/>
                              </w:rPr>
                              <w:t>after</w:t>
                            </w:r>
                            <w:r>
                              <w:rPr>
                                <w:rFonts w:ascii="Arial" w:hAnsi="Arial"/>
                                <w:i/>
                                <w:color w:val="3D67A1"/>
                                <w:spacing w:val="-9"/>
                                <w:w w:val="105"/>
                                <w:sz w:val="18"/>
                              </w:rPr>
                              <w:t xml:space="preserve"> </w:t>
                            </w:r>
                            <w:r>
                              <w:rPr>
                                <w:rFonts w:ascii="Arial" w:hAnsi="Arial"/>
                                <w:i/>
                                <w:color w:val="3D67A1"/>
                                <w:w w:val="105"/>
                                <w:sz w:val="18"/>
                              </w:rPr>
                              <w:t>commencing</w:t>
                            </w:r>
                            <w:r>
                              <w:rPr>
                                <w:rFonts w:ascii="Arial" w:hAnsi="Arial"/>
                                <w:i/>
                                <w:color w:val="3D67A1"/>
                                <w:spacing w:val="-9"/>
                                <w:w w:val="105"/>
                                <w:sz w:val="18"/>
                              </w:rPr>
                              <w:t xml:space="preserve"> </w:t>
                            </w:r>
                            <w:r>
                              <w:rPr>
                                <w:rFonts w:ascii="Arial" w:hAnsi="Arial"/>
                                <w:i/>
                                <w:color w:val="3D67A1"/>
                                <w:w w:val="105"/>
                                <w:sz w:val="18"/>
                              </w:rPr>
                              <w:t>benefit</w:t>
                            </w:r>
                            <w:r>
                              <w:rPr>
                                <w:rFonts w:ascii="Arial" w:hAnsi="Arial"/>
                                <w:i/>
                                <w:color w:val="3D67A1"/>
                                <w:spacing w:val="-10"/>
                                <w:w w:val="105"/>
                                <w:sz w:val="18"/>
                              </w:rPr>
                              <w:t xml:space="preserve"> </w:t>
                            </w:r>
                            <w:r>
                              <w:rPr>
                                <w:rFonts w:ascii="Arial" w:hAnsi="Arial"/>
                                <w:i/>
                                <w:color w:val="3D67A1"/>
                                <w:w w:val="105"/>
                                <w:sz w:val="18"/>
                              </w:rPr>
                              <w:t>payments,</w:t>
                            </w:r>
                            <w:r>
                              <w:rPr>
                                <w:rFonts w:ascii="Arial" w:hAnsi="Arial"/>
                                <w:i/>
                                <w:color w:val="3D67A1"/>
                                <w:spacing w:val="-8"/>
                                <w:w w:val="105"/>
                                <w:sz w:val="18"/>
                              </w:rPr>
                              <w:t xml:space="preserve"> </w:t>
                            </w:r>
                            <w:r>
                              <w:rPr>
                                <w:rFonts w:ascii="Arial" w:hAnsi="Arial"/>
                                <w:i/>
                                <w:color w:val="3D67A1"/>
                                <w:w w:val="105"/>
                                <w:sz w:val="18"/>
                              </w:rPr>
                              <w:t>Jane</w:t>
                            </w:r>
                            <w:r>
                              <w:rPr>
                                <w:rFonts w:ascii="Arial" w:hAnsi="Arial"/>
                                <w:i/>
                                <w:color w:val="3D67A1"/>
                                <w:spacing w:val="-7"/>
                                <w:w w:val="105"/>
                                <w:sz w:val="18"/>
                              </w:rPr>
                              <w:t xml:space="preserve"> </w:t>
                            </w:r>
                            <w:r>
                              <w:rPr>
                                <w:rFonts w:ascii="Arial" w:hAnsi="Arial"/>
                                <w:i/>
                                <w:color w:val="3D67A1"/>
                                <w:w w:val="105"/>
                                <w:sz w:val="18"/>
                              </w:rPr>
                              <w:t>dies.</w:t>
                            </w:r>
                            <w:r>
                              <w:rPr>
                                <w:rFonts w:ascii="Arial" w:hAnsi="Arial"/>
                                <w:i/>
                                <w:color w:val="3D67A1"/>
                                <w:spacing w:val="-8"/>
                                <w:w w:val="105"/>
                                <w:sz w:val="18"/>
                              </w:rPr>
                              <w:t xml:space="preserve"> </w:t>
                            </w:r>
                            <w:r>
                              <w:rPr>
                                <w:rFonts w:ascii="Arial" w:hAnsi="Arial"/>
                                <w:i/>
                                <w:color w:val="3D67A1"/>
                                <w:w w:val="105"/>
                                <w:sz w:val="18"/>
                              </w:rPr>
                              <w:t>Because</w:t>
                            </w:r>
                            <w:r>
                              <w:rPr>
                                <w:rFonts w:ascii="Arial" w:hAnsi="Arial"/>
                                <w:i/>
                                <w:color w:val="3D67A1"/>
                                <w:spacing w:val="-9"/>
                                <w:w w:val="105"/>
                                <w:sz w:val="18"/>
                              </w:rPr>
                              <w:t xml:space="preserve"> </w:t>
                            </w:r>
                            <w:r>
                              <w:rPr>
                                <w:rFonts w:ascii="Arial" w:hAnsi="Arial"/>
                                <w:i/>
                                <w:color w:val="3D67A1"/>
                                <w:w w:val="105"/>
                                <w:sz w:val="18"/>
                              </w:rPr>
                              <w:t>their</w:t>
                            </w:r>
                            <w:r>
                              <w:rPr>
                                <w:rFonts w:ascii="Arial" w:hAnsi="Arial"/>
                                <w:i/>
                                <w:color w:val="3D67A1"/>
                                <w:spacing w:val="-6"/>
                                <w:w w:val="105"/>
                                <w:sz w:val="18"/>
                              </w:rPr>
                              <w:t xml:space="preserve"> </w:t>
                            </w:r>
                            <w:r>
                              <w:rPr>
                                <w:rFonts w:ascii="Arial" w:hAnsi="Arial"/>
                                <w:i/>
                                <w:color w:val="3D67A1"/>
                                <w:w w:val="105"/>
                                <w:sz w:val="18"/>
                              </w:rPr>
                              <w:t>QDRO</w:t>
                            </w:r>
                            <w:r>
                              <w:rPr>
                                <w:rFonts w:ascii="Arial" w:hAnsi="Arial"/>
                                <w:i/>
                                <w:color w:val="3D67A1"/>
                                <w:spacing w:val="-7"/>
                                <w:w w:val="105"/>
                                <w:sz w:val="18"/>
                              </w:rPr>
                              <w:t xml:space="preserve"> </w:t>
                            </w:r>
                            <w:r>
                              <w:rPr>
                                <w:rFonts w:ascii="Arial" w:hAnsi="Arial"/>
                                <w:i/>
                                <w:color w:val="3D67A1"/>
                                <w:w w:val="105"/>
                                <w:sz w:val="18"/>
                              </w:rPr>
                              <w:t>did</w:t>
                            </w:r>
                            <w:r>
                              <w:rPr>
                                <w:rFonts w:ascii="Arial" w:hAnsi="Arial"/>
                                <w:i/>
                                <w:color w:val="3D67A1"/>
                                <w:spacing w:val="-9"/>
                                <w:w w:val="105"/>
                                <w:sz w:val="18"/>
                              </w:rPr>
                              <w:t xml:space="preserve"> </w:t>
                            </w:r>
                            <w:r>
                              <w:rPr>
                                <w:rFonts w:ascii="Arial" w:hAnsi="Arial"/>
                                <w:i/>
                                <w:color w:val="3D67A1"/>
                                <w:w w:val="105"/>
                                <w:sz w:val="18"/>
                              </w:rPr>
                              <w:t>not</w:t>
                            </w:r>
                            <w:r>
                              <w:rPr>
                                <w:rFonts w:ascii="Arial" w:hAnsi="Arial"/>
                                <w:i/>
                                <w:color w:val="3D67A1"/>
                                <w:spacing w:val="-5"/>
                                <w:w w:val="105"/>
                                <w:sz w:val="18"/>
                              </w:rPr>
                              <w:t xml:space="preserve"> </w:t>
                            </w:r>
                            <w:r>
                              <w:rPr>
                                <w:rFonts w:ascii="Arial" w:hAnsi="Arial"/>
                                <w:i/>
                                <w:color w:val="3D67A1"/>
                                <w:w w:val="105"/>
                                <w:sz w:val="18"/>
                              </w:rPr>
                              <w:t>name</w:t>
                            </w:r>
                            <w:r>
                              <w:rPr>
                                <w:rFonts w:ascii="Arial" w:hAnsi="Arial"/>
                                <w:i/>
                                <w:color w:val="3D67A1"/>
                                <w:spacing w:val="-9"/>
                                <w:w w:val="105"/>
                                <w:sz w:val="18"/>
                              </w:rPr>
                              <w:t xml:space="preserve"> </w:t>
                            </w:r>
                            <w:r>
                              <w:rPr>
                                <w:rFonts w:ascii="Arial" w:hAnsi="Arial"/>
                                <w:i/>
                                <w:color w:val="3D67A1"/>
                                <w:w w:val="105"/>
                                <w:sz w:val="18"/>
                              </w:rPr>
                              <w:t>a</w:t>
                            </w:r>
                            <w:r>
                              <w:rPr>
                                <w:rFonts w:ascii="Arial" w:hAnsi="Arial"/>
                                <w:i/>
                                <w:color w:val="3D67A1"/>
                                <w:spacing w:val="-9"/>
                                <w:w w:val="105"/>
                                <w:sz w:val="18"/>
                              </w:rPr>
                              <w:t xml:space="preserve"> </w:t>
                            </w:r>
                            <w:r>
                              <w:rPr>
                                <w:rFonts w:ascii="Arial" w:hAnsi="Arial"/>
                                <w:i/>
                                <w:color w:val="3D67A1"/>
                                <w:w w:val="105"/>
                                <w:sz w:val="18"/>
                              </w:rPr>
                              <w:t>contingent</w:t>
                            </w:r>
                          </w:p>
                          <w:p w:rsidR="00D73FD5" w14:textId="77777777">
                            <w:pPr>
                              <w:spacing w:line="206" w:lineRule="exact"/>
                              <w:ind w:left="20"/>
                              <w:rPr>
                                <w:rFonts w:ascii="Arial" w:hAnsi="Arial"/>
                                <w:i/>
                                <w:sz w:val="18"/>
                              </w:rPr>
                            </w:pPr>
                            <w:r>
                              <w:rPr>
                                <w:rFonts w:ascii="Arial" w:hAnsi="Arial"/>
                                <w:i/>
                                <w:color w:val="3D67A1"/>
                                <w:w w:val="105"/>
                                <w:sz w:val="18"/>
                              </w:rPr>
                              <w:t>alternate</w:t>
                            </w:r>
                            <w:r>
                              <w:rPr>
                                <w:rFonts w:ascii="Arial" w:hAnsi="Arial"/>
                                <w:i/>
                                <w:color w:val="3D67A1"/>
                                <w:spacing w:val="-7"/>
                                <w:w w:val="105"/>
                                <w:sz w:val="18"/>
                              </w:rPr>
                              <w:t xml:space="preserve"> </w:t>
                            </w:r>
                            <w:r>
                              <w:rPr>
                                <w:rFonts w:ascii="Arial" w:hAnsi="Arial"/>
                                <w:i/>
                                <w:color w:val="3D67A1"/>
                                <w:w w:val="105"/>
                                <w:sz w:val="18"/>
                              </w:rPr>
                              <w:t>payee,</w:t>
                            </w:r>
                            <w:r>
                              <w:rPr>
                                <w:rFonts w:ascii="Arial" w:hAnsi="Arial"/>
                                <w:i/>
                                <w:color w:val="3D67A1"/>
                                <w:spacing w:val="-8"/>
                                <w:w w:val="105"/>
                                <w:sz w:val="18"/>
                              </w:rPr>
                              <w:t xml:space="preserve"> </w:t>
                            </w:r>
                            <w:r>
                              <w:rPr>
                                <w:rFonts w:ascii="Arial" w:hAnsi="Arial"/>
                                <w:i/>
                                <w:color w:val="3D67A1"/>
                                <w:w w:val="105"/>
                                <w:sz w:val="18"/>
                              </w:rPr>
                              <w:t>Jane’s</w:t>
                            </w:r>
                            <w:r>
                              <w:rPr>
                                <w:rFonts w:ascii="Arial" w:hAnsi="Arial"/>
                                <w:i/>
                                <w:color w:val="3D67A1"/>
                                <w:spacing w:val="-6"/>
                                <w:w w:val="105"/>
                                <w:sz w:val="18"/>
                              </w:rPr>
                              <w:t xml:space="preserve"> </w:t>
                            </w:r>
                            <w:r>
                              <w:rPr>
                                <w:rFonts w:ascii="Arial" w:hAnsi="Arial"/>
                                <w:i/>
                                <w:color w:val="3D67A1"/>
                                <w:w w:val="105"/>
                                <w:sz w:val="18"/>
                              </w:rPr>
                              <w:t>portion</w:t>
                            </w:r>
                            <w:r>
                              <w:rPr>
                                <w:rFonts w:ascii="Arial" w:hAnsi="Arial"/>
                                <w:i/>
                                <w:color w:val="3D67A1"/>
                                <w:spacing w:val="-9"/>
                                <w:w w:val="105"/>
                                <w:sz w:val="18"/>
                              </w:rPr>
                              <w:t xml:space="preserve"> </w:t>
                            </w:r>
                            <w:r>
                              <w:rPr>
                                <w:rFonts w:ascii="Arial" w:hAnsi="Arial"/>
                                <w:i/>
                                <w:color w:val="3D67A1"/>
                                <w:w w:val="105"/>
                                <w:sz w:val="18"/>
                              </w:rPr>
                              <w:t>of</w:t>
                            </w:r>
                            <w:r>
                              <w:rPr>
                                <w:rFonts w:ascii="Arial" w:hAnsi="Arial"/>
                                <w:i/>
                                <w:color w:val="3D67A1"/>
                                <w:spacing w:val="-8"/>
                                <w:w w:val="105"/>
                                <w:sz w:val="18"/>
                              </w:rPr>
                              <w:t xml:space="preserve"> </w:t>
                            </w:r>
                            <w:r>
                              <w:rPr>
                                <w:rFonts w:ascii="Arial" w:hAnsi="Arial"/>
                                <w:i/>
                                <w:color w:val="3D67A1"/>
                                <w:w w:val="105"/>
                                <w:sz w:val="18"/>
                              </w:rPr>
                              <w:t>Dick’s</w:t>
                            </w:r>
                            <w:r>
                              <w:rPr>
                                <w:rFonts w:ascii="Arial" w:hAnsi="Arial"/>
                                <w:i/>
                                <w:color w:val="3D67A1"/>
                                <w:spacing w:val="-8"/>
                                <w:w w:val="105"/>
                                <w:sz w:val="18"/>
                              </w:rPr>
                              <w:t xml:space="preserve"> </w:t>
                            </w:r>
                            <w:r>
                              <w:rPr>
                                <w:rFonts w:ascii="Arial" w:hAnsi="Arial"/>
                                <w:i/>
                                <w:color w:val="3D67A1"/>
                                <w:w w:val="105"/>
                                <w:sz w:val="18"/>
                              </w:rPr>
                              <w:t>benefit</w:t>
                            </w:r>
                            <w:r>
                              <w:rPr>
                                <w:rFonts w:ascii="Arial" w:hAnsi="Arial"/>
                                <w:i/>
                                <w:color w:val="3D67A1"/>
                                <w:spacing w:val="-8"/>
                                <w:w w:val="105"/>
                                <w:sz w:val="18"/>
                              </w:rPr>
                              <w:t xml:space="preserve"> </w:t>
                            </w:r>
                            <w:r>
                              <w:rPr>
                                <w:rFonts w:ascii="Arial" w:hAnsi="Arial"/>
                                <w:i/>
                                <w:color w:val="3D67A1"/>
                                <w:w w:val="105"/>
                                <w:sz w:val="18"/>
                              </w:rPr>
                              <w:t>payments</w:t>
                            </w:r>
                            <w:r>
                              <w:rPr>
                                <w:rFonts w:ascii="Arial" w:hAnsi="Arial"/>
                                <w:i/>
                                <w:color w:val="3D67A1"/>
                                <w:spacing w:val="-8"/>
                                <w:w w:val="105"/>
                                <w:sz w:val="18"/>
                              </w:rPr>
                              <w:t xml:space="preserve"> </w:t>
                            </w:r>
                            <w:r>
                              <w:rPr>
                                <w:rFonts w:ascii="Arial" w:hAnsi="Arial"/>
                                <w:i/>
                                <w:color w:val="3D67A1"/>
                                <w:w w:val="105"/>
                                <w:sz w:val="18"/>
                              </w:rPr>
                              <w:t>reverts</w:t>
                            </w:r>
                            <w:r>
                              <w:rPr>
                                <w:rFonts w:ascii="Arial" w:hAnsi="Arial"/>
                                <w:i/>
                                <w:color w:val="3D67A1"/>
                                <w:spacing w:val="-9"/>
                                <w:w w:val="105"/>
                                <w:sz w:val="18"/>
                              </w:rPr>
                              <w:t xml:space="preserve"> </w:t>
                            </w:r>
                            <w:r>
                              <w:rPr>
                                <w:rFonts w:ascii="Arial" w:hAnsi="Arial"/>
                                <w:i/>
                                <w:color w:val="3D67A1"/>
                                <w:w w:val="105"/>
                                <w:sz w:val="18"/>
                              </w:rPr>
                              <w:t>to</w:t>
                            </w:r>
                            <w:r>
                              <w:rPr>
                                <w:rFonts w:ascii="Arial" w:hAnsi="Arial"/>
                                <w:i/>
                                <w:color w:val="3D67A1"/>
                                <w:spacing w:val="-6"/>
                                <w:w w:val="105"/>
                                <w:sz w:val="18"/>
                              </w:rPr>
                              <w:t xml:space="preserve"> </w:t>
                            </w:r>
                            <w:r>
                              <w:rPr>
                                <w:rFonts w:ascii="Arial" w:hAnsi="Arial"/>
                                <w:i/>
                                <w:color w:val="3D67A1"/>
                                <w:w w:val="105"/>
                                <w:sz w:val="18"/>
                              </w:rPr>
                              <w:t>Dick</w:t>
                            </w:r>
                            <w:r>
                              <w:rPr>
                                <w:rFonts w:ascii="Arial" w:hAnsi="Arial"/>
                                <w:i/>
                                <w:color w:val="3D67A1"/>
                                <w:spacing w:val="-6"/>
                                <w:w w:val="105"/>
                                <w:sz w:val="18"/>
                              </w:rPr>
                              <w:t xml:space="preserve"> </w:t>
                            </w:r>
                            <w:r>
                              <w:rPr>
                                <w:rFonts w:ascii="Arial" w:hAnsi="Arial"/>
                                <w:i/>
                                <w:color w:val="3D67A1"/>
                                <w:w w:val="105"/>
                                <w:sz w:val="18"/>
                              </w:rPr>
                              <w:t>at</w:t>
                            </w:r>
                            <w:r>
                              <w:rPr>
                                <w:rFonts w:ascii="Arial" w:hAnsi="Arial"/>
                                <w:i/>
                                <w:color w:val="3D67A1"/>
                                <w:spacing w:val="-11"/>
                                <w:w w:val="105"/>
                                <w:sz w:val="18"/>
                              </w:rPr>
                              <w:t xml:space="preserve"> </w:t>
                            </w:r>
                            <w:r>
                              <w:rPr>
                                <w:rFonts w:ascii="Arial" w:hAnsi="Arial"/>
                                <w:i/>
                                <w:color w:val="3D67A1"/>
                                <w:w w:val="105"/>
                                <w:sz w:val="18"/>
                              </w:rPr>
                              <w:t>Jane’s</w:t>
                            </w:r>
                            <w:r>
                              <w:rPr>
                                <w:rFonts w:ascii="Arial" w:hAnsi="Arial"/>
                                <w:i/>
                                <w:color w:val="3D67A1"/>
                                <w:spacing w:val="-8"/>
                                <w:w w:val="105"/>
                                <w:sz w:val="18"/>
                              </w:rPr>
                              <w:t xml:space="preserve"> </w:t>
                            </w:r>
                            <w:r>
                              <w:rPr>
                                <w:rFonts w:ascii="Arial" w:hAnsi="Arial"/>
                                <w:i/>
                                <w:color w:val="3D67A1"/>
                                <w:spacing w:val="-2"/>
                                <w:w w:val="105"/>
                                <w:sz w:val="18"/>
                              </w:rPr>
                              <w:t>death.</w:t>
                            </w:r>
                          </w:p>
                        </w:txbxContent>
                      </wps:txbx>
                      <wps:bodyPr wrap="square" lIns="0" tIns="0" rIns="0" bIns="0" rtlCol="0"/>
                    </wps:wsp>
                  </a:graphicData>
                </a:graphic>
              </wp:anchor>
            </w:drawing>
          </mc:Choice>
          <mc:Fallback>
            <w:pict>
              <v:shape id="Textbox 336" o:spid="_x0000_s1361" type="#_x0000_t202" style="width:425.2pt;height:53.95pt;margin-top:339.1pt;margin-left:88.95pt;mso-position-horizontal-relative:page;mso-position-vertical-relative:page;mso-wrap-distance-bottom:0;mso-wrap-distance-left:0;mso-wrap-distance-right:0;mso-wrap-distance-top:0;mso-wrap-style:square;position:absolute;visibility:visible;v-text-anchor:top;z-index:-250978304" filled="f" stroked="f">
                <v:textbox inset="0,0,0,0">
                  <w:txbxContent>
                    <w:p w:rsidR="00D73FD5" w14:paraId="6A036F45" w14:textId="77777777">
                      <w:pPr>
                        <w:spacing w:before="14" w:line="324" w:lineRule="auto"/>
                        <w:ind w:left="20"/>
                        <w:rPr>
                          <w:rFonts w:ascii="Arial" w:hAnsi="Arial"/>
                          <w:i/>
                          <w:sz w:val="18"/>
                        </w:rPr>
                      </w:pPr>
                      <w:r>
                        <w:rPr>
                          <w:rFonts w:ascii="Arial" w:hAnsi="Arial"/>
                          <w:i/>
                          <w:color w:val="3D67A1"/>
                          <w:sz w:val="18"/>
                        </w:rPr>
                        <w:t xml:space="preserve">Continuing with the Shared Payment QDRO in Example 2, Dick retires and begins receiving his pension </w:t>
                      </w:r>
                      <w:r>
                        <w:rPr>
                          <w:rFonts w:ascii="Arial" w:hAnsi="Arial"/>
                          <w:i/>
                          <w:color w:val="3D67A1"/>
                          <w:w w:val="105"/>
                          <w:sz w:val="18"/>
                        </w:rPr>
                        <w:t>benefits as a joint-and-survivor annuity. Jane receives a 25% share of Dick’s benefit payments. Two years</w:t>
                      </w:r>
                      <w:r>
                        <w:rPr>
                          <w:rFonts w:ascii="Arial" w:hAnsi="Arial"/>
                          <w:i/>
                          <w:color w:val="3D67A1"/>
                          <w:spacing w:val="-8"/>
                          <w:w w:val="105"/>
                          <w:sz w:val="18"/>
                        </w:rPr>
                        <w:t xml:space="preserve"> </w:t>
                      </w:r>
                      <w:r>
                        <w:rPr>
                          <w:rFonts w:ascii="Arial" w:hAnsi="Arial"/>
                          <w:i/>
                          <w:color w:val="3D67A1"/>
                          <w:w w:val="105"/>
                          <w:sz w:val="18"/>
                        </w:rPr>
                        <w:t>after</w:t>
                      </w:r>
                      <w:r>
                        <w:rPr>
                          <w:rFonts w:ascii="Arial" w:hAnsi="Arial"/>
                          <w:i/>
                          <w:color w:val="3D67A1"/>
                          <w:spacing w:val="-9"/>
                          <w:w w:val="105"/>
                          <w:sz w:val="18"/>
                        </w:rPr>
                        <w:t xml:space="preserve"> </w:t>
                      </w:r>
                      <w:r>
                        <w:rPr>
                          <w:rFonts w:ascii="Arial" w:hAnsi="Arial"/>
                          <w:i/>
                          <w:color w:val="3D67A1"/>
                          <w:w w:val="105"/>
                          <w:sz w:val="18"/>
                        </w:rPr>
                        <w:t>commencing</w:t>
                      </w:r>
                      <w:r>
                        <w:rPr>
                          <w:rFonts w:ascii="Arial" w:hAnsi="Arial"/>
                          <w:i/>
                          <w:color w:val="3D67A1"/>
                          <w:spacing w:val="-9"/>
                          <w:w w:val="105"/>
                          <w:sz w:val="18"/>
                        </w:rPr>
                        <w:t xml:space="preserve"> </w:t>
                      </w:r>
                      <w:r>
                        <w:rPr>
                          <w:rFonts w:ascii="Arial" w:hAnsi="Arial"/>
                          <w:i/>
                          <w:color w:val="3D67A1"/>
                          <w:w w:val="105"/>
                          <w:sz w:val="18"/>
                        </w:rPr>
                        <w:t>benefit</w:t>
                      </w:r>
                      <w:r>
                        <w:rPr>
                          <w:rFonts w:ascii="Arial" w:hAnsi="Arial"/>
                          <w:i/>
                          <w:color w:val="3D67A1"/>
                          <w:spacing w:val="-10"/>
                          <w:w w:val="105"/>
                          <w:sz w:val="18"/>
                        </w:rPr>
                        <w:t xml:space="preserve"> </w:t>
                      </w:r>
                      <w:r>
                        <w:rPr>
                          <w:rFonts w:ascii="Arial" w:hAnsi="Arial"/>
                          <w:i/>
                          <w:color w:val="3D67A1"/>
                          <w:w w:val="105"/>
                          <w:sz w:val="18"/>
                        </w:rPr>
                        <w:t>payments,</w:t>
                      </w:r>
                      <w:r>
                        <w:rPr>
                          <w:rFonts w:ascii="Arial" w:hAnsi="Arial"/>
                          <w:i/>
                          <w:color w:val="3D67A1"/>
                          <w:spacing w:val="-8"/>
                          <w:w w:val="105"/>
                          <w:sz w:val="18"/>
                        </w:rPr>
                        <w:t xml:space="preserve"> </w:t>
                      </w:r>
                      <w:r>
                        <w:rPr>
                          <w:rFonts w:ascii="Arial" w:hAnsi="Arial"/>
                          <w:i/>
                          <w:color w:val="3D67A1"/>
                          <w:w w:val="105"/>
                          <w:sz w:val="18"/>
                        </w:rPr>
                        <w:t>Jane</w:t>
                      </w:r>
                      <w:r>
                        <w:rPr>
                          <w:rFonts w:ascii="Arial" w:hAnsi="Arial"/>
                          <w:i/>
                          <w:color w:val="3D67A1"/>
                          <w:spacing w:val="-7"/>
                          <w:w w:val="105"/>
                          <w:sz w:val="18"/>
                        </w:rPr>
                        <w:t xml:space="preserve"> </w:t>
                      </w:r>
                      <w:r>
                        <w:rPr>
                          <w:rFonts w:ascii="Arial" w:hAnsi="Arial"/>
                          <w:i/>
                          <w:color w:val="3D67A1"/>
                          <w:w w:val="105"/>
                          <w:sz w:val="18"/>
                        </w:rPr>
                        <w:t>dies.</w:t>
                      </w:r>
                      <w:r>
                        <w:rPr>
                          <w:rFonts w:ascii="Arial" w:hAnsi="Arial"/>
                          <w:i/>
                          <w:color w:val="3D67A1"/>
                          <w:spacing w:val="-8"/>
                          <w:w w:val="105"/>
                          <w:sz w:val="18"/>
                        </w:rPr>
                        <w:t xml:space="preserve"> </w:t>
                      </w:r>
                      <w:r>
                        <w:rPr>
                          <w:rFonts w:ascii="Arial" w:hAnsi="Arial"/>
                          <w:i/>
                          <w:color w:val="3D67A1"/>
                          <w:w w:val="105"/>
                          <w:sz w:val="18"/>
                        </w:rPr>
                        <w:t>Because</w:t>
                      </w:r>
                      <w:r>
                        <w:rPr>
                          <w:rFonts w:ascii="Arial" w:hAnsi="Arial"/>
                          <w:i/>
                          <w:color w:val="3D67A1"/>
                          <w:spacing w:val="-9"/>
                          <w:w w:val="105"/>
                          <w:sz w:val="18"/>
                        </w:rPr>
                        <w:t xml:space="preserve"> </w:t>
                      </w:r>
                      <w:r>
                        <w:rPr>
                          <w:rFonts w:ascii="Arial" w:hAnsi="Arial"/>
                          <w:i/>
                          <w:color w:val="3D67A1"/>
                          <w:w w:val="105"/>
                          <w:sz w:val="18"/>
                        </w:rPr>
                        <w:t>their</w:t>
                      </w:r>
                      <w:r>
                        <w:rPr>
                          <w:rFonts w:ascii="Arial" w:hAnsi="Arial"/>
                          <w:i/>
                          <w:color w:val="3D67A1"/>
                          <w:spacing w:val="-6"/>
                          <w:w w:val="105"/>
                          <w:sz w:val="18"/>
                        </w:rPr>
                        <w:t xml:space="preserve"> </w:t>
                      </w:r>
                      <w:r>
                        <w:rPr>
                          <w:rFonts w:ascii="Arial" w:hAnsi="Arial"/>
                          <w:i/>
                          <w:color w:val="3D67A1"/>
                          <w:w w:val="105"/>
                          <w:sz w:val="18"/>
                        </w:rPr>
                        <w:t>QDRO</w:t>
                      </w:r>
                      <w:r>
                        <w:rPr>
                          <w:rFonts w:ascii="Arial" w:hAnsi="Arial"/>
                          <w:i/>
                          <w:color w:val="3D67A1"/>
                          <w:spacing w:val="-7"/>
                          <w:w w:val="105"/>
                          <w:sz w:val="18"/>
                        </w:rPr>
                        <w:t xml:space="preserve"> </w:t>
                      </w:r>
                      <w:r>
                        <w:rPr>
                          <w:rFonts w:ascii="Arial" w:hAnsi="Arial"/>
                          <w:i/>
                          <w:color w:val="3D67A1"/>
                          <w:w w:val="105"/>
                          <w:sz w:val="18"/>
                        </w:rPr>
                        <w:t>did</w:t>
                      </w:r>
                      <w:r>
                        <w:rPr>
                          <w:rFonts w:ascii="Arial" w:hAnsi="Arial"/>
                          <w:i/>
                          <w:color w:val="3D67A1"/>
                          <w:spacing w:val="-9"/>
                          <w:w w:val="105"/>
                          <w:sz w:val="18"/>
                        </w:rPr>
                        <w:t xml:space="preserve"> </w:t>
                      </w:r>
                      <w:r>
                        <w:rPr>
                          <w:rFonts w:ascii="Arial" w:hAnsi="Arial"/>
                          <w:i/>
                          <w:color w:val="3D67A1"/>
                          <w:w w:val="105"/>
                          <w:sz w:val="18"/>
                        </w:rPr>
                        <w:t>not</w:t>
                      </w:r>
                      <w:r>
                        <w:rPr>
                          <w:rFonts w:ascii="Arial" w:hAnsi="Arial"/>
                          <w:i/>
                          <w:color w:val="3D67A1"/>
                          <w:spacing w:val="-5"/>
                          <w:w w:val="105"/>
                          <w:sz w:val="18"/>
                        </w:rPr>
                        <w:t xml:space="preserve"> </w:t>
                      </w:r>
                      <w:r>
                        <w:rPr>
                          <w:rFonts w:ascii="Arial" w:hAnsi="Arial"/>
                          <w:i/>
                          <w:color w:val="3D67A1"/>
                          <w:w w:val="105"/>
                          <w:sz w:val="18"/>
                        </w:rPr>
                        <w:t>name</w:t>
                      </w:r>
                      <w:r>
                        <w:rPr>
                          <w:rFonts w:ascii="Arial" w:hAnsi="Arial"/>
                          <w:i/>
                          <w:color w:val="3D67A1"/>
                          <w:spacing w:val="-9"/>
                          <w:w w:val="105"/>
                          <w:sz w:val="18"/>
                        </w:rPr>
                        <w:t xml:space="preserve"> </w:t>
                      </w:r>
                      <w:r>
                        <w:rPr>
                          <w:rFonts w:ascii="Arial" w:hAnsi="Arial"/>
                          <w:i/>
                          <w:color w:val="3D67A1"/>
                          <w:w w:val="105"/>
                          <w:sz w:val="18"/>
                        </w:rPr>
                        <w:t>a</w:t>
                      </w:r>
                      <w:r>
                        <w:rPr>
                          <w:rFonts w:ascii="Arial" w:hAnsi="Arial"/>
                          <w:i/>
                          <w:color w:val="3D67A1"/>
                          <w:spacing w:val="-9"/>
                          <w:w w:val="105"/>
                          <w:sz w:val="18"/>
                        </w:rPr>
                        <w:t xml:space="preserve"> </w:t>
                      </w:r>
                      <w:r>
                        <w:rPr>
                          <w:rFonts w:ascii="Arial" w:hAnsi="Arial"/>
                          <w:i/>
                          <w:color w:val="3D67A1"/>
                          <w:w w:val="105"/>
                          <w:sz w:val="18"/>
                        </w:rPr>
                        <w:t>contingent</w:t>
                      </w:r>
                    </w:p>
                    <w:p w:rsidR="00D73FD5" w14:paraId="6A036F46" w14:textId="77777777">
                      <w:pPr>
                        <w:spacing w:line="206" w:lineRule="exact"/>
                        <w:ind w:left="20"/>
                        <w:rPr>
                          <w:rFonts w:ascii="Arial" w:hAnsi="Arial"/>
                          <w:i/>
                          <w:sz w:val="18"/>
                        </w:rPr>
                      </w:pPr>
                      <w:r>
                        <w:rPr>
                          <w:rFonts w:ascii="Arial" w:hAnsi="Arial"/>
                          <w:i/>
                          <w:color w:val="3D67A1"/>
                          <w:w w:val="105"/>
                          <w:sz w:val="18"/>
                        </w:rPr>
                        <w:t>alternate</w:t>
                      </w:r>
                      <w:r>
                        <w:rPr>
                          <w:rFonts w:ascii="Arial" w:hAnsi="Arial"/>
                          <w:i/>
                          <w:color w:val="3D67A1"/>
                          <w:spacing w:val="-7"/>
                          <w:w w:val="105"/>
                          <w:sz w:val="18"/>
                        </w:rPr>
                        <w:t xml:space="preserve"> </w:t>
                      </w:r>
                      <w:r>
                        <w:rPr>
                          <w:rFonts w:ascii="Arial" w:hAnsi="Arial"/>
                          <w:i/>
                          <w:color w:val="3D67A1"/>
                          <w:w w:val="105"/>
                          <w:sz w:val="18"/>
                        </w:rPr>
                        <w:t>payee,</w:t>
                      </w:r>
                      <w:r>
                        <w:rPr>
                          <w:rFonts w:ascii="Arial" w:hAnsi="Arial"/>
                          <w:i/>
                          <w:color w:val="3D67A1"/>
                          <w:spacing w:val="-8"/>
                          <w:w w:val="105"/>
                          <w:sz w:val="18"/>
                        </w:rPr>
                        <w:t xml:space="preserve"> </w:t>
                      </w:r>
                      <w:r>
                        <w:rPr>
                          <w:rFonts w:ascii="Arial" w:hAnsi="Arial"/>
                          <w:i/>
                          <w:color w:val="3D67A1"/>
                          <w:w w:val="105"/>
                          <w:sz w:val="18"/>
                        </w:rPr>
                        <w:t>Jane’s</w:t>
                      </w:r>
                      <w:r>
                        <w:rPr>
                          <w:rFonts w:ascii="Arial" w:hAnsi="Arial"/>
                          <w:i/>
                          <w:color w:val="3D67A1"/>
                          <w:spacing w:val="-6"/>
                          <w:w w:val="105"/>
                          <w:sz w:val="18"/>
                        </w:rPr>
                        <w:t xml:space="preserve"> </w:t>
                      </w:r>
                      <w:r>
                        <w:rPr>
                          <w:rFonts w:ascii="Arial" w:hAnsi="Arial"/>
                          <w:i/>
                          <w:color w:val="3D67A1"/>
                          <w:w w:val="105"/>
                          <w:sz w:val="18"/>
                        </w:rPr>
                        <w:t>portion</w:t>
                      </w:r>
                      <w:r>
                        <w:rPr>
                          <w:rFonts w:ascii="Arial" w:hAnsi="Arial"/>
                          <w:i/>
                          <w:color w:val="3D67A1"/>
                          <w:spacing w:val="-9"/>
                          <w:w w:val="105"/>
                          <w:sz w:val="18"/>
                        </w:rPr>
                        <w:t xml:space="preserve"> </w:t>
                      </w:r>
                      <w:r>
                        <w:rPr>
                          <w:rFonts w:ascii="Arial" w:hAnsi="Arial"/>
                          <w:i/>
                          <w:color w:val="3D67A1"/>
                          <w:w w:val="105"/>
                          <w:sz w:val="18"/>
                        </w:rPr>
                        <w:t>of</w:t>
                      </w:r>
                      <w:r>
                        <w:rPr>
                          <w:rFonts w:ascii="Arial" w:hAnsi="Arial"/>
                          <w:i/>
                          <w:color w:val="3D67A1"/>
                          <w:spacing w:val="-8"/>
                          <w:w w:val="105"/>
                          <w:sz w:val="18"/>
                        </w:rPr>
                        <w:t xml:space="preserve"> </w:t>
                      </w:r>
                      <w:r>
                        <w:rPr>
                          <w:rFonts w:ascii="Arial" w:hAnsi="Arial"/>
                          <w:i/>
                          <w:color w:val="3D67A1"/>
                          <w:w w:val="105"/>
                          <w:sz w:val="18"/>
                        </w:rPr>
                        <w:t>Dick’s</w:t>
                      </w:r>
                      <w:r>
                        <w:rPr>
                          <w:rFonts w:ascii="Arial" w:hAnsi="Arial"/>
                          <w:i/>
                          <w:color w:val="3D67A1"/>
                          <w:spacing w:val="-8"/>
                          <w:w w:val="105"/>
                          <w:sz w:val="18"/>
                        </w:rPr>
                        <w:t xml:space="preserve"> </w:t>
                      </w:r>
                      <w:r>
                        <w:rPr>
                          <w:rFonts w:ascii="Arial" w:hAnsi="Arial"/>
                          <w:i/>
                          <w:color w:val="3D67A1"/>
                          <w:w w:val="105"/>
                          <w:sz w:val="18"/>
                        </w:rPr>
                        <w:t>benefit</w:t>
                      </w:r>
                      <w:r>
                        <w:rPr>
                          <w:rFonts w:ascii="Arial" w:hAnsi="Arial"/>
                          <w:i/>
                          <w:color w:val="3D67A1"/>
                          <w:spacing w:val="-8"/>
                          <w:w w:val="105"/>
                          <w:sz w:val="18"/>
                        </w:rPr>
                        <w:t xml:space="preserve"> </w:t>
                      </w:r>
                      <w:r>
                        <w:rPr>
                          <w:rFonts w:ascii="Arial" w:hAnsi="Arial"/>
                          <w:i/>
                          <w:color w:val="3D67A1"/>
                          <w:w w:val="105"/>
                          <w:sz w:val="18"/>
                        </w:rPr>
                        <w:t>payments</w:t>
                      </w:r>
                      <w:r>
                        <w:rPr>
                          <w:rFonts w:ascii="Arial" w:hAnsi="Arial"/>
                          <w:i/>
                          <w:color w:val="3D67A1"/>
                          <w:spacing w:val="-8"/>
                          <w:w w:val="105"/>
                          <w:sz w:val="18"/>
                        </w:rPr>
                        <w:t xml:space="preserve"> </w:t>
                      </w:r>
                      <w:r>
                        <w:rPr>
                          <w:rFonts w:ascii="Arial" w:hAnsi="Arial"/>
                          <w:i/>
                          <w:color w:val="3D67A1"/>
                          <w:w w:val="105"/>
                          <w:sz w:val="18"/>
                        </w:rPr>
                        <w:t>reverts</w:t>
                      </w:r>
                      <w:r>
                        <w:rPr>
                          <w:rFonts w:ascii="Arial" w:hAnsi="Arial"/>
                          <w:i/>
                          <w:color w:val="3D67A1"/>
                          <w:spacing w:val="-9"/>
                          <w:w w:val="105"/>
                          <w:sz w:val="18"/>
                        </w:rPr>
                        <w:t xml:space="preserve"> </w:t>
                      </w:r>
                      <w:r>
                        <w:rPr>
                          <w:rFonts w:ascii="Arial" w:hAnsi="Arial"/>
                          <w:i/>
                          <w:color w:val="3D67A1"/>
                          <w:w w:val="105"/>
                          <w:sz w:val="18"/>
                        </w:rPr>
                        <w:t>to</w:t>
                      </w:r>
                      <w:r>
                        <w:rPr>
                          <w:rFonts w:ascii="Arial" w:hAnsi="Arial"/>
                          <w:i/>
                          <w:color w:val="3D67A1"/>
                          <w:spacing w:val="-6"/>
                          <w:w w:val="105"/>
                          <w:sz w:val="18"/>
                        </w:rPr>
                        <w:t xml:space="preserve"> </w:t>
                      </w:r>
                      <w:r>
                        <w:rPr>
                          <w:rFonts w:ascii="Arial" w:hAnsi="Arial"/>
                          <w:i/>
                          <w:color w:val="3D67A1"/>
                          <w:w w:val="105"/>
                          <w:sz w:val="18"/>
                        </w:rPr>
                        <w:t>Dick</w:t>
                      </w:r>
                      <w:r>
                        <w:rPr>
                          <w:rFonts w:ascii="Arial" w:hAnsi="Arial"/>
                          <w:i/>
                          <w:color w:val="3D67A1"/>
                          <w:spacing w:val="-6"/>
                          <w:w w:val="105"/>
                          <w:sz w:val="18"/>
                        </w:rPr>
                        <w:t xml:space="preserve"> </w:t>
                      </w:r>
                      <w:r>
                        <w:rPr>
                          <w:rFonts w:ascii="Arial" w:hAnsi="Arial"/>
                          <w:i/>
                          <w:color w:val="3D67A1"/>
                          <w:w w:val="105"/>
                          <w:sz w:val="18"/>
                        </w:rPr>
                        <w:t>at</w:t>
                      </w:r>
                      <w:r>
                        <w:rPr>
                          <w:rFonts w:ascii="Arial" w:hAnsi="Arial"/>
                          <w:i/>
                          <w:color w:val="3D67A1"/>
                          <w:spacing w:val="-11"/>
                          <w:w w:val="105"/>
                          <w:sz w:val="18"/>
                        </w:rPr>
                        <w:t xml:space="preserve"> </w:t>
                      </w:r>
                      <w:r>
                        <w:rPr>
                          <w:rFonts w:ascii="Arial" w:hAnsi="Arial"/>
                          <w:i/>
                          <w:color w:val="3D67A1"/>
                          <w:w w:val="105"/>
                          <w:sz w:val="18"/>
                        </w:rPr>
                        <w:t>Jane’s</w:t>
                      </w:r>
                      <w:r>
                        <w:rPr>
                          <w:rFonts w:ascii="Arial" w:hAnsi="Arial"/>
                          <w:i/>
                          <w:color w:val="3D67A1"/>
                          <w:spacing w:val="-8"/>
                          <w:w w:val="105"/>
                          <w:sz w:val="18"/>
                        </w:rPr>
                        <w:t xml:space="preserve"> </w:t>
                      </w:r>
                      <w:r>
                        <w:rPr>
                          <w:rFonts w:ascii="Arial" w:hAnsi="Arial"/>
                          <w:i/>
                          <w:color w:val="3D67A1"/>
                          <w:spacing w:val="-2"/>
                          <w:w w:val="105"/>
                          <w:sz w:val="18"/>
                        </w:rPr>
                        <w:t>death.</w:t>
                      </w:r>
                    </w:p>
                  </w:txbxContent>
                </v:textbox>
              </v:shape>
            </w:pict>
          </mc:Fallback>
        </mc:AlternateContent>
      </w:r>
      <w:r w:rsidR="000E2E0B">
        <w:rPr>
          <w:noProof/>
        </w:rPr>
        <mc:AlternateContent>
          <mc:Choice Requires="wps">
            <w:drawing>
              <wp:anchor distT="0" distB="0" distL="0" distR="0" simplePos="0" relativeHeight="252339200" behindDoc="1" locked="0" layoutInCell="1" allowOverlap="1">
                <wp:simplePos x="0" y="0"/>
                <wp:positionH relativeFrom="page">
                  <wp:posOffset>1130300</wp:posOffset>
                </wp:positionH>
                <wp:positionV relativeFrom="page">
                  <wp:posOffset>5263900</wp:posOffset>
                </wp:positionV>
                <wp:extent cx="4231005" cy="175260"/>
                <wp:effectExtent l="0" t="0" r="0" b="0"/>
                <wp:wrapNone/>
                <wp:docPr id="337" name="Textbox 337"/>
                <wp:cNvGraphicFramePr/>
                <a:graphic xmlns:a="http://schemas.openxmlformats.org/drawingml/2006/main">
                  <a:graphicData uri="http://schemas.microsoft.com/office/word/2010/wordprocessingShape">
                    <wps:wsp xmlns:wps="http://schemas.microsoft.com/office/word/2010/wordprocessingShape">
                      <wps:cNvSpPr txBox="1"/>
                      <wps:spPr>
                        <a:xfrm>
                          <a:off x="0" y="0"/>
                          <a:ext cx="423100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11"/>
                                <w:sz w:val="21"/>
                              </w:rPr>
                              <w:t xml:space="preserve"> </w:t>
                            </w:r>
                            <w:r>
                              <w:rPr>
                                <w:rFonts w:ascii="Arial"/>
                                <w:b/>
                                <w:color w:val="3D67A1"/>
                                <w:spacing w:val="-2"/>
                                <w:sz w:val="21"/>
                              </w:rPr>
                              <w:t>10.</w:t>
                            </w:r>
                            <w:r>
                              <w:rPr>
                                <w:rFonts w:ascii="Arial"/>
                                <w:b/>
                                <w:color w:val="3D67A1"/>
                                <w:spacing w:val="-14"/>
                                <w:sz w:val="21"/>
                              </w:rPr>
                              <w:t xml:space="preserve"> </w:t>
                            </w:r>
                            <w:r>
                              <w:rPr>
                                <w:rFonts w:ascii="Arial"/>
                                <w:b/>
                                <w:color w:val="3D67A1"/>
                                <w:spacing w:val="-2"/>
                                <w:sz w:val="21"/>
                              </w:rPr>
                              <w:t>SURVIVING</w:t>
                            </w:r>
                            <w:r>
                              <w:rPr>
                                <w:rFonts w:ascii="Arial"/>
                                <w:b/>
                                <w:color w:val="3D67A1"/>
                                <w:spacing w:val="-14"/>
                                <w:sz w:val="21"/>
                              </w:rPr>
                              <w:t xml:space="preserve"> </w:t>
                            </w:r>
                            <w:r>
                              <w:rPr>
                                <w:rFonts w:ascii="Arial"/>
                                <w:b/>
                                <w:color w:val="3D67A1"/>
                                <w:spacing w:val="-2"/>
                                <w:sz w:val="21"/>
                              </w:rPr>
                              <w:t>SPOUSE</w:t>
                            </w:r>
                            <w:r>
                              <w:rPr>
                                <w:rFonts w:ascii="Arial"/>
                                <w:b/>
                                <w:color w:val="3D67A1"/>
                                <w:spacing w:val="-12"/>
                                <w:sz w:val="21"/>
                              </w:rPr>
                              <w:t xml:space="preserve"> </w:t>
                            </w:r>
                            <w:r>
                              <w:rPr>
                                <w:rFonts w:ascii="Arial"/>
                                <w:b/>
                                <w:color w:val="3D67A1"/>
                                <w:spacing w:val="-2"/>
                                <w:sz w:val="21"/>
                              </w:rPr>
                              <w:t>RIGHTS</w:t>
                            </w:r>
                            <w:r>
                              <w:rPr>
                                <w:rFonts w:ascii="Arial"/>
                                <w:b/>
                                <w:color w:val="3D67A1"/>
                                <w:spacing w:val="-10"/>
                                <w:sz w:val="21"/>
                              </w:rPr>
                              <w:t xml:space="preserve"> </w:t>
                            </w:r>
                            <w:r>
                              <w:rPr>
                                <w:rFonts w:ascii="Arial"/>
                                <w:b/>
                                <w:color w:val="3D67A1"/>
                                <w:spacing w:val="-2"/>
                                <w:sz w:val="21"/>
                              </w:rPr>
                              <w:t>OF</w:t>
                            </w:r>
                            <w:r>
                              <w:rPr>
                                <w:rFonts w:ascii="Arial"/>
                                <w:b/>
                                <w:color w:val="3D67A1"/>
                                <w:spacing w:val="-12"/>
                                <w:sz w:val="21"/>
                              </w:rPr>
                              <w:t xml:space="preserve"> </w:t>
                            </w:r>
                            <w:r>
                              <w:rPr>
                                <w:rFonts w:ascii="Arial"/>
                                <w:b/>
                                <w:color w:val="3D67A1"/>
                                <w:spacing w:val="-2"/>
                                <w:sz w:val="21"/>
                              </w:rPr>
                              <w:t>ALTERNATE</w:t>
                            </w:r>
                            <w:r>
                              <w:rPr>
                                <w:rFonts w:ascii="Arial"/>
                                <w:b/>
                                <w:color w:val="3D67A1"/>
                                <w:spacing w:val="-11"/>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337" o:spid="_x0000_s1362" type="#_x0000_t202" style="width:333.15pt;height:13.8pt;margin-top:414.5pt;margin-left:89pt;mso-position-horizontal-relative:page;mso-position-vertical-relative:page;mso-wrap-distance-bottom:0;mso-wrap-distance-left:0;mso-wrap-distance-right:0;mso-wrap-distance-top:0;mso-wrap-style:square;position:absolute;visibility:visible;v-text-anchor:top;z-index:-250976256" filled="f" stroked="f">
                <v:textbox inset="0,0,0,0">
                  <w:txbxContent>
                    <w:p w:rsidR="00D73FD5" w14:paraId="6A036F47" w14:textId="77777777">
                      <w:pPr>
                        <w:spacing w:before="14"/>
                        <w:ind w:left="20"/>
                        <w:rPr>
                          <w:rFonts w:ascii="Arial"/>
                          <w:b/>
                          <w:sz w:val="21"/>
                        </w:rPr>
                      </w:pPr>
                      <w:r>
                        <w:rPr>
                          <w:rFonts w:ascii="Arial"/>
                          <w:b/>
                          <w:color w:val="3D67A1"/>
                          <w:spacing w:val="-2"/>
                          <w:sz w:val="21"/>
                        </w:rPr>
                        <w:t>SECTION</w:t>
                      </w:r>
                      <w:r>
                        <w:rPr>
                          <w:rFonts w:ascii="Arial"/>
                          <w:b/>
                          <w:color w:val="3D67A1"/>
                          <w:spacing w:val="-11"/>
                          <w:sz w:val="21"/>
                        </w:rPr>
                        <w:t xml:space="preserve"> </w:t>
                      </w:r>
                      <w:r>
                        <w:rPr>
                          <w:rFonts w:ascii="Arial"/>
                          <w:b/>
                          <w:color w:val="3D67A1"/>
                          <w:spacing w:val="-2"/>
                          <w:sz w:val="21"/>
                        </w:rPr>
                        <w:t>10.</w:t>
                      </w:r>
                      <w:r>
                        <w:rPr>
                          <w:rFonts w:ascii="Arial"/>
                          <w:b/>
                          <w:color w:val="3D67A1"/>
                          <w:spacing w:val="-14"/>
                          <w:sz w:val="21"/>
                        </w:rPr>
                        <w:t xml:space="preserve"> </w:t>
                      </w:r>
                      <w:r>
                        <w:rPr>
                          <w:rFonts w:ascii="Arial"/>
                          <w:b/>
                          <w:color w:val="3D67A1"/>
                          <w:spacing w:val="-2"/>
                          <w:sz w:val="21"/>
                        </w:rPr>
                        <w:t>SURVIVING</w:t>
                      </w:r>
                      <w:r>
                        <w:rPr>
                          <w:rFonts w:ascii="Arial"/>
                          <w:b/>
                          <w:color w:val="3D67A1"/>
                          <w:spacing w:val="-14"/>
                          <w:sz w:val="21"/>
                        </w:rPr>
                        <w:t xml:space="preserve"> </w:t>
                      </w:r>
                      <w:r>
                        <w:rPr>
                          <w:rFonts w:ascii="Arial"/>
                          <w:b/>
                          <w:color w:val="3D67A1"/>
                          <w:spacing w:val="-2"/>
                          <w:sz w:val="21"/>
                        </w:rPr>
                        <w:t>SPOUSE</w:t>
                      </w:r>
                      <w:r>
                        <w:rPr>
                          <w:rFonts w:ascii="Arial"/>
                          <w:b/>
                          <w:color w:val="3D67A1"/>
                          <w:spacing w:val="-12"/>
                          <w:sz w:val="21"/>
                        </w:rPr>
                        <w:t xml:space="preserve"> </w:t>
                      </w:r>
                      <w:r>
                        <w:rPr>
                          <w:rFonts w:ascii="Arial"/>
                          <w:b/>
                          <w:color w:val="3D67A1"/>
                          <w:spacing w:val="-2"/>
                          <w:sz w:val="21"/>
                        </w:rPr>
                        <w:t>RIGHTS</w:t>
                      </w:r>
                      <w:r>
                        <w:rPr>
                          <w:rFonts w:ascii="Arial"/>
                          <w:b/>
                          <w:color w:val="3D67A1"/>
                          <w:spacing w:val="-10"/>
                          <w:sz w:val="21"/>
                        </w:rPr>
                        <w:t xml:space="preserve"> </w:t>
                      </w:r>
                      <w:r>
                        <w:rPr>
                          <w:rFonts w:ascii="Arial"/>
                          <w:b/>
                          <w:color w:val="3D67A1"/>
                          <w:spacing w:val="-2"/>
                          <w:sz w:val="21"/>
                        </w:rPr>
                        <w:t>OF</w:t>
                      </w:r>
                      <w:r>
                        <w:rPr>
                          <w:rFonts w:ascii="Arial"/>
                          <w:b/>
                          <w:color w:val="3D67A1"/>
                          <w:spacing w:val="-12"/>
                          <w:sz w:val="21"/>
                        </w:rPr>
                        <w:t xml:space="preserve"> </w:t>
                      </w:r>
                      <w:r>
                        <w:rPr>
                          <w:rFonts w:ascii="Arial"/>
                          <w:b/>
                          <w:color w:val="3D67A1"/>
                          <w:spacing w:val="-2"/>
                          <w:sz w:val="21"/>
                        </w:rPr>
                        <w:t>ALTERNATE</w:t>
                      </w:r>
                      <w:r>
                        <w:rPr>
                          <w:rFonts w:ascii="Arial"/>
                          <w:b/>
                          <w:color w:val="3D67A1"/>
                          <w:spacing w:val="-11"/>
                          <w:sz w:val="21"/>
                        </w:rPr>
                        <w:t xml:space="preserve"> </w:t>
                      </w:r>
                      <w:r>
                        <w:rPr>
                          <w:rFonts w:ascii="Arial"/>
                          <w:b/>
                          <w:color w:val="3D67A1"/>
                          <w:spacing w:val="-2"/>
                          <w:sz w:val="21"/>
                        </w:rPr>
                        <w:t>PAYEE</w:t>
                      </w:r>
                    </w:p>
                  </w:txbxContent>
                </v:textbox>
              </v:shape>
            </w:pict>
          </mc:Fallback>
        </mc:AlternateContent>
      </w:r>
      <w:r w:rsidR="000E2E0B">
        <w:rPr>
          <w:noProof/>
        </w:rPr>
        <mc:AlternateContent>
          <mc:Choice Requires="wps">
            <w:drawing>
              <wp:anchor distT="0" distB="0" distL="0" distR="0" simplePos="0" relativeHeight="25235148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43" name="Textbox 3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24</w:t>
                            </w:r>
                          </w:p>
                        </w:txbxContent>
                      </wps:txbx>
                      <wps:bodyPr wrap="square" lIns="0" tIns="0" rIns="0" bIns="0" rtlCol="0"/>
                    </wps:wsp>
                  </a:graphicData>
                </a:graphic>
              </wp:anchor>
            </w:drawing>
          </mc:Choice>
          <mc:Fallback>
            <w:pict>
              <v:shape id="Textbox 343" o:spid="_x0000_s1363"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963968" filled="f" stroked="f">
                <v:textbox inset="0,0,0,0">
                  <w:txbxContent>
                    <w:p w:rsidR="00D73FD5" w14:paraId="6A036F4E" w14:textId="77777777">
                      <w:pPr>
                        <w:spacing w:before="14"/>
                        <w:ind w:left="20"/>
                        <w:rPr>
                          <w:rFonts w:ascii="Arial"/>
                          <w:sz w:val="18"/>
                        </w:rPr>
                      </w:pPr>
                      <w:r>
                        <w:rPr>
                          <w:rFonts w:ascii="Arial"/>
                          <w:color w:val="FFFFFF"/>
                          <w:spacing w:val="-5"/>
                          <w:sz w:val="18"/>
                        </w:rPr>
                        <w:t>24</w:t>
                      </w:r>
                    </w:p>
                  </w:txbxContent>
                </v:textbox>
              </v:shape>
            </w:pict>
          </mc:Fallback>
        </mc:AlternateContent>
      </w:r>
    </w:p>
    <w:p w:rsidR="00D73FD5" w14:paraId="6A036732" w14:textId="77777777">
      <w:pPr>
        <w:rPr>
          <w:sz w:val="2"/>
          <w:szCs w:val="2"/>
        </w:rPr>
        <w:sectPr>
          <w:pgSz w:w="12240" w:h="15840"/>
          <w:pgMar w:top="940" w:right="620" w:bottom="280" w:left="580" w:header="720" w:footer="720" w:gutter="0"/>
          <w:cols w:space="720"/>
        </w:sectPr>
      </w:pPr>
    </w:p>
    <w:p w:rsidR="00D73FD5" w14:paraId="6A036733" w14:textId="3631269F">
      <w:pPr>
        <w:rPr>
          <w:sz w:val="2"/>
          <w:szCs w:val="2"/>
        </w:rPr>
      </w:pPr>
      <w:r>
        <w:rPr>
          <w:noProof/>
        </w:rPr>
        <mc:AlternateContent>
          <mc:Choice Requires="wps">
            <w:drawing>
              <wp:anchor distT="0" distB="0" distL="0" distR="0" simplePos="0" relativeHeight="252371968" behindDoc="1" locked="0" layoutInCell="1" allowOverlap="1">
                <wp:simplePos x="0" y="0"/>
                <wp:positionH relativeFrom="page">
                  <wp:posOffset>1130300</wp:posOffset>
                </wp:positionH>
                <wp:positionV relativeFrom="page">
                  <wp:posOffset>8191500</wp:posOffset>
                </wp:positionV>
                <wp:extent cx="5632450" cy="899160"/>
                <wp:effectExtent l="0" t="0" r="0" b="0"/>
                <wp:wrapNone/>
                <wp:docPr id="353" name="Textbox 353"/>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2450" cy="899160"/>
                        </a:xfrm>
                        <a:prstGeom prst="rect">
                          <a:avLst/>
                        </a:prstGeom>
                      </wps:spPr>
                      <wps:txbx>
                        <w:txbxContent>
                          <w:p w:rsidR="00D73FD5" w14:textId="5AA03661">
                            <w:pPr>
                              <w:pStyle w:val="BodyText"/>
                              <w:spacing w:before="17" w:line="259" w:lineRule="auto"/>
                            </w:pPr>
                            <w:r>
                              <w:rPr>
                                <w:color w:val="221F1F"/>
                              </w:rPr>
                              <w:t>However, some alternate payees and participants may choose to include survivor annuity provisions in their orders. Since such assignments are permissible, PBGC will qualify a separate interest</w:t>
                            </w:r>
                            <w:r>
                              <w:rPr>
                                <w:color w:val="221F1F"/>
                                <w:spacing w:val="-2"/>
                              </w:rPr>
                              <w:t xml:space="preserve"> </w:t>
                            </w:r>
                            <w:r>
                              <w:rPr>
                                <w:color w:val="221F1F"/>
                              </w:rPr>
                              <w:t>order</w:t>
                            </w:r>
                            <w:r>
                              <w:rPr>
                                <w:color w:val="221F1F"/>
                                <w:spacing w:val="-3"/>
                              </w:rPr>
                              <w:t xml:space="preserve"> </w:t>
                            </w:r>
                            <w:r>
                              <w:rPr>
                                <w:color w:val="221F1F"/>
                              </w:rPr>
                              <w:t>that</w:t>
                            </w:r>
                            <w:r>
                              <w:rPr>
                                <w:color w:val="221F1F"/>
                                <w:spacing w:val="-2"/>
                              </w:rPr>
                              <w:t xml:space="preserve"> </w:t>
                            </w:r>
                            <w:r>
                              <w:rPr>
                                <w:color w:val="221F1F"/>
                              </w:rPr>
                              <w:t>includes</w:t>
                            </w:r>
                            <w:r>
                              <w:rPr>
                                <w:color w:val="221F1F"/>
                                <w:spacing w:val="-5"/>
                              </w:rPr>
                              <w:t xml:space="preserve"> </w:t>
                            </w:r>
                            <w:r>
                              <w:rPr>
                                <w:color w:val="221F1F"/>
                              </w:rPr>
                              <w:t>an</w:t>
                            </w:r>
                            <w:r>
                              <w:rPr>
                                <w:color w:val="221F1F"/>
                                <w:spacing w:val="-2"/>
                              </w:rPr>
                              <w:t xml:space="preserve"> </w:t>
                            </w:r>
                            <w:r>
                              <w:rPr>
                                <w:color w:val="221F1F"/>
                              </w:rPr>
                              <w:t>assignment</w:t>
                            </w:r>
                            <w:r>
                              <w:rPr>
                                <w:color w:val="221F1F"/>
                                <w:spacing w:val="-2"/>
                              </w:rPr>
                              <w:t xml:space="preserve"> </w:t>
                            </w:r>
                            <w:r>
                              <w:rPr>
                                <w:color w:val="221F1F"/>
                              </w:rPr>
                              <w:t>of</w:t>
                            </w:r>
                            <w:r>
                              <w:rPr>
                                <w:color w:val="221F1F"/>
                                <w:spacing w:val="-2"/>
                              </w:rPr>
                              <w:t xml:space="preserve"> </w:t>
                            </w:r>
                            <w:r>
                              <w:rPr>
                                <w:color w:val="221F1F"/>
                              </w:rPr>
                              <w:t>survivor</w:t>
                            </w:r>
                            <w:r>
                              <w:rPr>
                                <w:color w:val="221F1F"/>
                                <w:spacing w:val="-3"/>
                              </w:rPr>
                              <w:t xml:space="preserve"> </w:t>
                            </w:r>
                            <w:r>
                              <w:rPr>
                                <w:color w:val="221F1F"/>
                              </w:rPr>
                              <w:t>rights</w:t>
                            </w:r>
                            <w:r>
                              <w:rPr>
                                <w:color w:val="221F1F"/>
                                <w:spacing w:val="-2"/>
                              </w:rPr>
                              <w:t xml:space="preserve"> </w:t>
                            </w:r>
                            <w:r>
                              <w:rPr>
                                <w:color w:val="221F1F"/>
                              </w:rPr>
                              <w:t>to</w:t>
                            </w:r>
                            <w:r>
                              <w:rPr>
                                <w:color w:val="221F1F"/>
                                <w:spacing w:val="-2"/>
                              </w:rPr>
                              <w:t xml:space="preserve"> </w:t>
                            </w:r>
                            <w:r>
                              <w:rPr>
                                <w:color w:val="221F1F"/>
                              </w:rPr>
                              <w:t>an</w:t>
                            </w:r>
                            <w:r>
                              <w:rPr>
                                <w:color w:val="221F1F"/>
                                <w:spacing w:val="-2"/>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For</w:t>
                            </w:r>
                            <w:r>
                              <w:rPr>
                                <w:color w:val="221F1F"/>
                                <w:spacing w:val="-3"/>
                              </w:rPr>
                              <w:t xml:space="preserve"> </w:t>
                            </w:r>
                            <w:r>
                              <w:rPr>
                                <w:color w:val="221F1F"/>
                              </w:rPr>
                              <w:t>the</w:t>
                            </w:r>
                            <w:r>
                              <w:rPr>
                                <w:color w:val="221F1F"/>
                                <w:spacing w:val="-5"/>
                              </w:rPr>
                              <w:t xml:space="preserve"> </w:t>
                            </w:r>
                            <w:r>
                              <w:rPr>
                                <w:i/>
                                <w:color w:val="221F1F"/>
                              </w:rPr>
                              <w:t>PBGC Model Separate Interest QDRO</w:t>
                            </w:r>
                            <w:r>
                              <w:rPr>
                                <w:color w:val="221F1F"/>
                              </w:rPr>
                              <w:t xml:space="preserve">, where the participant retains a separate interest in only part of </w:t>
                            </w:r>
                            <w:r w:rsidR="009D1DD5">
                              <w:rPr>
                                <w:color w:val="221F1F"/>
                              </w:rPr>
                              <w:t>the participant’s</w:t>
                            </w:r>
                            <w:r w:rsidR="00920173">
                              <w:rPr>
                                <w:color w:val="221F1F"/>
                              </w:rPr>
                              <w:t xml:space="preserve"> </w:t>
                            </w:r>
                            <w:r>
                              <w:rPr>
                                <w:color w:val="221F1F"/>
                              </w:rPr>
                              <w:t>benefit, the survivor benefit will be based on only that portion of the benefit retained</w:t>
                            </w:r>
                          </w:p>
                        </w:txbxContent>
                      </wps:txbx>
                      <wps:bodyPr wrap="square" lIns="0" tIns="0" rIns="0" bIns="0" rtlCol="0"/>
                    </wps:wsp>
                  </a:graphicData>
                </a:graphic>
                <wp14:sizeRelH relativeFrom="margin">
                  <wp14:pctWidth>0</wp14:pctWidth>
                </wp14:sizeRelH>
              </wp:anchor>
            </w:drawing>
          </mc:Choice>
          <mc:Fallback>
            <w:pict>
              <v:shape id="Textbox 353" o:spid="_x0000_s1364" type="#_x0000_t202" style="width:443.5pt;height:70.8pt;margin-top:645pt;margin-left:89pt;mso-position-horizontal-relative:page;mso-position-vertical-relative:page;mso-width-percent:0;mso-width-relative:margin;mso-wrap-distance-bottom:0;mso-wrap-distance-left:0;mso-wrap-distance-right:0;mso-wrap-distance-top:0;mso-wrap-style:square;position:absolute;visibility:visible;v-text-anchor:top;z-index:-250943488" filled="f" stroked="f">
                <v:textbox inset="0,0,0,0">
                  <w:txbxContent>
                    <w:p w:rsidR="00D73FD5" w14:paraId="6A036F58" w14:textId="5AA03661">
                      <w:pPr>
                        <w:pStyle w:val="BodyText"/>
                        <w:spacing w:before="17" w:line="259" w:lineRule="auto"/>
                      </w:pPr>
                      <w:r>
                        <w:rPr>
                          <w:color w:val="221F1F"/>
                        </w:rPr>
                        <w:t>However, some alternate payees and participants may choose to include survivor annuity provisions in their orders. Since such assignments are permissible, PBGC will qualify a separate interest</w:t>
                      </w:r>
                      <w:r>
                        <w:rPr>
                          <w:color w:val="221F1F"/>
                          <w:spacing w:val="-2"/>
                        </w:rPr>
                        <w:t xml:space="preserve"> </w:t>
                      </w:r>
                      <w:r>
                        <w:rPr>
                          <w:color w:val="221F1F"/>
                        </w:rPr>
                        <w:t>order</w:t>
                      </w:r>
                      <w:r>
                        <w:rPr>
                          <w:color w:val="221F1F"/>
                          <w:spacing w:val="-3"/>
                        </w:rPr>
                        <w:t xml:space="preserve"> </w:t>
                      </w:r>
                      <w:r>
                        <w:rPr>
                          <w:color w:val="221F1F"/>
                        </w:rPr>
                        <w:t>that</w:t>
                      </w:r>
                      <w:r>
                        <w:rPr>
                          <w:color w:val="221F1F"/>
                          <w:spacing w:val="-2"/>
                        </w:rPr>
                        <w:t xml:space="preserve"> </w:t>
                      </w:r>
                      <w:r>
                        <w:rPr>
                          <w:color w:val="221F1F"/>
                        </w:rPr>
                        <w:t>includes</w:t>
                      </w:r>
                      <w:r>
                        <w:rPr>
                          <w:color w:val="221F1F"/>
                          <w:spacing w:val="-5"/>
                        </w:rPr>
                        <w:t xml:space="preserve"> </w:t>
                      </w:r>
                      <w:r>
                        <w:rPr>
                          <w:color w:val="221F1F"/>
                        </w:rPr>
                        <w:t>an</w:t>
                      </w:r>
                      <w:r>
                        <w:rPr>
                          <w:color w:val="221F1F"/>
                          <w:spacing w:val="-2"/>
                        </w:rPr>
                        <w:t xml:space="preserve"> </w:t>
                      </w:r>
                      <w:r>
                        <w:rPr>
                          <w:color w:val="221F1F"/>
                        </w:rPr>
                        <w:t>assignment</w:t>
                      </w:r>
                      <w:r>
                        <w:rPr>
                          <w:color w:val="221F1F"/>
                          <w:spacing w:val="-2"/>
                        </w:rPr>
                        <w:t xml:space="preserve"> </w:t>
                      </w:r>
                      <w:r>
                        <w:rPr>
                          <w:color w:val="221F1F"/>
                        </w:rPr>
                        <w:t>of</w:t>
                      </w:r>
                      <w:r>
                        <w:rPr>
                          <w:color w:val="221F1F"/>
                          <w:spacing w:val="-2"/>
                        </w:rPr>
                        <w:t xml:space="preserve"> </w:t>
                      </w:r>
                      <w:r>
                        <w:rPr>
                          <w:color w:val="221F1F"/>
                        </w:rPr>
                        <w:t>survivor</w:t>
                      </w:r>
                      <w:r>
                        <w:rPr>
                          <w:color w:val="221F1F"/>
                          <w:spacing w:val="-3"/>
                        </w:rPr>
                        <w:t xml:space="preserve"> </w:t>
                      </w:r>
                      <w:r>
                        <w:rPr>
                          <w:color w:val="221F1F"/>
                        </w:rPr>
                        <w:t>rights</w:t>
                      </w:r>
                      <w:r>
                        <w:rPr>
                          <w:color w:val="221F1F"/>
                          <w:spacing w:val="-2"/>
                        </w:rPr>
                        <w:t xml:space="preserve"> </w:t>
                      </w:r>
                      <w:r>
                        <w:rPr>
                          <w:color w:val="221F1F"/>
                        </w:rPr>
                        <w:t>to</w:t>
                      </w:r>
                      <w:r>
                        <w:rPr>
                          <w:color w:val="221F1F"/>
                          <w:spacing w:val="-2"/>
                        </w:rPr>
                        <w:t xml:space="preserve"> </w:t>
                      </w:r>
                      <w:r>
                        <w:rPr>
                          <w:color w:val="221F1F"/>
                        </w:rPr>
                        <w:t>an</w:t>
                      </w:r>
                      <w:r>
                        <w:rPr>
                          <w:color w:val="221F1F"/>
                          <w:spacing w:val="-2"/>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For</w:t>
                      </w:r>
                      <w:r>
                        <w:rPr>
                          <w:color w:val="221F1F"/>
                          <w:spacing w:val="-3"/>
                        </w:rPr>
                        <w:t xml:space="preserve"> </w:t>
                      </w:r>
                      <w:r>
                        <w:rPr>
                          <w:color w:val="221F1F"/>
                        </w:rPr>
                        <w:t>the</w:t>
                      </w:r>
                      <w:r>
                        <w:rPr>
                          <w:color w:val="221F1F"/>
                          <w:spacing w:val="-5"/>
                        </w:rPr>
                        <w:t xml:space="preserve"> </w:t>
                      </w:r>
                      <w:r>
                        <w:rPr>
                          <w:i/>
                          <w:color w:val="221F1F"/>
                        </w:rPr>
                        <w:t>PBGC Model Separate Interest QDRO</w:t>
                      </w:r>
                      <w:r>
                        <w:rPr>
                          <w:color w:val="221F1F"/>
                        </w:rPr>
                        <w:t xml:space="preserve">, where the participant retains a separate interest in only part of </w:t>
                      </w:r>
                      <w:r w:rsidR="009D1DD5">
                        <w:rPr>
                          <w:color w:val="221F1F"/>
                        </w:rPr>
                        <w:t>the participant’s</w:t>
                      </w:r>
                      <w:r w:rsidR="00920173">
                        <w:rPr>
                          <w:color w:val="221F1F"/>
                        </w:rPr>
                        <w:t xml:space="preserve"> </w:t>
                      </w:r>
                      <w:r>
                        <w:rPr>
                          <w:color w:val="221F1F"/>
                        </w:rPr>
                        <w:t>benefit, the survivor benefit will be based on only that portion of the benefit retained</w:t>
                      </w:r>
                    </w:p>
                  </w:txbxContent>
                </v:textbox>
              </v:shape>
            </w:pict>
          </mc:Fallback>
        </mc:AlternateContent>
      </w:r>
      <w:r w:rsidR="000E2E0B">
        <w:rPr>
          <w:noProof/>
        </w:rPr>
        <mc:AlternateContent>
          <mc:Choice Requires="wps">
            <w:drawing>
              <wp:anchor distT="0" distB="0" distL="0" distR="0" simplePos="0" relativeHeight="25235353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44" name="Graphic 34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44" o:spid="_x0000_s1365"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96192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355584"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345" name="Textbox 345"/>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345" o:spid="_x0000_s1366"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959872" filled="f" stroked="f">
                <v:textbox inset="0,0,0,0">
                  <w:txbxContent>
                    <w:p w:rsidR="00D73FD5" w14:paraId="6A036F4F"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357632" behindDoc="1" locked="0" layoutInCell="1" allowOverlap="1">
                <wp:simplePos x="0" y="0"/>
                <wp:positionH relativeFrom="page">
                  <wp:posOffset>1130300</wp:posOffset>
                </wp:positionH>
                <wp:positionV relativeFrom="page">
                  <wp:posOffset>1339492</wp:posOffset>
                </wp:positionV>
                <wp:extent cx="5470525" cy="543560"/>
                <wp:effectExtent l="0" t="0" r="0" b="0"/>
                <wp:wrapNone/>
                <wp:docPr id="346" name="Textbox 34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0525" cy="543560"/>
                        </a:xfrm>
                        <a:prstGeom prst="rect">
                          <a:avLst/>
                        </a:prstGeom>
                      </wps:spPr>
                      <wps:txbx>
                        <w:txbxContent>
                          <w:p w:rsidR="00D73FD5" w14:textId="4A0ACB03">
                            <w:pPr>
                              <w:pStyle w:val="BodyText"/>
                              <w:spacing w:before="17" w:line="259" w:lineRule="auto"/>
                              <w:ind w:right="17"/>
                            </w:pPr>
                            <w:r>
                              <w:rPr>
                                <w:color w:val="221F1F"/>
                              </w:rPr>
                              <w:t>elect</w:t>
                            </w:r>
                            <w:r>
                              <w:rPr>
                                <w:color w:val="221F1F"/>
                                <w:spacing w:val="-2"/>
                              </w:rPr>
                              <w:t xml:space="preserve"> </w:t>
                            </w:r>
                            <w:r>
                              <w:rPr>
                                <w:color w:val="221F1F"/>
                              </w:rPr>
                              <w:t>to</w:t>
                            </w:r>
                            <w:r>
                              <w:rPr>
                                <w:color w:val="221F1F"/>
                                <w:spacing w:val="-2"/>
                              </w:rPr>
                              <w:t xml:space="preserve"> </w:t>
                            </w:r>
                            <w:r>
                              <w:rPr>
                                <w:color w:val="221F1F"/>
                              </w:rPr>
                              <w:t>take</w:t>
                            </w:r>
                            <w:r>
                              <w:rPr>
                                <w:color w:val="221F1F"/>
                                <w:spacing w:val="-2"/>
                              </w:rPr>
                              <w:t xml:space="preserve"> </w:t>
                            </w:r>
                            <w:r>
                              <w:rPr>
                                <w:color w:val="221F1F"/>
                              </w:rPr>
                              <w:t>the</w:t>
                            </w:r>
                            <w:r>
                              <w:rPr>
                                <w:color w:val="221F1F"/>
                                <w:spacing w:val="-2"/>
                              </w:rPr>
                              <w:t xml:space="preserve"> </w:t>
                            </w:r>
                            <w:r>
                              <w:rPr>
                                <w:color w:val="221F1F"/>
                              </w:rPr>
                              <w:t>QPSA</w:t>
                            </w:r>
                            <w:r>
                              <w:rPr>
                                <w:color w:val="221F1F"/>
                                <w:spacing w:val="-2"/>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form</w:t>
                            </w:r>
                            <w:r>
                              <w:rPr>
                                <w:color w:val="221F1F"/>
                                <w:spacing w:val="-2"/>
                              </w:rPr>
                              <w:t xml:space="preserve"> </w:t>
                            </w:r>
                            <w:r>
                              <w:rPr>
                                <w:color w:val="221F1F"/>
                              </w:rPr>
                              <w:t>of</w:t>
                            </w:r>
                            <w:r>
                              <w:rPr>
                                <w:color w:val="221F1F"/>
                                <w:spacing w:val="-2"/>
                              </w:rPr>
                              <w:t xml:space="preserve"> </w:t>
                            </w:r>
                            <w:r>
                              <w:rPr>
                                <w:color w:val="221F1F"/>
                              </w:rPr>
                              <w:t>a</w:t>
                            </w:r>
                            <w:r>
                              <w:rPr>
                                <w:color w:val="221F1F"/>
                                <w:spacing w:val="-2"/>
                              </w:rPr>
                              <w:t xml:space="preserve"> </w:t>
                            </w:r>
                            <w:r>
                              <w:rPr>
                                <w:color w:val="221F1F"/>
                              </w:rPr>
                              <w:t>straight</w:t>
                            </w:r>
                            <w:r w:rsidR="00727763">
                              <w:rPr>
                                <w:color w:val="221F1F"/>
                              </w:rPr>
                              <w:t>-</w:t>
                            </w:r>
                            <w:r>
                              <w:rPr>
                                <w:color w:val="221F1F"/>
                              </w:rPr>
                              <w:t>life</w:t>
                            </w:r>
                            <w:r>
                              <w:rPr>
                                <w:color w:val="221F1F"/>
                                <w:spacing w:val="-2"/>
                              </w:rPr>
                              <w:t xml:space="preserve"> </w:t>
                            </w:r>
                            <w:r>
                              <w:rPr>
                                <w:color w:val="221F1F"/>
                              </w:rPr>
                              <w:t>annuity</w:t>
                            </w:r>
                            <w:r>
                              <w:rPr>
                                <w:color w:val="221F1F"/>
                                <w:spacing w:val="-2"/>
                              </w:rPr>
                              <w:t xml:space="preserve"> </w:t>
                            </w:r>
                            <w:r>
                              <w:rPr>
                                <w:color w:val="221F1F"/>
                              </w:rPr>
                              <w:t>or</w:t>
                            </w:r>
                            <w:r>
                              <w:rPr>
                                <w:color w:val="221F1F"/>
                                <w:spacing w:val="-3"/>
                              </w:rPr>
                              <w:t xml:space="preserve"> </w:t>
                            </w:r>
                            <w:r>
                              <w:rPr>
                                <w:color w:val="221F1F"/>
                              </w:rPr>
                              <w:t>a</w:t>
                            </w:r>
                            <w:r>
                              <w:rPr>
                                <w:color w:val="221F1F"/>
                                <w:spacing w:val="-2"/>
                              </w:rPr>
                              <w:t xml:space="preserve"> </w:t>
                            </w:r>
                            <w:r>
                              <w:rPr>
                                <w:color w:val="221F1F"/>
                              </w:rPr>
                              <w:t>certain-and-continuous</w:t>
                            </w:r>
                            <w:r>
                              <w:rPr>
                                <w:color w:val="221F1F"/>
                                <w:spacing w:val="-2"/>
                              </w:rPr>
                              <w:t xml:space="preserve"> </w:t>
                            </w:r>
                            <w:r>
                              <w:rPr>
                                <w:color w:val="221F1F"/>
                              </w:rPr>
                              <w:t>annuity. If a participant dies after starting benefit payments in the form of a qualified joint-and-survivor annuity</w:t>
                            </w:r>
                            <w:r>
                              <w:rPr>
                                <w:color w:val="221F1F"/>
                                <w:spacing w:val="-5"/>
                              </w:rPr>
                              <w:t xml:space="preserve"> </w:t>
                            </w:r>
                            <w:r>
                              <w:rPr>
                                <w:color w:val="221F1F"/>
                              </w:rPr>
                              <w:t>(QJSA),</w:t>
                            </w:r>
                            <w:r>
                              <w:rPr>
                                <w:color w:val="221F1F"/>
                                <w:spacing w:val="-7"/>
                              </w:rPr>
                              <w:t xml:space="preserve"> </w:t>
                            </w:r>
                            <w:r>
                              <w:rPr>
                                <w:color w:val="221F1F"/>
                              </w:rPr>
                              <w:t>PBGC</w:t>
                            </w:r>
                            <w:r>
                              <w:rPr>
                                <w:color w:val="221F1F"/>
                                <w:spacing w:val="-5"/>
                              </w:rPr>
                              <w:t xml:space="preserve"> </w:t>
                            </w:r>
                            <w:r>
                              <w:rPr>
                                <w:color w:val="221F1F"/>
                              </w:rPr>
                              <w:t>pays</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7"/>
                              </w:rPr>
                              <w:t xml:space="preserve"> </w:t>
                            </w:r>
                            <w:r>
                              <w:rPr>
                                <w:color w:val="221F1F"/>
                              </w:rPr>
                              <w:t>surviving</w:t>
                            </w:r>
                            <w:r>
                              <w:rPr>
                                <w:color w:val="221F1F"/>
                                <w:spacing w:val="-8"/>
                              </w:rPr>
                              <w:t xml:space="preserve"> </w:t>
                            </w:r>
                            <w:r>
                              <w:rPr>
                                <w:color w:val="221F1F"/>
                              </w:rPr>
                              <w:t>spouse</w:t>
                            </w:r>
                            <w:r>
                              <w:rPr>
                                <w:color w:val="221F1F"/>
                                <w:spacing w:val="-5"/>
                              </w:rPr>
                              <w:t xml:space="preserve"> </w:t>
                            </w:r>
                            <w:r>
                              <w:rPr>
                                <w:color w:val="221F1F"/>
                              </w:rPr>
                              <w:t>the</w:t>
                            </w:r>
                            <w:r>
                              <w:rPr>
                                <w:color w:val="221F1F"/>
                                <w:spacing w:val="-5"/>
                              </w:rPr>
                              <w:t xml:space="preserve"> </w:t>
                            </w:r>
                            <w:r>
                              <w:rPr>
                                <w:color w:val="221F1F"/>
                              </w:rPr>
                              <w:t>survivor</w:t>
                            </w:r>
                            <w:r>
                              <w:rPr>
                                <w:color w:val="221F1F"/>
                                <w:spacing w:val="-5"/>
                              </w:rPr>
                              <w:t xml:space="preserve"> </w:t>
                            </w:r>
                            <w:r>
                              <w:rPr>
                                <w:color w:val="221F1F"/>
                              </w:rPr>
                              <w:t>portion</w:t>
                            </w:r>
                            <w:r>
                              <w:rPr>
                                <w:color w:val="221F1F"/>
                                <w:spacing w:val="-4"/>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QJSA.</w:t>
                            </w:r>
                          </w:p>
                        </w:txbxContent>
                      </wps:txbx>
                      <wps:bodyPr wrap="square" lIns="0" tIns="0" rIns="0" bIns="0" rtlCol="0"/>
                    </wps:wsp>
                  </a:graphicData>
                </a:graphic>
              </wp:anchor>
            </w:drawing>
          </mc:Choice>
          <mc:Fallback>
            <w:pict>
              <v:shape id="Textbox 346" o:spid="_x0000_s1367" type="#_x0000_t202" style="width:430.75pt;height:42.8pt;margin-top:105.45pt;margin-left:89pt;mso-position-horizontal-relative:page;mso-position-vertical-relative:page;mso-wrap-distance-bottom:0;mso-wrap-distance-left:0;mso-wrap-distance-right:0;mso-wrap-distance-top:0;mso-wrap-style:square;position:absolute;visibility:visible;v-text-anchor:top;z-index:-250957824" filled="f" stroked="f">
                <v:textbox inset="0,0,0,0">
                  <w:txbxContent>
                    <w:p w:rsidR="00D73FD5" w14:paraId="6A036F50" w14:textId="4A0ACB03">
                      <w:pPr>
                        <w:pStyle w:val="BodyText"/>
                        <w:spacing w:before="17" w:line="259" w:lineRule="auto"/>
                        <w:ind w:right="17"/>
                      </w:pPr>
                      <w:r>
                        <w:rPr>
                          <w:color w:val="221F1F"/>
                        </w:rPr>
                        <w:t>elect</w:t>
                      </w:r>
                      <w:r>
                        <w:rPr>
                          <w:color w:val="221F1F"/>
                          <w:spacing w:val="-2"/>
                        </w:rPr>
                        <w:t xml:space="preserve"> </w:t>
                      </w:r>
                      <w:r>
                        <w:rPr>
                          <w:color w:val="221F1F"/>
                        </w:rPr>
                        <w:t>to</w:t>
                      </w:r>
                      <w:r>
                        <w:rPr>
                          <w:color w:val="221F1F"/>
                          <w:spacing w:val="-2"/>
                        </w:rPr>
                        <w:t xml:space="preserve"> </w:t>
                      </w:r>
                      <w:r>
                        <w:rPr>
                          <w:color w:val="221F1F"/>
                        </w:rPr>
                        <w:t>take</w:t>
                      </w:r>
                      <w:r>
                        <w:rPr>
                          <w:color w:val="221F1F"/>
                          <w:spacing w:val="-2"/>
                        </w:rPr>
                        <w:t xml:space="preserve"> </w:t>
                      </w:r>
                      <w:r>
                        <w:rPr>
                          <w:color w:val="221F1F"/>
                        </w:rPr>
                        <w:t>the</w:t>
                      </w:r>
                      <w:r>
                        <w:rPr>
                          <w:color w:val="221F1F"/>
                          <w:spacing w:val="-2"/>
                        </w:rPr>
                        <w:t xml:space="preserve"> </w:t>
                      </w:r>
                      <w:r>
                        <w:rPr>
                          <w:color w:val="221F1F"/>
                        </w:rPr>
                        <w:t>QPSA</w:t>
                      </w:r>
                      <w:r>
                        <w:rPr>
                          <w:color w:val="221F1F"/>
                          <w:spacing w:val="-2"/>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form</w:t>
                      </w:r>
                      <w:r>
                        <w:rPr>
                          <w:color w:val="221F1F"/>
                          <w:spacing w:val="-2"/>
                        </w:rPr>
                        <w:t xml:space="preserve"> </w:t>
                      </w:r>
                      <w:r>
                        <w:rPr>
                          <w:color w:val="221F1F"/>
                        </w:rPr>
                        <w:t>of</w:t>
                      </w:r>
                      <w:r>
                        <w:rPr>
                          <w:color w:val="221F1F"/>
                          <w:spacing w:val="-2"/>
                        </w:rPr>
                        <w:t xml:space="preserve"> </w:t>
                      </w:r>
                      <w:r>
                        <w:rPr>
                          <w:color w:val="221F1F"/>
                        </w:rPr>
                        <w:t>a</w:t>
                      </w:r>
                      <w:r>
                        <w:rPr>
                          <w:color w:val="221F1F"/>
                          <w:spacing w:val="-2"/>
                        </w:rPr>
                        <w:t xml:space="preserve"> </w:t>
                      </w:r>
                      <w:r>
                        <w:rPr>
                          <w:color w:val="221F1F"/>
                        </w:rPr>
                        <w:t>straight</w:t>
                      </w:r>
                      <w:r w:rsidR="00727763">
                        <w:rPr>
                          <w:color w:val="221F1F"/>
                        </w:rPr>
                        <w:t>-</w:t>
                      </w:r>
                      <w:r>
                        <w:rPr>
                          <w:color w:val="221F1F"/>
                        </w:rPr>
                        <w:t>life</w:t>
                      </w:r>
                      <w:r>
                        <w:rPr>
                          <w:color w:val="221F1F"/>
                          <w:spacing w:val="-2"/>
                        </w:rPr>
                        <w:t xml:space="preserve"> </w:t>
                      </w:r>
                      <w:r>
                        <w:rPr>
                          <w:color w:val="221F1F"/>
                        </w:rPr>
                        <w:t>annuity</w:t>
                      </w:r>
                      <w:r>
                        <w:rPr>
                          <w:color w:val="221F1F"/>
                          <w:spacing w:val="-2"/>
                        </w:rPr>
                        <w:t xml:space="preserve"> </w:t>
                      </w:r>
                      <w:r>
                        <w:rPr>
                          <w:color w:val="221F1F"/>
                        </w:rPr>
                        <w:t>or</w:t>
                      </w:r>
                      <w:r>
                        <w:rPr>
                          <w:color w:val="221F1F"/>
                          <w:spacing w:val="-3"/>
                        </w:rPr>
                        <w:t xml:space="preserve"> </w:t>
                      </w:r>
                      <w:r>
                        <w:rPr>
                          <w:color w:val="221F1F"/>
                        </w:rPr>
                        <w:t>a</w:t>
                      </w:r>
                      <w:r>
                        <w:rPr>
                          <w:color w:val="221F1F"/>
                          <w:spacing w:val="-2"/>
                        </w:rPr>
                        <w:t xml:space="preserve"> </w:t>
                      </w:r>
                      <w:r>
                        <w:rPr>
                          <w:color w:val="221F1F"/>
                        </w:rPr>
                        <w:t>certain-and-continuous</w:t>
                      </w:r>
                      <w:r>
                        <w:rPr>
                          <w:color w:val="221F1F"/>
                          <w:spacing w:val="-2"/>
                        </w:rPr>
                        <w:t xml:space="preserve"> </w:t>
                      </w:r>
                      <w:r>
                        <w:rPr>
                          <w:color w:val="221F1F"/>
                        </w:rPr>
                        <w:t>annuity. If a participant dies after starting benefit payments in the form of a qualified joint-and-survivor annuity</w:t>
                      </w:r>
                      <w:r>
                        <w:rPr>
                          <w:color w:val="221F1F"/>
                          <w:spacing w:val="-5"/>
                        </w:rPr>
                        <w:t xml:space="preserve"> </w:t>
                      </w:r>
                      <w:r>
                        <w:rPr>
                          <w:color w:val="221F1F"/>
                        </w:rPr>
                        <w:t>(QJSA),</w:t>
                      </w:r>
                      <w:r>
                        <w:rPr>
                          <w:color w:val="221F1F"/>
                          <w:spacing w:val="-7"/>
                        </w:rPr>
                        <w:t xml:space="preserve"> </w:t>
                      </w:r>
                      <w:r>
                        <w:rPr>
                          <w:color w:val="221F1F"/>
                        </w:rPr>
                        <w:t>PBGC</w:t>
                      </w:r>
                      <w:r>
                        <w:rPr>
                          <w:color w:val="221F1F"/>
                          <w:spacing w:val="-5"/>
                        </w:rPr>
                        <w:t xml:space="preserve"> </w:t>
                      </w:r>
                      <w:r>
                        <w:rPr>
                          <w:color w:val="221F1F"/>
                        </w:rPr>
                        <w:t>pays</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7"/>
                        </w:rPr>
                        <w:t xml:space="preserve"> </w:t>
                      </w:r>
                      <w:r>
                        <w:rPr>
                          <w:color w:val="221F1F"/>
                        </w:rPr>
                        <w:t>surviving</w:t>
                      </w:r>
                      <w:r>
                        <w:rPr>
                          <w:color w:val="221F1F"/>
                          <w:spacing w:val="-8"/>
                        </w:rPr>
                        <w:t xml:space="preserve"> </w:t>
                      </w:r>
                      <w:r>
                        <w:rPr>
                          <w:color w:val="221F1F"/>
                        </w:rPr>
                        <w:t>spouse</w:t>
                      </w:r>
                      <w:r>
                        <w:rPr>
                          <w:color w:val="221F1F"/>
                          <w:spacing w:val="-5"/>
                        </w:rPr>
                        <w:t xml:space="preserve"> </w:t>
                      </w:r>
                      <w:r>
                        <w:rPr>
                          <w:color w:val="221F1F"/>
                        </w:rPr>
                        <w:t>the</w:t>
                      </w:r>
                      <w:r>
                        <w:rPr>
                          <w:color w:val="221F1F"/>
                          <w:spacing w:val="-5"/>
                        </w:rPr>
                        <w:t xml:space="preserve"> </w:t>
                      </w:r>
                      <w:r>
                        <w:rPr>
                          <w:color w:val="221F1F"/>
                        </w:rPr>
                        <w:t>survivor</w:t>
                      </w:r>
                      <w:r>
                        <w:rPr>
                          <w:color w:val="221F1F"/>
                          <w:spacing w:val="-5"/>
                        </w:rPr>
                        <w:t xml:space="preserve"> </w:t>
                      </w:r>
                      <w:r>
                        <w:rPr>
                          <w:color w:val="221F1F"/>
                        </w:rPr>
                        <w:t>portion</w:t>
                      </w:r>
                      <w:r>
                        <w:rPr>
                          <w:color w:val="221F1F"/>
                          <w:spacing w:val="-4"/>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QJSA.</w:t>
                      </w:r>
                    </w:p>
                  </w:txbxContent>
                </v:textbox>
              </v:shape>
            </w:pict>
          </mc:Fallback>
        </mc:AlternateContent>
      </w:r>
      <w:r w:rsidR="000E2E0B">
        <w:rPr>
          <w:noProof/>
        </w:rPr>
        <mc:AlternateContent>
          <mc:Choice Requires="wps">
            <w:drawing>
              <wp:anchor distT="0" distB="0" distL="0" distR="0" simplePos="0" relativeHeight="252359680" behindDoc="1" locked="0" layoutInCell="1" allowOverlap="1">
                <wp:simplePos x="0" y="0"/>
                <wp:positionH relativeFrom="page">
                  <wp:posOffset>1130153</wp:posOffset>
                </wp:positionH>
                <wp:positionV relativeFrom="page">
                  <wp:posOffset>2049676</wp:posOffset>
                </wp:positionV>
                <wp:extent cx="5414010" cy="1076960"/>
                <wp:effectExtent l="0" t="0" r="0" b="0"/>
                <wp:wrapNone/>
                <wp:docPr id="347" name="Textbox 34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4010" cy="1076960"/>
                        </a:xfrm>
                        <a:prstGeom prst="rect">
                          <a:avLst/>
                        </a:prstGeom>
                      </wps:spPr>
                      <wps:txbx>
                        <w:txbxContent>
                          <w:p w:rsidR="00D73FD5" w14:textId="1B1AFC7F">
                            <w:pPr>
                              <w:pStyle w:val="BodyText"/>
                              <w:spacing w:before="19" w:line="259" w:lineRule="auto"/>
                            </w:pPr>
                            <w:r>
                              <w:rPr>
                                <w:color w:val="221F1F"/>
                              </w:rPr>
                              <w:t>PBGC generally will qualify an Order assigning the alternate payee a survivor benefit based on the</w:t>
                            </w:r>
                            <w:r>
                              <w:rPr>
                                <w:color w:val="221F1F"/>
                                <w:spacing w:val="-12"/>
                              </w:rPr>
                              <w:t xml:space="preserve"> </w:t>
                            </w:r>
                            <w:r>
                              <w:rPr>
                                <w:color w:val="221F1F"/>
                              </w:rPr>
                              <w:t>participant’s</w:t>
                            </w:r>
                            <w:r>
                              <w:rPr>
                                <w:color w:val="221F1F"/>
                                <w:spacing w:val="-11"/>
                              </w:rPr>
                              <w:t xml:space="preserve"> </w:t>
                            </w:r>
                            <w:r>
                              <w:rPr>
                                <w:color w:val="221F1F"/>
                              </w:rPr>
                              <w:t>benefit</w:t>
                            </w:r>
                            <w:r>
                              <w:rPr>
                                <w:color w:val="221F1F"/>
                                <w:spacing w:val="-12"/>
                              </w:rPr>
                              <w:t xml:space="preserve"> </w:t>
                            </w:r>
                            <w:r>
                              <w:rPr>
                                <w:color w:val="221F1F"/>
                              </w:rPr>
                              <w:t>as</w:t>
                            </w:r>
                            <w:r>
                              <w:rPr>
                                <w:color w:val="221F1F"/>
                                <w:spacing w:val="-12"/>
                              </w:rPr>
                              <w:t xml:space="preserve"> </w:t>
                            </w:r>
                            <w:r>
                              <w:rPr>
                                <w:color w:val="221F1F"/>
                              </w:rPr>
                              <w:t>of</w:t>
                            </w:r>
                            <w:r>
                              <w:rPr>
                                <w:color w:val="221F1F"/>
                                <w:spacing w:val="-12"/>
                              </w:rPr>
                              <w:t xml:space="preserve"> </w:t>
                            </w:r>
                            <w:r>
                              <w:rPr>
                                <w:color w:val="221F1F"/>
                              </w:rPr>
                              <w:t>specific</w:t>
                            </w:r>
                            <w:r>
                              <w:rPr>
                                <w:color w:val="221F1F"/>
                                <w:spacing w:val="-12"/>
                              </w:rPr>
                              <w:t xml:space="preserve"> </w:t>
                            </w:r>
                            <w:r>
                              <w:rPr>
                                <w:color w:val="221F1F"/>
                              </w:rPr>
                              <w:t>date</w:t>
                            </w:r>
                            <w:r>
                              <w:rPr>
                                <w:color w:val="221F1F"/>
                                <w:spacing w:val="-12"/>
                              </w:rPr>
                              <w:t xml:space="preserve"> </w:t>
                            </w:r>
                            <w:r>
                              <w:rPr>
                                <w:color w:val="221F1F"/>
                              </w:rPr>
                              <w:t>or</w:t>
                            </w:r>
                            <w:r>
                              <w:rPr>
                                <w:color w:val="221F1F"/>
                                <w:spacing w:val="-12"/>
                              </w:rPr>
                              <w:t xml:space="preserve"> </w:t>
                            </w:r>
                            <w:r>
                              <w:rPr>
                                <w:color w:val="221F1F"/>
                              </w:rPr>
                              <w:t>to</w:t>
                            </w:r>
                            <w:r>
                              <w:rPr>
                                <w:color w:val="221F1F"/>
                                <w:spacing w:val="-12"/>
                              </w:rPr>
                              <w:t xml:space="preserve"> </w:t>
                            </w:r>
                            <w:r>
                              <w:rPr>
                                <w:color w:val="221F1F"/>
                              </w:rPr>
                              <w:t>the</w:t>
                            </w:r>
                            <w:r>
                              <w:rPr>
                                <w:color w:val="221F1F"/>
                                <w:spacing w:val="-12"/>
                              </w:rPr>
                              <w:t xml:space="preserve"> </w:t>
                            </w:r>
                            <w:r>
                              <w:rPr>
                                <w:color w:val="221F1F"/>
                              </w:rPr>
                              <w:t>extent</w:t>
                            </w:r>
                            <w:r>
                              <w:rPr>
                                <w:color w:val="221F1F"/>
                                <w:spacing w:val="-12"/>
                              </w:rPr>
                              <w:t xml:space="preserve"> </w:t>
                            </w:r>
                            <w:r>
                              <w:rPr>
                                <w:color w:val="221F1F"/>
                              </w:rPr>
                              <w:t>of</w:t>
                            </w:r>
                            <w:r>
                              <w:rPr>
                                <w:color w:val="221F1F"/>
                                <w:spacing w:val="-12"/>
                              </w:rPr>
                              <w:t xml:space="preserve"> </w:t>
                            </w:r>
                            <w:r>
                              <w:rPr>
                                <w:color w:val="221F1F"/>
                              </w:rPr>
                              <w:t>participant’s</w:t>
                            </w:r>
                            <w:r>
                              <w:rPr>
                                <w:color w:val="221F1F"/>
                                <w:spacing w:val="-11"/>
                              </w:rPr>
                              <w:t xml:space="preserve"> </w:t>
                            </w:r>
                            <w:r>
                              <w:rPr>
                                <w:color w:val="221F1F"/>
                              </w:rPr>
                              <w:t>benefit</w:t>
                            </w:r>
                            <w:r>
                              <w:rPr>
                                <w:color w:val="221F1F"/>
                                <w:spacing w:val="-15"/>
                              </w:rPr>
                              <w:t xml:space="preserve"> </w:t>
                            </w:r>
                            <w:r>
                              <w:rPr>
                                <w:color w:val="221F1F"/>
                              </w:rPr>
                              <w:t>assigned</w:t>
                            </w:r>
                            <w:r>
                              <w:rPr>
                                <w:color w:val="221F1F"/>
                                <w:spacing w:val="-11"/>
                              </w:rPr>
                              <w:t xml:space="preserve"> </w:t>
                            </w:r>
                            <w:r>
                              <w:rPr>
                                <w:color w:val="221F1F"/>
                              </w:rPr>
                              <w:t>to</w:t>
                            </w:r>
                            <w:r>
                              <w:rPr>
                                <w:color w:val="221F1F"/>
                                <w:spacing w:val="-12"/>
                              </w:rPr>
                              <w:t xml:space="preserve"> </w:t>
                            </w:r>
                            <w:r>
                              <w:rPr>
                                <w:color w:val="221F1F"/>
                              </w:rPr>
                              <w:t xml:space="preserve">the alternate payee under Section 3. Under the shared payment model QDRO, the participant’s former spouse, as the alternate payee, can be treated as the surviving spouse (even if the participant has remarried) based on the participant’s benefit or to the extent </w:t>
                            </w:r>
                            <w:r w:rsidR="006C44AA">
                              <w:rPr>
                                <w:color w:val="221F1F"/>
                              </w:rPr>
                              <w:t xml:space="preserve">that the </w:t>
                            </w:r>
                            <w:r>
                              <w:rPr>
                                <w:color w:val="221F1F"/>
                              </w:rPr>
                              <w:t xml:space="preserve">participant’s benefit </w:t>
                            </w:r>
                            <w:r w:rsidR="006C44AA">
                              <w:rPr>
                                <w:color w:val="221F1F"/>
                              </w:rPr>
                              <w:t xml:space="preserve">has been </w:t>
                            </w:r>
                            <w:r>
                              <w:rPr>
                                <w:color w:val="221F1F"/>
                              </w:rPr>
                              <w:t>assigned to the alternate payee under Section 3.</w:t>
                            </w:r>
                          </w:p>
                        </w:txbxContent>
                      </wps:txbx>
                      <wps:bodyPr wrap="square" lIns="0" tIns="0" rIns="0" bIns="0" rtlCol="0"/>
                    </wps:wsp>
                  </a:graphicData>
                </a:graphic>
              </wp:anchor>
            </w:drawing>
          </mc:Choice>
          <mc:Fallback>
            <w:pict>
              <v:shape id="Textbox 347" o:spid="_x0000_s1368" type="#_x0000_t202" style="width:426.3pt;height:84.8pt;margin-top:161.4pt;margin-left:89pt;mso-position-horizontal-relative:page;mso-position-vertical-relative:page;mso-wrap-distance-bottom:0;mso-wrap-distance-left:0;mso-wrap-distance-right:0;mso-wrap-distance-top:0;mso-wrap-style:square;position:absolute;visibility:visible;v-text-anchor:top;z-index:-250955776" filled="f" stroked="f">
                <v:textbox inset="0,0,0,0">
                  <w:txbxContent>
                    <w:p w:rsidR="00D73FD5" w14:paraId="6A036F51" w14:textId="1B1AFC7F">
                      <w:pPr>
                        <w:pStyle w:val="BodyText"/>
                        <w:spacing w:before="19" w:line="259" w:lineRule="auto"/>
                      </w:pPr>
                      <w:r>
                        <w:rPr>
                          <w:color w:val="221F1F"/>
                        </w:rPr>
                        <w:t>PBGC generally will qualify an Order assigning the alternate payee a survivor benefit based on the</w:t>
                      </w:r>
                      <w:r>
                        <w:rPr>
                          <w:color w:val="221F1F"/>
                          <w:spacing w:val="-12"/>
                        </w:rPr>
                        <w:t xml:space="preserve"> </w:t>
                      </w:r>
                      <w:r>
                        <w:rPr>
                          <w:color w:val="221F1F"/>
                        </w:rPr>
                        <w:t>participant’s</w:t>
                      </w:r>
                      <w:r>
                        <w:rPr>
                          <w:color w:val="221F1F"/>
                          <w:spacing w:val="-11"/>
                        </w:rPr>
                        <w:t xml:space="preserve"> </w:t>
                      </w:r>
                      <w:r>
                        <w:rPr>
                          <w:color w:val="221F1F"/>
                        </w:rPr>
                        <w:t>benefit</w:t>
                      </w:r>
                      <w:r>
                        <w:rPr>
                          <w:color w:val="221F1F"/>
                          <w:spacing w:val="-12"/>
                        </w:rPr>
                        <w:t xml:space="preserve"> </w:t>
                      </w:r>
                      <w:r>
                        <w:rPr>
                          <w:color w:val="221F1F"/>
                        </w:rPr>
                        <w:t>as</w:t>
                      </w:r>
                      <w:r>
                        <w:rPr>
                          <w:color w:val="221F1F"/>
                          <w:spacing w:val="-12"/>
                        </w:rPr>
                        <w:t xml:space="preserve"> </w:t>
                      </w:r>
                      <w:r>
                        <w:rPr>
                          <w:color w:val="221F1F"/>
                        </w:rPr>
                        <w:t>of</w:t>
                      </w:r>
                      <w:r>
                        <w:rPr>
                          <w:color w:val="221F1F"/>
                          <w:spacing w:val="-12"/>
                        </w:rPr>
                        <w:t xml:space="preserve"> </w:t>
                      </w:r>
                      <w:r>
                        <w:rPr>
                          <w:color w:val="221F1F"/>
                        </w:rPr>
                        <w:t>specific</w:t>
                      </w:r>
                      <w:r>
                        <w:rPr>
                          <w:color w:val="221F1F"/>
                          <w:spacing w:val="-12"/>
                        </w:rPr>
                        <w:t xml:space="preserve"> </w:t>
                      </w:r>
                      <w:r>
                        <w:rPr>
                          <w:color w:val="221F1F"/>
                        </w:rPr>
                        <w:t>date</w:t>
                      </w:r>
                      <w:r>
                        <w:rPr>
                          <w:color w:val="221F1F"/>
                          <w:spacing w:val="-12"/>
                        </w:rPr>
                        <w:t xml:space="preserve"> </w:t>
                      </w:r>
                      <w:r>
                        <w:rPr>
                          <w:color w:val="221F1F"/>
                        </w:rPr>
                        <w:t>or</w:t>
                      </w:r>
                      <w:r>
                        <w:rPr>
                          <w:color w:val="221F1F"/>
                          <w:spacing w:val="-12"/>
                        </w:rPr>
                        <w:t xml:space="preserve"> </w:t>
                      </w:r>
                      <w:r>
                        <w:rPr>
                          <w:color w:val="221F1F"/>
                        </w:rPr>
                        <w:t>to</w:t>
                      </w:r>
                      <w:r>
                        <w:rPr>
                          <w:color w:val="221F1F"/>
                          <w:spacing w:val="-12"/>
                        </w:rPr>
                        <w:t xml:space="preserve"> </w:t>
                      </w:r>
                      <w:r>
                        <w:rPr>
                          <w:color w:val="221F1F"/>
                        </w:rPr>
                        <w:t>the</w:t>
                      </w:r>
                      <w:r>
                        <w:rPr>
                          <w:color w:val="221F1F"/>
                          <w:spacing w:val="-12"/>
                        </w:rPr>
                        <w:t xml:space="preserve"> </w:t>
                      </w:r>
                      <w:r>
                        <w:rPr>
                          <w:color w:val="221F1F"/>
                        </w:rPr>
                        <w:t>extent</w:t>
                      </w:r>
                      <w:r>
                        <w:rPr>
                          <w:color w:val="221F1F"/>
                          <w:spacing w:val="-12"/>
                        </w:rPr>
                        <w:t xml:space="preserve"> </w:t>
                      </w:r>
                      <w:r>
                        <w:rPr>
                          <w:color w:val="221F1F"/>
                        </w:rPr>
                        <w:t>of</w:t>
                      </w:r>
                      <w:r>
                        <w:rPr>
                          <w:color w:val="221F1F"/>
                          <w:spacing w:val="-12"/>
                        </w:rPr>
                        <w:t xml:space="preserve"> </w:t>
                      </w:r>
                      <w:r>
                        <w:rPr>
                          <w:color w:val="221F1F"/>
                        </w:rPr>
                        <w:t>participant’s</w:t>
                      </w:r>
                      <w:r>
                        <w:rPr>
                          <w:color w:val="221F1F"/>
                          <w:spacing w:val="-11"/>
                        </w:rPr>
                        <w:t xml:space="preserve"> </w:t>
                      </w:r>
                      <w:r>
                        <w:rPr>
                          <w:color w:val="221F1F"/>
                        </w:rPr>
                        <w:t>benefit</w:t>
                      </w:r>
                      <w:r>
                        <w:rPr>
                          <w:color w:val="221F1F"/>
                          <w:spacing w:val="-15"/>
                        </w:rPr>
                        <w:t xml:space="preserve"> </w:t>
                      </w:r>
                      <w:r>
                        <w:rPr>
                          <w:color w:val="221F1F"/>
                        </w:rPr>
                        <w:t>assigned</w:t>
                      </w:r>
                      <w:r>
                        <w:rPr>
                          <w:color w:val="221F1F"/>
                          <w:spacing w:val="-11"/>
                        </w:rPr>
                        <w:t xml:space="preserve"> </w:t>
                      </w:r>
                      <w:r>
                        <w:rPr>
                          <w:color w:val="221F1F"/>
                        </w:rPr>
                        <w:t>to</w:t>
                      </w:r>
                      <w:r>
                        <w:rPr>
                          <w:color w:val="221F1F"/>
                          <w:spacing w:val="-12"/>
                        </w:rPr>
                        <w:t xml:space="preserve"> </w:t>
                      </w:r>
                      <w:r>
                        <w:rPr>
                          <w:color w:val="221F1F"/>
                        </w:rPr>
                        <w:t xml:space="preserve">the alternate payee under Section 3. Under the shared payment model QDRO, the participant’s former spouse, as the alternate payee, can be treated as the surviving spouse (even if the participant has remarried) based on the participant’s benefit or to the extent </w:t>
                      </w:r>
                      <w:r w:rsidR="006C44AA">
                        <w:rPr>
                          <w:color w:val="221F1F"/>
                        </w:rPr>
                        <w:t xml:space="preserve">that the </w:t>
                      </w:r>
                      <w:r>
                        <w:rPr>
                          <w:color w:val="221F1F"/>
                        </w:rPr>
                        <w:t xml:space="preserve">participant’s benefit </w:t>
                      </w:r>
                      <w:r w:rsidR="006C44AA">
                        <w:rPr>
                          <w:color w:val="221F1F"/>
                        </w:rPr>
                        <w:t xml:space="preserve">has been </w:t>
                      </w:r>
                      <w:r>
                        <w:rPr>
                          <w:color w:val="221F1F"/>
                        </w:rPr>
                        <w:t>assigned to the alternate payee under Section 3.</w:t>
                      </w:r>
                    </w:p>
                  </w:txbxContent>
                </v:textbox>
              </v:shape>
            </w:pict>
          </mc:Fallback>
        </mc:AlternateContent>
      </w:r>
      <w:r w:rsidR="000E2E0B">
        <w:rPr>
          <w:noProof/>
        </w:rPr>
        <mc:AlternateContent>
          <mc:Choice Requires="wps">
            <w:drawing>
              <wp:anchor distT="0" distB="0" distL="0" distR="0" simplePos="0" relativeHeight="252361728" behindDoc="1" locked="0" layoutInCell="1" allowOverlap="1">
                <wp:simplePos x="0" y="0"/>
                <wp:positionH relativeFrom="page">
                  <wp:posOffset>1130300</wp:posOffset>
                </wp:positionH>
                <wp:positionV relativeFrom="page">
                  <wp:posOffset>3290544</wp:posOffset>
                </wp:positionV>
                <wp:extent cx="5348605" cy="634365"/>
                <wp:effectExtent l="0" t="0" r="0" b="0"/>
                <wp:wrapNone/>
                <wp:docPr id="348" name="Textbox 34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8605" cy="634365"/>
                        </a:xfrm>
                        <a:prstGeom prst="rect">
                          <a:avLst/>
                        </a:prstGeom>
                      </wps:spPr>
                      <wps:txbx>
                        <w:txbxContent>
                          <w:p w:rsidR="00D73FD5" w14:textId="77777777">
                            <w:pPr>
                              <w:spacing w:before="2" w:line="273" w:lineRule="auto"/>
                              <w:ind w:left="20"/>
                              <w:rPr>
                                <w:rFonts w:ascii="Arial" w:hAnsi="Arial"/>
                                <w:i/>
                                <w:sz w:val="19"/>
                              </w:rPr>
                            </w:pPr>
                            <w:r>
                              <w:rPr>
                                <w:rFonts w:ascii="Arial" w:hAnsi="Arial"/>
                                <w:i/>
                                <w:color w:val="221F1F"/>
                                <w:sz w:val="19"/>
                              </w:rPr>
                              <w:t>NOTE: Where an order assigns to the alternate payee any part of the survivor portion of the QJSA, the participant cannot elect a</w:t>
                            </w:r>
                            <w:r>
                              <w:rPr>
                                <w:rFonts w:ascii="Arial" w:hAnsi="Arial"/>
                                <w:i/>
                                <w:color w:val="221F1F"/>
                                <w:spacing w:val="-2"/>
                                <w:sz w:val="19"/>
                              </w:rPr>
                              <w:t xml:space="preserve"> </w:t>
                            </w:r>
                            <w:r>
                              <w:rPr>
                                <w:rFonts w:ascii="Arial" w:hAnsi="Arial"/>
                                <w:i/>
                                <w:color w:val="221F1F"/>
                                <w:sz w:val="19"/>
                              </w:rPr>
                              <w:t>form of benefit other</w:t>
                            </w:r>
                            <w:r>
                              <w:rPr>
                                <w:rFonts w:ascii="Arial" w:hAnsi="Arial"/>
                                <w:i/>
                                <w:color w:val="221F1F"/>
                                <w:spacing w:val="-1"/>
                                <w:sz w:val="19"/>
                              </w:rPr>
                              <w:t xml:space="preserve"> </w:t>
                            </w:r>
                            <w:r>
                              <w:rPr>
                                <w:rFonts w:ascii="Arial" w:hAnsi="Arial"/>
                                <w:i/>
                                <w:color w:val="221F1F"/>
                                <w:sz w:val="19"/>
                              </w:rPr>
                              <w:t>than the plan’s QJSA with the alternate payee as beneficiary unless</w:t>
                            </w:r>
                            <w:r>
                              <w:rPr>
                                <w:rFonts w:ascii="Arial" w:hAnsi="Arial"/>
                                <w:i/>
                                <w:color w:val="221F1F"/>
                                <w:spacing w:val="-1"/>
                                <w:sz w:val="19"/>
                              </w:rPr>
                              <w:t xml:space="preserve"> </w:t>
                            </w:r>
                            <w:r>
                              <w:rPr>
                                <w:rFonts w:ascii="Arial" w:hAnsi="Arial"/>
                                <w:i/>
                                <w:color w:val="221F1F"/>
                                <w:sz w:val="19"/>
                              </w:rPr>
                              <w:t>the alternate payee consents to</w:t>
                            </w:r>
                            <w:r>
                              <w:rPr>
                                <w:rFonts w:ascii="Arial" w:hAnsi="Arial"/>
                                <w:i/>
                                <w:color w:val="221F1F"/>
                                <w:spacing w:val="-2"/>
                                <w:sz w:val="19"/>
                              </w:rPr>
                              <w:t xml:space="preserve"> </w:t>
                            </w:r>
                            <w:r>
                              <w:rPr>
                                <w:rFonts w:ascii="Arial" w:hAnsi="Arial"/>
                                <w:i/>
                                <w:color w:val="221F1F"/>
                                <w:sz w:val="19"/>
                              </w:rPr>
                              <w:t>a different benefit form at the time the pension is to begin.</w:t>
                            </w:r>
                          </w:p>
                        </w:txbxContent>
                      </wps:txbx>
                      <wps:bodyPr wrap="square" lIns="0" tIns="0" rIns="0" bIns="0" rtlCol="0"/>
                    </wps:wsp>
                  </a:graphicData>
                </a:graphic>
              </wp:anchor>
            </w:drawing>
          </mc:Choice>
          <mc:Fallback>
            <w:pict>
              <v:shape id="Textbox 348" o:spid="_x0000_s1369" type="#_x0000_t202" style="width:421.15pt;height:49.95pt;margin-top:259.1pt;margin-left:89pt;mso-position-horizontal-relative:page;mso-position-vertical-relative:page;mso-wrap-distance-bottom:0;mso-wrap-distance-left:0;mso-wrap-distance-right:0;mso-wrap-distance-top:0;mso-wrap-style:square;position:absolute;visibility:visible;v-text-anchor:top;z-index:-250953728" filled="f" stroked="f">
                <v:textbox inset="0,0,0,0">
                  <w:txbxContent>
                    <w:p w:rsidR="00D73FD5" w14:paraId="6A036F52" w14:textId="77777777">
                      <w:pPr>
                        <w:spacing w:before="2" w:line="273" w:lineRule="auto"/>
                        <w:ind w:left="20"/>
                        <w:rPr>
                          <w:rFonts w:ascii="Arial" w:hAnsi="Arial"/>
                          <w:i/>
                          <w:sz w:val="19"/>
                        </w:rPr>
                      </w:pPr>
                      <w:r>
                        <w:rPr>
                          <w:rFonts w:ascii="Arial" w:hAnsi="Arial"/>
                          <w:i/>
                          <w:color w:val="221F1F"/>
                          <w:sz w:val="19"/>
                        </w:rPr>
                        <w:t>NOTE: Where an order assigns to the alternate payee any part of the survivor portion of the QJSA, the participant cannot elect a</w:t>
                      </w:r>
                      <w:r>
                        <w:rPr>
                          <w:rFonts w:ascii="Arial" w:hAnsi="Arial"/>
                          <w:i/>
                          <w:color w:val="221F1F"/>
                          <w:spacing w:val="-2"/>
                          <w:sz w:val="19"/>
                        </w:rPr>
                        <w:t xml:space="preserve"> </w:t>
                      </w:r>
                      <w:r>
                        <w:rPr>
                          <w:rFonts w:ascii="Arial" w:hAnsi="Arial"/>
                          <w:i/>
                          <w:color w:val="221F1F"/>
                          <w:sz w:val="19"/>
                        </w:rPr>
                        <w:t>form of benefit other</w:t>
                      </w:r>
                      <w:r>
                        <w:rPr>
                          <w:rFonts w:ascii="Arial" w:hAnsi="Arial"/>
                          <w:i/>
                          <w:color w:val="221F1F"/>
                          <w:spacing w:val="-1"/>
                          <w:sz w:val="19"/>
                        </w:rPr>
                        <w:t xml:space="preserve"> </w:t>
                      </w:r>
                      <w:r>
                        <w:rPr>
                          <w:rFonts w:ascii="Arial" w:hAnsi="Arial"/>
                          <w:i/>
                          <w:color w:val="221F1F"/>
                          <w:sz w:val="19"/>
                        </w:rPr>
                        <w:t>than the plan’s QJSA with the alternate payee as beneficiary unless</w:t>
                      </w:r>
                      <w:r>
                        <w:rPr>
                          <w:rFonts w:ascii="Arial" w:hAnsi="Arial"/>
                          <w:i/>
                          <w:color w:val="221F1F"/>
                          <w:spacing w:val="-1"/>
                          <w:sz w:val="19"/>
                        </w:rPr>
                        <w:t xml:space="preserve"> </w:t>
                      </w:r>
                      <w:r>
                        <w:rPr>
                          <w:rFonts w:ascii="Arial" w:hAnsi="Arial"/>
                          <w:i/>
                          <w:color w:val="221F1F"/>
                          <w:sz w:val="19"/>
                        </w:rPr>
                        <w:t>the alternate payee consents to</w:t>
                      </w:r>
                      <w:r>
                        <w:rPr>
                          <w:rFonts w:ascii="Arial" w:hAnsi="Arial"/>
                          <w:i/>
                          <w:color w:val="221F1F"/>
                          <w:spacing w:val="-2"/>
                          <w:sz w:val="19"/>
                        </w:rPr>
                        <w:t xml:space="preserve"> </w:t>
                      </w:r>
                      <w:r>
                        <w:rPr>
                          <w:rFonts w:ascii="Arial" w:hAnsi="Arial"/>
                          <w:i/>
                          <w:color w:val="221F1F"/>
                          <w:sz w:val="19"/>
                        </w:rPr>
                        <w:t>a different benefit form at the time the pension is to begin.</w:t>
                      </w:r>
                    </w:p>
                  </w:txbxContent>
                </v:textbox>
              </v:shape>
            </w:pict>
          </mc:Fallback>
        </mc:AlternateContent>
      </w:r>
      <w:r w:rsidR="000E2E0B">
        <w:rPr>
          <w:noProof/>
        </w:rPr>
        <mc:AlternateContent>
          <mc:Choice Requires="wps">
            <w:drawing>
              <wp:anchor distT="0" distB="0" distL="0" distR="0" simplePos="0" relativeHeight="252363776" behindDoc="1" locked="0" layoutInCell="1" allowOverlap="1">
                <wp:simplePos x="0" y="0"/>
                <wp:positionH relativeFrom="page">
                  <wp:posOffset>1130153</wp:posOffset>
                </wp:positionH>
                <wp:positionV relativeFrom="page">
                  <wp:posOffset>4105552</wp:posOffset>
                </wp:positionV>
                <wp:extent cx="5382260" cy="543560"/>
                <wp:effectExtent l="0" t="0" r="0" b="0"/>
                <wp:wrapNone/>
                <wp:docPr id="349" name="Textbox 349"/>
                <wp:cNvGraphicFramePr/>
                <a:graphic xmlns:a="http://schemas.openxmlformats.org/drawingml/2006/main">
                  <a:graphicData uri="http://schemas.microsoft.com/office/word/2010/wordprocessingShape">
                    <wps:wsp xmlns:wps="http://schemas.microsoft.com/office/word/2010/wordprocessingShape">
                      <wps:cNvSpPr txBox="1"/>
                      <wps:spPr>
                        <a:xfrm>
                          <a:off x="0" y="0"/>
                          <a:ext cx="5382260" cy="543560"/>
                        </a:xfrm>
                        <a:prstGeom prst="rect">
                          <a:avLst/>
                        </a:prstGeom>
                      </wps:spPr>
                      <wps:txbx>
                        <w:txbxContent>
                          <w:p w:rsidR="00D73FD5" w14:textId="77777777">
                            <w:pPr>
                              <w:pStyle w:val="BodyText"/>
                              <w:spacing w:before="17" w:line="259" w:lineRule="auto"/>
                              <w:ind w:right="17"/>
                            </w:pPr>
                            <w:r>
                              <w:rPr>
                                <w:color w:val="221F1F"/>
                              </w:rPr>
                              <w:t>The</w:t>
                            </w:r>
                            <w:r>
                              <w:rPr>
                                <w:color w:val="221F1F"/>
                                <w:spacing w:val="-9"/>
                              </w:rPr>
                              <w:t xml:space="preserve"> </w:t>
                            </w:r>
                            <w:r>
                              <w:rPr>
                                <w:color w:val="221F1F"/>
                              </w:rPr>
                              <w:t>portion</w:t>
                            </w:r>
                            <w:r>
                              <w:rPr>
                                <w:color w:val="221F1F"/>
                                <w:spacing w:val="-8"/>
                              </w:rPr>
                              <w:t xml:space="preserve"> </w:t>
                            </w:r>
                            <w:r>
                              <w:rPr>
                                <w:color w:val="221F1F"/>
                              </w:rPr>
                              <w:t>stated</w:t>
                            </w:r>
                            <w:r>
                              <w:rPr>
                                <w:color w:val="221F1F"/>
                                <w:spacing w:val="-8"/>
                              </w:rPr>
                              <w:t xml:space="preserve"> </w:t>
                            </w:r>
                            <w:r>
                              <w:rPr>
                                <w:color w:val="221F1F"/>
                              </w:rPr>
                              <w:t>in</w:t>
                            </w:r>
                            <w:r>
                              <w:rPr>
                                <w:color w:val="221F1F"/>
                                <w:spacing w:val="-9"/>
                              </w:rPr>
                              <w:t xml:space="preserve"> </w:t>
                            </w:r>
                            <w:r>
                              <w:rPr>
                                <w:color w:val="221F1F"/>
                              </w:rPr>
                              <w:t>Section</w:t>
                            </w:r>
                            <w:r>
                              <w:rPr>
                                <w:color w:val="221F1F"/>
                                <w:spacing w:val="-8"/>
                              </w:rPr>
                              <w:t xml:space="preserve"> </w:t>
                            </w:r>
                            <w:r>
                              <w:rPr>
                                <w:color w:val="221F1F"/>
                              </w:rPr>
                              <w:t>10</w:t>
                            </w:r>
                            <w:r>
                              <w:rPr>
                                <w:color w:val="221F1F"/>
                                <w:spacing w:val="-9"/>
                              </w:rPr>
                              <w:t xml:space="preserve"> </w:t>
                            </w:r>
                            <w:r>
                              <w:rPr>
                                <w:color w:val="221F1F"/>
                              </w:rPr>
                              <w:t>of</w:t>
                            </w:r>
                            <w:r>
                              <w:rPr>
                                <w:color w:val="221F1F"/>
                                <w:spacing w:val="-9"/>
                              </w:rPr>
                              <w:t xml:space="preserve"> </w:t>
                            </w:r>
                            <w:r>
                              <w:rPr>
                                <w:color w:val="221F1F"/>
                              </w:rPr>
                              <w:t>the</w:t>
                            </w:r>
                            <w:r>
                              <w:rPr>
                                <w:color w:val="221F1F"/>
                                <w:spacing w:val="-9"/>
                              </w:rPr>
                              <w:t xml:space="preserve"> </w:t>
                            </w:r>
                            <w:r>
                              <w:rPr>
                                <w:color w:val="221F1F"/>
                              </w:rPr>
                              <w:t>model</w:t>
                            </w:r>
                            <w:r>
                              <w:rPr>
                                <w:color w:val="221F1F"/>
                                <w:spacing w:val="-8"/>
                              </w:rPr>
                              <w:t xml:space="preserve"> </w:t>
                            </w:r>
                            <w:r>
                              <w:rPr>
                                <w:color w:val="221F1F"/>
                              </w:rPr>
                              <w:t>is</w:t>
                            </w:r>
                            <w:r>
                              <w:rPr>
                                <w:color w:val="221F1F"/>
                                <w:spacing w:val="-9"/>
                              </w:rPr>
                              <w:t xml:space="preserve"> </w:t>
                            </w:r>
                            <w:r>
                              <w:rPr>
                                <w:color w:val="221F1F"/>
                              </w:rPr>
                              <w:t>not</w:t>
                            </w:r>
                            <w:r>
                              <w:rPr>
                                <w:color w:val="221F1F"/>
                                <w:spacing w:val="-6"/>
                              </w:rPr>
                              <w:t xml:space="preserve"> </w:t>
                            </w:r>
                            <w:r>
                              <w:rPr>
                                <w:color w:val="221F1F"/>
                              </w:rPr>
                              <w:t>the</w:t>
                            </w:r>
                            <w:r>
                              <w:rPr>
                                <w:color w:val="221F1F"/>
                                <w:spacing w:val="-9"/>
                              </w:rPr>
                              <w:t xml:space="preserve"> </w:t>
                            </w:r>
                            <w:r>
                              <w:rPr>
                                <w:color w:val="221F1F"/>
                              </w:rPr>
                              <w:t>plan’s</w:t>
                            </w:r>
                            <w:r>
                              <w:rPr>
                                <w:color w:val="221F1F"/>
                                <w:spacing w:val="-8"/>
                              </w:rPr>
                              <w:t xml:space="preserve"> </w:t>
                            </w:r>
                            <w:r>
                              <w:rPr>
                                <w:color w:val="221F1F"/>
                              </w:rPr>
                              <w:t>automatic</w:t>
                            </w:r>
                            <w:r>
                              <w:rPr>
                                <w:color w:val="221F1F"/>
                                <w:spacing w:val="-9"/>
                              </w:rPr>
                              <w:t xml:space="preserve"> </w:t>
                            </w:r>
                            <w:r>
                              <w:rPr>
                                <w:color w:val="221F1F"/>
                              </w:rPr>
                              <w:t>survivor</w:t>
                            </w:r>
                            <w:r>
                              <w:rPr>
                                <w:color w:val="221F1F"/>
                                <w:spacing w:val="-8"/>
                              </w:rPr>
                              <w:t xml:space="preserve"> </w:t>
                            </w:r>
                            <w:r>
                              <w:rPr>
                                <w:color w:val="221F1F"/>
                              </w:rPr>
                              <w:t>percentage</w:t>
                            </w:r>
                            <w:r>
                              <w:rPr>
                                <w:color w:val="221F1F"/>
                                <w:spacing w:val="-9"/>
                              </w:rPr>
                              <w:t xml:space="preserve"> </w:t>
                            </w:r>
                            <w:r>
                              <w:rPr>
                                <w:color w:val="221F1F"/>
                              </w:rPr>
                              <w:t>of a joint-and-survivor annuity benefit (e.g., a joint-and-50% survivor annuity benefit). It is the portion of the participant’s benefit on which the survivor benefit will be based.</w:t>
                            </w:r>
                          </w:p>
                        </w:txbxContent>
                      </wps:txbx>
                      <wps:bodyPr wrap="square" lIns="0" tIns="0" rIns="0" bIns="0" rtlCol="0"/>
                    </wps:wsp>
                  </a:graphicData>
                </a:graphic>
              </wp:anchor>
            </w:drawing>
          </mc:Choice>
          <mc:Fallback>
            <w:pict>
              <v:shape id="Textbox 349" o:spid="_x0000_s1370" type="#_x0000_t202" style="width:423.8pt;height:42.8pt;margin-top:323.25pt;margin-left:89pt;mso-position-horizontal-relative:page;mso-position-vertical-relative:page;mso-wrap-distance-bottom:0;mso-wrap-distance-left:0;mso-wrap-distance-right:0;mso-wrap-distance-top:0;mso-wrap-style:square;position:absolute;visibility:visible;v-text-anchor:top;z-index:-250951680" filled="f" stroked="f">
                <v:textbox inset="0,0,0,0">
                  <w:txbxContent>
                    <w:p w:rsidR="00D73FD5" w14:paraId="6A036F53" w14:textId="77777777">
                      <w:pPr>
                        <w:pStyle w:val="BodyText"/>
                        <w:spacing w:before="17" w:line="259" w:lineRule="auto"/>
                        <w:ind w:right="17"/>
                      </w:pPr>
                      <w:r>
                        <w:rPr>
                          <w:color w:val="221F1F"/>
                        </w:rPr>
                        <w:t>The</w:t>
                      </w:r>
                      <w:r>
                        <w:rPr>
                          <w:color w:val="221F1F"/>
                          <w:spacing w:val="-9"/>
                        </w:rPr>
                        <w:t xml:space="preserve"> </w:t>
                      </w:r>
                      <w:r>
                        <w:rPr>
                          <w:color w:val="221F1F"/>
                        </w:rPr>
                        <w:t>portion</w:t>
                      </w:r>
                      <w:r>
                        <w:rPr>
                          <w:color w:val="221F1F"/>
                          <w:spacing w:val="-8"/>
                        </w:rPr>
                        <w:t xml:space="preserve"> </w:t>
                      </w:r>
                      <w:r>
                        <w:rPr>
                          <w:color w:val="221F1F"/>
                        </w:rPr>
                        <w:t>stated</w:t>
                      </w:r>
                      <w:r>
                        <w:rPr>
                          <w:color w:val="221F1F"/>
                          <w:spacing w:val="-8"/>
                        </w:rPr>
                        <w:t xml:space="preserve"> </w:t>
                      </w:r>
                      <w:r>
                        <w:rPr>
                          <w:color w:val="221F1F"/>
                        </w:rPr>
                        <w:t>in</w:t>
                      </w:r>
                      <w:r>
                        <w:rPr>
                          <w:color w:val="221F1F"/>
                          <w:spacing w:val="-9"/>
                        </w:rPr>
                        <w:t xml:space="preserve"> </w:t>
                      </w:r>
                      <w:r>
                        <w:rPr>
                          <w:color w:val="221F1F"/>
                        </w:rPr>
                        <w:t>Section</w:t>
                      </w:r>
                      <w:r>
                        <w:rPr>
                          <w:color w:val="221F1F"/>
                          <w:spacing w:val="-8"/>
                        </w:rPr>
                        <w:t xml:space="preserve"> </w:t>
                      </w:r>
                      <w:r>
                        <w:rPr>
                          <w:color w:val="221F1F"/>
                        </w:rPr>
                        <w:t>10</w:t>
                      </w:r>
                      <w:r>
                        <w:rPr>
                          <w:color w:val="221F1F"/>
                          <w:spacing w:val="-9"/>
                        </w:rPr>
                        <w:t xml:space="preserve"> </w:t>
                      </w:r>
                      <w:r>
                        <w:rPr>
                          <w:color w:val="221F1F"/>
                        </w:rPr>
                        <w:t>of</w:t>
                      </w:r>
                      <w:r>
                        <w:rPr>
                          <w:color w:val="221F1F"/>
                          <w:spacing w:val="-9"/>
                        </w:rPr>
                        <w:t xml:space="preserve"> </w:t>
                      </w:r>
                      <w:r>
                        <w:rPr>
                          <w:color w:val="221F1F"/>
                        </w:rPr>
                        <w:t>the</w:t>
                      </w:r>
                      <w:r>
                        <w:rPr>
                          <w:color w:val="221F1F"/>
                          <w:spacing w:val="-9"/>
                        </w:rPr>
                        <w:t xml:space="preserve"> </w:t>
                      </w:r>
                      <w:r>
                        <w:rPr>
                          <w:color w:val="221F1F"/>
                        </w:rPr>
                        <w:t>model</w:t>
                      </w:r>
                      <w:r>
                        <w:rPr>
                          <w:color w:val="221F1F"/>
                          <w:spacing w:val="-8"/>
                        </w:rPr>
                        <w:t xml:space="preserve"> </w:t>
                      </w:r>
                      <w:r>
                        <w:rPr>
                          <w:color w:val="221F1F"/>
                        </w:rPr>
                        <w:t>is</w:t>
                      </w:r>
                      <w:r>
                        <w:rPr>
                          <w:color w:val="221F1F"/>
                          <w:spacing w:val="-9"/>
                        </w:rPr>
                        <w:t xml:space="preserve"> </w:t>
                      </w:r>
                      <w:r>
                        <w:rPr>
                          <w:color w:val="221F1F"/>
                        </w:rPr>
                        <w:t>not</w:t>
                      </w:r>
                      <w:r>
                        <w:rPr>
                          <w:color w:val="221F1F"/>
                          <w:spacing w:val="-6"/>
                        </w:rPr>
                        <w:t xml:space="preserve"> </w:t>
                      </w:r>
                      <w:r>
                        <w:rPr>
                          <w:color w:val="221F1F"/>
                        </w:rPr>
                        <w:t>the</w:t>
                      </w:r>
                      <w:r>
                        <w:rPr>
                          <w:color w:val="221F1F"/>
                          <w:spacing w:val="-9"/>
                        </w:rPr>
                        <w:t xml:space="preserve"> </w:t>
                      </w:r>
                      <w:r>
                        <w:rPr>
                          <w:color w:val="221F1F"/>
                        </w:rPr>
                        <w:t>plan’s</w:t>
                      </w:r>
                      <w:r>
                        <w:rPr>
                          <w:color w:val="221F1F"/>
                          <w:spacing w:val="-8"/>
                        </w:rPr>
                        <w:t xml:space="preserve"> </w:t>
                      </w:r>
                      <w:r>
                        <w:rPr>
                          <w:color w:val="221F1F"/>
                        </w:rPr>
                        <w:t>automatic</w:t>
                      </w:r>
                      <w:r>
                        <w:rPr>
                          <w:color w:val="221F1F"/>
                          <w:spacing w:val="-9"/>
                        </w:rPr>
                        <w:t xml:space="preserve"> </w:t>
                      </w:r>
                      <w:r>
                        <w:rPr>
                          <w:color w:val="221F1F"/>
                        </w:rPr>
                        <w:t>survivor</w:t>
                      </w:r>
                      <w:r>
                        <w:rPr>
                          <w:color w:val="221F1F"/>
                          <w:spacing w:val="-8"/>
                        </w:rPr>
                        <w:t xml:space="preserve"> </w:t>
                      </w:r>
                      <w:r>
                        <w:rPr>
                          <w:color w:val="221F1F"/>
                        </w:rPr>
                        <w:t>percentage</w:t>
                      </w:r>
                      <w:r>
                        <w:rPr>
                          <w:color w:val="221F1F"/>
                          <w:spacing w:val="-9"/>
                        </w:rPr>
                        <w:t xml:space="preserve"> </w:t>
                      </w:r>
                      <w:r>
                        <w:rPr>
                          <w:color w:val="221F1F"/>
                        </w:rPr>
                        <w:t>of a joint-and-survivor annuity benefit (e.g., a joint-and-50% survivor annuity benefit). It is the portion of the participant’s benefit on which the survivor benefit will be based.</w:t>
                      </w:r>
                    </w:p>
                  </w:txbxContent>
                </v:textbox>
              </v:shape>
            </w:pict>
          </mc:Fallback>
        </mc:AlternateContent>
      </w:r>
      <w:r w:rsidR="000E2E0B">
        <w:rPr>
          <w:noProof/>
        </w:rPr>
        <mc:AlternateContent>
          <mc:Choice Requires="wps">
            <w:drawing>
              <wp:anchor distT="0" distB="0" distL="0" distR="0" simplePos="0" relativeHeight="252365824" behindDoc="1" locked="0" layoutInCell="1" allowOverlap="1">
                <wp:simplePos x="0" y="0"/>
                <wp:positionH relativeFrom="page">
                  <wp:posOffset>1130300</wp:posOffset>
                </wp:positionH>
                <wp:positionV relativeFrom="page">
                  <wp:posOffset>4815736</wp:posOffset>
                </wp:positionV>
                <wp:extent cx="5478145" cy="900430"/>
                <wp:effectExtent l="0" t="0" r="0" b="0"/>
                <wp:wrapNone/>
                <wp:docPr id="350" name="Textbox 35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8145" cy="900430"/>
                        </a:xfrm>
                        <a:prstGeom prst="rect">
                          <a:avLst/>
                        </a:prstGeom>
                      </wps:spPr>
                      <wps:txbx>
                        <w:txbxContent>
                          <w:p w:rsidR="00D73FD5" w14:textId="6CE054D6">
                            <w:pPr>
                              <w:pStyle w:val="BodyText"/>
                              <w:spacing w:line="259" w:lineRule="auto"/>
                              <w:ind w:right="146" w:hanging="1"/>
                            </w:pPr>
                            <w:r>
                              <w:rPr>
                                <w:color w:val="221F1F"/>
                              </w:rPr>
                              <w:t xml:space="preserve">For the </w:t>
                            </w:r>
                            <w:r>
                              <w:rPr>
                                <w:i/>
                                <w:color w:val="221F1F"/>
                              </w:rPr>
                              <w:t>PBGC Model Shared</w:t>
                            </w:r>
                            <w:r>
                              <w:rPr>
                                <w:i/>
                                <w:color w:val="221F1F"/>
                                <w:spacing w:val="-1"/>
                              </w:rPr>
                              <w:t xml:space="preserve"> </w:t>
                            </w:r>
                            <w:r>
                              <w:rPr>
                                <w:i/>
                                <w:color w:val="221F1F"/>
                              </w:rPr>
                              <w:t>Payment QDRO</w:t>
                            </w:r>
                            <w:r>
                              <w:rPr>
                                <w:color w:val="221F1F"/>
                              </w:rPr>
                              <w:t>, the survivor benefit may be based on all or</w:t>
                            </w:r>
                            <w:r w:rsidR="00727763">
                              <w:rPr>
                                <w:color w:val="221F1F"/>
                              </w:rPr>
                              <w:t xml:space="preserve"> </w:t>
                            </w:r>
                            <w:r>
                              <w:rPr>
                                <w:color w:val="221F1F"/>
                              </w:rPr>
                              <w:t>a portion</w:t>
                            </w:r>
                            <w:r>
                              <w:rPr>
                                <w:color w:val="221F1F"/>
                                <w:spacing w:val="-4"/>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7"/>
                              </w:rPr>
                              <w:t xml:space="preserve"> </w:t>
                            </w:r>
                            <w:r>
                              <w:rPr>
                                <w:color w:val="221F1F"/>
                              </w:rPr>
                              <w:t>accrued</w:t>
                            </w:r>
                            <w:r>
                              <w:rPr>
                                <w:color w:val="221F1F"/>
                                <w:spacing w:val="-5"/>
                              </w:rPr>
                              <w:t xml:space="preserve"> </w:t>
                            </w:r>
                            <w:r>
                              <w:rPr>
                                <w:color w:val="221F1F"/>
                              </w:rPr>
                              <w:t>benefit.</w:t>
                            </w:r>
                            <w:r>
                              <w:rPr>
                                <w:color w:val="221F1F"/>
                                <w:spacing w:val="40"/>
                              </w:rPr>
                              <w:t xml:space="preserve"> </w:t>
                            </w:r>
                            <w:r>
                              <w:rPr>
                                <w:color w:val="221F1F"/>
                              </w:rPr>
                              <w:t>If</w:t>
                            </w:r>
                            <w:r>
                              <w:rPr>
                                <w:color w:val="221F1F"/>
                                <w:spacing w:val="-5"/>
                              </w:rPr>
                              <w:t xml:space="preserve"> </w:t>
                            </w:r>
                            <w:r>
                              <w:rPr>
                                <w:color w:val="221F1F"/>
                              </w:rPr>
                              <w:t>35%</w:t>
                            </w:r>
                            <w:r>
                              <w:rPr>
                                <w:color w:val="221F1F"/>
                                <w:spacing w:val="-7"/>
                              </w:rPr>
                              <w:t xml:space="preserve"> </w:t>
                            </w:r>
                            <w:r>
                              <w:rPr>
                                <w:color w:val="221F1F"/>
                              </w:rPr>
                              <w:t>is</w:t>
                            </w:r>
                            <w:r>
                              <w:rPr>
                                <w:color w:val="221F1F"/>
                                <w:spacing w:val="-7"/>
                              </w:rPr>
                              <w:t xml:space="preserve"> </w:t>
                            </w:r>
                            <w:r>
                              <w:rPr>
                                <w:color w:val="221F1F"/>
                              </w:rPr>
                              <w:t>entered</w:t>
                            </w:r>
                            <w:r>
                              <w:rPr>
                                <w:color w:val="221F1F"/>
                                <w:spacing w:val="-5"/>
                              </w:rPr>
                              <w:t xml:space="preserve"> </w:t>
                            </w:r>
                            <w:r>
                              <w:rPr>
                                <w:color w:val="221F1F"/>
                              </w:rPr>
                              <w:t>in</w:t>
                            </w:r>
                            <w:r>
                              <w:rPr>
                                <w:color w:val="221F1F"/>
                                <w:spacing w:val="-7"/>
                              </w:rPr>
                              <w:t xml:space="preserve"> </w:t>
                            </w:r>
                            <w:r>
                              <w:rPr>
                                <w:color w:val="221F1F"/>
                              </w:rPr>
                              <w:t>section</w:t>
                            </w:r>
                            <w:r>
                              <w:rPr>
                                <w:color w:val="221F1F"/>
                                <w:spacing w:val="-7"/>
                              </w:rPr>
                              <w:t xml:space="preserve"> </w:t>
                            </w:r>
                            <w:r>
                              <w:rPr>
                                <w:color w:val="221F1F"/>
                              </w:rPr>
                              <w:t>10</w:t>
                            </w:r>
                            <w:r>
                              <w:rPr>
                                <w:color w:val="221F1F"/>
                                <w:spacing w:val="-5"/>
                              </w:rPr>
                              <w:t xml:space="preserve"> </w:t>
                            </w:r>
                            <w:r>
                              <w:rPr>
                                <w:color w:val="221F1F"/>
                              </w:rPr>
                              <w:t>of</w:t>
                            </w:r>
                            <w:r>
                              <w:rPr>
                                <w:color w:val="221F1F"/>
                                <w:spacing w:val="-5"/>
                              </w:rPr>
                              <w:t xml:space="preserve"> </w:t>
                            </w:r>
                            <w:r>
                              <w:rPr>
                                <w:color w:val="221F1F"/>
                              </w:rPr>
                              <w:t>the</w:t>
                            </w:r>
                            <w:r>
                              <w:rPr>
                                <w:color w:val="221F1F"/>
                                <w:spacing w:val="-7"/>
                              </w:rPr>
                              <w:t xml:space="preserve"> </w:t>
                            </w:r>
                            <w:r>
                              <w:rPr>
                                <w:color w:val="221F1F"/>
                              </w:rPr>
                              <w:t>shared</w:t>
                            </w:r>
                          </w:p>
                          <w:p w:rsidR="00D73FD5" w14:textId="77777777">
                            <w:pPr>
                              <w:pStyle w:val="BodyText"/>
                              <w:spacing w:before="0" w:line="259" w:lineRule="auto"/>
                              <w:ind w:hanging="1"/>
                            </w:pPr>
                            <w:r>
                              <w:rPr>
                                <w:color w:val="221F1F"/>
                              </w:rPr>
                              <w:t>payment</w:t>
                            </w:r>
                            <w:r>
                              <w:rPr>
                                <w:color w:val="221F1F"/>
                                <w:spacing w:val="-5"/>
                              </w:rPr>
                              <w:t xml:space="preserve"> </w:t>
                            </w:r>
                            <w:r>
                              <w:rPr>
                                <w:color w:val="221F1F"/>
                              </w:rPr>
                              <w:t>QDRO,</w:t>
                            </w:r>
                            <w:r>
                              <w:rPr>
                                <w:color w:val="221F1F"/>
                                <w:spacing w:val="-5"/>
                              </w:rPr>
                              <w:t xml:space="preserve"> </w:t>
                            </w:r>
                            <w:r>
                              <w:rPr>
                                <w:color w:val="221F1F"/>
                              </w:rPr>
                              <w:t>the</w:t>
                            </w:r>
                            <w:r>
                              <w:rPr>
                                <w:color w:val="221F1F"/>
                                <w:spacing w:val="-7"/>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will</w:t>
                            </w:r>
                            <w:r>
                              <w:rPr>
                                <w:color w:val="221F1F"/>
                                <w:spacing w:val="-5"/>
                              </w:rPr>
                              <w:t xml:space="preserve"> </w:t>
                            </w:r>
                            <w:r>
                              <w:rPr>
                                <w:color w:val="221F1F"/>
                              </w:rPr>
                              <w:t>get</w:t>
                            </w:r>
                            <w:r>
                              <w:rPr>
                                <w:color w:val="221F1F"/>
                                <w:spacing w:val="-5"/>
                              </w:rPr>
                              <w:t xml:space="preserve"> </w:t>
                            </w:r>
                            <w:r>
                              <w:rPr>
                                <w:color w:val="221F1F"/>
                              </w:rPr>
                              <w:t>a</w:t>
                            </w:r>
                            <w:r>
                              <w:rPr>
                                <w:color w:val="221F1F"/>
                                <w:spacing w:val="-5"/>
                              </w:rPr>
                              <w:t xml:space="preserve"> </w:t>
                            </w:r>
                            <w:r>
                              <w:rPr>
                                <w:color w:val="221F1F"/>
                              </w:rPr>
                              <w:t>survivor</w:t>
                            </w:r>
                            <w:r>
                              <w:rPr>
                                <w:color w:val="221F1F"/>
                                <w:spacing w:val="-7"/>
                              </w:rPr>
                              <w:t xml:space="preserve"> </w:t>
                            </w:r>
                            <w:r>
                              <w:rPr>
                                <w:color w:val="221F1F"/>
                              </w:rPr>
                              <w:t>benefit</w:t>
                            </w:r>
                            <w:r>
                              <w:rPr>
                                <w:color w:val="221F1F"/>
                                <w:spacing w:val="-5"/>
                              </w:rPr>
                              <w:t xml:space="preserve"> </w:t>
                            </w:r>
                            <w:r>
                              <w:rPr>
                                <w:color w:val="221F1F"/>
                              </w:rPr>
                              <w:t>based</w:t>
                            </w:r>
                            <w:r>
                              <w:rPr>
                                <w:color w:val="221F1F"/>
                                <w:spacing w:val="-5"/>
                              </w:rPr>
                              <w:t xml:space="preserve"> </w:t>
                            </w:r>
                            <w:r>
                              <w:rPr>
                                <w:color w:val="221F1F"/>
                              </w:rPr>
                              <w:t>on</w:t>
                            </w:r>
                            <w:r>
                              <w:rPr>
                                <w:color w:val="221F1F"/>
                                <w:spacing w:val="-5"/>
                              </w:rPr>
                              <w:t xml:space="preserve"> </w:t>
                            </w:r>
                            <w:r>
                              <w:rPr>
                                <w:color w:val="221F1F"/>
                              </w:rPr>
                              <w:t>35%</w:t>
                            </w:r>
                            <w:r>
                              <w:rPr>
                                <w:color w:val="221F1F"/>
                                <w:spacing w:val="-5"/>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 benefit. The survivor benefit will then be 50% (unless the plan’s QJSA provides for a greater percent) of the participant’s benefit, times 35%.</w:t>
                            </w:r>
                          </w:p>
                        </w:txbxContent>
                      </wps:txbx>
                      <wps:bodyPr wrap="square" lIns="0" tIns="0" rIns="0" bIns="0" rtlCol="0"/>
                    </wps:wsp>
                  </a:graphicData>
                </a:graphic>
              </wp:anchor>
            </w:drawing>
          </mc:Choice>
          <mc:Fallback>
            <w:pict>
              <v:shape id="Textbox 350" o:spid="_x0000_s1371" type="#_x0000_t202" style="width:431.35pt;height:70.9pt;margin-top:379.2pt;margin-left:89pt;mso-position-horizontal-relative:page;mso-position-vertical-relative:page;mso-wrap-distance-bottom:0;mso-wrap-distance-left:0;mso-wrap-distance-right:0;mso-wrap-distance-top:0;mso-wrap-style:square;position:absolute;visibility:visible;v-text-anchor:top;z-index:-250949632" filled="f" stroked="f">
                <v:textbox inset="0,0,0,0">
                  <w:txbxContent>
                    <w:p w:rsidR="00D73FD5" w14:paraId="6A036F54" w14:textId="6CE054D6">
                      <w:pPr>
                        <w:pStyle w:val="BodyText"/>
                        <w:spacing w:line="259" w:lineRule="auto"/>
                        <w:ind w:right="146" w:hanging="1"/>
                      </w:pPr>
                      <w:r>
                        <w:rPr>
                          <w:color w:val="221F1F"/>
                        </w:rPr>
                        <w:t xml:space="preserve">For the </w:t>
                      </w:r>
                      <w:r>
                        <w:rPr>
                          <w:i/>
                          <w:color w:val="221F1F"/>
                        </w:rPr>
                        <w:t>PBGC Model Shared</w:t>
                      </w:r>
                      <w:r>
                        <w:rPr>
                          <w:i/>
                          <w:color w:val="221F1F"/>
                          <w:spacing w:val="-1"/>
                        </w:rPr>
                        <w:t xml:space="preserve"> </w:t>
                      </w:r>
                      <w:r>
                        <w:rPr>
                          <w:i/>
                          <w:color w:val="221F1F"/>
                        </w:rPr>
                        <w:t>Payment QDRO</w:t>
                      </w:r>
                      <w:r>
                        <w:rPr>
                          <w:color w:val="221F1F"/>
                        </w:rPr>
                        <w:t>, the survivor benefit may be based on all or</w:t>
                      </w:r>
                      <w:r w:rsidR="00727763">
                        <w:rPr>
                          <w:color w:val="221F1F"/>
                        </w:rPr>
                        <w:t xml:space="preserve"> </w:t>
                      </w:r>
                      <w:r>
                        <w:rPr>
                          <w:color w:val="221F1F"/>
                        </w:rPr>
                        <w:t>a portion</w:t>
                      </w:r>
                      <w:r>
                        <w:rPr>
                          <w:color w:val="221F1F"/>
                          <w:spacing w:val="-4"/>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7"/>
                        </w:rPr>
                        <w:t xml:space="preserve"> </w:t>
                      </w:r>
                      <w:r>
                        <w:rPr>
                          <w:color w:val="221F1F"/>
                        </w:rPr>
                        <w:t>accrued</w:t>
                      </w:r>
                      <w:r>
                        <w:rPr>
                          <w:color w:val="221F1F"/>
                          <w:spacing w:val="-5"/>
                        </w:rPr>
                        <w:t xml:space="preserve"> </w:t>
                      </w:r>
                      <w:r>
                        <w:rPr>
                          <w:color w:val="221F1F"/>
                        </w:rPr>
                        <w:t>benefit.</w:t>
                      </w:r>
                      <w:r>
                        <w:rPr>
                          <w:color w:val="221F1F"/>
                          <w:spacing w:val="40"/>
                        </w:rPr>
                        <w:t xml:space="preserve"> </w:t>
                      </w:r>
                      <w:r>
                        <w:rPr>
                          <w:color w:val="221F1F"/>
                        </w:rPr>
                        <w:t>If</w:t>
                      </w:r>
                      <w:r>
                        <w:rPr>
                          <w:color w:val="221F1F"/>
                          <w:spacing w:val="-5"/>
                        </w:rPr>
                        <w:t xml:space="preserve"> </w:t>
                      </w:r>
                      <w:r>
                        <w:rPr>
                          <w:color w:val="221F1F"/>
                        </w:rPr>
                        <w:t>35%</w:t>
                      </w:r>
                      <w:r>
                        <w:rPr>
                          <w:color w:val="221F1F"/>
                          <w:spacing w:val="-7"/>
                        </w:rPr>
                        <w:t xml:space="preserve"> </w:t>
                      </w:r>
                      <w:r>
                        <w:rPr>
                          <w:color w:val="221F1F"/>
                        </w:rPr>
                        <w:t>is</w:t>
                      </w:r>
                      <w:r>
                        <w:rPr>
                          <w:color w:val="221F1F"/>
                          <w:spacing w:val="-7"/>
                        </w:rPr>
                        <w:t xml:space="preserve"> </w:t>
                      </w:r>
                      <w:r>
                        <w:rPr>
                          <w:color w:val="221F1F"/>
                        </w:rPr>
                        <w:t>entered</w:t>
                      </w:r>
                      <w:r>
                        <w:rPr>
                          <w:color w:val="221F1F"/>
                          <w:spacing w:val="-5"/>
                        </w:rPr>
                        <w:t xml:space="preserve"> </w:t>
                      </w:r>
                      <w:r>
                        <w:rPr>
                          <w:color w:val="221F1F"/>
                        </w:rPr>
                        <w:t>in</w:t>
                      </w:r>
                      <w:r>
                        <w:rPr>
                          <w:color w:val="221F1F"/>
                          <w:spacing w:val="-7"/>
                        </w:rPr>
                        <w:t xml:space="preserve"> </w:t>
                      </w:r>
                      <w:r>
                        <w:rPr>
                          <w:color w:val="221F1F"/>
                        </w:rPr>
                        <w:t>section</w:t>
                      </w:r>
                      <w:r>
                        <w:rPr>
                          <w:color w:val="221F1F"/>
                          <w:spacing w:val="-7"/>
                        </w:rPr>
                        <w:t xml:space="preserve"> </w:t>
                      </w:r>
                      <w:r>
                        <w:rPr>
                          <w:color w:val="221F1F"/>
                        </w:rPr>
                        <w:t>10</w:t>
                      </w:r>
                      <w:r>
                        <w:rPr>
                          <w:color w:val="221F1F"/>
                          <w:spacing w:val="-5"/>
                        </w:rPr>
                        <w:t xml:space="preserve"> </w:t>
                      </w:r>
                      <w:r>
                        <w:rPr>
                          <w:color w:val="221F1F"/>
                        </w:rPr>
                        <w:t>of</w:t>
                      </w:r>
                      <w:r>
                        <w:rPr>
                          <w:color w:val="221F1F"/>
                          <w:spacing w:val="-5"/>
                        </w:rPr>
                        <w:t xml:space="preserve"> </w:t>
                      </w:r>
                      <w:r>
                        <w:rPr>
                          <w:color w:val="221F1F"/>
                        </w:rPr>
                        <w:t>the</w:t>
                      </w:r>
                      <w:r>
                        <w:rPr>
                          <w:color w:val="221F1F"/>
                          <w:spacing w:val="-7"/>
                        </w:rPr>
                        <w:t xml:space="preserve"> </w:t>
                      </w:r>
                      <w:r>
                        <w:rPr>
                          <w:color w:val="221F1F"/>
                        </w:rPr>
                        <w:t>shared</w:t>
                      </w:r>
                    </w:p>
                    <w:p w:rsidR="00D73FD5" w14:paraId="6A036F55" w14:textId="77777777">
                      <w:pPr>
                        <w:pStyle w:val="BodyText"/>
                        <w:spacing w:before="0" w:line="259" w:lineRule="auto"/>
                        <w:ind w:hanging="1"/>
                      </w:pPr>
                      <w:r>
                        <w:rPr>
                          <w:color w:val="221F1F"/>
                        </w:rPr>
                        <w:t>payment</w:t>
                      </w:r>
                      <w:r>
                        <w:rPr>
                          <w:color w:val="221F1F"/>
                          <w:spacing w:val="-5"/>
                        </w:rPr>
                        <w:t xml:space="preserve"> </w:t>
                      </w:r>
                      <w:r>
                        <w:rPr>
                          <w:color w:val="221F1F"/>
                        </w:rPr>
                        <w:t>QDRO,</w:t>
                      </w:r>
                      <w:r>
                        <w:rPr>
                          <w:color w:val="221F1F"/>
                          <w:spacing w:val="-5"/>
                        </w:rPr>
                        <w:t xml:space="preserve"> </w:t>
                      </w:r>
                      <w:r>
                        <w:rPr>
                          <w:color w:val="221F1F"/>
                        </w:rPr>
                        <w:t>the</w:t>
                      </w:r>
                      <w:r>
                        <w:rPr>
                          <w:color w:val="221F1F"/>
                          <w:spacing w:val="-7"/>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will</w:t>
                      </w:r>
                      <w:r>
                        <w:rPr>
                          <w:color w:val="221F1F"/>
                          <w:spacing w:val="-5"/>
                        </w:rPr>
                        <w:t xml:space="preserve"> </w:t>
                      </w:r>
                      <w:r>
                        <w:rPr>
                          <w:color w:val="221F1F"/>
                        </w:rPr>
                        <w:t>get</w:t>
                      </w:r>
                      <w:r>
                        <w:rPr>
                          <w:color w:val="221F1F"/>
                          <w:spacing w:val="-5"/>
                        </w:rPr>
                        <w:t xml:space="preserve"> </w:t>
                      </w:r>
                      <w:r>
                        <w:rPr>
                          <w:color w:val="221F1F"/>
                        </w:rPr>
                        <w:t>a</w:t>
                      </w:r>
                      <w:r>
                        <w:rPr>
                          <w:color w:val="221F1F"/>
                          <w:spacing w:val="-5"/>
                        </w:rPr>
                        <w:t xml:space="preserve"> </w:t>
                      </w:r>
                      <w:r>
                        <w:rPr>
                          <w:color w:val="221F1F"/>
                        </w:rPr>
                        <w:t>survivor</w:t>
                      </w:r>
                      <w:r>
                        <w:rPr>
                          <w:color w:val="221F1F"/>
                          <w:spacing w:val="-7"/>
                        </w:rPr>
                        <w:t xml:space="preserve"> </w:t>
                      </w:r>
                      <w:r>
                        <w:rPr>
                          <w:color w:val="221F1F"/>
                        </w:rPr>
                        <w:t>benefit</w:t>
                      </w:r>
                      <w:r>
                        <w:rPr>
                          <w:color w:val="221F1F"/>
                          <w:spacing w:val="-5"/>
                        </w:rPr>
                        <w:t xml:space="preserve"> </w:t>
                      </w:r>
                      <w:r>
                        <w:rPr>
                          <w:color w:val="221F1F"/>
                        </w:rPr>
                        <w:t>based</w:t>
                      </w:r>
                      <w:r>
                        <w:rPr>
                          <w:color w:val="221F1F"/>
                          <w:spacing w:val="-5"/>
                        </w:rPr>
                        <w:t xml:space="preserve"> </w:t>
                      </w:r>
                      <w:r>
                        <w:rPr>
                          <w:color w:val="221F1F"/>
                        </w:rPr>
                        <w:t>on</w:t>
                      </w:r>
                      <w:r>
                        <w:rPr>
                          <w:color w:val="221F1F"/>
                          <w:spacing w:val="-5"/>
                        </w:rPr>
                        <w:t xml:space="preserve"> </w:t>
                      </w:r>
                      <w:r>
                        <w:rPr>
                          <w:color w:val="221F1F"/>
                        </w:rPr>
                        <w:t>35%</w:t>
                      </w:r>
                      <w:r>
                        <w:rPr>
                          <w:color w:val="221F1F"/>
                          <w:spacing w:val="-5"/>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 benefit. The survivor benefit will then be 50% (unless the plan’s QJSA provides for a greater percent) of the participant’s benefit, times 35%.</w:t>
                      </w:r>
                    </w:p>
                  </w:txbxContent>
                </v:textbox>
              </v:shape>
            </w:pict>
          </mc:Fallback>
        </mc:AlternateContent>
      </w:r>
      <w:r w:rsidR="000E2E0B">
        <w:rPr>
          <w:noProof/>
        </w:rPr>
        <mc:AlternateContent>
          <mc:Choice Requires="wps">
            <w:drawing>
              <wp:anchor distT="0" distB="0" distL="0" distR="0" simplePos="0" relativeHeight="252367872" behindDoc="1" locked="0" layoutInCell="1" allowOverlap="1">
                <wp:simplePos x="0" y="0"/>
                <wp:positionH relativeFrom="page">
                  <wp:posOffset>1130300</wp:posOffset>
                </wp:positionH>
                <wp:positionV relativeFrom="page">
                  <wp:posOffset>5881012</wp:posOffset>
                </wp:positionV>
                <wp:extent cx="5407660" cy="900430"/>
                <wp:effectExtent l="0" t="0" r="0" b="0"/>
                <wp:wrapNone/>
                <wp:docPr id="351" name="Textbox 3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7660" cy="900430"/>
                        </a:xfrm>
                        <a:prstGeom prst="rect">
                          <a:avLst/>
                        </a:prstGeom>
                      </wps:spPr>
                      <wps:txbx>
                        <w:txbxContent>
                          <w:p w:rsidR="00D73FD5" w14:textId="77777777">
                            <w:pPr>
                              <w:pStyle w:val="BodyText"/>
                              <w:spacing w:line="259" w:lineRule="auto"/>
                              <w:ind w:right="17"/>
                            </w:pPr>
                            <w:r>
                              <w:rPr>
                                <w:color w:val="221F1F"/>
                              </w:rPr>
                              <w:t>Typically, separate interest orders do not need to award post-retirement survivor rights to an alternate payee. This is because the alternate payee’s benefit is actuarially based on the alternate payee’s</w:t>
                            </w:r>
                            <w:r>
                              <w:rPr>
                                <w:color w:val="221F1F"/>
                                <w:spacing w:val="-15"/>
                              </w:rPr>
                              <w:t xml:space="preserve"> </w:t>
                            </w:r>
                            <w:r>
                              <w:rPr>
                                <w:color w:val="221F1F"/>
                              </w:rPr>
                              <w:t>lifetime</w:t>
                            </w:r>
                            <w:r>
                              <w:rPr>
                                <w:color w:val="221F1F"/>
                                <w:spacing w:val="-14"/>
                              </w:rPr>
                              <w:t xml:space="preserve"> </w:t>
                            </w:r>
                            <w:r>
                              <w:rPr>
                                <w:color w:val="221F1F"/>
                              </w:rPr>
                              <w:t>so</w:t>
                            </w:r>
                            <w:r>
                              <w:rPr>
                                <w:color w:val="221F1F"/>
                                <w:spacing w:val="-14"/>
                              </w:rPr>
                              <w:t xml:space="preserve"> </w:t>
                            </w:r>
                            <w:r>
                              <w:rPr>
                                <w:color w:val="221F1F"/>
                              </w:rPr>
                              <w:t>the</w:t>
                            </w:r>
                            <w:r>
                              <w:rPr>
                                <w:color w:val="221F1F"/>
                                <w:spacing w:val="-14"/>
                              </w:rPr>
                              <w:t xml:space="preserve"> </w:t>
                            </w:r>
                            <w:r>
                              <w:rPr>
                                <w:color w:val="221F1F"/>
                              </w:rPr>
                              <w:t>alternate</w:t>
                            </w:r>
                            <w:r>
                              <w:rPr>
                                <w:color w:val="221F1F"/>
                                <w:spacing w:val="-14"/>
                              </w:rPr>
                              <w:t xml:space="preserve"> </w:t>
                            </w:r>
                            <w:r>
                              <w:rPr>
                                <w:color w:val="221F1F"/>
                              </w:rPr>
                              <w:t>payee</w:t>
                            </w:r>
                            <w:r>
                              <w:rPr>
                                <w:color w:val="221F1F"/>
                                <w:spacing w:val="-15"/>
                              </w:rPr>
                              <w:t xml:space="preserve"> </w:t>
                            </w:r>
                            <w:r>
                              <w:rPr>
                                <w:color w:val="221F1F"/>
                              </w:rPr>
                              <w:t>will</w:t>
                            </w:r>
                            <w:r>
                              <w:rPr>
                                <w:color w:val="221F1F"/>
                                <w:spacing w:val="-13"/>
                              </w:rPr>
                              <w:t xml:space="preserve"> </w:t>
                            </w:r>
                            <w:r>
                              <w:rPr>
                                <w:color w:val="221F1F"/>
                              </w:rPr>
                              <w:t>receive</w:t>
                            </w:r>
                            <w:r>
                              <w:rPr>
                                <w:color w:val="221F1F"/>
                                <w:spacing w:val="-15"/>
                              </w:rPr>
                              <w:t xml:space="preserve"> </w:t>
                            </w:r>
                            <w:r>
                              <w:rPr>
                                <w:color w:val="221F1F"/>
                              </w:rPr>
                              <w:t>lifetime</w:t>
                            </w:r>
                            <w:r>
                              <w:rPr>
                                <w:color w:val="221F1F"/>
                                <w:spacing w:val="-14"/>
                              </w:rPr>
                              <w:t xml:space="preserve"> </w:t>
                            </w:r>
                            <w:r>
                              <w:rPr>
                                <w:color w:val="221F1F"/>
                              </w:rPr>
                              <w:t>benefits</w:t>
                            </w:r>
                            <w:r>
                              <w:rPr>
                                <w:color w:val="221F1F"/>
                                <w:spacing w:val="-15"/>
                              </w:rPr>
                              <w:t xml:space="preserve"> </w:t>
                            </w:r>
                            <w:r>
                              <w:rPr>
                                <w:color w:val="221F1F"/>
                              </w:rPr>
                              <w:t>regardless</w:t>
                            </w:r>
                            <w:r>
                              <w:rPr>
                                <w:color w:val="221F1F"/>
                                <w:spacing w:val="-13"/>
                              </w:rPr>
                              <w:t xml:space="preserve"> </w:t>
                            </w:r>
                            <w:r>
                              <w:rPr>
                                <w:color w:val="221F1F"/>
                              </w:rPr>
                              <w:t>of</w:t>
                            </w:r>
                            <w:r>
                              <w:rPr>
                                <w:color w:val="221F1F"/>
                                <w:spacing w:val="-14"/>
                              </w:rPr>
                              <w:t xml:space="preserve"> </w:t>
                            </w:r>
                            <w:r>
                              <w:rPr>
                                <w:color w:val="221F1F"/>
                              </w:rPr>
                              <w:t>whether</w:t>
                            </w:r>
                            <w:r>
                              <w:rPr>
                                <w:color w:val="221F1F"/>
                                <w:spacing w:val="-13"/>
                              </w:rPr>
                              <w:t xml:space="preserve"> </w:t>
                            </w:r>
                            <w:r>
                              <w:rPr>
                                <w:color w:val="221F1F"/>
                              </w:rPr>
                              <w:t>survivor benefits</w:t>
                            </w:r>
                            <w:r>
                              <w:rPr>
                                <w:color w:val="221F1F"/>
                                <w:spacing w:val="-10"/>
                              </w:rPr>
                              <w:t xml:space="preserve"> </w:t>
                            </w:r>
                            <w:r>
                              <w:rPr>
                                <w:color w:val="221F1F"/>
                              </w:rPr>
                              <w:t>are</w:t>
                            </w:r>
                            <w:r>
                              <w:rPr>
                                <w:color w:val="221F1F"/>
                                <w:spacing w:val="-7"/>
                              </w:rPr>
                              <w:t xml:space="preserve"> </w:t>
                            </w:r>
                            <w:r>
                              <w:rPr>
                                <w:color w:val="221F1F"/>
                              </w:rPr>
                              <w:t>awarded.</w:t>
                            </w:r>
                            <w:r>
                              <w:rPr>
                                <w:color w:val="221F1F"/>
                                <w:spacing w:val="40"/>
                              </w:rPr>
                              <w:t xml:space="preserve"> </w:t>
                            </w:r>
                            <w:r>
                              <w:rPr>
                                <w:color w:val="221F1F"/>
                              </w:rPr>
                              <w:t>Nor</w:t>
                            </w:r>
                            <w:r>
                              <w:rPr>
                                <w:color w:val="221F1F"/>
                                <w:spacing w:val="-9"/>
                              </w:rPr>
                              <w:t xml:space="preserve"> </w:t>
                            </w:r>
                            <w:r>
                              <w:rPr>
                                <w:color w:val="221F1F"/>
                              </w:rPr>
                              <w:t>does</w:t>
                            </w:r>
                            <w:r>
                              <w:rPr>
                                <w:color w:val="221F1F"/>
                                <w:spacing w:val="-7"/>
                              </w:rPr>
                              <w:t xml:space="preserve"> </w:t>
                            </w:r>
                            <w:r>
                              <w:rPr>
                                <w:color w:val="221F1F"/>
                              </w:rPr>
                              <w:t>it</w:t>
                            </w:r>
                            <w:r>
                              <w:rPr>
                                <w:color w:val="221F1F"/>
                                <w:spacing w:val="-7"/>
                              </w:rPr>
                              <w:t xml:space="preserve"> </w:t>
                            </w:r>
                            <w:r>
                              <w:rPr>
                                <w:color w:val="221F1F"/>
                              </w:rPr>
                              <w:t>matter</w:t>
                            </w:r>
                            <w:r>
                              <w:rPr>
                                <w:color w:val="221F1F"/>
                                <w:spacing w:val="-9"/>
                              </w:rPr>
                              <w:t xml:space="preserve"> </w:t>
                            </w:r>
                            <w:r>
                              <w:rPr>
                                <w:color w:val="221F1F"/>
                              </w:rPr>
                              <w:t>if</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dies</w:t>
                            </w:r>
                            <w:r>
                              <w:rPr>
                                <w:color w:val="221F1F"/>
                                <w:spacing w:val="-7"/>
                              </w:rPr>
                              <w:t xml:space="preserve"> </w:t>
                            </w:r>
                            <w:r>
                              <w:rPr>
                                <w:color w:val="221F1F"/>
                              </w:rPr>
                              <w:t>before</w:t>
                            </w:r>
                            <w:r>
                              <w:rPr>
                                <w:color w:val="221F1F"/>
                                <w:spacing w:val="-8"/>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7"/>
                              </w:rPr>
                              <w:t xml:space="preserve"> </w:t>
                            </w:r>
                            <w:r>
                              <w:rPr>
                                <w:color w:val="221F1F"/>
                              </w:rPr>
                              <w:t>begins to receive benefits because of the way PBGC administers separate interest orders.</w:t>
                            </w:r>
                          </w:p>
                        </w:txbxContent>
                      </wps:txbx>
                      <wps:bodyPr wrap="square" lIns="0" tIns="0" rIns="0" bIns="0" rtlCol="0"/>
                    </wps:wsp>
                  </a:graphicData>
                </a:graphic>
              </wp:anchor>
            </w:drawing>
          </mc:Choice>
          <mc:Fallback>
            <w:pict>
              <v:shape id="Textbox 351" o:spid="_x0000_s1372" type="#_x0000_t202" style="width:425.8pt;height:70.9pt;margin-top:463.05pt;margin-left:89pt;mso-position-horizontal-relative:page;mso-position-vertical-relative:page;mso-wrap-distance-bottom:0;mso-wrap-distance-left:0;mso-wrap-distance-right:0;mso-wrap-distance-top:0;mso-wrap-style:square;position:absolute;visibility:visible;v-text-anchor:top;z-index:-250947584" filled="f" stroked="f">
                <v:textbox inset="0,0,0,0">
                  <w:txbxContent>
                    <w:p w:rsidR="00D73FD5" w14:paraId="6A036F56" w14:textId="77777777">
                      <w:pPr>
                        <w:pStyle w:val="BodyText"/>
                        <w:spacing w:line="259" w:lineRule="auto"/>
                        <w:ind w:right="17"/>
                      </w:pPr>
                      <w:r>
                        <w:rPr>
                          <w:color w:val="221F1F"/>
                        </w:rPr>
                        <w:t>Typically, separate interest orders do not need to award post-retirement survivor rights to an alternate payee. This is because the alternate payee’s benefit is actuarially based on the alternate payee’s</w:t>
                      </w:r>
                      <w:r>
                        <w:rPr>
                          <w:color w:val="221F1F"/>
                          <w:spacing w:val="-15"/>
                        </w:rPr>
                        <w:t xml:space="preserve"> </w:t>
                      </w:r>
                      <w:r>
                        <w:rPr>
                          <w:color w:val="221F1F"/>
                        </w:rPr>
                        <w:t>lifetime</w:t>
                      </w:r>
                      <w:r>
                        <w:rPr>
                          <w:color w:val="221F1F"/>
                          <w:spacing w:val="-14"/>
                        </w:rPr>
                        <w:t xml:space="preserve"> </w:t>
                      </w:r>
                      <w:r>
                        <w:rPr>
                          <w:color w:val="221F1F"/>
                        </w:rPr>
                        <w:t>so</w:t>
                      </w:r>
                      <w:r>
                        <w:rPr>
                          <w:color w:val="221F1F"/>
                          <w:spacing w:val="-14"/>
                        </w:rPr>
                        <w:t xml:space="preserve"> </w:t>
                      </w:r>
                      <w:r>
                        <w:rPr>
                          <w:color w:val="221F1F"/>
                        </w:rPr>
                        <w:t>the</w:t>
                      </w:r>
                      <w:r>
                        <w:rPr>
                          <w:color w:val="221F1F"/>
                          <w:spacing w:val="-14"/>
                        </w:rPr>
                        <w:t xml:space="preserve"> </w:t>
                      </w:r>
                      <w:r>
                        <w:rPr>
                          <w:color w:val="221F1F"/>
                        </w:rPr>
                        <w:t>alternate</w:t>
                      </w:r>
                      <w:r>
                        <w:rPr>
                          <w:color w:val="221F1F"/>
                          <w:spacing w:val="-14"/>
                        </w:rPr>
                        <w:t xml:space="preserve"> </w:t>
                      </w:r>
                      <w:r>
                        <w:rPr>
                          <w:color w:val="221F1F"/>
                        </w:rPr>
                        <w:t>payee</w:t>
                      </w:r>
                      <w:r>
                        <w:rPr>
                          <w:color w:val="221F1F"/>
                          <w:spacing w:val="-15"/>
                        </w:rPr>
                        <w:t xml:space="preserve"> </w:t>
                      </w:r>
                      <w:r>
                        <w:rPr>
                          <w:color w:val="221F1F"/>
                        </w:rPr>
                        <w:t>will</w:t>
                      </w:r>
                      <w:r>
                        <w:rPr>
                          <w:color w:val="221F1F"/>
                          <w:spacing w:val="-13"/>
                        </w:rPr>
                        <w:t xml:space="preserve"> </w:t>
                      </w:r>
                      <w:r>
                        <w:rPr>
                          <w:color w:val="221F1F"/>
                        </w:rPr>
                        <w:t>receive</w:t>
                      </w:r>
                      <w:r>
                        <w:rPr>
                          <w:color w:val="221F1F"/>
                          <w:spacing w:val="-15"/>
                        </w:rPr>
                        <w:t xml:space="preserve"> </w:t>
                      </w:r>
                      <w:r>
                        <w:rPr>
                          <w:color w:val="221F1F"/>
                        </w:rPr>
                        <w:t>lifetime</w:t>
                      </w:r>
                      <w:r>
                        <w:rPr>
                          <w:color w:val="221F1F"/>
                          <w:spacing w:val="-14"/>
                        </w:rPr>
                        <w:t xml:space="preserve"> </w:t>
                      </w:r>
                      <w:r>
                        <w:rPr>
                          <w:color w:val="221F1F"/>
                        </w:rPr>
                        <w:t>benefits</w:t>
                      </w:r>
                      <w:r>
                        <w:rPr>
                          <w:color w:val="221F1F"/>
                          <w:spacing w:val="-15"/>
                        </w:rPr>
                        <w:t xml:space="preserve"> </w:t>
                      </w:r>
                      <w:r>
                        <w:rPr>
                          <w:color w:val="221F1F"/>
                        </w:rPr>
                        <w:t>regardless</w:t>
                      </w:r>
                      <w:r>
                        <w:rPr>
                          <w:color w:val="221F1F"/>
                          <w:spacing w:val="-13"/>
                        </w:rPr>
                        <w:t xml:space="preserve"> </w:t>
                      </w:r>
                      <w:r>
                        <w:rPr>
                          <w:color w:val="221F1F"/>
                        </w:rPr>
                        <w:t>of</w:t>
                      </w:r>
                      <w:r>
                        <w:rPr>
                          <w:color w:val="221F1F"/>
                          <w:spacing w:val="-14"/>
                        </w:rPr>
                        <w:t xml:space="preserve"> </w:t>
                      </w:r>
                      <w:r>
                        <w:rPr>
                          <w:color w:val="221F1F"/>
                        </w:rPr>
                        <w:t>whether</w:t>
                      </w:r>
                      <w:r>
                        <w:rPr>
                          <w:color w:val="221F1F"/>
                          <w:spacing w:val="-13"/>
                        </w:rPr>
                        <w:t xml:space="preserve"> </w:t>
                      </w:r>
                      <w:r>
                        <w:rPr>
                          <w:color w:val="221F1F"/>
                        </w:rPr>
                        <w:t>survivor benefits</w:t>
                      </w:r>
                      <w:r>
                        <w:rPr>
                          <w:color w:val="221F1F"/>
                          <w:spacing w:val="-10"/>
                        </w:rPr>
                        <w:t xml:space="preserve"> </w:t>
                      </w:r>
                      <w:r>
                        <w:rPr>
                          <w:color w:val="221F1F"/>
                        </w:rPr>
                        <w:t>are</w:t>
                      </w:r>
                      <w:r>
                        <w:rPr>
                          <w:color w:val="221F1F"/>
                          <w:spacing w:val="-7"/>
                        </w:rPr>
                        <w:t xml:space="preserve"> </w:t>
                      </w:r>
                      <w:r>
                        <w:rPr>
                          <w:color w:val="221F1F"/>
                        </w:rPr>
                        <w:t>awarded.</w:t>
                      </w:r>
                      <w:r>
                        <w:rPr>
                          <w:color w:val="221F1F"/>
                          <w:spacing w:val="40"/>
                        </w:rPr>
                        <w:t xml:space="preserve"> </w:t>
                      </w:r>
                      <w:r>
                        <w:rPr>
                          <w:color w:val="221F1F"/>
                        </w:rPr>
                        <w:t>Nor</w:t>
                      </w:r>
                      <w:r>
                        <w:rPr>
                          <w:color w:val="221F1F"/>
                          <w:spacing w:val="-9"/>
                        </w:rPr>
                        <w:t xml:space="preserve"> </w:t>
                      </w:r>
                      <w:r>
                        <w:rPr>
                          <w:color w:val="221F1F"/>
                        </w:rPr>
                        <w:t>does</w:t>
                      </w:r>
                      <w:r>
                        <w:rPr>
                          <w:color w:val="221F1F"/>
                          <w:spacing w:val="-7"/>
                        </w:rPr>
                        <w:t xml:space="preserve"> </w:t>
                      </w:r>
                      <w:r>
                        <w:rPr>
                          <w:color w:val="221F1F"/>
                        </w:rPr>
                        <w:t>it</w:t>
                      </w:r>
                      <w:r>
                        <w:rPr>
                          <w:color w:val="221F1F"/>
                          <w:spacing w:val="-7"/>
                        </w:rPr>
                        <w:t xml:space="preserve"> </w:t>
                      </w:r>
                      <w:r>
                        <w:rPr>
                          <w:color w:val="221F1F"/>
                        </w:rPr>
                        <w:t>matter</w:t>
                      </w:r>
                      <w:r>
                        <w:rPr>
                          <w:color w:val="221F1F"/>
                          <w:spacing w:val="-9"/>
                        </w:rPr>
                        <w:t xml:space="preserve"> </w:t>
                      </w:r>
                      <w:r>
                        <w:rPr>
                          <w:color w:val="221F1F"/>
                        </w:rPr>
                        <w:t>if</w:t>
                      </w:r>
                      <w:r>
                        <w:rPr>
                          <w:color w:val="221F1F"/>
                          <w:spacing w:val="-7"/>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dies</w:t>
                      </w:r>
                      <w:r>
                        <w:rPr>
                          <w:color w:val="221F1F"/>
                          <w:spacing w:val="-7"/>
                        </w:rPr>
                        <w:t xml:space="preserve"> </w:t>
                      </w:r>
                      <w:r>
                        <w:rPr>
                          <w:color w:val="221F1F"/>
                        </w:rPr>
                        <w:t>before</w:t>
                      </w:r>
                      <w:r>
                        <w:rPr>
                          <w:color w:val="221F1F"/>
                          <w:spacing w:val="-8"/>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7"/>
                        </w:rPr>
                        <w:t xml:space="preserve"> </w:t>
                      </w:r>
                      <w:r>
                        <w:rPr>
                          <w:color w:val="221F1F"/>
                        </w:rPr>
                        <w:t>begins to receive benefits because of the way PBGC administers separate interest orders.</w:t>
                      </w:r>
                    </w:p>
                  </w:txbxContent>
                </v:textbox>
              </v:shape>
            </w:pict>
          </mc:Fallback>
        </mc:AlternateContent>
      </w:r>
      <w:r w:rsidR="000E2E0B">
        <w:rPr>
          <w:noProof/>
        </w:rPr>
        <mc:AlternateContent>
          <mc:Choice Requires="wps">
            <w:drawing>
              <wp:anchor distT="0" distB="0" distL="0" distR="0" simplePos="0" relativeHeight="252369920" behindDoc="1" locked="0" layoutInCell="1" allowOverlap="1">
                <wp:simplePos x="0" y="0"/>
                <wp:positionH relativeFrom="page">
                  <wp:posOffset>1130300</wp:posOffset>
                </wp:positionH>
                <wp:positionV relativeFrom="page">
                  <wp:posOffset>6947813</wp:posOffset>
                </wp:positionV>
                <wp:extent cx="5394325" cy="1076960"/>
                <wp:effectExtent l="0" t="0" r="0" b="0"/>
                <wp:wrapNone/>
                <wp:docPr id="352" name="Textbox 35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4325" cy="1076960"/>
                        </a:xfrm>
                        <a:prstGeom prst="rect">
                          <a:avLst/>
                        </a:prstGeom>
                      </wps:spPr>
                      <wps:txbx>
                        <w:txbxContent>
                          <w:p w:rsidR="00D73FD5" w14:textId="77777777">
                            <w:pPr>
                              <w:pStyle w:val="BodyText"/>
                              <w:spacing w:before="19" w:line="259" w:lineRule="auto"/>
                            </w:pPr>
                            <w:r>
                              <w:rPr>
                                <w:color w:val="221F1F"/>
                              </w:rPr>
                              <w:t>When PBGC administers a separate interest order, it uses a totally severed approach. The participant’s benefit</w:t>
                            </w:r>
                            <w:r>
                              <w:rPr>
                                <w:color w:val="221F1F"/>
                                <w:spacing w:val="-3"/>
                              </w:rPr>
                              <w:t xml:space="preserve"> </w:t>
                            </w:r>
                            <w:r>
                              <w:rPr>
                                <w:color w:val="221F1F"/>
                              </w:rPr>
                              <w:t>is divided into two separate</w:t>
                            </w:r>
                            <w:r>
                              <w:rPr>
                                <w:color w:val="221F1F"/>
                                <w:spacing w:val="-3"/>
                              </w:rPr>
                              <w:t xml:space="preserve"> </w:t>
                            </w:r>
                            <w:r>
                              <w:rPr>
                                <w:color w:val="221F1F"/>
                              </w:rPr>
                              <w:t>parts</w:t>
                            </w:r>
                            <w:r>
                              <w:rPr>
                                <w:color w:val="221F1F"/>
                                <w:spacing w:val="-3"/>
                              </w:rPr>
                              <w:t xml:space="preserve"> </w:t>
                            </w:r>
                            <w:r>
                              <w:rPr>
                                <w:color w:val="221F1F"/>
                              </w:rPr>
                              <w:t>– one for</w:t>
                            </w:r>
                            <w:r>
                              <w:rPr>
                                <w:color w:val="221F1F"/>
                                <w:spacing w:val="-1"/>
                              </w:rPr>
                              <w:t xml:space="preserve"> </w:t>
                            </w:r>
                            <w:r>
                              <w:rPr>
                                <w:color w:val="221F1F"/>
                              </w:rPr>
                              <w:t>the participant and one for</w:t>
                            </w:r>
                            <w:r>
                              <w:rPr>
                                <w:color w:val="221F1F"/>
                                <w:spacing w:val="-1"/>
                              </w:rPr>
                              <w:t xml:space="preserve"> </w:t>
                            </w:r>
                            <w:r>
                              <w:rPr>
                                <w:color w:val="221F1F"/>
                              </w:rPr>
                              <w:t>the alternate payee. Once the order is qualified, the participant’s death before or after the alternate payee’s</w:t>
                            </w:r>
                            <w:r>
                              <w:rPr>
                                <w:color w:val="221F1F"/>
                                <w:spacing w:val="-15"/>
                              </w:rPr>
                              <w:t xml:space="preserve"> </w:t>
                            </w:r>
                            <w:r>
                              <w:rPr>
                                <w:color w:val="221F1F"/>
                              </w:rPr>
                              <w:t>benefits</w:t>
                            </w:r>
                            <w:r>
                              <w:rPr>
                                <w:color w:val="221F1F"/>
                                <w:spacing w:val="-14"/>
                              </w:rPr>
                              <w:t xml:space="preserve"> </w:t>
                            </w:r>
                            <w:r>
                              <w:rPr>
                                <w:color w:val="221F1F"/>
                              </w:rPr>
                              <w:t>commence</w:t>
                            </w:r>
                            <w:r>
                              <w:rPr>
                                <w:color w:val="221F1F"/>
                                <w:spacing w:val="-15"/>
                              </w:rPr>
                              <w:t xml:space="preserve"> </w:t>
                            </w:r>
                            <w:r>
                              <w:rPr>
                                <w:color w:val="221F1F"/>
                              </w:rPr>
                              <w:t>will</w:t>
                            </w:r>
                            <w:r>
                              <w:rPr>
                                <w:color w:val="221F1F"/>
                                <w:spacing w:val="-15"/>
                              </w:rPr>
                              <w:t xml:space="preserve"> </w:t>
                            </w:r>
                            <w:r>
                              <w:rPr>
                                <w:color w:val="221F1F"/>
                              </w:rPr>
                              <w:t>not</w:t>
                            </w:r>
                            <w:r>
                              <w:rPr>
                                <w:color w:val="221F1F"/>
                                <w:spacing w:val="-11"/>
                              </w:rPr>
                              <w:t xml:space="preserve"> </w:t>
                            </w:r>
                            <w:r>
                              <w:rPr>
                                <w:color w:val="221F1F"/>
                              </w:rPr>
                              <w:t>affect</w:t>
                            </w:r>
                            <w:r>
                              <w:rPr>
                                <w:color w:val="221F1F"/>
                                <w:spacing w:val="-15"/>
                              </w:rPr>
                              <w:t xml:space="preserve"> </w:t>
                            </w:r>
                            <w:r>
                              <w:rPr>
                                <w:color w:val="221F1F"/>
                              </w:rPr>
                              <w:t>the</w:t>
                            </w:r>
                            <w:r>
                              <w:rPr>
                                <w:color w:val="221F1F"/>
                                <w:spacing w:val="-13"/>
                              </w:rPr>
                              <w:t xml:space="preserve"> </w:t>
                            </w:r>
                            <w:r>
                              <w:rPr>
                                <w:color w:val="221F1F"/>
                              </w:rPr>
                              <w:t>alternate</w:t>
                            </w:r>
                            <w:r>
                              <w:rPr>
                                <w:color w:val="221F1F"/>
                                <w:spacing w:val="-15"/>
                              </w:rPr>
                              <w:t xml:space="preserve"> </w:t>
                            </w:r>
                            <w:r>
                              <w:rPr>
                                <w:color w:val="221F1F"/>
                              </w:rPr>
                              <w:t>payee’s</w:t>
                            </w:r>
                            <w:r>
                              <w:rPr>
                                <w:color w:val="221F1F"/>
                                <w:spacing w:val="-12"/>
                              </w:rPr>
                              <w:t xml:space="preserve"> </w:t>
                            </w:r>
                            <w:r>
                              <w:rPr>
                                <w:color w:val="221F1F"/>
                              </w:rPr>
                              <w:t>rights</w:t>
                            </w:r>
                            <w:r>
                              <w:rPr>
                                <w:color w:val="221F1F"/>
                                <w:spacing w:val="-15"/>
                              </w:rPr>
                              <w:t xml:space="preserve"> </w:t>
                            </w:r>
                            <w:r>
                              <w:rPr>
                                <w:color w:val="221F1F"/>
                              </w:rPr>
                              <w:t>to</w:t>
                            </w:r>
                            <w:r>
                              <w:rPr>
                                <w:color w:val="221F1F"/>
                                <w:spacing w:val="-13"/>
                              </w:rPr>
                              <w:t xml:space="preserve"> </w:t>
                            </w:r>
                            <w:r>
                              <w:rPr>
                                <w:color w:val="221F1F"/>
                              </w:rPr>
                              <w:t>a</w:t>
                            </w:r>
                            <w:r>
                              <w:rPr>
                                <w:color w:val="221F1F"/>
                                <w:spacing w:val="-14"/>
                              </w:rPr>
                              <w:t xml:space="preserve"> </w:t>
                            </w:r>
                            <w:r>
                              <w:rPr>
                                <w:color w:val="221F1F"/>
                              </w:rPr>
                              <w:t>lifetime</w:t>
                            </w:r>
                            <w:r>
                              <w:rPr>
                                <w:color w:val="221F1F"/>
                                <w:spacing w:val="-12"/>
                              </w:rPr>
                              <w:t xml:space="preserve"> </w:t>
                            </w:r>
                            <w:r>
                              <w:rPr>
                                <w:color w:val="221F1F"/>
                              </w:rPr>
                              <w:t>benefits.</w:t>
                            </w:r>
                            <w:r>
                              <w:rPr>
                                <w:color w:val="221F1F"/>
                                <w:spacing w:val="-15"/>
                              </w:rPr>
                              <w:t xml:space="preserve"> </w:t>
                            </w:r>
                            <w:r>
                              <w:rPr>
                                <w:color w:val="221F1F"/>
                              </w:rPr>
                              <w:t>Thus, assignment</w:t>
                            </w:r>
                            <w:r>
                              <w:rPr>
                                <w:color w:val="221F1F"/>
                                <w:spacing w:val="-2"/>
                              </w:rPr>
                              <w:t xml:space="preserve"> </w:t>
                            </w:r>
                            <w:r>
                              <w:rPr>
                                <w:color w:val="221F1F"/>
                              </w:rPr>
                              <w:t>of</w:t>
                            </w:r>
                            <w:r>
                              <w:rPr>
                                <w:color w:val="221F1F"/>
                                <w:spacing w:val="-2"/>
                              </w:rPr>
                              <w:t xml:space="preserve"> </w:t>
                            </w:r>
                            <w:r>
                              <w:rPr>
                                <w:color w:val="221F1F"/>
                              </w:rPr>
                              <w:t>either</w:t>
                            </w:r>
                            <w:r>
                              <w:rPr>
                                <w:color w:val="221F1F"/>
                                <w:spacing w:val="-5"/>
                              </w:rPr>
                              <w:t xml:space="preserve"> </w:t>
                            </w:r>
                            <w:r>
                              <w:rPr>
                                <w:color w:val="221F1F"/>
                              </w:rPr>
                              <w:t>pre-</w:t>
                            </w:r>
                            <w:r>
                              <w:rPr>
                                <w:color w:val="221F1F"/>
                                <w:spacing w:val="-3"/>
                              </w:rPr>
                              <w:t xml:space="preserve"> </w:t>
                            </w:r>
                            <w:r>
                              <w:rPr>
                                <w:color w:val="221F1F"/>
                              </w:rPr>
                              <w:t>or</w:t>
                            </w:r>
                            <w:r>
                              <w:rPr>
                                <w:color w:val="221F1F"/>
                                <w:spacing w:val="-3"/>
                              </w:rPr>
                              <w:t xml:space="preserve"> </w:t>
                            </w:r>
                            <w:r>
                              <w:rPr>
                                <w:color w:val="221F1F"/>
                              </w:rPr>
                              <w:t>post-</w:t>
                            </w:r>
                            <w:r>
                              <w:rPr>
                                <w:color w:val="221F1F"/>
                                <w:spacing w:val="-3"/>
                              </w:rPr>
                              <w:t xml:space="preserve"> </w:t>
                            </w:r>
                            <w:r>
                              <w:rPr>
                                <w:color w:val="221F1F"/>
                              </w:rPr>
                              <w:t>survivor</w:t>
                            </w:r>
                            <w:r>
                              <w:rPr>
                                <w:color w:val="221F1F"/>
                                <w:spacing w:val="-3"/>
                              </w:rPr>
                              <w:t xml:space="preserve"> </w:t>
                            </w:r>
                            <w:r>
                              <w:rPr>
                                <w:color w:val="221F1F"/>
                              </w:rPr>
                              <w:t>annuities</w:t>
                            </w:r>
                            <w:r>
                              <w:rPr>
                                <w:color w:val="221F1F"/>
                                <w:spacing w:val="-2"/>
                              </w:rPr>
                              <w:t xml:space="preserve"> </w:t>
                            </w:r>
                            <w:r>
                              <w:rPr>
                                <w:color w:val="221F1F"/>
                              </w:rPr>
                              <w:t>are</w:t>
                            </w:r>
                            <w:r>
                              <w:rPr>
                                <w:color w:val="221F1F"/>
                                <w:spacing w:val="-2"/>
                              </w:rPr>
                              <w:t xml:space="preserve"> </w:t>
                            </w:r>
                            <w:r>
                              <w:rPr>
                                <w:color w:val="221F1F"/>
                              </w:rPr>
                              <w:t>not</w:t>
                            </w:r>
                            <w:r>
                              <w:rPr>
                                <w:color w:val="221F1F"/>
                                <w:spacing w:val="-2"/>
                              </w:rPr>
                              <w:t xml:space="preserve"> </w:t>
                            </w:r>
                            <w:r>
                              <w:rPr>
                                <w:color w:val="221F1F"/>
                              </w:rPr>
                              <w:t>needed</w:t>
                            </w:r>
                            <w:r>
                              <w:rPr>
                                <w:color w:val="221F1F"/>
                                <w:spacing w:val="-2"/>
                              </w:rPr>
                              <w:t xml:space="preserve"> </w:t>
                            </w:r>
                            <w:r>
                              <w:rPr>
                                <w:color w:val="221F1F"/>
                              </w:rPr>
                              <w:t>to</w:t>
                            </w:r>
                            <w:r>
                              <w:rPr>
                                <w:color w:val="221F1F"/>
                                <w:spacing w:val="-2"/>
                              </w:rPr>
                              <w:t xml:space="preserve"> </w:t>
                            </w:r>
                            <w:r>
                              <w:rPr>
                                <w:color w:val="221F1F"/>
                              </w:rPr>
                              <w:t>ensure</w:t>
                            </w:r>
                            <w:r>
                              <w:rPr>
                                <w:color w:val="221F1F"/>
                                <w:spacing w:val="-2"/>
                              </w:rPr>
                              <w:t xml:space="preserve"> </w:t>
                            </w:r>
                            <w:r>
                              <w:rPr>
                                <w:color w:val="221F1F"/>
                              </w:rPr>
                              <w:t>that</w:t>
                            </w:r>
                            <w:r>
                              <w:rPr>
                                <w:color w:val="221F1F"/>
                                <w:spacing w:val="-2"/>
                              </w:rPr>
                              <w:t xml:space="preserve"> </w:t>
                            </w:r>
                            <w:r>
                              <w:rPr>
                                <w:color w:val="221F1F"/>
                              </w:rPr>
                              <w:t>the</w:t>
                            </w:r>
                            <w:r>
                              <w:rPr>
                                <w:color w:val="221F1F"/>
                                <w:spacing w:val="-2"/>
                              </w:rPr>
                              <w:t xml:space="preserve"> </w:t>
                            </w:r>
                            <w:r>
                              <w:rPr>
                                <w:color w:val="221F1F"/>
                              </w:rPr>
                              <w:t>alternate payee will receive lifetime benefits.</w:t>
                            </w:r>
                          </w:p>
                        </w:txbxContent>
                      </wps:txbx>
                      <wps:bodyPr wrap="square" lIns="0" tIns="0" rIns="0" bIns="0" rtlCol="0"/>
                    </wps:wsp>
                  </a:graphicData>
                </a:graphic>
              </wp:anchor>
            </w:drawing>
          </mc:Choice>
          <mc:Fallback>
            <w:pict>
              <v:shape id="Textbox 352" o:spid="_x0000_s1373" type="#_x0000_t202" style="width:424.75pt;height:84.8pt;margin-top:547.05pt;margin-left:89pt;mso-position-horizontal-relative:page;mso-position-vertical-relative:page;mso-wrap-distance-bottom:0;mso-wrap-distance-left:0;mso-wrap-distance-right:0;mso-wrap-distance-top:0;mso-wrap-style:square;position:absolute;visibility:visible;v-text-anchor:top;z-index:-250945536" filled="f" stroked="f">
                <v:textbox inset="0,0,0,0">
                  <w:txbxContent>
                    <w:p w:rsidR="00D73FD5" w14:paraId="6A036F57" w14:textId="77777777">
                      <w:pPr>
                        <w:pStyle w:val="BodyText"/>
                        <w:spacing w:before="19" w:line="259" w:lineRule="auto"/>
                      </w:pPr>
                      <w:r>
                        <w:rPr>
                          <w:color w:val="221F1F"/>
                        </w:rPr>
                        <w:t>When PBGC administers a separate interest order, it uses a totally severed approach. The participant’s benefit</w:t>
                      </w:r>
                      <w:r>
                        <w:rPr>
                          <w:color w:val="221F1F"/>
                          <w:spacing w:val="-3"/>
                        </w:rPr>
                        <w:t xml:space="preserve"> </w:t>
                      </w:r>
                      <w:r>
                        <w:rPr>
                          <w:color w:val="221F1F"/>
                        </w:rPr>
                        <w:t>is divided into two separate</w:t>
                      </w:r>
                      <w:r>
                        <w:rPr>
                          <w:color w:val="221F1F"/>
                          <w:spacing w:val="-3"/>
                        </w:rPr>
                        <w:t xml:space="preserve"> </w:t>
                      </w:r>
                      <w:r>
                        <w:rPr>
                          <w:color w:val="221F1F"/>
                        </w:rPr>
                        <w:t>parts</w:t>
                      </w:r>
                      <w:r>
                        <w:rPr>
                          <w:color w:val="221F1F"/>
                          <w:spacing w:val="-3"/>
                        </w:rPr>
                        <w:t xml:space="preserve"> </w:t>
                      </w:r>
                      <w:r>
                        <w:rPr>
                          <w:color w:val="221F1F"/>
                        </w:rPr>
                        <w:t>– one for</w:t>
                      </w:r>
                      <w:r>
                        <w:rPr>
                          <w:color w:val="221F1F"/>
                          <w:spacing w:val="-1"/>
                        </w:rPr>
                        <w:t xml:space="preserve"> </w:t>
                      </w:r>
                      <w:r>
                        <w:rPr>
                          <w:color w:val="221F1F"/>
                        </w:rPr>
                        <w:t>the participant and one for</w:t>
                      </w:r>
                      <w:r>
                        <w:rPr>
                          <w:color w:val="221F1F"/>
                          <w:spacing w:val="-1"/>
                        </w:rPr>
                        <w:t xml:space="preserve"> </w:t>
                      </w:r>
                      <w:r>
                        <w:rPr>
                          <w:color w:val="221F1F"/>
                        </w:rPr>
                        <w:t>the alternate payee. Once the order is qualified, the participant’s death before or after the alternate payee’s</w:t>
                      </w:r>
                      <w:r>
                        <w:rPr>
                          <w:color w:val="221F1F"/>
                          <w:spacing w:val="-15"/>
                        </w:rPr>
                        <w:t xml:space="preserve"> </w:t>
                      </w:r>
                      <w:r>
                        <w:rPr>
                          <w:color w:val="221F1F"/>
                        </w:rPr>
                        <w:t>benefits</w:t>
                      </w:r>
                      <w:r>
                        <w:rPr>
                          <w:color w:val="221F1F"/>
                          <w:spacing w:val="-14"/>
                        </w:rPr>
                        <w:t xml:space="preserve"> </w:t>
                      </w:r>
                      <w:r>
                        <w:rPr>
                          <w:color w:val="221F1F"/>
                        </w:rPr>
                        <w:t>commence</w:t>
                      </w:r>
                      <w:r>
                        <w:rPr>
                          <w:color w:val="221F1F"/>
                          <w:spacing w:val="-15"/>
                        </w:rPr>
                        <w:t xml:space="preserve"> </w:t>
                      </w:r>
                      <w:r>
                        <w:rPr>
                          <w:color w:val="221F1F"/>
                        </w:rPr>
                        <w:t>will</w:t>
                      </w:r>
                      <w:r>
                        <w:rPr>
                          <w:color w:val="221F1F"/>
                          <w:spacing w:val="-15"/>
                        </w:rPr>
                        <w:t xml:space="preserve"> </w:t>
                      </w:r>
                      <w:r>
                        <w:rPr>
                          <w:color w:val="221F1F"/>
                        </w:rPr>
                        <w:t>not</w:t>
                      </w:r>
                      <w:r>
                        <w:rPr>
                          <w:color w:val="221F1F"/>
                          <w:spacing w:val="-11"/>
                        </w:rPr>
                        <w:t xml:space="preserve"> </w:t>
                      </w:r>
                      <w:r>
                        <w:rPr>
                          <w:color w:val="221F1F"/>
                        </w:rPr>
                        <w:t>affect</w:t>
                      </w:r>
                      <w:r>
                        <w:rPr>
                          <w:color w:val="221F1F"/>
                          <w:spacing w:val="-15"/>
                        </w:rPr>
                        <w:t xml:space="preserve"> </w:t>
                      </w:r>
                      <w:r>
                        <w:rPr>
                          <w:color w:val="221F1F"/>
                        </w:rPr>
                        <w:t>the</w:t>
                      </w:r>
                      <w:r>
                        <w:rPr>
                          <w:color w:val="221F1F"/>
                          <w:spacing w:val="-13"/>
                        </w:rPr>
                        <w:t xml:space="preserve"> </w:t>
                      </w:r>
                      <w:r>
                        <w:rPr>
                          <w:color w:val="221F1F"/>
                        </w:rPr>
                        <w:t>alternate</w:t>
                      </w:r>
                      <w:r>
                        <w:rPr>
                          <w:color w:val="221F1F"/>
                          <w:spacing w:val="-15"/>
                        </w:rPr>
                        <w:t xml:space="preserve"> </w:t>
                      </w:r>
                      <w:r>
                        <w:rPr>
                          <w:color w:val="221F1F"/>
                        </w:rPr>
                        <w:t>payee’s</w:t>
                      </w:r>
                      <w:r>
                        <w:rPr>
                          <w:color w:val="221F1F"/>
                          <w:spacing w:val="-12"/>
                        </w:rPr>
                        <w:t xml:space="preserve"> </w:t>
                      </w:r>
                      <w:r>
                        <w:rPr>
                          <w:color w:val="221F1F"/>
                        </w:rPr>
                        <w:t>rights</w:t>
                      </w:r>
                      <w:r>
                        <w:rPr>
                          <w:color w:val="221F1F"/>
                          <w:spacing w:val="-15"/>
                        </w:rPr>
                        <w:t xml:space="preserve"> </w:t>
                      </w:r>
                      <w:r>
                        <w:rPr>
                          <w:color w:val="221F1F"/>
                        </w:rPr>
                        <w:t>to</w:t>
                      </w:r>
                      <w:r>
                        <w:rPr>
                          <w:color w:val="221F1F"/>
                          <w:spacing w:val="-13"/>
                        </w:rPr>
                        <w:t xml:space="preserve"> </w:t>
                      </w:r>
                      <w:r>
                        <w:rPr>
                          <w:color w:val="221F1F"/>
                        </w:rPr>
                        <w:t>a</w:t>
                      </w:r>
                      <w:r>
                        <w:rPr>
                          <w:color w:val="221F1F"/>
                          <w:spacing w:val="-14"/>
                        </w:rPr>
                        <w:t xml:space="preserve"> </w:t>
                      </w:r>
                      <w:r>
                        <w:rPr>
                          <w:color w:val="221F1F"/>
                        </w:rPr>
                        <w:t>lifetime</w:t>
                      </w:r>
                      <w:r>
                        <w:rPr>
                          <w:color w:val="221F1F"/>
                          <w:spacing w:val="-12"/>
                        </w:rPr>
                        <w:t xml:space="preserve"> </w:t>
                      </w:r>
                      <w:r>
                        <w:rPr>
                          <w:color w:val="221F1F"/>
                        </w:rPr>
                        <w:t>benefits.</w:t>
                      </w:r>
                      <w:r>
                        <w:rPr>
                          <w:color w:val="221F1F"/>
                          <w:spacing w:val="-15"/>
                        </w:rPr>
                        <w:t xml:space="preserve"> </w:t>
                      </w:r>
                      <w:r>
                        <w:rPr>
                          <w:color w:val="221F1F"/>
                        </w:rPr>
                        <w:t>Thus, assignment</w:t>
                      </w:r>
                      <w:r>
                        <w:rPr>
                          <w:color w:val="221F1F"/>
                          <w:spacing w:val="-2"/>
                        </w:rPr>
                        <w:t xml:space="preserve"> </w:t>
                      </w:r>
                      <w:r>
                        <w:rPr>
                          <w:color w:val="221F1F"/>
                        </w:rPr>
                        <w:t>of</w:t>
                      </w:r>
                      <w:r>
                        <w:rPr>
                          <w:color w:val="221F1F"/>
                          <w:spacing w:val="-2"/>
                        </w:rPr>
                        <w:t xml:space="preserve"> </w:t>
                      </w:r>
                      <w:r>
                        <w:rPr>
                          <w:color w:val="221F1F"/>
                        </w:rPr>
                        <w:t>either</w:t>
                      </w:r>
                      <w:r>
                        <w:rPr>
                          <w:color w:val="221F1F"/>
                          <w:spacing w:val="-5"/>
                        </w:rPr>
                        <w:t xml:space="preserve"> </w:t>
                      </w:r>
                      <w:r>
                        <w:rPr>
                          <w:color w:val="221F1F"/>
                        </w:rPr>
                        <w:t>pre-</w:t>
                      </w:r>
                      <w:r>
                        <w:rPr>
                          <w:color w:val="221F1F"/>
                          <w:spacing w:val="-3"/>
                        </w:rPr>
                        <w:t xml:space="preserve"> </w:t>
                      </w:r>
                      <w:r>
                        <w:rPr>
                          <w:color w:val="221F1F"/>
                        </w:rPr>
                        <w:t>or</w:t>
                      </w:r>
                      <w:r>
                        <w:rPr>
                          <w:color w:val="221F1F"/>
                          <w:spacing w:val="-3"/>
                        </w:rPr>
                        <w:t xml:space="preserve"> </w:t>
                      </w:r>
                      <w:r>
                        <w:rPr>
                          <w:color w:val="221F1F"/>
                        </w:rPr>
                        <w:t>post-</w:t>
                      </w:r>
                      <w:r>
                        <w:rPr>
                          <w:color w:val="221F1F"/>
                          <w:spacing w:val="-3"/>
                        </w:rPr>
                        <w:t xml:space="preserve"> </w:t>
                      </w:r>
                      <w:r>
                        <w:rPr>
                          <w:color w:val="221F1F"/>
                        </w:rPr>
                        <w:t>survivor</w:t>
                      </w:r>
                      <w:r>
                        <w:rPr>
                          <w:color w:val="221F1F"/>
                          <w:spacing w:val="-3"/>
                        </w:rPr>
                        <w:t xml:space="preserve"> </w:t>
                      </w:r>
                      <w:r>
                        <w:rPr>
                          <w:color w:val="221F1F"/>
                        </w:rPr>
                        <w:t>annuities</w:t>
                      </w:r>
                      <w:r>
                        <w:rPr>
                          <w:color w:val="221F1F"/>
                          <w:spacing w:val="-2"/>
                        </w:rPr>
                        <w:t xml:space="preserve"> </w:t>
                      </w:r>
                      <w:r>
                        <w:rPr>
                          <w:color w:val="221F1F"/>
                        </w:rPr>
                        <w:t>are</w:t>
                      </w:r>
                      <w:r>
                        <w:rPr>
                          <w:color w:val="221F1F"/>
                          <w:spacing w:val="-2"/>
                        </w:rPr>
                        <w:t xml:space="preserve"> </w:t>
                      </w:r>
                      <w:r>
                        <w:rPr>
                          <w:color w:val="221F1F"/>
                        </w:rPr>
                        <w:t>not</w:t>
                      </w:r>
                      <w:r>
                        <w:rPr>
                          <w:color w:val="221F1F"/>
                          <w:spacing w:val="-2"/>
                        </w:rPr>
                        <w:t xml:space="preserve"> </w:t>
                      </w:r>
                      <w:r>
                        <w:rPr>
                          <w:color w:val="221F1F"/>
                        </w:rPr>
                        <w:t>needed</w:t>
                      </w:r>
                      <w:r>
                        <w:rPr>
                          <w:color w:val="221F1F"/>
                          <w:spacing w:val="-2"/>
                        </w:rPr>
                        <w:t xml:space="preserve"> </w:t>
                      </w:r>
                      <w:r>
                        <w:rPr>
                          <w:color w:val="221F1F"/>
                        </w:rPr>
                        <w:t>to</w:t>
                      </w:r>
                      <w:r>
                        <w:rPr>
                          <w:color w:val="221F1F"/>
                          <w:spacing w:val="-2"/>
                        </w:rPr>
                        <w:t xml:space="preserve"> </w:t>
                      </w:r>
                      <w:r>
                        <w:rPr>
                          <w:color w:val="221F1F"/>
                        </w:rPr>
                        <w:t>ensure</w:t>
                      </w:r>
                      <w:r>
                        <w:rPr>
                          <w:color w:val="221F1F"/>
                          <w:spacing w:val="-2"/>
                        </w:rPr>
                        <w:t xml:space="preserve"> </w:t>
                      </w:r>
                      <w:r>
                        <w:rPr>
                          <w:color w:val="221F1F"/>
                        </w:rPr>
                        <w:t>that</w:t>
                      </w:r>
                      <w:r>
                        <w:rPr>
                          <w:color w:val="221F1F"/>
                          <w:spacing w:val="-2"/>
                        </w:rPr>
                        <w:t xml:space="preserve"> </w:t>
                      </w:r>
                      <w:r>
                        <w:rPr>
                          <w:color w:val="221F1F"/>
                        </w:rPr>
                        <w:t>the</w:t>
                      </w:r>
                      <w:r>
                        <w:rPr>
                          <w:color w:val="221F1F"/>
                          <w:spacing w:val="-2"/>
                        </w:rPr>
                        <w:t xml:space="preserve"> </w:t>
                      </w:r>
                      <w:r>
                        <w:rPr>
                          <w:color w:val="221F1F"/>
                        </w:rPr>
                        <w:t>alternate payee will receive lifetime benefits.</w:t>
                      </w:r>
                    </w:p>
                  </w:txbxContent>
                </v:textbox>
              </v:shape>
            </w:pict>
          </mc:Fallback>
        </mc:AlternateContent>
      </w:r>
      <w:r w:rsidR="000E2E0B">
        <w:rPr>
          <w:noProof/>
        </w:rPr>
        <mc:AlternateContent>
          <mc:Choice Requires="wps">
            <w:drawing>
              <wp:anchor distT="0" distB="0" distL="0" distR="0" simplePos="0" relativeHeight="25237401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54" name="Textbox 3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25</w:t>
                            </w:r>
                          </w:p>
                        </w:txbxContent>
                      </wps:txbx>
                      <wps:bodyPr wrap="square" lIns="0" tIns="0" rIns="0" bIns="0" rtlCol="0"/>
                    </wps:wsp>
                  </a:graphicData>
                </a:graphic>
              </wp:anchor>
            </w:drawing>
          </mc:Choice>
          <mc:Fallback>
            <w:pict>
              <v:shape id="Textbox 354" o:spid="_x0000_s1374"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941440" filled="f" stroked="f">
                <v:textbox inset="0,0,0,0">
                  <w:txbxContent>
                    <w:p w:rsidR="00D73FD5" w14:paraId="6A036F59" w14:textId="77777777">
                      <w:pPr>
                        <w:spacing w:before="14"/>
                        <w:ind w:left="20"/>
                        <w:rPr>
                          <w:rFonts w:ascii="Arial"/>
                          <w:sz w:val="18"/>
                        </w:rPr>
                      </w:pPr>
                      <w:r>
                        <w:rPr>
                          <w:rFonts w:ascii="Arial"/>
                          <w:color w:val="FFFFFF"/>
                          <w:spacing w:val="-5"/>
                          <w:sz w:val="18"/>
                        </w:rPr>
                        <w:t>25</w:t>
                      </w:r>
                    </w:p>
                  </w:txbxContent>
                </v:textbox>
              </v:shape>
            </w:pict>
          </mc:Fallback>
        </mc:AlternateContent>
      </w:r>
    </w:p>
    <w:p w:rsidR="00D73FD5" w14:paraId="6A036734" w14:textId="77777777">
      <w:pPr>
        <w:rPr>
          <w:sz w:val="2"/>
          <w:szCs w:val="2"/>
        </w:rPr>
        <w:sectPr>
          <w:pgSz w:w="12240" w:h="15840"/>
          <w:pgMar w:top="940" w:right="620" w:bottom="280" w:left="580" w:header="720" w:footer="720" w:gutter="0"/>
          <w:cols w:space="720"/>
        </w:sectPr>
      </w:pPr>
    </w:p>
    <w:p w:rsidR="00D73FD5" w14:paraId="6A036735" w14:textId="1FA9BCE5">
      <w:pPr>
        <w:rPr>
          <w:sz w:val="2"/>
          <w:szCs w:val="2"/>
        </w:rPr>
      </w:pPr>
      <w:r>
        <w:rPr>
          <w:noProof/>
        </w:rPr>
        <mc:AlternateContent>
          <mc:Choice Requires="wps">
            <w:drawing>
              <wp:anchor distT="0" distB="0" distL="0" distR="0" simplePos="0" relativeHeight="252384256" behindDoc="1" locked="0" layoutInCell="1" allowOverlap="1">
                <wp:simplePos x="0" y="0"/>
                <wp:positionH relativeFrom="page">
                  <wp:posOffset>1130300</wp:posOffset>
                </wp:positionH>
                <wp:positionV relativeFrom="page">
                  <wp:posOffset>4356100</wp:posOffset>
                </wp:positionV>
                <wp:extent cx="5626100" cy="1111250"/>
                <wp:effectExtent l="0" t="0" r="0" b="0"/>
                <wp:wrapNone/>
                <wp:docPr id="359" name="Textbox 35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26100" cy="1111250"/>
                        </a:xfrm>
                        <a:prstGeom prst="rect">
                          <a:avLst/>
                        </a:prstGeom>
                      </wps:spPr>
                      <wps:txbx>
                        <w:txbxContent>
                          <w:p w:rsidR="00D73FD5" w14:textId="7D2CA6FD">
                            <w:pPr>
                              <w:spacing w:before="13" w:line="273" w:lineRule="auto"/>
                              <w:ind w:left="20"/>
                              <w:rPr>
                                <w:rFonts w:ascii="Arial"/>
                                <w:i/>
                                <w:sz w:val="19"/>
                              </w:rPr>
                            </w:pPr>
                            <w:r>
                              <w:rPr>
                                <w:rFonts w:ascii="Arial"/>
                                <w:i/>
                                <w:color w:val="221F1F"/>
                                <w:sz w:val="19"/>
                              </w:rPr>
                              <w:t xml:space="preserve">NOTE: If a participant is married as of </w:t>
                            </w:r>
                            <w:r w:rsidR="009D1DD5">
                              <w:rPr>
                                <w:rFonts w:ascii="Arial"/>
                                <w:i/>
                                <w:color w:val="221F1F"/>
                                <w:sz w:val="19"/>
                              </w:rPr>
                              <w:t>the participant</w:t>
                            </w:r>
                            <w:r w:rsidR="009D1DD5">
                              <w:rPr>
                                <w:rFonts w:ascii="Arial"/>
                                <w:i/>
                                <w:color w:val="221F1F"/>
                                <w:sz w:val="19"/>
                              </w:rPr>
                              <w:t>’</w:t>
                            </w:r>
                            <w:r w:rsidR="009D1DD5">
                              <w:rPr>
                                <w:rFonts w:ascii="Arial"/>
                                <w:i/>
                                <w:color w:val="221F1F"/>
                                <w:sz w:val="19"/>
                              </w:rPr>
                              <w:t xml:space="preserve">s </w:t>
                            </w:r>
                            <w:r>
                              <w:rPr>
                                <w:rFonts w:ascii="Arial"/>
                                <w:i/>
                                <w:color w:val="221F1F"/>
                                <w:sz w:val="19"/>
                              </w:rPr>
                              <w:t>annuity starting date, and the participant did not waive the QJSA (with spousal consent), that spouse retains the right to the survivor annuity even if the</w:t>
                            </w:r>
                            <w:r>
                              <w:rPr>
                                <w:rFonts w:ascii="Arial"/>
                                <w:i/>
                                <w:color w:val="221F1F"/>
                                <w:spacing w:val="-2"/>
                                <w:sz w:val="19"/>
                              </w:rPr>
                              <w:t xml:space="preserve"> </w:t>
                            </w:r>
                            <w:r>
                              <w:rPr>
                                <w:rFonts w:ascii="Arial"/>
                                <w:i/>
                                <w:color w:val="221F1F"/>
                                <w:sz w:val="19"/>
                              </w:rPr>
                              <w:t>participant and</w:t>
                            </w:r>
                            <w:r>
                              <w:rPr>
                                <w:rFonts w:ascii="Arial"/>
                                <w:i/>
                                <w:color w:val="221F1F"/>
                                <w:spacing w:val="-2"/>
                                <w:sz w:val="19"/>
                              </w:rPr>
                              <w:t xml:space="preserve"> </w:t>
                            </w:r>
                            <w:r>
                              <w:rPr>
                                <w:rFonts w:ascii="Arial"/>
                                <w:i/>
                                <w:color w:val="221F1F"/>
                                <w:sz w:val="19"/>
                              </w:rPr>
                              <w:t>spouse later</w:t>
                            </w:r>
                            <w:r>
                              <w:rPr>
                                <w:rFonts w:ascii="Arial"/>
                                <w:i/>
                                <w:color w:val="221F1F"/>
                                <w:spacing w:val="-3"/>
                                <w:sz w:val="19"/>
                              </w:rPr>
                              <w:t xml:space="preserve"> </w:t>
                            </w:r>
                            <w:r>
                              <w:rPr>
                                <w:rFonts w:ascii="Arial"/>
                                <w:i/>
                                <w:color w:val="221F1F"/>
                                <w:sz w:val="19"/>
                              </w:rPr>
                              <w:t>divorce. The</w:t>
                            </w:r>
                            <w:r>
                              <w:rPr>
                                <w:rFonts w:ascii="Arial"/>
                                <w:i/>
                                <w:color w:val="221F1F"/>
                                <w:spacing w:val="-2"/>
                                <w:sz w:val="19"/>
                              </w:rPr>
                              <w:t xml:space="preserve"> </w:t>
                            </w:r>
                            <w:r>
                              <w:rPr>
                                <w:rFonts w:ascii="Arial"/>
                                <w:i/>
                                <w:color w:val="221F1F"/>
                                <w:sz w:val="19"/>
                              </w:rPr>
                              <w:t>spouse retains</w:t>
                            </w:r>
                            <w:r>
                              <w:rPr>
                                <w:rFonts w:ascii="Arial"/>
                                <w:i/>
                                <w:color w:val="221F1F"/>
                                <w:spacing w:val="-1"/>
                                <w:sz w:val="19"/>
                              </w:rPr>
                              <w:t xml:space="preserve"> </w:t>
                            </w:r>
                            <w:r>
                              <w:rPr>
                                <w:rFonts w:ascii="Arial"/>
                                <w:i/>
                                <w:color w:val="221F1F"/>
                                <w:sz w:val="19"/>
                              </w:rPr>
                              <w:t>this right</w:t>
                            </w:r>
                            <w:r>
                              <w:rPr>
                                <w:rFonts w:ascii="Arial"/>
                                <w:i/>
                                <w:color w:val="221F1F"/>
                                <w:spacing w:val="-3"/>
                                <w:sz w:val="19"/>
                              </w:rPr>
                              <w:t xml:space="preserve"> </w:t>
                            </w:r>
                            <w:r>
                              <w:rPr>
                                <w:rFonts w:ascii="Arial"/>
                                <w:i/>
                                <w:color w:val="221F1F"/>
                                <w:sz w:val="19"/>
                              </w:rPr>
                              <w:t>to the</w:t>
                            </w:r>
                            <w:r>
                              <w:rPr>
                                <w:rFonts w:ascii="Arial"/>
                                <w:i/>
                                <w:color w:val="221F1F"/>
                                <w:spacing w:val="-2"/>
                                <w:sz w:val="19"/>
                              </w:rPr>
                              <w:t xml:space="preserve"> </w:t>
                            </w:r>
                            <w:r>
                              <w:rPr>
                                <w:rFonts w:ascii="Arial"/>
                                <w:i/>
                                <w:color w:val="221F1F"/>
                                <w:sz w:val="19"/>
                              </w:rPr>
                              <w:t>survivor</w:t>
                            </w:r>
                            <w:r>
                              <w:rPr>
                                <w:rFonts w:ascii="Arial"/>
                                <w:i/>
                                <w:color w:val="221F1F"/>
                                <w:spacing w:val="-1"/>
                                <w:sz w:val="19"/>
                              </w:rPr>
                              <w:t xml:space="preserve"> </w:t>
                            </w:r>
                            <w:r>
                              <w:rPr>
                                <w:rFonts w:ascii="Arial"/>
                                <w:i/>
                                <w:color w:val="221F1F"/>
                                <w:sz w:val="19"/>
                              </w:rPr>
                              <w:t>annuity</w:t>
                            </w:r>
                            <w:r>
                              <w:rPr>
                                <w:rFonts w:ascii="Arial"/>
                                <w:i/>
                                <w:color w:val="221F1F"/>
                                <w:spacing w:val="-1"/>
                                <w:sz w:val="19"/>
                              </w:rPr>
                              <w:t xml:space="preserve"> </w:t>
                            </w:r>
                            <w:r>
                              <w:rPr>
                                <w:rFonts w:ascii="Arial"/>
                                <w:i/>
                                <w:color w:val="221F1F"/>
                                <w:sz w:val="19"/>
                              </w:rPr>
                              <w:t>even if no domestic relations order is submitted to PBGC. Moreover, PBGC will not qualify an order which would require a surviving spouse benefit to be relinquished after the joint-and-survivor annuity is</w:t>
                            </w:r>
                          </w:p>
                          <w:p w:rsidR="00D73FD5" w14:textId="77777777">
                            <w:pPr>
                              <w:spacing w:line="273" w:lineRule="auto"/>
                              <w:ind w:left="20"/>
                              <w:rPr>
                                <w:rFonts w:ascii="Arial"/>
                                <w:i/>
                                <w:sz w:val="19"/>
                              </w:rPr>
                            </w:pPr>
                            <w:r>
                              <w:rPr>
                                <w:rFonts w:ascii="Arial"/>
                                <w:i/>
                                <w:color w:val="221F1F"/>
                                <w:sz w:val="19"/>
                              </w:rPr>
                              <w:t>in pay status. PBGC will generally not enforce such an order, even if qualified by the prior plan administrator,</w:t>
                            </w:r>
                            <w:r>
                              <w:rPr>
                                <w:rFonts w:ascii="Arial"/>
                                <w:i/>
                                <w:color w:val="221F1F"/>
                                <w:spacing w:val="-5"/>
                                <w:sz w:val="19"/>
                              </w:rPr>
                              <w:t xml:space="preserve"> </w:t>
                            </w:r>
                            <w:r>
                              <w:rPr>
                                <w:rFonts w:ascii="Arial"/>
                                <w:i/>
                                <w:color w:val="221F1F"/>
                                <w:sz w:val="19"/>
                              </w:rPr>
                              <w:t>unless</w:t>
                            </w:r>
                            <w:r>
                              <w:rPr>
                                <w:rFonts w:ascii="Arial"/>
                                <w:i/>
                                <w:color w:val="221F1F"/>
                                <w:spacing w:val="-3"/>
                                <w:sz w:val="19"/>
                              </w:rPr>
                              <w:t xml:space="preserve"> </w:t>
                            </w:r>
                            <w:r>
                              <w:rPr>
                                <w:rFonts w:ascii="Arial"/>
                                <w:i/>
                                <w:color w:val="221F1F"/>
                                <w:sz w:val="19"/>
                              </w:rPr>
                              <w:t>the</w:t>
                            </w:r>
                            <w:r>
                              <w:rPr>
                                <w:rFonts w:ascii="Arial"/>
                                <w:i/>
                                <w:color w:val="221F1F"/>
                                <w:spacing w:val="-7"/>
                                <w:sz w:val="19"/>
                              </w:rPr>
                              <w:t xml:space="preserve"> </w:t>
                            </w:r>
                            <w:r>
                              <w:rPr>
                                <w:rFonts w:ascii="Arial"/>
                                <w:i/>
                                <w:color w:val="221F1F"/>
                                <w:sz w:val="19"/>
                              </w:rPr>
                              <w:t>survivor</w:t>
                            </w:r>
                            <w:r>
                              <w:rPr>
                                <w:rFonts w:ascii="Arial"/>
                                <w:i/>
                                <w:color w:val="221F1F"/>
                                <w:spacing w:val="-5"/>
                                <w:sz w:val="19"/>
                              </w:rPr>
                              <w:t xml:space="preserve"> </w:t>
                            </w:r>
                            <w:r>
                              <w:rPr>
                                <w:rFonts w:ascii="Arial"/>
                                <w:i/>
                                <w:color w:val="221F1F"/>
                                <w:sz w:val="19"/>
                              </w:rPr>
                              <w:t>benefits</w:t>
                            </w:r>
                            <w:r>
                              <w:rPr>
                                <w:rFonts w:ascii="Arial"/>
                                <w:i/>
                                <w:color w:val="221F1F"/>
                                <w:spacing w:val="-4"/>
                                <w:sz w:val="19"/>
                              </w:rPr>
                              <w:t xml:space="preserve"> </w:t>
                            </w:r>
                            <w:r>
                              <w:rPr>
                                <w:rFonts w:ascii="Arial"/>
                                <w:i/>
                                <w:color w:val="221F1F"/>
                                <w:sz w:val="19"/>
                              </w:rPr>
                              <w:t>had</w:t>
                            </w:r>
                            <w:r>
                              <w:rPr>
                                <w:rFonts w:ascii="Arial"/>
                                <w:i/>
                                <w:color w:val="221F1F"/>
                                <w:spacing w:val="-4"/>
                                <w:sz w:val="19"/>
                              </w:rPr>
                              <w:t xml:space="preserve"> </w:t>
                            </w:r>
                            <w:r>
                              <w:rPr>
                                <w:rFonts w:ascii="Arial"/>
                                <w:i/>
                                <w:color w:val="221F1F"/>
                                <w:sz w:val="19"/>
                              </w:rPr>
                              <w:t>been</w:t>
                            </w:r>
                            <w:r>
                              <w:rPr>
                                <w:rFonts w:ascii="Arial"/>
                                <w:i/>
                                <w:color w:val="221F1F"/>
                                <w:spacing w:val="-4"/>
                                <w:sz w:val="19"/>
                              </w:rPr>
                              <w:t xml:space="preserve"> </w:t>
                            </w:r>
                            <w:r>
                              <w:rPr>
                                <w:rFonts w:ascii="Arial"/>
                                <w:i/>
                                <w:color w:val="221F1F"/>
                                <w:sz w:val="19"/>
                              </w:rPr>
                              <w:t>relinquished</w:t>
                            </w:r>
                            <w:r>
                              <w:rPr>
                                <w:rFonts w:ascii="Arial"/>
                                <w:i/>
                                <w:color w:val="221F1F"/>
                                <w:spacing w:val="-4"/>
                                <w:sz w:val="19"/>
                              </w:rPr>
                              <w:t xml:space="preserve"> </w:t>
                            </w:r>
                            <w:r>
                              <w:rPr>
                                <w:rFonts w:ascii="Arial"/>
                                <w:i/>
                                <w:color w:val="221F1F"/>
                                <w:sz w:val="19"/>
                              </w:rPr>
                              <w:t>before</w:t>
                            </w:r>
                            <w:r>
                              <w:rPr>
                                <w:rFonts w:ascii="Arial"/>
                                <w:i/>
                                <w:color w:val="221F1F"/>
                                <w:spacing w:val="-4"/>
                                <w:sz w:val="19"/>
                              </w:rPr>
                              <w:t xml:space="preserve"> </w:t>
                            </w:r>
                            <w:r>
                              <w:rPr>
                                <w:rFonts w:ascii="Arial"/>
                                <w:i/>
                                <w:color w:val="221F1F"/>
                                <w:sz w:val="19"/>
                              </w:rPr>
                              <w:t>PBGC</w:t>
                            </w:r>
                            <w:r>
                              <w:rPr>
                                <w:rFonts w:ascii="Arial"/>
                                <w:i/>
                                <w:color w:val="221F1F"/>
                                <w:spacing w:val="-5"/>
                                <w:sz w:val="19"/>
                              </w:rPr>
                              <w:t xml:space="preserve"> </w:t>
                            </w:r>
                            <w:r>
                              <w:rPr>
                                <w:rFonts w:ascii="Arial"/>
                                <w:i/>
                                <w:color w:val="221F1F"/>
                                <w:sz w:val="19"/>
                              </w:rPr>
                              <w:t>trusteed</w:t>
                            </w:r>
                            <w:r>
                              <w:rPr>
                                <w:rFonts w:ascii="Arial"/>
                                <w:i/>
                                <w:color w:val="221F1F"/>
                                <w:spacing w:val="-4"/>
                                <w:sz w:val="19"/>
                              </w:rPr>
                              <w:t xml:space="preserve"> </w:t>
                            </w:r>
                            <w:r>
                              <w:rPr>
                                <w:rFonts w:ascii="Arial"/>
                                <w:i/>
                                <w:color w:val="221F1F"/>
                                <w:sz w:val="19"/>
                              </w:rPr>
                              <w:t>the</w:t>
                            </w:r>
                            <w:r>
                              <w:rPr>
                                <w:rFonts w:ascii="Arial"/>
                                <w:i/>
                                <w:color w:val="221F1F"/>
                                <w:spacing w:val="-4"/>
                                <w:sz w:val="19"/>
                              </w:rPr>
                              <w:t xml:space="preserve"> </w:t>
                            </w:r>
                            <w:r>
                              <w:rPr>
                                <w:rFonts w:ascii="Arial"/>
                                <w:i/>
                                <w:color w:val="221F1F"/>
                                <w:sz w:val="19"/>
                              </w:rPr>
                              <w:t>plan.</w:t>
                            </w:r>
                          </w:p>
                        </w:txbxContent>
                      </wps:txbx>
                      <wps:bodyPr wrap="square" lIns="0" tIns="0" rIns="0" bIns="0" rtlCol="0"/>
                    </wps:wsp>
                  </a:graphicData>
                </a:graphic>
                <wp14:sizeRelH relativeFrom="margin">
                  <wp14:pctWidth>0</wp14:pctWidth>
                </wp14:sizeRelH>
              </wp:anchor>
            </w:drawing>
          </mc:Choice>
          <mc:Fallback>
            <w:pict>
              <v:shape id="Textbox 359" o:spid="_x0000_s1375" type="#_x0000_t202" style="width:443pt;height:87.5pt;margin-top:343pt;margin-left:89pt;mso-position-horizontal-relative:page;mso-position-vertical-relative:page;mso-width-percent:0;mso-width-relative:margin;mso-wrap-distance-bottom:0;mso-wrap-distance-left:0;mso-wrap-distance-right:0;mso-wrap-distance-top:0;mso-wrap-style:square;position:absolute;visibility:visible;v-text-anchor:top;z-index:-250931200" filled="f" stroked="f">
                <v:textbox inset="0,0,0,0">
                  <w:txbxContent>
                    <w:p w:rsidR="00D73FD5" w14:paraId="6A036F5D" w14:textId="7D2CA6FD">
                      <w:pPr>
                        <w:spacing w:before="13" w:line="273" w:lineRule="auto"/>
                        <w:ind w:left="20"/>
                        <w:rPr>
                          <w:rFonts w:ascii="Arial"/>
                          <w:i/>
                          <w:sz w:val="19"/>
                        </w:rPr>
                      </w:pPr>
                      <w:r>
                        <w:rPr>
                          <w:rFonts w:ascii="Arial"/>
                          <w:i/>
                          <w:color w:val="221F1F"/>
                          <w:sz w:val="19"/>
                        </w:rPr>
                        <w:t xml:space="preserve">NOTE: If a participant is married as of </w:t>
                      </w:r>
                      <w:r w:rsidR="009D1DD5">
                        <w:rPr>
                          <w:rFonts w:ascii="Arial"/>
                          <w:i/>
                          <w:color w:val="221F1F"/>
                          <w:sz w:val="19"/>
                        </w:rPr>
                        <w:t>the participant</w:t>
                      </w:r>
                      <w:r w:rsidR="009D1DD5">
                        <w:rPr>
                          <w:rFonts w:ascii="Arial"/>
                          <w:i/>
                          <w:color w:val="221F1F"/>
                          <w:sz w:val="19"/>
                        </w:rPr>
                        <w:t>’</w:t>
                      </w:r>
                      <w:r w:rsidR="009D1DD5">
                        <w:rPr>
                          <w:rFonts w:ascii="Arial"/>
                          <w:i/>
                          <w:color w:val="221F1F"/>
                          <w:sz w:val="19"/>
                        </w:rPr>
                        <w:t xml:space="preserve">s </w:t>
                      </w:r>
                      <w:r>
                        <w:rPr>
                          <w:rFonts w:ascii="Arial"/>
                          <w:i/>
                          <w:color w:val="221F1F"/>
                          <w:sz w:val="19"/>
                        </w:rPr>
                        <w:t>annuity starting date, and the participant did not waive the QJSA (with spousal consent), that spouse retains the right to the survivor annuity even if the</w:t>
                      </w:r>
                      <w:r>
                        <w:rPr>
                          <w:rFonts w:ascii="Arial"/>
                          <w:i/>
                          <w:color w:val="221F1F"/>
                          <w:spacing w:val="-2"/>
                          <w:sz w:val="19"/>
                        </w:rPr>
                        <w:t xml:space="preserve"> </w:t>
                      </w:r>
                      <w:r>
                        <w:rPr>
                          <w:rFonts w:ascii="Arial"/>
                          <w:i/>
                          <w:color w:val="221F1F"/>
                          <w:sz w:val="19"/>
                        </w:rPr>
                        <w:t>participant and</w:t>
                      </w:r>
                      <w:r>
                        <w:rPr>
                          <w:rFonts w:ascii="Arial"/>
                          <w:i/>
                          <w:color w:val="221F1F"/>
                          <w:spacing w:val="-2"/>
                          <w:sz w:val="19"/>
                        </w:rPr>
                        <w:t xml:space="preserve"> </w:t>
                      </w:r>
                      <w:r>
                        <w:rPr>
                          <w:rFonts w:ascii="Arial"/>
                          <w:i/>
                          <w:color w:val="221F1F"/>
                          <w:sz w:val="19"/>
                        </w:rPr>
                        <w:t>spouse later</w:t>
                      </w:r>
                      <w:r>
                        <w:rPr>
                          <w:rFonts w:ascii="Arial"/>
                          <w:i/>
                          <w:color w:val="221F1F"/>
                          <w:spacing w:val="-3"/>
                          <w:sz w:val="19"/>
                        </w:rPr>
                        <w:t xml:space="preserve"> </w:t>
                      </w:r>
                      <w:r>
                        <w:rPr>
                          <w:rFonts w:ascii="Arial"/>
                          <w:i/>
                          <w:color w:val="221F1F"/>
                          <w:sz w:val="19"/>
                        </w:rPr>
                        <w:t>divorce. The</w:t>
                      </w:r>
                      <w:r>
                        <w:rPr>
                          <w:rFonts w:ascii="Arial"/>
                          <w:i/>
                          <w:color w:val="221F1F"/>
                          <w:spacing w:val="-2"/>
                          <w:sz w:val="19"/>
                        </w:rPr>
                        <w:t xml:space="preserve"> </w:t>
                      </w:r>
                      <w:r>
                        <w:rPr>
                          <w:rFonts w:ascii="Arial"/>
                          <w:i/>
                          <w:color w:val="221F1F"/>
                          <w:sz w:val="19"/>
                        </w:rPr>
                        <w:t>spouse retains</w:t>
                      </w:r>
                      <w:r>
                        <w:rPr>
                          <w:rFonts w:ascii="Arial"/>
                          <w:i/>
                          <w:color w:val="221F1F"/>
                          <w:spacing w:val="-1"/>
                          <w:sz w:val="19"/>
                        </w:rPr>
                        <w:t xml:space="preserve"> </w:t>
                      </w:r>
                      <w:r>
                        <w:rPr>
                          <w:rFonts w:ascii="Arial"/>
                          <w:i/>
                          <w:color w:val="221F1F"/>
                          <w:sz w:val="19"/>
                        </w:rPr>
                        <w:t>this right</w:t>
                      </w:r>
                      <w:r>
                        <w:rPr>
                          <w:rFonts w:ascii="Arial"/>
                          <w:i/>
                          <w:color w:val="221F1F"/>
                          <w:spacing w:val="-3"/>
                          <w:sz w:val="19"/>
                        </w:rPr>
                        <w:t xml:space="preserve"> </w:t>
                      </w:r>
                      <w:r>
                        <w:rPr>
                          <w:rFonts w:ascii="Arial"/>
                          <w:i/>
                          <w:color w:val="221F1F"/>
                          <w:sz w:val="19"/>
                        </w:rPr>
                        <w:t>to the</w:t>
                      </w:r>
                      <w:r>
                        <w:rPr>
                          <w:rFonts w:ascii="Arial"/>
                          <w:i/>
                          <w:color w:val="221F1F"/>
                          <w:spacing w:val="-2"/>
                          <w:sz w:val="19"/>
                        </w:rPr>
                        <w:t xml:space="preserve"> </w:t>
                      </w:r>
                      <w:r>
                        <w:rPr>
                          <w:rFonts w:ascii="Arial"/>
                          <w:i/>
                          <w:color w:val="221F1F"/>
                          <w:sz w:val="19"/>
                        </w:rPr>
                        <w:t>survivor</w:t>
                      </w:r>
                      <w:r>
                        <w:rPr>
                          <w:rFonts w:ascii="Arial"/>
                          <w:i/>
                          <w:color w:val="221F1F"/>
                          <w:spacing w:val="-1"/>
                          <w:sz w:val="19"/>
                        </w:rPr>
                        <w:t xml:space="preserve"> </w:t>
                      </w:r>
                      <w:r>
                        <w:rPr>
                          <w:rFonts w:ascii="Arial"/>
                          <w:i/>
                          <w:color w:val="221F1F"/>
                          <w:sz w:val="19"/>
                        </w:rPr>
                        <w:t>annuity</w:t>
                      </w:r>
                      <w:r>
                        <w:rPr>
                          <w:rFonts w:ascii="Arial"/>
                          <w:i/>
                          <w:color w:val="221F1F"/>
                          <w:spacing w:val="-1"/>
                          <w:sz w:val="19"/>
                        </w:rPr>
                        <w:t xml:space="preserve"> </w:t>
                      </w:r>
                      <w:r>
                        <w:rPr>
                          <w:rFonts w:ascii="Arial"/>
                          <w:i/>
                          <w:color w:val="221F1F"/>
                          <w:sz w:val="19"/>
                        </w:rPr>
                        <w:t>even if no domestic relations order is submitted to PBGC. Moreover, PBGC will not qualify an order which would require a surviving spouse benefit to be relinquished after the joint-and-survivor annuity is</w:t>
                      </w:r>
                    </w:p>
                    <w:p w:rsidR="00D73FD5" w14:paraId="6A036F5E" w14:textId="77777777">
                      <w:pPr>
                        <w:spacing w:line="273" w:lineRule="auto"/>
                        <w:ind w:left="20"/>
                        <w:rPr>
                          <w:rFonts w:ascii="Arial"/>
                          <w:i/>
                          <w:sz w:val="19"/>
                        </w:rPr>
                      </w:pPr>
                      <w:r>
                        <w:rPr>
                          <w:rFonts w:ascii="Arial"/>
                          <w:i/>
                          <w:color w:val="221F1F"/>
                          <w:sz w:val="19"/>
                        </w:rPr>
                        <w:t>in pay status. PBGC will generally not enforce such an order, even if qualified by the prior plan administrator,</w:t>
                      </w:r>
                      <w:r>
                        <w:rPr>
                          <w:rFonts w:ascii="Arial"/>
                          <w:i/>
                          <w:color w:val="221F1F"/>
                          <w:spacing w:val="-5"/>
                          <w:sz w:val="19"/>
                        </w:rPr>
                        <w:t xml:space="preserve"> </w:t>
                      </w:r>
                      <w:r>
                        <w:rPr>
                          <w:rFonts w:ascii="Arial"/>
                          <w:i/>
                          <w:color w:val="221F1F"/>
                          <w:sz w:val="19"/>
                        </w:rPr>
                        <w:t>unless</w:t>
                      </w:r>
                      <w:r>
                        <w:rPr>
                          <w:rFonts w:ascii="Arial"/>
                          <w:i/>
                          <w:color w:val="221F1F"/>
                          <w:spacing w:val="-3"/>
                          <w:sz w:val="19"/>
                        </w:rPr>
                        <w:t xml:space="preserve"> </w:t>
                      </w:r>
                      <w:r>
                        <w:rPr>
                          <w:rFonts w:ascii="Arial"/>
                          <w:i/>
                          <w:color w:val="221F1F"/>
                          <w:sz w:val="19"/>
                        </w:rPr>
                        <w:t>the</w:t>
                      </w:r>
                      <w:r>
                        <w:rPr>
                          <w:rFonts w:ascii="Arial"/>
                          <w:i/>
                          <w:color w:val="221F1F"/>
                          <w:spacing w:val="-7"/>
                          <w:sz w:val="19"/>
                        </w:rPr>
                        <w:t xml:space="preserve"> </w:t>
                      </w:r>
                      <w:r>
                        <w:rPr>
                          <w:rFonts w:ascii="Arial"/>
                          <w:i/>
                          <w:color w:val="221F1F"/>
                          <w:sz w:val="19"/>
                        </w:rPr>
                        <w:t>survivor</w:t>
                      </w:r>
                      <w:r>
                        <w:rPr>
                          <w:rFonts w:ascii="Arial"/>
                          <w:i/>
                          <w:color w:val="221F1F"/>
                          <w:spacing w:val="-5"/>
                          <w:sz w:val="19"/>
                        </w:rPr>
                        <w:t xml:space="preserve"> </w:t>
                      </w:r>
                      <w:r>
                        <w:rPr>
                          <w:rFonts w:ascii="Arial"/>
                          <w:i/>
                          <w:color w:val="221F1F"/>
                          <w:sz w:val="19"/>
                        </w:rPr>
                        <w:t>benefits</w:t>
                      </w:r>
                      <w:r>
                        <w:rPr>
                          <w:rFonts w:ascii="Arial"/>
                          <w:i/>
                          <w:color w:val="221F1F"/>
                          <w:spacing w:val="-4"/>
                          <w:sz w:val="19"/>
                        </w:rPr>
                        <w:t xml:space="preserve"> </w:t>
                      </w:r>
                      <w:r>
                        <w:rPr>
                          <w:rFonts w:ascii="Arial"/>
                          <w:i/>
                          <w:color w:val="221F1F"/>
                          <w:sz w:val="19"/>
                        </w:rPr>
                        <w:t>had</w:t>
                      </w:r>
                      <w:r>
                        <w:rPr>
                          <w:rFonts w:ascii="Arial"/>
                          <w:i/>
                          <w:color w:val="221F1F"/>
                          <w:spacing w:val="-4"/>
                          <w:sz w:val="19"/>
                        </w:rPr>
                        <w:t xml:space="preserve"> </w:t>
                      </w:r>
                      <w:r>
                        <w:rPr>
                          <w:rFonts w:ascii="Arial"/>
                          <w:i/>
                          <w:color w:val="221F1F"/>
                          <w:sz w:val="19"/>
                        </w:rPr>
                        <w:t>been</w:t>
                      </w:r>
                      <w:r>
                        <w:rPr>
                          <w:rFonts w:ascii="Arial"/>
                          <w:i/>
                          <w:color w:val="221F1F"/>
                          <w:spacing w:val="-4"/>
                          <w:sz w:val="19"/>
                        </w:rPr>
                        <w:t xml:space="preserve"> </w:t>
                      </w:r>
                      <w:r>
                        <w:rPr>
                          <w:rFonts w:ascii="Arial"/>
                          <w:i/>
                          <w:color w:val="221F1F"/>
                          <w:sz w:val="19"/>
                        </w:rPr>
                        <w:t>relinquished</w:t>
                      </w:r>
                      <w:r>
                        <w:rPr>
                          <w:rFonts w:ascii="Arial"/>
                          <w:i/>
                          <w:color w:val="221F1F"/>
                          <w:spacing w:val="-4"/>
                          <w:sz w:val="19"/>
                        </w:rPr>
                        <w:t xml:space="preserve"> </w:t>
                      </w:r>
                      <w:r>
                        <w:rPr>
                          <w:rFonts w:ascii="Arial"/>
                          <w:i/>
                          <w:color w:val="221F1F"/>
                          <w:sz w:val="19"/>
                        </w:rPr>
                        <w:t>before</w:t>
                      </w:r>
                      <w:r>
                        <w:rPr>
                          <w:rFonts w:ascii="Arial"/>
                          <w:i/>
                          <w:color w:val="221F1F"/>
                          <w:spacing w:val="-4"/>
                          <w:sz w:val="19"/>
                        </w:rPr>
                        <w:t xml:space="preserve"> </w:t>
                      </w:r>
                      <w:r>
                        <w:rPr>
                          <w:rFonts w:ascii="Arial"/>
                          <w:i/>
                          <w:color w:val="221F1F"/>
                          <w:sz w:val="19"/>
                        </w:rPr>
                        <w:t>PBGC</w:t>
                      </w:r>
                      <w:r>
                        <w:rPr>
                          <w:rFonts w:ascii="Arial"/>
                          <w:i/>
                          <w:color w:val="221F1F"/>
                          <w:spacing w:val="-5"/>
                          <w:sz w:val="19"/>
                        </w:rPr>
                        <w:t xml:space="preserve"> </w:t>
                      </w:r>
                      <w:r>
                        <w:rPr>
                          <w:rFonts w:ascii="Arial"/>
                          <w:i/>
                          <w:color w:val="221F1F"/>
                          <w:sz w:val="19"/>
                        </w:rPr>
                        <w:t>trusteed</w:t>
                      </w:r>
                      <w:r>
                        <w:rPr>
                          <w:rFonts w:ascii="Arial"/>
                          <w:i/>
                          <w:color w:val="221F1F"/>
                          <w:spacing w:val="-4"/>
                          <w:sz w:val="19"/>
                        </w:rPr>
                        <w:t xml:space="preserve"> </w:t>
                      </w:r>
                      <w:r>
                        <w:rPr>
                          <w:rFonts w:ascii="Arial"/>
                          <w:i/>
                          <w:color w:val="221F1F"/>
                          <w:sz w:val="19"/>
                        </w:rPr>
                        <w:t>the</w:t>
                      </w:r>
                      <w:r>
                        <w:rPr>
                          <w:rFonts w:ascii="Arial"/>
                          <w:i/>
                          <w:color w:val="221F1F"/>
                          <w:spacing w:val="-4"/>
                          <w:sz w:val="19"/>
                        </w:rPr>
                        <w:t xml:space="preserve"> </w:t>
                      </w:r>
                      <w:r>
                        <w:rPr>
                          <w:rFonts w:ascii="Arial"/>
                          <w:i/>
                          <w:color w:val="221F1F"/>
                          <w:sz w:val="19"/>
                        </w:rPr>
                        <w:t>plan.</w:t>
                      </w:r>
                    </w:p>
                  </w:txbxContent>
                </v:textbox>
              </v:shape>
            </w:pict>
          </mc:Fallback>
        </mc:AlternateContent>
      </w:r>
      <w:r w:rsidR="000E2E0B">
        <w:rPr>
          <w:noProof/>
        </w:rPr>
        <mc:AlternateContent>
          <mc:Choice Requires="wps">
            <w:drawing>
              <wp:anchor distT="0" distB="0" distL="0" distR="0" simplePos="0" relativeHeight="25237606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55" name="Graphic 35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55" o:spid="_x0000_s1376"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93939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378112"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356" name="Textbox 35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356" o:spid="_x0000_s1377"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937344" filled="f" stroked="f">
                <v:textbox inset="0,0,0,0">
                  <w:txbxContent>
                    <w:p w:rsidR="00D73FD5" w14:paraId="6A036F5A"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380160" behindDoc="1" locked="0" layoutInCell="1" allowOverlap="1">
                <wp:simplePos x="0" y="0"/>
                <wp:positionH relativeFrom="page">
                  <wp:posOffset>1130153</wp:posOffset>
                </wp:positionH>
                <wp:positionV relativeFrom="page">
                  <wp:posOffset>1339492</wp:posOffset>
                </wp:positionV>
                <wp:extent cx="5412105" cy="1430655"/>
                <wp:effectExtent l="0" t="0" r="0" b="0"/>
                <wp:wrapNone/>
                <wp:docPr id="357" name="Textbox 3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2105" cy="1430655"/>
                        </a:xfrm>
                        <a:prstGeom prst="rect">
                          <a:avLst/>
                        </a:prstGeom>
                      </wps:spPr>
                      <wps:txbx>
                        <w:txbxContent>
                          <w:p w:rsidR="00D73FD5" w14:textId="77777777">
                            <w:pPr>
                              <w:pStyle w:val="BodyText"/>
                              <w:spacing w:before="17" w:line="259" w:lineRule="auto"/>
                              <w:ind w:right="17"/>
                            </w:pPr>
                            <w:r>
                              <w:rPr>
                                <w:color w:val="221F1F"/>
                              </w:rPr>
                              <w:t>as a separate interest by the participant. Thus, if 35% is entered in section 10 of a separate interest</w:t>
                            </w:r>
                            <w:r>
                              <w:rPr>
                                <w:color w:val="221F1F"/>
                                <w:spacing w:val="-2"/>
                              </w:rPr>
                              <w:t xml:space="preserve"> </w:t>
                            </w:r>
                            <w:r>
                              <w:rPr>
                                <w:color w:val="221F1F"/>
                              </w:rPr>
                              <w:t>QDRO,</w:t>
                            </w:r>
                            <w:r>
                              <w:rPr>
                                <w:color w:val="221F1F"/>
                                <w:spacing w:val="-2"/>
                              </w:rPr>
                              <w:t xml:space="preserve"> </w:t>
                            </w:r>
                            <w:r>
                              <w:rPr>
                                <w:color w:val="221F1F"/>
                              </w:rPr>
                              <w:t>and</w:t>
                            </w:r>
                            <w:r>
                              <w:rPr>
                                <w:color w:val="221F1F"/>
                                <w:spacing w:val="-2"/>
                              </w:rPr>
                              <w:t xml:space="preserve"> </w:t>
                            </w:r>
                            <w:r>
                              <w:rPr>
                                <w:color w:val="221F1F"/>
                              </w:rPr>
                              <w:t>the</w:t>
                            </w:r>
                            <w:r>
                              <w:rPr>
                                <w:color w:val="221F1F"/>
                                <w:spacing w:val="-2"/>
                              </w:rPr>
                              <w:t xml:space="preserve"> </w:t>
                            </w:r>
                            <w:r>
                              <w:rPr>
                                <w:color w:val="221F1F"/>
                              </w:rPr>
                              <w:t>separate</w:t>
                            </w:r>
                            <w:r>
                              <w:rPr>
                                <w:color w:val="221F1F"/>
                                <w:spacing w:val="-2"/>
                              </w:rPr>
                              <w:t xml:space="preserve"> </w:t>
                            </w:r>
                            <w:r>
                              <w:rPr>
                                <w:color w:val="221F1F"/>
                              </w:rPr>
                              <w:t>interest</w:t>
                            </w:r>
                            <w:r>
                              <w:rPr>
                                <w:color w:val="221F1F"/>
                                <w:spacing w:val="-2"/>
                              </w:rPr>
                              <w:t xml:space="preserve"> </w:t>
                            </w:r>
                            <w:r>
                              <w:rPr>
                                <w:color w:val="221F1F"/>
                              </w:rPr>
                              <w:t>retained</w:t>
                            </w:r>
                            <w:r>
                              <w:rPr>
                                <w:color w:val="221F1F"/>
                                <w:spacing w:val="-2"/>
                              </w:rPr>
                              <w:t xml:space="preserve"> </w:t>
                            </w:r>
                            <w:r>
                              <w:rPr>
                                <w:color w:val="221F1F"/>
                              </w:rPr>
                              <w:t>by</w:t>
                            </w:r>
                            <w:r>
                              <w:rPr>
                                <w:color w:val="221F1F"/>
                                <w:spacing w:val="-2"/>
                              </w:rPr>
                              <w:t xml:space="preserve"> </w:t>
                            </w:r>
                            <w:r>
                              <w:rPr>
                                <w:color w:val="221F1F"/>
                              </w:rPr>
                              <w:t>the</w:t>
                            </w:r>
                            <w:r>
                              <w:rPr>
                                <w:color w:val="221F1F"/>
                                <w:spacing w:val="-2"/>
                              </w:rPr>
                              <w:t xml:space="preserve"> </w:t>
                            </w:r>
                            <w:r>
                              <w:rPr>
                                <w:color w:val="221F1F"/>
                              </w:rPr>
                              <w:t>participant</w:t>
                            </w:r>
                            <w:r>
                              <w:rPr>
                                <w:color w:val="221F1F"/>
                                <w:spacing w:val="-2"/>
                              </w:rPr>
                              <w:t xml:space="preserve"> </w:t>
                            </w:r>
                            <w:r>
                              <w:rPr>
                                <w:color w:val="221F1F"/>
                              </w:rPr>
                              <w:t>is 40%,</w:t>
                            </w:r>
                            <w:r>
                              <w:rPr>
                                <w:color w:val="221F1F"/>
                                <w:spacing w:val="-2"/>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 will get a survivor benefit based on 35% of the participant’s separate interest, or 35% of the 40%</w:t>
                            </w:r>
                            <w:r>
                              <w:rPr>
                                <w:color w:val="221F1F"/>
                                <w:spacing w:val="-6"/>
                              </w:rPr>
                              <w:t xml:space="preserve"> </w:t>
                            </w:r>
                            <w:r>
                              <w:rPr>
                                <w:color w:val="221F1F"/>
                              </w:rPr>
                              <w:t>separate</w:t>
                            </w:r>
                            <w:r>
                              <w:rPr>
                                <w:color w:val="221F1F"/>
                                <w:spacing w:val="-3"/>
                              </w:rPr>
                              <w:t xml:space="preserve"> </w:t>
                            </w:r>
                            <w:r>
                              <w:rPr>
                                <w:color w:val="221F1F"/>
                              </w:rPr>
                              <w:t>interest</w:t>
                            </w:r>
                            <w:r>
                              <w:rPr>
                                <w:color w:val="221F1F"/>
                                <w:spacing w:val="-3"/>
                              </w:rPr>
                              <w:t xml:space="preserve"> </w:t>
                            </w:r>
                            <w:r>
                              <w:rPr>
                                <w:color w:val="221F1F"/>
                              </w:rPr>
                              <w:t>retained</w:t>
                            </w:r>
                            <w:r>
                              <w:rPr>
                                <w:color w:val="221F1F"/>
                                <w:spacing w:val="-5"/>
                              </w:rPr>
                              <w:t xml:space="preserve"> </w:t>
                            </w:r>
                            <w:r>
                              <w:rPr>
                                <w:color w:val="221F1F"/>
                              </w:rPr>
                              <w:t>by</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40"/>
                              </w:rPr>
                              <w:t xml:space="preserve"> </w:t>
                            </w:r>
                            <w:r>
                              <w:rPr>
                                <w:color w:val="221F1F"/>
                              </w:rPr>
                              <w:t>Assuming</w:t>
                            </w:r>
                            <w:r>
                              <w:rPr>
                                <w:color w:val="221F1F"/>
                                <w:spacing w:val="-3"/>
                              </w:rPr>
                              <w:t xml:space="preserve"> </w:t>
                            </w:r>
                            <w:r>
                              <w:rPr>
                                <w:color w:val="221F1F"/>
                              </w:rPr>
                              <w:t>the</w:t>
                            </w:r>
                            <w:r>
                              <w:rPr>
                                <w:color w:val="221F1F"/>
                                <w:spacing w:val="-6"/>
                              </w:rPr>
                              <w:t xml:space="preserve"> </w:t>
                            </w:r>
                            <w:r>
                              <w:rPr>
                                <w:color w:val="221F1F"/>
                              </w:rPr>
                              <w:t>survivor</w:t>
                            </w:r>
                            <w:r>
                              <w:rPr>
                                <w:color w:val="221F1F"/>
                                <w:spacing w:val="-5"/>
                              </w:rPr>
                              <w:t xml:space="preserve"> </w:t>
                            </w:r>
                            <w:r>
                              <w:rPr>
                                <w:color w:val="221F1F"/>
                              </w:rPr>
                              <w:t>benefit</w:t>
                            </w:r>
                            <w:r>
                              <w:rPr>
                                <w:color w:val="221F1F"/>
                                <w:spacing w:val="-6"/>
                              </w:rPr>
                              <w:t xml:space="preserve"> </w:t>
                            </w:r>
                            <w:r>
                              <w:rPr>
                                <w:color w:val="221F1F"/>
                              </w:rPr>
                              <w:t>under</w:t>
                            </w:r>
                            <w:r>
                              <w:rPr>
                                <w:color w:val="221F1F"/>
                                <w:spacing w:val="-4"/>
                              </w:rPr>
                              <w:t xml:space="preserve"> </w:t>
                            </w:r>
                            <w:r>
                              <w:rPr>
                                <w:color w:val="221F1F"/>
                              </w:rPr>
                              <w:t>the</w:t>
                            </w:r>
                            <w:r>
                              <w:rPr>
                                <w:color w:val="221F1F"/>
                                <w:spacing w:val="-5"/>
                              </w:rPr>
                              <w:t xml:space="preserve"> </w:t>
                            </w:r>
                            <w:r>
                              <w:rPr>
                                <w:color w:val="221F1F"/>
                              </w:rPr>
                              <w:t>plan is 50% of the participant’s accrued benefit, the survivor benefit payable to the alternate payee will be 35% (the amount specified in section 10) times 40% (the participant’s retained separate interest benefit) times 50% (the plan’s survivor percentage for the QJSA) of the participant’s monthly plan benefit.</w:t>
                            </w:r>
                          </w:p>
                        </w:txbxContent>
                      </wps:txbx>
                      <wps:bodyPr wrap="square" lIns="0" tIns="0" rIns="0" bIns="0" rtlCol="0"/>
                    </wps:wsp>
                  </a:graphicData>
                </a:graphic>
              </wp:anchor>
            </w:drawing>
          </mc:Choice>
          <mc:Fallback>
            <w:pict>
              <v:shape id="Textbox 357" o:spid="_x0000_s1378" type="#_x0000_t202" style="width:426.15pt;height:112.65pt;margin-top:105.45pt;margin-left:89pt;mso-position-horizontal-relative:page;mso-position-vertical-relative:page;mso-wrap-distance-bottom:0;mso-wrap-distance-left:0;mso-wrap-distance-right:0;mso-wrap-distance-top:0;mso-wrap-style:square;position:absolute;visibility:visible;v-text-anchor:top;z-index:-250935296" filled="f" stroked="f">
                <v:textbox inset="0,0,0,0">
                  <w:txbxContent>
                    <w:p w:rsidR="00D73FD5" w14:paraId="6A036F5B" w14:textId="77777777">
                      <w:pPr>
                        <w:pStyle w:val="BodyText"/>
                        <w:spacing w:before="17" w:line="259" w:lineRule="auto"/>
                        <w:ind w:right="17"/>
                      </w:pPr>
                      <w:r>
                        <w:rPr>
                          <w:color w:val="221F1F"/>
                        </w:rPr>
                        <w:t>as a separate interest by the participant. Thus, if 35% is entered in section 10 of a separate interest</w:t>
                      </w:r>
                      <w:r>
                        <w:rPr>
                          <w:color w:val="221F1F"/>
                          <w:spacing w:val="-2"/>
                        </w:rPr>
                        <w:t xml:space="preserve"> </w:t>
                      </w:r>
                      <w:r>
                        <w:rPr>
                          <w:color w:val="221F1F"/>
                        </w:rPr>
                        <w:t>QDRO,</w:t>
                      </w:r>
                      <w:r>
                        <w:rPr>
                          <w:color w:val="221F1F"/>
                          <w:spacing w:val="-2"/>
                        </w:rPr>
                        <w:t xml:space="preserve"> </w:t>
                      </w:r>
                      <w:r>
                        <w:rPr>
                          <w:color w:val="221F1F"/>
                        </w:rPr>
                        <w:t>and</w:t>
                      </w:r>
                      <w:r>
                        <w:rPr>
                          <w:color w:val="221F1F"/>
                          <w:spacing w:val="-2"/>
                        </w:rPr>
                        <w:t xml:space="preserve"> </w:t>
                      </w:r>
                      <w:r>
                        <w:rPr>
                          <w:color w:val="221F1F"/>
                        </w:rPr>
                        <w:t>the</w:t>
                      </w:r>
                      <w:r>
                        <w:rPr>
                          <w:color w:val="221F1F"/>
                          <w:spacing w:val="-2"/>
                        </w:rPr>
                        <w:t xml:space="preserve"> </w:t>
                      </w:r>
                      <w:r>
                        <w:rPr>
                          <w:color w:val="221F1F"/>
                        </w:rPr>
                        <w:t>separate</w:t>
                      </w:r>
                      <w:r>
                        <w:rPr>
                          <w:color w:val="221F1F"/>
                          <w:spacing w:val="-2"/>
                        </w:rPr>
                        <w:t xml:space="preserve"> </w:t>
                      </w:r>
                      <w:r>
                        <w:rPr>
                          <w:color w:val="221F1F"/>
                        </w:rPr>
                        <w:t>interest</w:t>
                      </w:r>
                      <w:r>
                        <w:rPr>
                          <w:color w:val="221F1F"/>
                          <w:spacing w:val="-2"/>
                        </w:rPr>
                        <w:t xml:space="preserve"> </w:t>
                      </w:r>
                      <w:r>
                        <w:rPr>
                          <w:color w:val="221F1F"/>
                        </w:rPr>
                        <w:t>retained</w:t>
                      </w:r>
                      <w:r>
                        <w:rPr>
                          <w:color w:val="221F1F"/>
                          <w:spacing w:val="-2"/>
                        </w:rPr>
                        <w:t xml:space="preserve"> </w:t>
                      </w:r>
                      <w:r>
                        <w:rPr>
                          <w:color w:val="221F1F"/>
                        </w:rPr>
                        <w:t>by</w:t>
                      </w:r>
                      <w:r>
                        <w:rPr>
                          <w:color w:val="221F1F"/>
                          <w:spacing w:val="-2"/>
                        </w:rPr>
                        <w:t xml:space="preserve"> </w:t>
                      </w:r>
                      <w:r>
                        <w:rPr>
                          <w:color w:val="221F1F"/>
                        </w:rPr>
                        <w:t>the</w:t>
                      </w:r>
                      <w:r>
                        <w:rPr>
                          <w:color w:val="221F1F"/>
                          <w:spacing w:val="-2"/>
                        </w:rPr>
                        <w:t xml:space="preserve"> </w:t>
                      </w:r>
                      <w:r>
                        <w:rPr>
                          <w:color w:val="221F1F"/>
                        </w:rPr>
                        <w:t>participant</w:t>
                      </w:r>
                      <w:r>
                        <w:rPr>
                          <w:color w:val="221F1F"/>
                          <w:spacing w:val="-2"/>
                        </w:rPr>
                        <w:t xml:space="preserve"> </w:t>
                      </w:r>
                      <w:r>
                        <w:rPr>
                          <w:color w:val="221F1F"/>
                        </w:rPr>
                        <w:t>is 40%,</w:t>
                      </w:r>
                      <w:r>
                        <w:rPr>
                          <w:color w:val="221F1F"/>
                          <w:spacing w:val="-2"/>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 will get a survivor benefit based on 35% of the participant’s separate interest, or 35% of the 40%</w:t>
                      </w:r>
                      <w:r>
                        <w:rPr>
                          <w:color w:val="221F1F"/>
                          <w:spacing w:val="-6"/>
                        </w:rPr>
                        <w:t xml:space="preserve"> </w:t>
                      </w:r>
                      <w:r>
                        <w:rPr>
                          <w:color w:val="221F1F"/>
                        </w:rPr>
                        <w:t>separate</w:t>
                      </w:r>
                      <w:r>
                        <w:rPr>
                          <w:color w:val="221F1F"/>
                          <w:spacing w:val="-3"/>
                        </w:rPr>
                        <w:t xml:space="preserve"> </w:t>
                      </w:r>
                      <w:r>
                        <w:rPr>
                          <w:color w:val="221F1F"/>
                        </w:rPr>
                        <w:t>interest</w:t>
                      </w:r>
                      <w:r>
                        <w:rPr>
                          <w:color w:val="221F1F"/>
                          <w:spacing w:val="-3"/>
                        </w:rPr>
                        <w:t xml:space="preserve"> </w:t>
                      </w:r>
                      <w:r>
                        <w:rPr>
                          <w:color w:val="221F1F"/>
                        </w:rPr>
                        <w:t>retained</w:t>
                      </w:r>
                      <w:r>
                        <w:rPr>
                          <w:color w:val="221F1F"/>
                          <w:spacing w:val="-5"/>
                        </w:rPr>
                        <w:t xml:space="preserve"> </w:t>
                      </w:r>
                      <w:r>
                        <w:rPr>
                          <w:color w:val="221F1F"/>
                        </w:rPr>
                        <w:t>by</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40"/>
                        </w:rPr>
                        <w:t xml:space="preserve"> </w:t>
                      </w:r>
                      <w:r>
                        <w:rPr>
                          <w:color w:val="221F1F"/>
                        </w:rPr>
                        <w:t>Assuming</w:t>
                      </w:r>
                      <w:r>
                        <w:rPr>
                          <w:color w:val="221F1F"/>
                          <w:spacing w:val="-3"/>
                        </w:rPr>
                        <w:t xml:space="preserve"> </w:t>
                      </w:r>
                      <w:r>
                        <w:rPr>
                          <w:color w:val="221F1F"/>
                        </w:rPr>
                        <w:t>the</w:t>
                      </w:r>
                      <w:r>
                        <w:rPr>
                          <w:color w:val="221F1F"/>
                          <w:spacing w:val="-6"/>
                        </w:rPr>
                        <w:t xml:space="preserve"> </w:t>
                      </w:r>
                      <w:r>
                        <w:rPr>
                          <w:color w:val="221F1F"/>
                        </w:rPr>
                        <w:t>survivor</w:t>
                      </w:r>
                      <w:r>
                        <w:rPr>
                          <w:color w:val="221F1F"/>
                          <w:spacing w:val="-5"/>
                        </w:rPr>
                        <w:t xml:space="preserve"> </w:t>
                      </w:r>
                      <w:r>
                        <w:rPr>
                          <w:color w:val="221F1F"/>
                        </w:rPr>
                        <w:t>benefit</w:t>
                      </w:r>
                      <w:r>
                        <w:rPr>
                          <w:color w:val="221F1F"/>
                          <w:spacing w:val="-6"/>
                        </w:rPr>
                        <w:t xml:space="preserve"> </w:t>
                      </w:r>
                      <w:r>
                        <w:rPr>
                          <w:color w:val="221F1F"/>
                        </w:rPr>
                        <w:t>under</w:t>
                      </w:r>
                      <w:r>
                        <w:rPr>
                          <w:color w:val="221F1F"/>
                          <w:spacing w:val="-4"/>
                        </w:rPr>
                        <w:t xml:space="preserve"> </w:t>
                      </w:r>
                      <w:r>
                        <w:rPr>
                          <w:color w:val="221F1F"/>
                        </w:rPr>
                        <w:t>the</w:t>
                      </w:r>
                      <w:r>
                        <w:rPr>
                          <w:color w:val="221F1F"/>
                          <w:spacing w:val="-5"/>
                        </w:rPr>
                        <w:t xml:space="preserve"> </w:t>
                      </w:r>
                      <w:r>
                        <w:rPr>
                          <w:color w:val="221F1F"/>
                        </w:rPr>
                        <w:t>plan is 50% of the participant’s accrued benefit, the survivor benefit payable to the alternate payee will be 35% (the amount specified in section 10) times 40% (the participant’s retained separate interest benefit) times 50% (the plan’s survivor percentage for the QJSA) of the participant’s monthly plan benefit.</w:t>
                      </w:r>
                    </w:p>
                  </w:txbxContent>
                </v:textbox>
              </v:shape>
            </w:pict>
          </mc:Fallback>
        </mc:AlternateContent>
      </w:r>
      <w:r w:rsidR="000E2E0B">
        <w:rPr>
          <w:noProof/>
        </w:rPr>
        <mc:AlternateContent>
          <mc:Choice Requires="wps">
            <w:drawing>
              <wp:anchor distT="0" distB="0" distL="0" distR="0" simplePos="0" relativeHeight="252382208" behindDoc="1" locked="0" layoutInCell="1" allowOverlap="1">
                <wp:simplePos x="0" y="0"/>
                <wp:positionH relativeFrom="page">
                  <wp:posOffset>1130153</wp:posOffset>
                </wp:positionH>
                <wp:positionV relativeFrom="page">
                  <wp:posOffset>2938168</wp:posOffset>
                </wp:positionV>
                <wp:extent cx="5504180" cy="1254125"/>
                <wp:effectExtent l="0" t="0" r="0" b="0"/>
                <wp:wrapNone/>
                <wp:docPr id="358" name="Textbox 358"/>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4180" cy="1254125"/>
                        </a:xfrm>
                        <a:prstGeom prst="rect">
                          <a:avLst/>
                        </a:prstGeom>
                      </wps:spPr>
                      <wps:txbx>
                        <w:txbxContent>
                          <w:p w:rsidR="00D73FD5" w14:textId="77777777">
                            <w:pPr>
                              <w:pStyle w:val="BodyText"/>
                              <w:spacing w:before="18" w:line="259" w:lineRule="auto"/>
                              <w:ind w:right="1"/>
                            </w:pPr>
                            <w:r>
                              <w:rPr>
                                <w:color w:val="221F1F"/>
                              </w:rPr>
                              <w:t>Survivor benefits are in addition to a separate interest</w:t>
                            </w:r>
                            <w:r>
                              <w:rPr>
                                <w:color w:val="221F1F"/>
                                <w:spacing w:val="-2"/>
                              </w:rPr>
                              <w:t xml:space="preserve"> </w:t>
                            </w:r>
                            <w:r>
                              <w:rPr>
                                <w:color w:val="221F1F"/>
                              </w:rPr>
                              <w:t>or shared payment the</w:t>
                            </w:r>
                            <w:r>
                              <w:rPr>
                                <w:color w:val="221F1F"/>
                                <w:spacing w:val="-2"/>
                              </w:rPr>
                              <w:t xml:space="preserve"> </w:t>
                            </w:r>
                            <w:r>
                              <w:rPr>
                                <w:color w:val="221F1F"/>
                              </w:rPr>
                              <w:t>alternate payee also has</w:t>
                            </w:r>
                            <w:r>
                              <w:rPr>
                                <w:color w:val="221F1F"/>
                                <w:spacing w:val="-5"/>
                              </w:rPr>
                              <w:t xml:space="preserve"> </w:t>
                            </w:r>
                            <w:r>
                              <w:rPr>
                                <w:color w:val="221F1F"/>
                              </w:rPr>
                              <w:t>a</w:t>
                            </w:r>
                            <w:r>
                              <w:rPr>
                                <w:color w:val="221F1F"/>
                                <w:spacing w:val="-5"/>
                              </w:rPr>
                              <w:t xml:space="preserve"> </w:t>
                            </w:r>
                            <w:r>
                              <w:rPr>
                                <w:color w:val="221F1F"/>
                              </w:rPr>
                              <w:t>right</w:t>
                            </w:r>
                            <w:r>
                              <w:rPr>
                                <w:color w:val="221F1F"/>
                                <w:spacing w:val="-5"/>
                              </w:rPr>
                              <w:t xml:space="preserve"> </w:t>
                            </w:r>
                            <w:r>
                              <w:rPr>
                                <w:color w:val="221F1F"/>
                              </w:rPr>
                              <w:t>to</w:t>
                            </w:r>
                            <w:r>
                              <w:rPr>
                                <w:color w:val="221F1F"/>
                                <w:spacing w:val="-5"/>
                              </w:rPr>
                              <w:t xml:space="preserve"> </w:t>
                            </w:r>
                            <w:r>
                              <w:rPr>
                                <w:color w:val="221F1F"/>
                              </w:rPr>
                              <w:t>receive.</w:t>
                            </w:r>
                            <w:r>
                              <w:rPr>
                                <w:color w:val="221F1F"/>
                                <w:spacing w:val="-6"/>
                              </w:rPr>
                              <w:t xml:space="preserve"> </w:t>
                            </w:r>
                            <w:r>
                              <w:rPr>
                                <w:color w:val="221F1F"/>
                              </w:rPr>
                              <w:t>Generally,</w:t>
                            </w:r>
                            <w:r>
                              <w:rPr>
                                <w:color w:val="221F1F"/>
                                <w:spacing w:val="-6"/>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pay</w:t>
                            </w:r>
                            <w:r>
                              <w:rPr>
                                <w:color w:val="221F1F"/>
                                <w:spacing w:val="-5"/>
                              </w:rPr>
                              <w:t xml:space="preserve"> </w:t>
                            </w:r>
                            <w:r>
                              <w:rPr>
                                <w:color w:val="221F1F"/>
                              </w:rPr>
                              <w:t>survivor</w:t>
                            </w:r>
                            <w:r>
                              <w:rPr>
                                <w:color w:val="221F1F"/>
                                <w:spacing w:val="-5"/>
                              </w:rPr>
                              <w:t xml:space="preserve"> </w:t>
                            </w:r>
                            <w:r>
                              <w:rPr>
                                <w:color w:val="221F1F"/>
                              </w:rPr>
                              <w:t>benefits</w:t>
                            </w:r>
                            <w:r>
                              <w:rPr>
                                <w:color w:val="221F1F"/>
                                <w:spacing w:val="-5"/>
                              </w:rPr>
                              <w:t xml:space="preserve"> </w:t>
                            </w:r>
                            <w:r>
                              <w:rPr>
                                <w:color w:val="221F1F"/>
                              </w:rPr>
                              <w:t>in</w:t>
                            </w:r>
                            <w:r>
                              <w:rPr>
                                <w:color w:val="221F1F"/>
                                <w:spacing w:val="-5"/>
                              </w:rPr>
                              <w:t xml:space="preserve"> </w:t>
                            </w:r>
                            <w:r>
                              <w:rPr>
                                <w:color w:val="221F1F"/>
                              </w:rPr>
                              <w:t>accordance</w:t>
                            </w:r>
                            <w:r>
                              <w:rPr>
                                <w:color w:val="221F1F"/>
                                <w:spacing w:val="-5"/>
                              </w:rPr>
                              <w:t xml:space="preserve"> </w:t>
                            </w:r>
                            <w:r>
                              <w:rPr>
                                <w:color w:val="221F1F"/>
                              </w:rPr>
                              <w:t>with</w:t>
                            </w:r>
                            <w:r>
                              <w:rPr>
                                <w:color w:val="221F1F"/>
                                <w:spacing w:val="-5"/>
                              </w:rPr>
                              <w:t xml:space="preserve"> </w:t>
                            </w:r>
                            <w:r>
                              <w:rPr>
                                <w:color w:val="221F1F"/>
                              </w:rPr>
                              <w:t>the</w:t>
                            </w:r>
                            <w:r>
                              <w:rPr>
                                <w:color w:val="221F1F"/>
                                <w:spacing w:val="-5"/>
                              </w:rPr>
                              <w:t xml:space="preserve"> </w:t>
                            </w:r>
                            <w:r>
                              <w:rPr>
                                <w:color w:val="221F1F"/>
                              </w:rPr>
                              <w:t>terms</w:t>
                            </w:r>
                            <w:r>
                              <w:rPr>
                                <w:color w:val="221F1F"/>
                                <w:spacing w:val="-6"/>
                              </w:rPr>
                              <w:t xml:space="preserve"> </w:t>
                            </w:r>
                            <w:r>
                              <w:rPr>
                                <w:color w:val="221F1F"/>
                              </w:rPr>
                              <w:t>of the</w:t>
                            </w:r>
                            <w:r>
                              <w:rPr>
                                <w:color w:val="221F1F"/>
                                <w:spacing w:val="-3"/>
                              </w:rPr>
                              <w:t xml:space="preserve"> </w:t>
                            </w:r>
                            <w:r>
                              <w:rPr>
                                <w:color w:val="221F1F"/>
                              </w:rPr>
                              <w:t>QDRO</w:t>
                            </w:r>
                            <w:r>
                              <w:rPr>
                                <w:color w:val="221F1F"/>
                                <w:spacing w:val="-3"/>
                              </w:rPr>
                              <w:t xml:space="preserve"> </w:t>
                            </w:r>
                            <w:r>
                              <w:rPr>
                                <w:color w:val="221F1F"/>
                              </w:rPr>
                              <w:t>even</w:t>
                            </w:r>
                            <w:r>
                              <w:rPr>
                                <w:color w:val="221F1F"/>
                                <w:spacing w:val="-3"/>
                              </w:rPr>
                              <w:t xml:space="preserve"> </w:t>
                            </w:r>
                            <w:r>
                              <w:rPr>
                                <w:color w:val="221F1F"/>
                              </w:rPr>
                              <w:t>if</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has</w:t>
                            </w:r>
                            <w:r>
                              <w:rPr>
                                <w:color w:val="221F1F"/>
                                <w:spacing w:val="-3"/>
                              </w:rPr>
                              <w:t xml:space="preserve"> </w:t>
                            </w:r>
                            <w:r>
                              <w:rPr>
                                <w:color w:val="221F1F"/>
                              </w:rPr>
                              <w:t>designated</w:t>
                            </w:r>
                            <w:r>
                              <w:rPr>
                                <w:color w:val="221F1F"/>
                                <w:spacing w:val="-3"/>
                              </w:rPr>
                              <w:t xml:space="preserve"> </w:t>
                            </w:r>
                            <w:r>
                              <w:rPr>
                                <w:color w:val="221F1F"/>
                              </w:rPr>
                              <w:t>a</w:t>
                            </w:r>
                            <w:r>
                              <w:rPr>
                                <w:color w:val="221F1F"/>
                                <w:spacing w:val="-3"/>
                              </w:rPr>
                              <w:t xml:space="preserve"> </w:t>
                            </w:r>
                            <w:r>
                              <w:rPr>
                                <w:color w:val="221F1F"/>
                              </w:rPr>
                              <w:t>different</w:t>
                            </w:r>
                            <w:r>
                              <w:rPr>
                                <w:color w:val="221F1F"/>
                                <w:spacing w:val="-3"/>
                              </w:rPr>
                              <w:t xml:space="preserve"> </w:t>
                            </w:r>
                            <w:r>
                              <w:rPr>
                                <w:color w:val="221F1F"/>
                              </w:rPr>
                              <w:t>beneficiary</w:t>
                            </w:r>
                            <w:r>
                              <w:rPr>
                                <w:color w:val="221F1F"/>
                                <w:spacing w:val="-3"/>
                              </w:rPr>
                              <w:t xml:space="preserve"> </w:t>
                            </w:r>
                            <w:r>
                              <w:rPr>
                                <w:color w:val="221F1F"/>
                              </w:rPr>
                              <w:t>or</w:t>
                            </w:r>
                            <w:r>
                              <w:rPr>
                                <w:color w:val="221F1F"/>
                                <w:spacing w:val="-6"/>
                              </w:rPr>
                              <w:t xml:space="preserve"> </w:t>
                            </w:r>
                            <w:r>
                              <w:rPr>
                                <w:color w:val="221F1F"/>
                              </w:rPr>
                              <w:t>has</w:t>
                            </w:r>
                            <w:r>
                              <w:rPr>
                                <w:color w:val="221F1F"/>
                                <w:spacing w:val="-3"/>
                              </w:rPr>
                              <w:t xml:space="preserve"> </w:t>
                            </w:r>
                            <w:r>
                              <w:rPr>
                                <w:color w:val="221F1F"/>
                              </w:rPr>
                              <w:t>remarried,</w:t>
                            </w:r>
                            <w:r>
                              <w:rPr>
                                <w:color w:val="221F1F"/>
                                <w:spacing w:val="-3"/>
                              </w:rPr>
                              <w:t xml:space="preserve"> </w:t>
                            </w:r>
                            <w:r>
                              <w:rPr>
                                <w:color w:val="221F1F"/>
                              </w:rPr>
                              <w:t>as</w:t>
                            </w:r>
                            <w:r>
                              <w:rPr>
                                <w:color w:val="221F1F"/>
                                <w:spacing w:val="-3"/>
                              </w:rPr>
                              <w:t xml:space="preserve"> </w:t>
                            </w:r>
                            <w:r>
                              <w:rPr>
                                <w:color w:val="221F1F"/>
                              </w:rPr>
                              <w:t>long as the order was submitted</w:t>
                            </w:r>
                            <w:r>
                              <w:rPr>
                                <w:color w:val="221F1F"/>
                                <w:spacing w:val="-2"/>
                              </w:rPr>
                              <w:t xml:space="preserve"> </w:t>
                            </w:r>
                            <w:r>
                              <w:rPr>
                                <w:color w:val="221F1F"/>
                              </w:rPr>
                              <w:t>before the participant’s annuity starting date. An order</w:t>
                            </w:r>
                            <w:r>
                              <w:rPr>
                                <w:color w:val="221F1F"/>
                                <w:spacing w:val="-2"/>
                              </w:rPr>
                              <w:t xml:space="preserve"> </w:t>
                            </w:r>
                            <w:r>
                              <w:rPr>
                                <w:color w:val="221F1F"/>
                              </w:rPr>
                              <w:t>assigning pre- retirement survivor benefits that is submitted before the participant’s retirement date, but after his or her death, will only be qualified under limited circumstances. You may wish to contact PBGC for more information before attempting to obtain an order.</w:t>
                            </w:r>
                          </w:p>
                        </w:txbxContent>
                      </wps:txbx>
                      <wps:bodyPr wrap="square" lIns="0" tIns="0" rIns="0" bIns="0" rtlCol="0"/>
                    </wps:wsp>
                  </a:graphicData>
                </a:graphic>
              </wp:anchor>
            </w:drawing>
          </mc:Choice>
          <mc:Fallback>
            <w:pict>
              <v:shape id="Textbox 358" o:spid="_x0000_s1379" type="#_x0000_t202" style="width:433.4pt;height:98.75pt;margin-top:231.35pt;margin-left:89pt;mso-position-horizontal-relative:page;mso-position-vertical-relative:page;mso-wrap-distance-bottom:0;mso-wrap-distance-left:0;mso-wrap-distance-right:0;mso-wrap-distance-top:0;mso-wrap-style:square;position:absolute;visibility:visible;v-text-anchor:top;z-index:-250933248" filled="f" stroked="f">
                <v:textbox inset="0,0,0,0">
                  <w:txbxContent>
                    <w:p w:rsidR="00D73FD5" w14:paraId="6A036F5C" w14:textId="77777777">
                      <w:pPr>
                        <w:pStyle w:val="BodyText"/>
                        <w:spacing w:before="18" w:line="259" w:lineRule="auto"/>
                        <w:ind w:right="1"/>
                      </w:pPr>
                      <w:r>
                        <w:rPr>
                          <w:color w:val="221F1F"/>
                        </w:rPr>
                        <w:t>Survivor benefits are in addition to a separate interest</w:t>
                      </w:r>
                      <w:r>
                        <w:rPr>
                          <w:color w:val="221F1F"/>
                          <w:spacing w:val="-2"/>
                        </w:rPr>
                        <w:t xml:space="preserve"> </w:t>
                      </w:r>
                      <w:r>
                        <w:rPr>
                          <w:color w:val="221F1F"/>
                        </w:rPr>
                        <w:t>or shared payment the</w:t>
                      </w:r>
                      <w:r>
                        <w:rPr>
                          <w:color w:val="221F1F"/>
                          <w:spacing w:val="-2"/>
                        </w:rPr>
                        <w:t xml:space="preserve"> </w:t>
                      </w:r>
                      <w:r>
                        <w:rPr>
                          <w:color w:val="221F1F"/>
                        </w:rPr>
                        <w:t>alternate payee also has</w:t>
                      </w:r>
                      <w:r>
                        <w:rPr>
                          <w:color w:val="221F1F"/>
                          <w:spacing w:val="-5"/>
                        </w:rPr>
                        <w:t xml:space="preserve"> </w:t>
                      </w:r>
                      <w:r>
                        <w:rPr>
                          <w:color w:val="221F1F"/>
                        </w:rPr>
                        <w:t>a</w:t>
                      </w:r>
                      <w:r>
                        <w:rPr>
                          <w:color w:val="221F1F"/>
                          <w:spacing w:val="-5"/>
                        </w:rPr>
                        <w:t xml:space="preserve"> </w:t>
                      </w:r>
                      <w:r>
                        <w:rPr>
                          <w:color w:val="221F1F"/>
                        </w:rPr>
                        <w:t>right</w:t>
                      </w:r>
                      <w:r>
                        <w:rPr>
                          <w:color w:val="221F1F"/>
                          <w:spacing w:val="-5"/>
                        </w:rPr>
                        <w:t xml:space="preserve"> </w:t>
                      </w:r>
                      <w:r>
                        <w:rPr>
                          <w:color w:val="221F1F"/>
                        </w:rPr>
                        <w:t>to</w:t>
                      </w:r>
                      <w:r>
                        <w:rPr>
                          <w:color w:val="221F1F"/>
                          <w:spacing w:val="-5"/>
                        </w:rPr>
                        <w:t xml:space="preserve"> </w:t>
                      </w:r>
                      <w:r>
                        <w:rPr>
                          <w:color w:val="221F1F"/>
                        </w:rPr>
                        <w:t>receive.</w:t>
                      </w:r>
                      <w:r>
                        <w:rPr>
                          <w:color w:val="221F1F"/>
                          <w:spacing w:val="-6"/>
                        </w:rPr>
                        <w:t xml:space="preserve"> </w:t>
                      </w:r>
                      <w:r>
                        <w:rPr>
                          <w:color w:val="221F1F"/>
                        </w:rPr>
                        <w:t>Generally,</w:t>
                      </w:r>
                      <w:r>
                        <w:rPr>
                          <w:color w:val="221F1F"/>
                          <w:spacing w:val="-6"/>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pay</w:t>
                      </w:r>
                      <w:r>
                        <w:rPr>
                          <w:color w:val="221F1F"/>
                          <w:spacing w:val="-5"/>
                        </w:rPr>
                        <w:t xml:space="preserve"> </w:t>
                      </w:r>
                      <w:r>
                        <w:rPr>
                          <w:color w:val="221F1F"/>
                        </w:rPr>
                        <w:t>survivor</w:t>
                      </w:r>
                      <w:r>
                        <w:rPr>
                          <w:color w:val="221F1F"/>
                          <w:spacing w:val="-5"/>
                        </w:rPr>
                        <w:t xml:space="preserve"> </w:t>
                      </w:r>
                      <w:r>
                        <w:rPr>
                          <w:color w:val="221F1F"/>
                        </w:rPr>
                        <w:t>benefits</w:t>
                      </w:r>
                      <w:r>
                        <w:rPr>
                          <w:color w:val="221F1F"/>
                          <w:spacing w:val="-5"/>
                        </w:rPr>
                        <w:t xml:space="preserve"> </w:t>
                      </w:r>
                      <w:r>
                        <w:rPr>
                          <w:color w:val="221F1F"/>
                        </w:rPr>
                        <w:t>in</w:t>
                      </w:r>
                      <w:r>
                        <w:rPr>
                          <w:color w:val="221F1F"/>
                          <w:spacing w:val="-5"/>
                        </w:rPr>
                        <w:t xml:space="preserve"> </w:t>
                      </w:r>
                      <w:r>
                        <w:rPr>
                          <w:color w:val="221F1F"/>
                        </w:rPr>
                        <w:t>accordance</w:t>
                      </w:r>
                      <w:r>
                        <w:rPr>
                          <w:color w:val="221F1F"/>
                          <w:spacing w:val="-5"/>
                        </w:rPr>
                        <w:t xml:space="preserve"> </w:t>
                      </w:r>
                      <w:r>
                        <w:rPr>
                          <w:color w:val="221F1F"/>
                        </w:rPr>
                        <w:t>with</w:t>
                      </w:r>
                      <w:r>
                        <w:rPr>
                          <w:color w:val="221F1F"/>
                          <w:spacing w:val="-5"/>
                        </w:rPr>
                        <w:t xml:space="preserve"> </w:t>
                      </w:r>
                      <w:r>
                        <w:rPr>
                          <w:color w:val="221F1F"/>
                        </w:rPr>
                        <w:t>the</w:t>
                      </w:r>
                      <w:r>
                        <w:rPr>
                          <w:color w:val="221F1F"/>
                          <w:spacing w:val="-5"/>
                        </w:rPr>
                        <w:t xml:space="preserve"> </w:t>
                      </w:r>
                      <w:r>
                        <w:rPr>
                          <w:color w:val="221F1F"/>
                        </w:rPr>
                        <w:t>terms</w:t>
                      </w:r>
                      <w:r>
                        <w:rPr>
                          <w:color w:val="221F1F"/>
                          <w:spacing w:val="-6"/>
                        </w:rPr>
                        <w:t xml:space="preserve"> </w:t>
                      </w:r>
                      <w:r>
                        <w:rPr>
                          <w:color w:val="221F1F"/>
                        </w:rPr>
                        <w:t>of the</w:t>
                      </w:r>
                      <w:r>
                        <w:rPr>
                          <w:color w:val="221F1F"/>
                          <w:spacing w:val="-3"/>
                        </w:rPr>
                        <w:t xml:space="preserve"> </w:t>
                      </w:r>
                      <w:r>
                        <w:rPr>
                          <w:color w:val="221F1F"/>
                        </w:rPr>
                        <w:t>QDRO</w:t>
                      </w:r>
                      <w:r>
                        <w:rPr>
                          <w:color w:val="221F1F"/>
                          <w:spacing w:val="-3"/>
                        </w:rPr>
                        <w:t xml:space="preserve"> </w:t>
                      </w:r>
                      <w:r>
                        <w:rPr>
                          <w:color w:val="221F1F"/>
                        </w:rPr>
                        <w:t>even</w:t>
                      </w:r>
                      <w:r>
                        <w:rPr>
                          <w:color w:val="221F1F"/>
                          <w:spacing w:val="-3"/>
                        </w:rPr>
                        <w:t xml:space="preserve"> </w:t>
                      </w:r>
                      <w:r>
                        <w:rPr>
                          <w:color w:val="221F1F"/>
                        </w:rPr>
                        <w:t>if</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has</w:t>
                      </w:r>
                      <w:r>
                        <w:rPr>
                          <w:color w:val="221F1F"/>
                          <w:spacing w:val="-3"/>
                        </w:rPr>
                        <w:t xml:space="preserve"> </w:t>
                      </w:r>
                      <w:r>
                        <w:rPr>
                          <w:color w:val="221F1F"/>
                        </w:rPr>
                        <w:t>designated</w:t>
                      </w:r>
                      <w:r>
                        <w:rPr>
                          <w:color w:val="221F1F"/>
                          <w:spacing w:val="-3"/>
                        </w:rPr>
                        <w:t xml:space="preserve"> </w:t>
                      </w:r>
                      <w:r>
                        <w:rPr>
                          <w:color w:val="221F1F"/>
                        </w:rPr>
                        <w:t>a</w:t>
                      </w:r>
                      <w:r>
                        <w:rPr>
                          <w:color w:val="221F1F"/>
                          <w:spacing w:val="-3"/>
                        </w:rPr>
                        <w:t xml:space="preserve"> </w:t>
                      </w:r>
                      <w:r>
                        <w:rPr>
                          <w:color w:val="221F1F"/>
                        </w:rPr>
                        <w:t>different</w:t>
                      </w:r>
                      <w:r>
                        <w:rPr>
                          <w:color w:val="221F1F"/>
                          <w:spacing w:val="-3"/>
                        </w:rPr>
                        <w:t xml:space="preserve"> </w:t>
                      </w:r>
                      <w:r>
                        <w:rPr>
                          <w:color w:val="221F1F"/>
                        </w:rPr>
                        <w:t>beneficiary</w:t>
                      </w:r>
                      <w:r>
                        <w:rPr>
                          <w:color w:val="221F1F"/>
                          <w:spacing w:val="-3"/>
                        </w:rPr>
                        <w:t xml:space="preserve"> </w:t>
                      </w:r>
                      <w:r>
                        <w:rPr>
                          <w:color w:val="221F1F"/>
                        </w:rPr>
                        <w:t>or</w:t>
                      </w:r>
                      <w:r>
                        <w:rPr>
                          <w:color w:val="221F1F"/>
                          <w:spacing w:val="-6"/>
                        </w:rPr>
                        <w:t xml:space="preserve"> </w:t>
                      </w:r>
                      <w:r>
                        <w:rPr>
                          <w:color w:val="221F1F"/>
                        </w:rPr>
                        <w:t>has</w:t>
                      </w:r>
                      <w:r>
                        <w:rPr>
                          <w:color w:val="221F1F"/>
                          <w:spacing w:val="-3"/>
                        </w:rPr>
                        <w:t xml:space="preserve"> </w:t>
                      </w:r>
                      <w:r>
                        <w:rPr>
                          <w:color w:val="221F1F"/>
                        </w:rPr>
                        <w:t>remarried,</w:t>
                      </w:r>
                      <w:r>
                        <w:rPr>
                          <w:color w:val="221F1F"/>
                          <w:spacing w:val="-3"/>
                        </w:rPr>
                        <w:t xml:space="preserve"> </w:t>
                      </w:r>
                      <w:r>
                        <w:rPr>
                          <w:color w:val="221F1F"/>
                        </w:rPr>
                        <w:t>as</w:t>
                      </w:r>
                      <w:r>
                        <w:rPr>
                          <w:color w:val="221F1F"/>
                          <w:spacing w:val="-3"/>
                        </w:rPr>
                        <w:t xml:space="preserve"> </w:t>
                      </w:r>
                      <w:r>
                        <w:rPr>
                          <w:color w:val="221F1F"/>
                        </w:rPr>
                        <w:t>long as the order was submitted</w:t>
                      </w:r>
                      <w:r>
                        <w:rPr>
                          <w:color w:val="221F1F"/>
                          <w:spacing w:val="-2"/>
                        </w:rPr>
                        <w:t xml:space="preserve"> </w:t>
                      </w:r>
                      <w:r>
                        <w:rPr>
                          <w:color w:val="221F1F"/>
                        </w:rPr>
                        <w:t>before the participant’s annuity starting date. An order</w:t>
                      </w:r>
                      <w:r>
                        <w:rPr>
                          <w:color w:val="221F1F"/>
                          <w:spacing w:val="-2"/>
                        </w:rPr>
                        <w:t xml:space="preserve"> </w:t>
                      </w:r>
                      <w:r>
                        <w:rPr>
                          <w:color w:val="221F1F"/>
                        </w:rPr>
                        <w:t>assigning pre- retirement survivor benefits that is submitted before the participant’s retirement date, but after his or her death, will only be qualified under limited circumstances. You may wish to contact PBGC for more information before attempting to obtain an order.</w:t>
                      </w:r>
                    </w:p>
                  </w:txbxContent>
                </v:textbox>
              </v:shape>
            </w:pict>
          </mc:Fallback>
        </mc:AlternateContent>
      </w:r>
      <w:r w:rsidR="000E2E0B">
        <w:rPr>
          <w:noProof/>
        </w:rPr>
        <mc:AlternateContent>
          <mc:Choice Requires="wps">
            <w:drawing>
              <wp:anchor distT="0" distB="0" distL="0" distR="0" simplePos="0" relativeHeight="252386304" behindDoc="1" locked="0" layoutInCell="1" allowOverlap="1">
                <wp:simplePos x="0" y="0"/>
                <wp:positionH relativeFrom="page">
                  <wp:posOffset>1130300</wp:posOffset>
                </wp:positionH>
                <wp:positionV relativeFrom="page">
                  <wp:posOffset>5656370</wp:posOffset>
                </wp:positionV>
                <wp:extent cx="765810" cy="167005"/>
                <wp:effectExtent l="0" t="0" r="0" b="0"/>
                <wp:wrapNone/>
                <wp:docPr id="360" name="Textbox 360"/>
                <wp:cNvGraphicFramePr/>
                <a:graphic xmlns:a="http://schemas.openxmlformats.org/drawingml/2006/main">
                  <a:graphicData uri="http://schemas.microsoft.com/office/word/2010/wordprocessingShape">
                    <wps:wsp xmlns:wps="http://schemas.microsoft.com/office/word/2010/wordprocessingShape">
                      <wps:cNvSpPr txBox="1"/>
                      <wps:spPr>
                        <a:xfrm>
                          <a:off x="0" y="0"/>
                          <a:ext cx="765810" cy="167005"/>
                        </a:xfrm>
                        <a:prstGeom prst="rect">
                          <a:avLst/>
                        </a:prstGeom>
                      </wps:spPr>
                      <wps:txbx>
                        <w:txbxContent>
                          <w:p w:rsidR="00D73FD5" w14:textId="77777777">
                            <w:pPr>
                              <w:spacing w:before="12"/>
                              <w:ind w:left="20"/>
                              <w:rPr>
                                <w:rFonts w:ascii="Arial"/>
                                <w:b/>
                                <w:i/>
                                <w:sz w:val="20"/>
                              </w:rPr>
                            </w:pPr>
                            <w:r>
                              <w:rPr>
                                <w:rFonts w:ascii="Arial"/>
                                <w:b/>
                                <w:i/>
                                <w:color w:val="808285"/>
                                <w:sz w:val="20"/>
                              </w:rPr>
                              <w:t>Example</w:t>
                            </w:r>
                            <w:r>
                              <w:rPr>
                                <w:rFonts w:ascii="Arial"/>
                                <w:b/>
                                <w:i/>
                                <w:color w:val="808285"/>
                                <w:spacing w:val="1"/>
                                <w:sz w:val="20"/>
                              </w:rPr>
                              <w:t xml:space="preserve"> </w:t>
                            </w:r>
                            <w:r>
                              <w:rPr>
                                <w:rFonts w:ascii="Arial"/>
                                <w:b/>
                                <w:i/>
                                <w:color w:val="808285"/>
                                <w:spacing w:val="-5"/>
                                <w:sz w:val="20"/>
                              </w:rPr>
                              <w:t>10.</w:t>
                            </w:r>
                          </w:p>
                        </w:txbxContent>
                      </wps:txbx>
                      <wps:bodyPr wrap="square" lIns="0" tIns="0" rIns="0" bIns="0" rtlCol="0"/>
                    </wps:wsp>
                  </a:graphicData>
                </a:graphic>
              </wp:anchor>
            </w:drawing>
          </mc:Choice>
          <mc:Fallback>
            <w:pict>
              <v:shape id="Textbox 360" o:spid="_x0000_s1380" type="#_x0000_t202" style="width:60.3pt;height:13.15pt;margin-top:445.4pt;margin-left:89pt;mso-position-horizontal-relative:page;mso-position-vertical-relative:page;mso-wrap-distance-bottom:0;mso-wrap-distance-left:0;mso-wrap-distance-right:0;mso-wrap-distance-top:0;mso-wrap-style:square;position:absolute;visibility:visible;v-text-anchor:top;z-index:-250929152" filled="f" stroked="f">
                <v:textbox inset="0,0,0,0">
                  <w:txbxContent>
                    <w:p w:rsidR="00D73FD5" w14:paraId="6A036F5F" w14:textId="77777777">
                      <w:pPr>
                        <w:spacing w:before="12"/>
                        <w:ind w:left="20"/>
                        <w:rPr>
                          <w:rFonts w:ascii="Arial"/>
                          <w:b/>
                          <w:i/>
                          <w:sz w:val="20"/>
                        </w:rPr>
                      </w:pPr>
                      <w:r>
                        <w:rPr>
                          <w:rFonts w:ascii="Arial"/>
                          <w:b/>
                          <w:i/>
                          <w:color w:val="808285"/>
                          <w:sz w:val="20"/>
                        </w:rPr>
                        <w:t>Example</w:t>
                      </w:r>
                      <w:r>
                        <w:rPr>
                          <w:rFonts w:ascii="Arial"/>
                          <w:b/>
                          <w:i/>
                          <w:color w:val="808285"/>
                          <w:spacing w:val="1"/>
                          <w:sz w:val="20"/>
                        </w:rPr>
                        <w:t xml:space="preserve"> </w:t>
                      </w:r>
                      <w:r>
                        <w:rPr>
                          <w:rFonts w:ascii="Arial"/>
                          <w:b/>
                          <w:i/>
                          <w:color w:val="808285"/>
                          <w:spacing w:val="-5"/>
                          <w:sz w:val="20"/>
                        </w:rPr>
                        <w:t>10.</w:t>
                      </w:r>
                    </w:p>
                  </w:txbxContent>
                </v:textbox>
              </v:shape>
            </w:pict>
          </mc:Fallback>
        </mc:AlternateContent>
      </w:r>
      <w:r w:rsidR="000E2E0B">
        <w:rPr>
          <w:noProof/>
        </w:rPr>
        <mc:AlternateContent>
          <mc:Choice Requires="wps">
            <w:drawing>
              <wp:anchor distT="0" distB="0" distL="0" distR="0" simplePos="0" relativeHeight="252388352" behindDoc="1" locked="0" layoutInCell="1" allowOverlap="1">
                <wp:simplePos x="0" y="0"/>
                <wp:positionH relativeFrom="page">
                  <wp:posOffset>1130300</wp:posOffset>
                </wp:positionH>
                <wp:positionV relativeFrom="page">
                  <wp:posOffset>5947823</wp:posOffset>
                </wp:positionV>
                <wp:extent cx="5456555" cy="863600"/>
                <wp:effectExtent l="0" t="0" r="0" b="0"/>
                <wp:wrapNone/>
                <wp:docPr id="361" name="Textbox 36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6555" cy="863600"/>
                        </a:xfrm>
                        <a:prstGeom prst="rect">
                          <a:avLst/>
                        </a:prstGeom>
                      </wps:spPr>
                      <wps:txbx>
                        <w:txbxContent>
                          <w:p w:rsidR="00D73FD5" w14:textId="77777777">
                            <w:pPr>
                              <w:spacing w:before="14" w:line="324" w:lineRule="auto"/>
                              <w:ind w:left="20" w:right="58"/>
                              <w:rPr>
                                <w:rFonts w:ascii="Arial" w:hAnsi="Arial"/>
                                <w:i/>
                                <w:sz w:val="18"/>
                              </w:rPr>
                            </w:pPr>
                            <w:r>
                              <w:rPr>
                                <w:rFonts w:ascii="Arial" w:hAnsi="Arial"/>
                                <w:i/>
                                <w:color w:val="3D67A1"/>
                                <w:sz w:val="18"/>
                              </w:rPr>
                              <w:t>Continuing with the Separate Interest QDRO in Example 1, Carol dies at age 41. Mark’s separate interest</w:t>
                            </w:r>
                            <w:r>
                              <w:rPr>
                                <w:rFonts w:ascii="Arial" w:hAnsi="Arial"/>
                                <w:i/>
                                <w:color w:val="3D67A1"/>
                                <w:spacing w:val="40"/>
                                <w:sz w:val="18"/>
                              </w:rPr>
                              <w:t xml:space="preserve"> </w:t>
                            </w:r>
                            <w:r>
                              <w:rPr>
                                <w:rFonts w:ascii="Arial" w:hAnsi="Arial"/>
                                <w:i/>
                                <w:color w:val="3D67A1"/>
                                <w:sz w:val="18"/>
                              </w:rPr>
                              <w:t>in</w:t>
                            </w:r>
                            <w:r>
                              <w:rPr>
                                <w:rFonts w:ascii="Arial" w:hAnsi="Arial"/>
                                <w:i/>
                                <w:color w:val="3D67A1"/>
                                <w:spacing w:val="23"/>
                                <w:sz w:val="18"/>
                              </w:rPr>
                              <w:t xml:space="preserve"> </w:t>
                            </w:r>
                            <w:r>
                              <w:rPr>
                                <w:rFonts w:ascii="Arial" w:hAnsi="Arial"/>
                                <w:i/>
                                <w:color w:val="3D67A1"/>
                                <w:sz w:val="18"/>
                              </w:rPr>
                              <w:t>Carol’s</w:t>
                            </w:r>
                            <w:r>
                              <w:rPr>
                                <w:rFonts w:ascii="Arial" w:hAnsi="Arial"/>
                                <w:i/>
                                <w:color w:val="3D67A1"/>
                                <w:spacing w:val="25"/>
                                <w:sz w:val="18"/>
                              </w:rPr>
                              <w:t xml:space="preserve"> </w:t>
                            </w:r>
                            <w:r>
                              <w:rPr>
                                <w:rFonts w:ascii="Arial" w:hAnsi="Arial"/>
                                <w:i/>
                                <w:color w:val="3D67A1"/>
                                <w:sz w:val="18"/>
                              </w:rPr>
                              <w:t>pension</w:t>
                            </w:r>
                            <w:r>
                              <w:rPr>
                                <w:rFonts w:ascii="Arial" w:hAnsi="Arial"/>
                                <w:i/>
                                <w:color w:val="3D67A1"/>
                                <w:spacing w:val="26"/>
                                <w:sz w:val="18"/>
                              </w:rPr>
                              <w:t xml:space="preserve"> </w:t>
                            </w:r>
                            <w:r>
                              <w:rPr>
                                <w:rFonts w:ascii="Arial" w:hAnsi="Arial"/>
                                <w:i/>
                                <w:color w:val="3D67A1"/>
                                <w:sz w:val="18"/>
                              </w:rPr>
                              <w:t>benefit</w:t>
                            </w:r>
                            <w:r>
                              <w:rPr>
                                <w:rFonts w:ascii="Arial" w:hAnsi="Arial"/>
                                <w:i/>
                                <w:color w:val="3D67A1"/>
                                <w:spacing w:val="25"/>
                                <w:sz w:val="18"/>
                              </w:rPr>
                              <w:t xml:space="preserve"> </w:t>
                            </w:r>
                            <w:r>
                              <w:rPr>
                                <w:rFonts w:ascii="Arial" w:hAnsi="Arial"/>
                                <w:i/>
                                <w:color w:val="3D67A1"/>
                                <w:sz w:val="18"/>
                              </w:rPr>
                              <w:t>is</w:t>
                            </w:r>
                            <w:r>
                              <w:rPr>
                                <w:rFonts w:ascii="Arial" w:hAnsi="Arial"/>
                                <w:i/>
                                <w:color w:val="3D67A1"/>
                                <w:spacing w:val="23"/>
                                <w:sz w:val="18"/>
                              </w:rPr>
                              <w:t xml:space="preserve"> </w:t>
                            </w:r>
                            <w:r>
                              <w:rPr>
                                <w:rFonts w:ascii="Arial" w:hAnsi="Arial"/>
                                <w:i/>
                                <w:color w:val="3D67A1"/>
                                <w:sz w:val="18"/>
                              </w:rPr>
                              <w:t>unaffected</w:t>
                            </w:r>
                            <w:r>
                              <w:rPr>
                                <w:rFonts w:ascii="Arial" w:hAnsi="Arial"/>
                                <w:i/>
                                <w:color w:val="3D67A1"/>
                                <w:spacing w:val="26"/>
                                <w:sz w:val="18"/>
                              </w:rPr>
                              <w:t xml:space="preserve"> </w:t>
                            </w:r>
                            <w:r>
                              <w:rPr>
                                <w:rFonts w:ascii="Arial" w:hAnsi="Arial"/>
                                <w:i/>
                                <w:color w:val="3D67A1"/>
                                <w:sz w:val="18"/>
                              </w:rPr>
                              <w:t>by</w:t>
                            </w:r>
                            <w:r>
                              <w:rPr>
                                <w:rFonts w:ascii="Arial" w:hAnsi="Arial"/>
                                <w:i/>
                                <w:color w:val="3D67A1"/>
                                <w:spacing w:val="28"/>
                                <w:sz w:val="18"/>
                              </w:rPr>
                              <w:t xml:space="preserve"> </w:t>
                            </w:r>
                            <w:r>
                              <w:rPr>
                                <w:rFonts w:ascii="Arial" w:hAnsi="Arial"/>
                                <w:i/>
                                <w:color w:val="3D67A1"/>
                                <w:sz w:val="18"/>
                              </w:rPr>
                              <w:t>her</w:t>
                            </w:r>
                            <w:r>
                              <w:rPr>
                                <w:rFonts w:ascii="Arial" w:hAnsi="Arial"/>
                                <w:i/>
                                <w:color w:val="3D67A1"/>
                                <w:spacing w:val="28"/>
                                <w:sz w:val="18"/>
                              </w:rPr>
                              <w:t xml:space="preserve"> </w:t>
                            </w:r>
                            <w:r>
                              <w:rPr>
                                <w:rFonts w:ascii="Arial" w:hAnsi="Arial"/>
                                <w:i/>
                                <w:color w:val="3D67A1"/>
                                <w:sz w:val="18"/>
                              </w:rPr>
                              <w:t>death,</w:t>
                            </w:r>
                            <w:r>
                              <w:rPr>
                                <w:rFonts w:ascii="Arial" w:hAnsi="Arial"/>
                                <w:i/>
                                <w:color w:val="3D67A1"/>
                                <w:spacing w:val="28"/>
                                <w:sz w:val="18"/>
                              </w:rPr>
                              <w:t xml:space="preserve"> </w:t>
                            </w:r>
                            <w:r>
                              <w:rPr>
                                <w:rFonts w:ascii="Arial" w:hAnsi="Arial"/>
                                <w:i/>
                                <w:color w:val="3D67A1"/>
                                <w:sz w:val="18"/>
                              </w:rPr>
                              <w:t>but</w:t>
                            </w:r>
                            <w:r>
                              <w:rPr>
                                <w:rFonts w:ascii="Arial" w:hAnsi="Arial"/>
                                <w:i/>
                                <w:color w:val="3D67A1"/>
                                <w:spacing w:val="28"/>
                                <w:sz w:val="18"/>
                              </w:rPr>
                              <w:t xml:space="preserve"> </w:t>
                            </w:r>
                            <w:r>
                              <w:rPr>
                                <w:rFonts w:ascii="Arial" w:hAnsi="Arial"/>
                                <w:i/>
                                <w:color w:val="3D67A1"/>
                                <w:sz w:val="18"/>
                              </w:rPr>
                              <w:t>PBGC</w:t>
                            </w:r>
                            <w:r>
                              <w:rPr>
                                <w:rFonts w:ascii="Arial" w:hAnsi="Arial"/>
                                <w:i/>
                                <w:color w:val="3D67A1"/>
                                <w:spacing w:val="26"/>
                                <w:sz w:val="18"/>
                              </w:rPr>
                              <w:t xml:space="preserve"> </w:t>
                            </w:r>
                            <w:r>
                              <w:rPr>
                                <w:rFonts w:ascii="Arial" w:hAnsi="Arial"/>
                                <w:i/>
                                <w:color w:val="3D67A1"/>
                                <w:sz w:val="18"/>
                              </w:rPr>
                              <w:t>will</w:t>
                            </w:r>
                            <w:r>
                              <w:rPr>
                                <w:rFonts w:ascii="Arial" w:hAnsi="Arial"/>
                                <w:i/>
                                <w:color w:val="3D67A1"/>
                                <w:spacing w:val="25"/>
                                <w:sz w:val="18"/>
                              </w:rPr>
                              <w:t xml:space="preserve"> </w:t>
                            </w:r>
                            <w:r>
                              <w:rPr>
                                <w:rFonts w:ascii="Arial" w:hAnsi="Arial"/>
                                <w:i/>
                                <w:color w:val="3D67A1"/>
                                <w:sz w:val="18"/>
                              </w:rPr>
                              <w:t>not</w:t>
                            </w:r>
                            <w:r>
                              <w:rPr>
                                <w:rFonts w:ascii="Arial" w:hAnsi="Arial"/>
                                <w:i/>
                                <w:color w:val="3D67A1"/>
                                <w:spacing w:val="25"/>
                                <w:sz w:val="18"/>
                              </w:rPr>
                              <w:t xml:space="preserve"> </w:t>
                            </w:r>
                            <w:r>
                              <w:rPr>
                                <w:rFonts w:ascii="Arial" w:hAnsi="Arial"/>
                                <w:i/>
                                <w:color w:val="3D67A1"/>
                                <w:sz w:val="18"/>
                              </w:rPr>
                              <w:t>pay</w:t>
                            </w:r>
                            <w:r>
                              <w:rPr>
                                <w:rFonts w:ascii="Arial" w:hAnsi="Arial"/>
                                <w:i/>
                                <w:color w:val="3D67A1"/>
                                <w:spacing w:val="28"/>
                                <w:sz w:val="18"/>
                              </w:rPr>
                              <w:t xml:space="preserve"> </w:t>
                            </w:r>
                            <w:r>
                              <w:rPr>
                                <w:rFonts w:ascii="Arial" w:hAnsi="Arial"/>
                                <w:i/>
                                <w:color w:val="3D67A1"/>
                                <w:sz w:val="18"/>
                              </w:rPr>
                              <w:t>benefits</w:t>
                            </w:r>
                            <w:r>
                              <w:rPr>
                                <w:rFonts w:ascii="Arial" w:hAnsi="Arial"/>
                                <w:i/>
                                <w:color w:val="3D67A1"/>
                                <w:spacing w:val="25"/>
                                <w:sz w:val="18"/>
                              </w:rPr>
                              <w:t xml:space="preserve"> </w:t>
                            </w:r>
                            <w:r>
                              <w:rPr>
                                <w:rFonts w:ascii="Arial" w:hAnsi="Arial"/>
                                <w:i/>
                                <w:color w:val="3D67A1"/>
                                <w:sz w:val="18"/>
                              </w:rPr>
                              <w:t>to</w:t>
                            </w:r>
                            <w:r>
                              <w:rPr>
                                <w:rFonts w:ascii="Arial" w:hAnsi="Arial"/>
                                <w:i/>
                                <w:color w:val="3D67A1"/>
                                <w:spacing w:val="23"/>
                                <w:sz w:val="18"/>
                              </w:rPr>
                              <w:t xml:space="preserve"> </w:t>
                            </w:r>
                            <w:r>
                              <w:rPr>
                                <w:rFonts w:ascii="Arial" w:hAnsi="Arial"/>
                                <w:i/>
                                <w:color w:val="3D67A1"/>
                                <w:sz w:val="18"/>
                              </w:rPr>
                              <w:t>him</w:t>
                            </w:r>
                            <w:r>
                              <w:rPr>
                                <w:rFonts w:ascii="Arial" w:hAnsi="Arial"/>
                                <w:i/>
                                <w:color w:val="3D67A1"/>
                                <w:spacing w:val="25"/>
                                <w:sz w:val="18"/>
                              </w:rPr>
                              <w:t xml:space="preserve"> </w:t>
                            </w:r>
                            <w:r>
                              <w:rPr>
                                <w:rFonts w:ascii="Arial" w:hAnsi="Arial"/>
                                <w:i/>
                                <w:color w:val="3D67A1"/>
                                <w:sz w:val="18"/>
                              </w:rPr>
                              <w:t>before Carol would have reached her “earliest PBGC retirement date.” Also, if the QDRO is silent as to survivor benefits,</w:t>
                            </w:r>
                            <w:r>
                              <w:rPr>
                                <w:rFonts w:ascii="Arial" w:hAnsi="Arial"/>
                                <w:i/>
                                <w:color w:val="3D67A1"/>
                                <w:spacing w:val="22"/>
                                <w:sz w:val="18"/>
                              </w:rPr>
                              <w:t xml:space="preserve"> </w:t>
                            </w:r>
                            <w:r>
                              <w:rPr>
                                <w:rFonts w:ascii="Arial" w:hAnsi="Arial"/>
                                <w:i/>
                                <w:color w:val="3D67A1"/>
                                <w:sz w:val="18"/>
                              </w:rPr>
                              <w:t>because Carol</w:t>
                            </w:r>
                            <w:r>
                              <w:rPr>
                                <w:rFonts w:ascii="Arial" w:hAnsi="Arial"/>
                                <w:i/>
                                <w:color w:val="3D67A1"/>
                                <w:spacing w:val="22"/>
                                <w:sz w:val="18"/>
                              </w:rPr>
                              <w:t xml:space="preserve"> </w:t>
                            </w:r>
                            <w:r>
                              <w:rPr>
                                <w:rFonts w:ascii="Arial" w:hAnsi="Arial"/>
                                <w:i/>
                                <w:color w:val="3D67A1"/>
                                <w:sz w:val="18"/>
                              </w:rPr>
                              <w:t>and</w:t>
                            </w:r>
                            <w:r>
                              <w:rPr>
                                <w:rFonts w:ascii="Arial" w:hAnsi="Arial"/>
                                <w:i/>
                                <w:color w:val="3D67A1"/>
                                <w:spacing w:val="23"/>
                                <w:sz w:val="18"/>
                              </w:rPr>
                              <w:t xml:space="preserve"> </w:t>
                            </w:r>
                            <w:r>
                              <w:rPr>
                                <w:rFonts w:ascii="Arial" w:hAnsi="Arial"/>
                                <w:i/>
                                <w:color w:val="3D67A1"/>
                                <w:sz w:val="18"/>
                              </w:rPr>
                              <w:t>Mark</w:t>
                            </w:r>
                            <w:r>
                              <w:rPr>
                                <w:rFonts w:ascii="Arial" w:hAnsi="Arial"/>
                                <w:i/>
                                <w:color w:val="3D67A1"/>
                                <w:spacing w:val="20"/>
                                <w:sz w:val="18"/>
                              </w:rPr>
                              <w:t xml:space="preserve"> </w:t>
                            </w:r>
                            <w:r>
                              <w:rPr>
                                <w:rFonts w:ascii="Arial" w:hAnsi="Arial"/>
                                <w:i/>
                                <w:color w:val="3D67A1"/>
                                <w:sz w:val="18"/>
                              </w:rPr>
                              <w:t>were not</w:t>
                            </w:r>
                            <w:r>
                              <w:rPr>
                                <w:rFonts w:ascii="Arial" w:hAnsi="Arial"/>
                                <w:i/>
                                <w:color w:val="3D67A1"/>
                                <w:spacing w:val="25"/>
                                <w:sz w:val="18"/>
                              </w:rPr>
                              <w:t xml:space="preserve"> </w:t>
                            </w:r>
                            <w:r>
                              <w:rPr>
                                <w:rFonts w:ascii="Arial" w:hAnsi="Arial"/>
                                <w:i/>
                                <w:color w:val="3D67A1"/>
                                <w:sz w:val="18"/>
                              </w:rPr>
                              <w:t>married</w:t>
                            </w:r>
                            <w:r>
                              <w:rPr>
                                <w:rFonts w:ascii="Arial" w:hAnsi="Arial"/>
                                <w:i/>
                                <w:color w:val="3D67A1"/>
                                <w:spacing w:val="23"/>
                                <w:sz w:val="18"/>
                              </w:rPr>
                              <w:t xml:space="preserve"> </w:t>
                            </w:r>
                            <w:r>
                              <w:rPr>
                                <w:rFonts w:ascii="Arial" w:hAnsi="Arial"/>
                                <w:i/>
                                <w:color w:val="3D67A1"/>
                                <w:sz w:val="18"/>
                              </w:rPr>
                              <w:t>at the</w:t>
                            </w:r>
                            <w:r>
                              <w:rPr>
                                <w:rFonts w:ascii="Arial" w:hAnsi="Arial"/>
                                <w:i/>
                                <w:color w:val="3D67A1"/>
                                <w:spacing w:val="23"/>
                                <w:sz w:val="18"/>
                              </w:rPr>
                              <w:t xml:space="preserve"> </w:t>
                            </w:r>
                            <w:r>
                              <w:rPr>
                                <w:rFonts w:ascii="Arial" w:hAnsi="Arial"/>
                                <w:i/>
                                <w:color w:val="3D67A1"/>
                                <w:sz w:val="18"/>
                              </w:rPr>
                              <w:t>time of</w:t>
                            </w:r>
                            <w:r>
                              <w:rPr>
                                <w:rFonts w:ascii="Arial" w:hAnsi="Arial"/>
                                <w:i/>
                                <w:color w:val="3D67A1"/>
                                <w:spacing w:val="20"/>
                                <w:sz w:val="18"/>
                              </w:rPr>
                              <w:t xml:space="preserve"> </w:t>
                            </w:r>
                            <w:r>
                              <w:rPr>
                                <w:rFonts w:ascii="Arial" w:hAnsi="Arial"/>
                                <w:i/>
                                <w:color w:val="3D67A1"/>
                                <w:sz w:val="18"/>
                              </w:rPr>
                              <w:t>Carol’s</w:t>
                            </w:r>
                            <w:r>
                              <w:rPr>
                                <w:rFonts w:ascii="Arial" w:hAnsi="Arial"/>
                                <w:i/>
                                <w:color w:val="3D67A1"/>
                                <w:spacing w:val="20"/>
                                <w:sz w:val="18"/>
                              </w:rPr>
                              <w:t xml:space="preserve"> </w:t>
                            </w:r>
                            <w:r>
                              <w:rPr>
                                <w:rFonts w:ascii="Arial" w:hAnsi="Arial"/>
                                <w:i/>
                                <w:color w:val="3D67A1"/>
                                <w:sz w:val="18"/>
                              </w:rPr>
                              <w:t>death,</w:t>
                            </w:r>
                            <w:r>
                              <w:rPr>
                                <w:rFonts w:ascii="Arial" w:hAnsi="Arial"/>
                                <w:i/>
                                <w:color w:val="3D67A1"/>
                                <w:spacing w:val="25"/>
                                <w:sz w:val="18"/>
                              </w:rPr>
                              <w:t xml:space="preserve"> </w:t>
                            </w:r>
                            <w:r>
                              <w:rPr>
                                <w:rFonts w:ascii="Arial" w:hAnsi="Arial"/>
                                <w:i/>
                                <w:color w:val="3D67A1"/>
                                <w:sz w:val="18"/>
                              </w:rPr>
                              <w:t>Mark</w:t>
                            </w:r>
                            <w:r>
                              <w:rPr>
                                <w:rFonts w:ascii="Arial" w:hAnsi="Arial"/>
                                <w:i/>
                                <w:color w:val="3D67A1"/>
                                <w:spacing w:val="20"/>
                                <w:sz w:val="18"/>
                              </w:rPr>
                              <w:t xml:space="preserve"> </w:t>
                            </w:r>
                            <w:r>
                              <w:rPr>
                                <w:rFonts w:ascii="Arial" w:hAnsi="Arial"/>
                                <w:i/>
                                <w:color w:val="3D67A1"/>
                                <w:sz w:val="18"/>
                              </w:rPr>
                              <w:t>is</w:t>
                            </w:r>
                            <w:r>
                              <w:rPr>
                                <w:rFonts w:ascii="Arial" w:hAnsi="Arial"/>
                                <w:i/>
                                <w:color w:val="3D67A1"/>
                                <w:spacing w:val="20"/>
                                <w:sz w:val="18"/>
                              </w:rPr>
                              <w:t xml:space="preserve"> </w:t>
                            </w:r>
                            <w:r>
                              <w:rPr>
                                <w:rFonts w:ascii="Arial" w:hAnsi="Arial"/>
                                <w:i/>
                                <w:color w:val="3D67A1"/>
                                <w:sz w:val="18"/>
                              </w:rPr>
                              <w:t>not treated as</w:t>
                            </w:r>
                          </w:p>
                          <w:p w:rsidR="00D73FD5" w14:textId="77777777">
                            <w:pPr>
                              <w:ind w:left="20"/>
                              <w:rPr>
                                <w:rFonts w:ascii="Arial" w:hAnsi="Arial"/>
                                <w:i/>
                                <w:sz w:val="18"/>
                              </w:rPr>
                            </w:pPr>
                            <w:r>
                              <w:rPr>
                                <w:rFonts w:ascii="Arial" w:hAnsi="Arial"/>
                                <w:i/>
                                <w:color w:val="3D67A1"/>
                                <w:w w:val="105"/>
                                <w:sz w:val="18"/>
                              </w:rPr>
                              <w:t>Carol’s</w:t>
                            </w:r>
                            <w:r>
                              <w:rPr>
                                <w:rFonts w:ascii="Arial" w:hAnsi="Arial"/>
                                <w:i/>
                                <w:color w:val="3D67A1"/>
                                <w:spacing w:val="-5"/>
                                <w:w w:val="105"/>
                                <w:sz w:val="18"/>
                              </w:rPr>
                              <w:t xml:space="preserve"> </w:t>
                            </w:r>
                            <w:r>
                              <w:rPr>
                                <w:rFonts w:ascii="Arial" w:hAnsi="Arial"/>
                                <w:i/>
                                <w:color w:val="3D67A1"/>
                                <w:w w:val="105"/>
                                <w:sz w:val="18"/>
                              </w:rPr>
                              <w:t>spouse</w:t>
                            </w:r>
                            <w:r>
                              <w:rPr>
                                <w:rFonts w:ascii="Arial" w:hAnsi="Arial"/>
                                <w:i/>
                                <w:color w:val="3D67A1"/>
                                <w:spacing w:val="-5"/>
                                <w:w w:val="105"/>
                                <w:sz w:val="18"/>
                              </w:rPr>
                              <w:t xml:space="preserve"> </w:t>
                            </w:r>
                            <w:r>
                              <w:rPr>
                                <w:rFonts w:ascii="Arial" w:hAnsi="Arial"/>
                                <w:i/>
                                <w:color w:val="3D67A1"/>
                                <w:w w:val="105"/>
                                <w:sz w:val="18"/>
                              </w:rPr>
                              <w:t>and</w:t>
                            </w:r>
                            <w:r>
                              <w:rPr>
                                <w:rFonts w:ascii="Arial" w:hAnsi="Arial"/>
                                <w:i/>
                                <w:color w:val="3D67A1"/>
                                <w:spacing w:val="-2"/>
                                <w:w w:val="105"/>
                                <w:sz w:val="18"/>
                              </w:rPr>
                              <w:t xml:space="preserve"> </w:t>
                            </w:r>
                            <w:r>
                              <w:rPr>
                                <w:rFonts w:ascii="Arial" w:hAnsi="Arial"/>
                                <w:i/>
                                <w:color w:val="3D67A1"/>
                                <w:w w:val="105"/>
                                <w:sz w:val="18"/>
                              </w:rPr>
                              <w:t>will</w:t>
                            </w:r>
                            <w:r>
                              <w:rPr>
                                <w:rFonts w:ascii="Arial" w:hAnsi="Arial"/>
                                <w:i/>
                                <w:color w:val="3D67A1"/>
                                <w:spacing w:val="-4"/>
                                <w:w w:val="105"/>
                                <w:sz w:val="18"/>
                              </w:rPr>
                              <w:t xml:space="preserve"> </w:t>
                            </w:r>
                            <w:r>
                              <w:rPr>
                                <w:rFonts w:ascii="Arial" w:hAnsi="Arial"/>
                                <w:i/>
                                <w:color w:val="3D67A1"/>
                                <w:w w:val="105"/>
                                <w:sz w:val="18"/>
                              </w:rPr>
                              <w:t>not</w:t>
                            </w:r>
                            <w:r>
                              <w:rPr>
                                <w:rFonts w:ascii="Arial" w:hAnsi="Arial"/>
                                <w:i/>
                                <w:color w:val="3D67A1"/>
                                <w:spacing w:val="-4"/>
                                <w:w w:val="105"/>
                                <w:sz w:val="18"/>
                              </w:rPr>
                              <w:t xml:space="preserve"> </w:t>
                            </w:r>
                            <w:r>
                              <w:rPr>
                                <w:rFonts w:ascii="Arial" w:hAnsi="Arial"/>
                                <w:i/>
                                <w:color w:val="3D67A1"/>
                                <w:w w:val="105"/>
                                <w:sz w:val="18"/>
                              </w:rPr>
                              <w:t>receive</w:t>
                            </w:r>
                            <w:r>
                              <w:rPr>
                                <w:rFonts w:ascii="Arial" w:hAnsi="Arial"/>
                                <w:i/>
                                <w:color w:val="3D67A1"/>
                                <w:spacing w:val="-5"/>
                                <w:w w:val="105"/>
                                <w:sz w:val="18"/>
                              </w:rPr>
                              <w:t xml:space="preserve"> </w:t>
                            </w:r>
                            <w:r>
                              <w:rPr>
                                <w:rFonts w:ascii="Arial" w:hAnsi="Arial"/>
                                <w:i/>
                                <w:color w:val="3D67A1"/>
                                <w:w w:val="105"/>
                                <w:sz w:val="18"/>
                              </w:rPr>
                              <w:t>a</w:t>
                            </w:r>
                            <w:r>
                              <w:rPr>
                                <w:rFonts w:ascii="Arial" w:hAnsi="Arial"/>
                                <w:i/>
                                <w:color w:val="3D67A1"/>
                                <w:spacing w:val="-3"/>
                                <w:w w:val="105"/>
                                <w:sz w:val="18"/>
                              </w:rPr>
                              <w:t xml:space="preserve"> </w:t>
                            </w:r>
                            <w:r>
                              <w:rPr>
                                <w:rFonts w:ascii="Arial" w:hAnsi="Arial"/>
                                <w:i/>
                                <w:color w:val="3D67A1"/>
                                <w:spacing w:val="-4"/>
                                <w:w w:val="105"/>
                                <w:sz w:val="18"/>
                              </w:rPr>
                              <w:t>QPSA.</w:t>
                            </w:r>
                          </w:p>
                        </w:txbxContent>
                      </wps:txbx>
                      <wps:bodyPr wrap="square" lIns="0" tIns="0" rIns="0" bIns="0" rtlCol="0"/>
                    </wps:wsp>
                  </a:graphicData>
                </a:graphic>
              </wp:anchor>
            </w:drawing>
          </mc:Choice>
          <mc:Fallback>
            <w:pict>
              <v:shape id="Textbox 361" o:spid="_x0000_s1381" type="#_x0000_t202" style="width:429.65pt;height:68pt;margin-top:468.35pt;margin-left:89pt;mso-position-horizontal-relative:page;mso-position-vertical-relative:page;mso-wrap-distance-bottom:0;mso-wrap-distance-left:0;mso-wrap-distance-right:0;mso-wrap-distance-top:0;mso-wrap-style:square;position:absolute;visibility:visible;v-text-anchor:top;z-index:-250927104" filled="f" stroked="f">
                <v:textbox inset="0,0,0,0">
                  <w:txbxContent>
                    <w:p w:rsidR="00D73FD5" w14:paraId="6A036F60" w14:textId="77777777">
                      <w:pPr>
                        <w:spacing w:before="14" w:line="324" w:lineRule="auto"/>
                        <w:ind w:left="20" w:right="58"/>
                        <w:rPr>
                          <w:rFonts w:ascii="Arial" w:hAnsi="Arial"/>
                          <w:i/>
                          <w:sz w:val="18"/>
                        </w:rPr>
                      </w:pPr>
                      <w:r>
                        <w:rPr>
                          <w:rFonts w:ascii="Arial" w:hAnsi="Arial"/>
                          <w:i/>
                          <w:color w:val="3D67A1"/>
                          <w:sz w:val="18"/>
                        </w:rPr>
                        <w:t>Continuing with the Separate Interest QDRO in Example 1, Carol dies at age 41. Mark’s separate interest</w:t>
                      </w:r>
                      <w:r>
                        <w:rPr>
                          <w:rFonts w:ascii="Arial" w:hAnsi="Arial"/>
                          <w:i/>
                          <w:color w:val="3D67A1"/>
                          <w:spacing w:val="40"/>
                          <w:sz w:val="18"/>
                        </w:rPr>
                        <w:t xml:space="preserve"> </w:t>
                      </w:r>
                      <w:r>
                        <w:rPr>
                          <w:rFonts w:ascii="Arial" w:hAnsi="Arial"/>
                          <w:i/>
                          <w:color w:val="3D67A1"/>
                          <w:sz w:val="18"/>
                        </w:rPr>
                        <w:t>in</w:t>
                      </w:r>
                      <w:r>
                        <w:rPr>
                          <w:rFonts w:ascii="Arial" w:hAnsi="Arial"/>
                          <w:i/>
                          <w:color w:val="3D67A1"/>
                          <w:spacing w:val="23"/>
                          <w:sz w:val="18"/>
                        </w:rPr>
                        <w:t xml:space="preserve"> </w:t>
                      </w:r>
                      <w:r>
                        <w:rPr>
                          <w:rFonts w:ascii="Arial" w:hAnsi="Arial"/>
                          <w:i/>
                          <w:color w:val="3D67A1"/>
                          <w:sz w:val="18"/>
                        </w:rPr>
                        <w:t>Carol’s</w:t>
                      </w:r>
                      <w:r>
                        <w:rPr>
                          <w:rFonts w:ascii="Arial" w:hAnsi="Arial"/>
                          <w:i/>
                          <w:color w:val="3D67A1"/>
                          <w:spacing w:val="25"/>
                          <w:sz w:val="18"/>
                        </w:rPr>
                        <w:t xml:space="preserve"> </w:t>
                      </w:r>
                      <w:r>
                        <w:rPr>
                          <w:rFonts w:ascii="Arial" w:hAnsi="Arial"/>
                          <w:i/>
                          <w:color w:val="3D67A1"/>
                          <w:sz w:val="18"/>
                        </w:rPr>
                        <w:t>pension</w:t>
                      </w:r>
                      <w:r>
                        <w:rPr>
                          <w:rFonts w:ascii="Arial" w:hAnsi="Arial"/>
                          <w:i/>
                          <w:color w:val="3D67A1"/>
                          <w:spacing w:val="26"/>
                          <w:sz w:val="18"/>
                        </w:rPr>
                        <w:t xml:space="preserve"> </w:t>
                      </w:r>
                      <w:r>
                        <w:rPr>
                          <w:rFonts w:ascii="Arial" w:hAnsi="Arial"/>
                          <w:i/>
                          <w:color w:val="3D67A1"/>
                          <w:sz w:val="18"/>
                        </w:rPr>
                        <w:t>benefit</w:t>
                      </w:r>
                      <w:r>
                        <w:rPr>
                          <w:rFonts w:ascii="Arial" w:hAnsi="Arial"/>
                          <w:i/>
                          <w:color w:val="3D67A1"/>
                          <w:spacing w:val="25"/>
                          <w:sz w:val="18"/>
                        </w:rPr>
                        <w:t xml:space="preserve"> </w:t>
                      </w:r>
                      <w:r>
                        <w:rPr>
                          <w:rFonts w:ascii="Arial" w:hAnsi="Arial"/>
                          <w:i/>
                          <w:color w:val="3D67A1"/>
                          <w:sz w:val="18"/>
                        </w:rPr>
                        <w:t>is</w:t>
                      </w:r>
                      <w:r>
                        <w:rPr>
                          <w:rFonts w:ascii="Arial" w:hAnsi="Arial"/>
                          <w:i/>
                          <w:color w:val="3D67A1"/>
                          <w:spacing w:val="23"/>
                          <w:sz w:val="18"/>
                        </w:rPr>
                        <w:t xml:space="preserve"> </w:t>
                      </w:r>
                      <w:r>
                        <w:rPr>
                          <w:rFonts w:ascii="Arial" w:hAnsi="Arial"/>
                          <w:i/>
                          <w:color w:val="3D67A1"/>
                          <w:sz w:val="18"/>
                        </w:rPr>
                        <w:t>unaffected</w:t>
                      </w:r>
                      <w:r>
                        <w:rPr>
                          <w:rFonts w:ascii="Arial" w:hAnsi="Arial"/>
                          <w:i/>
                          <w:color w:val="3D67A1"/>
                          <w:spacing w:val="26"/>
                          <w:sz w:val="18"/>
                        </w:rPr>
                        <w:t xml:space="preserve"> </w:t>
                      </w:r>
                      <w:r>
                        <w:rPr>
                          <w:rFonts w:ascii="Arial" w:hAnsi="Arial"/>
                          <w:i/>
                          <w:color w:val="3D67A1"/>
                          <w:sz w:val="18"/>
                        </w:rPr>
                        <w:t>by</w:t>
                      </w:r>
                      <w:r>
                        <w:rPr>
                          <w:rFonts w:ascii="Arial" w:hAnsi="Arial"/>
                          <w:i/>
                          <w:color w:val="3D67A1"/>
                          <w:spacing w:val="28"/>
                          <w:sz w:val="18"/>
                        </w:rPr>
                        <w:t xml:space="preserve"> </w:t>
                      </w:r>
                      <w:r>
                        <w:rPr>
                          <w:rFonts w:ascii="Arial" w:hAnsi="Arial"/>
                          <w:i/>
                          <w:color w:val="3D67A1"/>
                          <w:sz w:val="18"/>
                        </w:rPr>
                        <w:t>her</w:t>
                      </w:r>
                      <w:r>
                        <w:rPr>
                          <w:rFonts w:ascii="Arial" w:hAnsi="Arial"/>
                          <w:i/>
                          <w:color w:val="3D67A1"/>
                          <w:spacing w:val="28"/>
                          <w:sz w:val="18"/>
                        </w:rPr>
                        <w:t xml:space="preserve"> </w:t>
                      </w:r>
                      <w:r>
                        <w:rPr>
                          <w:rFonts w:ascii="Arial" w:hAnsi="Arial"/>
                          <w:i/>
                          <w:color w:val="3D67A1"/>
                          <w:sz w:val="18"/>
                        </w:rPr>
                        <w:t>death,</w:t>
                      </w:r>
                      <w:r>
                        <w:rPr>
                          <w:rFonts w:ascii="Arial" w:hAnsi="Arial"/>
                          <w:i/>
                          <w:color w:val="3D67A1"/>
                          <w:spacing w:val="28"/>
                          <w:sz w:val="18"/>
                        </w:rPr>
                        <w:t xml:space="preserve"> </w:t>
                      </w:r>
                      <w:r>
                        <w:rPr>
                          <w:rFonts w:ascii="Arial" w:hAnsi="Arial"/>
                          <w:i/>
                          <w:color w:val="3D67A1"/>
                          <w:sz w:val="18"/>
                        </w:rPr>
                        <w:t>but</w:t>
                      </w:r>
                      <w:r>
                        <w:rPr>
                          <w:rFonts w:ascii="Arial" w:hAnsi="Arial"/>
                          <w:i/>
                          <w:color w:val="3D67A1"/>
                          <w:spacing w:val="28"/>
                          <w:sz w:val="18"/>
                        </w:rPr>
                        <w:t xml:space="preserve"> </w:t>
                      </w:r>
                      <w:r>
                        <w:rPr>
                          <w:rFonts w:ascii="Arial" w:hAnsi="Arial"/>
                          <w:i/>
                          <w:color w:val="3D67A1"/>
                          <w:sz w:val="18"/>
                        </w:rPr>
                        <w:t>PBGC</w:t>
                      </w:r>
                      <w:r>
                        <w:rPr>
                          <w:rFonts w:ascii="Arial" w:hAnsi="Arial"/>
                          <w:i/>
                          <w:color w:val="3D67A1"/>
                          <w:spacing w:val="26"/>
                          <w:sz w:val="18"/>
                        </w:rPr>
                        <w:t xml:space="preserve"> </w:t>
                      </w:r>
                      <w:r>
                        <w:rPr>
                          <w:rFonts w:ascii="Arial" w:hAnsi="Arial"/>
                          <w:i/>
                          <w:color w:val="3D67A1"/>
                          <w:sz w:val="18"/>
                        </w:rPr>
                        <w:t>will</w:t>
                      </w:r>
                      <w:r>
                        <w:rPr>
                          <w:rFonts w:ascii="Arial" w:hAnsi="Arial"/>
                          <w:i/>
                          <w:color w:val="3D67A1"/>
                          <w:spacing w:val="25"/>
                          <w:sz w:val="18"/>
                        </w:rPr>
                        <w:t xml:space="preserve"> </w:t>
                      </w:r>
                      <w:r>
                        <w:rPr>
                          <w:rFonts w:ascii="Arial" w:hAnsi="Arial"/>
                          <w:i/>
                          <w:color w:val="3D67A1"/>
                          <w:sz w:val="18"/>
                        </w:rPr>
                        <w:t>not</w:t>
                      </w:r>
                      <w:r>
                        <w:rPr>
                          <w:rFonts w:ascii="Arial" w:hAnsi="Arial"/>
                          <w:i/>
                          <w:color w:val="3D67A1"/>
                          <w:spacing w:val="25"/>
                          <w:sz w:val="18"/>
                        </w:rPr>
                        <w:t xml:space="preserve"> </w:t>
                      </w:r>
                      <w:r>
                        <w:rPr>
                          <w:rFonts w:ascii="Arial" w:hAnsi="Arial"/>
                          <w:i/>
                          <w:color w:val="3D67A1"/>
                          <w:sz w:val="18"/>
                        </w:rPr>
                        <w:t>pay</w:t>
                      </w:r>
                      <w:r>
                        <w:rPr>
                          <w:rFonts w:ascii="Arial" w:hAnsi="Arial"/>
                          <w:i/>
                          <w:color w:val="3D67A1"/>
                          <w:spacing w:val="28"/>
                          <w:sz w:val="18"/>
                        </w:rPr>
                        <w:t xml:space="preserve"> </w:t>
                      </w:r>
                      <w:r>
                        <w:rPr>
                          <w:rFonts w:ascii="Arial" w:hAnsi="Arial"/>
                          <w:i/>
                          <w:color w:val="3D67A1"/>
                          <w:sz w:val="18"/>
                        </w:rPr>
                        <w:t>benefits</w:t>
                      </w:r>
                      <w:r>
                        <w:rPr>
                          <w:rFonts w:ascii="Arial" w:hAnsi="Arial"/>
                          <w:i/>
                          <w:color w:val="3D67A1"/>
                          <w:spacing w:val="25"/>
                          <w:sz w:val="18"/>
                        </w:rPr>
                        <w:t xml:space="preserve"> </w:t>
                      </w:r>
                      <w:r>
                        <w:rPr>
                          <w:rFonts w:ascii="Arial" w:hAnsi="Arial"/>
                          <w:i/>
                          <w:color w:val="3D67A1"/>
                          <w:sz w:val="18"/>
                        </w:rPr>
                        <w:t>to</w:t>
                      </w:r>
                      <w:r>
                        <w:rPr>
                          <w:rFonts w:ascii="Arial" w:hAnsi="Arial"/>
                          <w:i/>
                          <w:color w:val="3D67A1"/>
                          <w:spacing w:val="23"/>
                          <w:sz w:val="18"/>
                        </w:rPr>
                        <w:t xml:space="preserve"> </w:t>
                      </w:r>
                      <w:r>
                        <w:rPr>
                          <w:rFonts w:ascii="Arial" w:hAnsi="Arial"/>
                          <w:i/>
                          <w:color w:val="3D67A1"/>
                          <w:sz w:val="18"/>
                        </w:rPr>
                        <w:t>him</w:t>
                      </w:r>
                      <w:r>
                        <w:rPr>
                          <w:rFonts w:ascii="Arial" w:hAnsi="Arial"/>
                          <w:i/>
                          <w:color w:val="3D67A1"/>
                          <w:spacing w:val="25"/>
                          <w:sz w:val="18"/>
                        </w:rPr>
                        <w:t xml:space="preserve"> </w:t>
                      </w:r>
                      <w:r>
                        <w:rPr>
                          <w:rFonts w:ascii="Arial" w:hAnsi="Arial"/>
                          <w:i/>
                          <w:color w:val="3D67A1"/>
                          <w:sz w:val="18"/>
                        </w:rPr>
                        <w:t>before Carol would have reached her “earliest PBGC retirement date.” Also, if the QDRO is silent as to survivor benefits,</w:t>
                      </w:r>
                      <w:r>
                        <w:rPr>
                          <w:rFonts w:ascii="Arial" w:hAnsi="Arial"/>
                          <w:i/>
                          <w:color w:val="3D67A1"/>
                          <w:spacing w:val="22"/>
                          <w:sz w:val="18"/>
                        </w:rPr>
                        <w:t xml:space="preserve"> </w:t>
                      </w:r>
                      <w:r>
                        <w:rPr>
                          <w:rFonts w:ascii="Arial" w:hAnsi="Arial"/>
                          <w:i/>
                          <w:color w:val="3D67A1"/>
                          <w:sz w:val="18"/>
                        </w:rPr>
                        <w:t>because Carol</w:t>
                      </w:r>
                      <w:r>
                        <w:rPr>
                          <w:rFonts w:ascii="Arial" w:hAnsi="Arial"/>
                          <w:i/>
                          <w:color w:val="3D67A1"/>
                          <w:spacing w:val="22"/>
                          <w:sz w:val="18"/>
                        </w:rPr>
                        <w:t xml:space="preserve"> </w:t>
                      </w:r>
                      <w:r>
                        <w:rPr>
                          <w:rFonts w:ascii="Arial" w:hAnsi="Arial"/>
                          <w:i/>
                          <w:color w:val="3D67A1"/>
                          <w:sz w:val="18"/>
                        </w:rPr>
                        <w:t>and</w:t>
                      </w:r>
                      <w:r>
                        <w:rPr>
                          <w:rFonts w:ascii="Arial" w:hAnsi="Arial"/>
                          <w:i/>
                          <w:color w:val="3D67A1"/>
                          <w:spacing w:val="23"/>
                          <w:sz w:val="18"/>
                        </w:rPr>
                        <w:t xml:space="preserve"> </w:t>
                      </w:r>
                      <w:r>
                        <w:rPr>
                          <w:rFonts w:ascii="Arial" w:hAnsi="Arial"/>
                          <w:i/>
                          <w:color w:val="3D67A1"/>
                          <w:sz w:val="18"/>
                        </w:rPr>
                        <w:t>Mark</w:t>
                      </w:r>
                      <w:r>
                        <w:rPr>
                          <w:rFonts w:ascii="Arial" w:hAnsi="Arial"/>
                          <w:i/>
                          <w:color w:val="3D67A1"/>
                          <w:spacing w:val="20"/>
                          <w:sz w:val="18"/>
                        </w:rPr>
                        <w:t xml:space="preserve"> </w:t>
                      </w:r>
                      <w:r>
                        <w:rPr>
                          <w:rFonts w:ascii="Arial" w:hAnsi="Arial"/>
                          <w:i/>
                          <w:color w:val="3D67A1"/>
                          <w:sz w:val="18"/>
                        </w:rPr>
                        <w:t>were not</w:t>
                      </w:r>
                      <w:r>
                        <w:rPr>
                          <w:rFonts w:ascii="Arial" w:hAnsi="Arial"/>
                          <w:i/>
                          <w:color w:val="3D67A1"/>
                          <w:spacing w:val="25"/>
                          <w:sz w:val="18"/>
                        </w:rPr>
                        <w:t xml:space="preserve"> </w:t>
                      </w:r>
                      <w:r>
                        <w:rPr>
                          <w:rFonts w:ascii="Arial" w:hAnsi="Arial"/>
                          <w:i/>
                          <w:color w:val="3D67A1"/>
                          <w:sz w:val="18"/>
                        </w:rPr>
                        <w:t>married</w:t>
                      </w:r>
                      <w:r>
                        <w:rPr>
                          <w:rFonts w:ascii="Arial" w:hAnsi="Arial"/>
                          <w:i/>
                          <w:color w:val="3D67A1"/>
                          <w:spacing w:val="23"/>
                          <w:sz w:val="18"/>
                        </w:rPr>
                        <w:t xml:space="preserve"> </w:t>
                      </w:r>
                      <w:r>
                        <w:rPr>
                          <w:rFonts w:ascii="Arial" w:hAnsi="Arial"/>
                          <w:i/>
                          <w:color w:val="3D67A1"/>
                          <w:sz w:val="18"/>
                        </w:rPr>
                        <w:t>at the</w:t>
                      </w:r>
                      <w:r>
                        <w:rPr>
                          <w:rFonts w:ascii="Arial" w:hAnsi="Arial"/>
                          <w:i/>
                          <w:color w:val="3D67A1"/>
                          <w:spacing w:val="23"/>
                          <w:sz w:val="18"/>
                        </w:rPr>
                        <w:t xml:space="preserve"> </w:t>
                      </w:r>
                      <w:r>
                        <w:rPr>
                          <w:rFonts w:ascii="Arial" w:hAnsi="Arial"/>
                          <w:i/>
                          <w:color w:val="3D67A1"/>
                          <w:sz w:val="18"/>
                        </w:rPr>
                        <w:t>time of</w:t>
                      </w:r>
                      <w:r>
                        <w:rPr>
                          <w:rFonts w:ascii="Arial" w:hAnsi="Arial"/>
                          <w:i/>
                          <w:color w:val="3D67A1"/>
                          <w:spacing w:val="20"/>
                          <w:sz w:val="18"/>
                        </w:rPr>
                        <w:t xml:space="preserve"> </w:t>
                      </w:r>
                      <w:r>
                        <w:rPr>
                          <w:rFonts w:ascii="Arial" w:hAnsi="Arial"/>
                          <w:i/>
                          <w:color w:val="3D67A1"/>
                          <w:sz w:val="18"/>
                        </w:rPr>
                        <w:t>Carol’s</w:t>
                      </w:r>
                      <w:r>
                        <w:rPr>
                          <w:rFonts w:ascii="Arial" w:hAnsi="Arial"/>
                          <w:i/>
                          <w:color w:val="3D67A1"/>
                          <w:spacing w:val="20"/>
                          <w:sz w:val="18"/>
                        </w:rPr>
                        <w:t xml:space="preserve"> </w:t>
                      </w:r>
                      <w:r>
                        <w:rPr>
                          <w:rFonts w:ascii="Arial" w:hAnsi="Arial"/>
                          <w:i/>
                          <w:color w:val="3D67A1"/>
                          <w:sz w:val="18"/>
                        </w:rPr>
                        <w:t>death,</w:t>
                      </w:r>
                      <w:r>
                        <w:rPr>
                          <w:rFonts w:ascii="Arial" w:hAnsi="Arial"/>
                          <w:i/>
                          <w:color w:val="3D67A1"/>
                          <w:spacing w:val="25"/>
                          <w:sz w:val="18"/>
                        </w:rPr>
                        <w:t xml:space="preserve"> </w:t>
                      </w:r>
                      <w:r>
                        <w:rPr>
                          <w:rFonts w:ascii="Arial" w:hAnsi="Arial"/>
                          <w:i/>
                          <w:color w:val="3D67A1"/>
                          <w:sz w:val="18"/>
                        </w:rPr>
                        <w:t>Mark</w:t>
                      </w:r>
                      <w:r>
                        <w:rPr>
                          <w:rFonts w:ascii="Arial" w:hAnsi="Arial"/>
                          <w:i/>
                          <w:color w:val="3D67A1"/>
                          <w:spacing w:val="20"/>
                          <w:sz w:val="18"/>
                        </w:rPr>
                        <w:t xml:space="preserve"> </w:t>
                      </w:r>
                      <w:r>
                        <w:rPr>
                          <w:rFonts w:ascii="Arial" w:hAnsi="Arial"/>
                          <w:i/>
                          <w:color w:val="3D67A1"/>
                          <w:sz w:val="18"/>
                        </w:rPr>
                        <w:t>is</w:t>
                      </w:r>
                      <w:r>
                        <w:rPr>
                          <w:rFonts w:ascii="Arial" w:hAnsi="Arial"/>
                          <w:i/>
                          <w:color w:val="3D67A1"/>
                          <w:spacing w:val="20"/>
                          <w:sz w:val="18"/>
                        </w:rPr>
                        <w:t xml:space="preserve"> </w:t>
                      </w:r>
                      <w:r>
                        <w:rPr>
                          <w:rFonts w:ascii="Arial" w:hAnsi="Arial"/>
                          <w:i/>
                          <w:color w:val="3D67A1"/>
                          <w:sz w:val="18"/>
                        </w:rPr>
                        <w:t>not treated as</w:t>
                      </w:r>
                    </w:p>
                    <w:p w:rsidR="00D73FD5" w14:paraId="6A036F61" w14:textId="77777777">
                      <w:pPr>
                        <w:ind w:left="20"/>
                        <w:rPr>
                          <w:rFonts w:ascii="Arial" w:hAnsi="Arial"/>
                          <w:i/>
                          <w:sz w:val="18"/>
                        </w:rPr>
                      </w:pPr>
                      <w:r>
                        <w:rPr>
                          <w:rFonts w:ascii="Arial" w:hAnsi="Arial"/>
                          <w:i/>
                          <w:color w:val="3D67A1"/>
                          <w:w w:val="105"/>
                          <w:sz w:val="18"/>
                        </w:rPr>
                        <w:t>Carol’s</w:t>
                      </w:r>
                      <w:r>
                        <w:rPr>
                          <w:rFonts w:ascii="Arial" w:hAnsi="Arial"/>
                          <w:i/>
                          <w:color w:val="3D67A1"/>
                          <w:spacing w:val="-5"/>
                          <w:w w:val="105"/>
                          <w:sz w:val="18"/>
                        </w:rPr>
                        <w:t xml:space="preserve"> </w:t>
                      </w:r>
                      <w:r>
                        <w:rPr>
                          <w:rFonts w:ascii="Arial" w:hAnsi="Arial"/>
                          <w:i/>
                          <w:color w:val="3D67A1"/>
                          <w:w w:val="105"/>
                          <w:sz w:val="18"/>
                        </w:rPr>
                        <w:t>spouse</w:t>
                      </w:r>
                      <w:r>
                        <w:rPr>
                          <w:rFonts w:ascii="Arial" w:hAnsi="Arial"/>
                          <w:i/>
                          <w:color w:val="3D67A1"/>
                          <w:spacing w:val="-5"/>
                          <w:w w:val="105"/>
                          <w:sz w:val="18"/>
                        </w:rPr>
                        <w:t xml:space="preserve"> </w:t>
                      </w:r>
                      <w:r>
                        <w:rPr>
                          <w:rFonts w:ascii="Arial" w:hAnsi="Arial"/>
                          <w:i/>
                          <w:color w:val="3D67A1"/>
                          <w:w w:val="105"/>
                          <w:sz w:val="18"/>
                        </w:rPr>
                        <w:t>and</w:t>
                      </w:r>
                      <w:r>
                        <w:rPr>
                          <w:rFonts w:ascii="Arial" w:hAnsi="Arial"/>
                          <w:i/>
                          <w:color w:val="3D67A1"/>
                          <w:spacing w:val="-2"/>
                          <w:w w:val="105"/>
                          <w:sz w:val="18"/>
                        </w:rPr>
                        <w:t xml:space="preserve"> </w:t>
                      </w:r>
                      <w:r>
                        <w:rPr>
                          <w:rFonts w:ascii="Arial" w:hAnsi="Arial"/>
                          <w:i/>
                          <w:color w:val="3D67A1"/>
                          <w:w w:val="105"/>
                          <w:sz w:val="18"/>
                        </w:rPr>
                        <w:t>will</w:t>
                      </w:r>
                      <w:r>
                        <w:rPr>
                          <w:rFonts w:ascii="Arial" w:hAnsi="Arial"/>
                          <w:i/>
                          <w:color w:val="3D67A1"/>
                          <w:spacing w:val="-4"/>
                          <w:w w:val="105"/>
                          <w:sz w:val="18"/>
                        </w:rPr>
                        <w:t xml:space="preserve"> </w:t>
                      </w:r>
                      <w:r>
                        <w:rPr>
                          <w:rFonts w:ascii="Arial" w:hAnsi="Arial"/>
                          <w:i/>
                          <w:color w:val="3D67A1"/>
                          <w:w w:val="105"/>
                          <w:sz w:val="18"/>
                        </w:rPr>
                        <w:t>not</w:t>
                      </w:r>
                      <w:r>
                        <w:rPr>
                          <w:rFonts w:ascii="Arial" w:hAnsi="Arial"/>
                          <w:i/>
                          <w:color w:val="3D67A1"/>
                          <w:spacing w:val="-4"/>
                          <w:w w:val="105"/>
                          <w:sz w:val="18"/>
                        </w:rPr>
                        <w:t xml:space="preserve"> </w:t>
                      </w:r>
                      <w:r>
                        <w:rPr>
                          <w:rFonts w:ascii="Arial" w:hAnsi="Arial"/>
                          <w:i/>
                          <w:color w:val="3D67A1"/>
                          <w:w w:val="105"/>
                          <w:sz w:val="18"/>
                        </w:rPr>
                        <w:t>receive</w:t>
                      </w:r>
                      <w:r>
                        <w:rPr>
                          <w:rFonts w:ascii="Arial" w:hAnsi="Arial"/>
                          <w:i/>
                          <w:color w:val="3D67A1"/>
                          <w:spacing w:val="-5"/>
                          <w:w w:val="105"/>
                          <w:sz w:val="18"/>
                        </w:rPr>
                        <w:t xml:space="preserve"> </w:t>
                      </w:r>
                      <w:r>
                        <w:rPr>
                          <w:rFonts w:ascii="Arial" w:hAnsi="Arial"/>
                          <w:i/>
                          <w:color w:val="3D67A1"/>
                          <w:w w:val="105"/>
                          <w:sz w:val="18"/>
                        </w:rPr>
                        <w:t>a</w:t>
                      </w:r>
                      <w:r>
                        <w:rPr>
                          <w:rFonts w:ascii="Arial" w:hAnsi="Arial"/>
                          <w:i/>
                          <w:color w:val="3D67A1"/>
                          <w:spacing w:val="-3"/>
                          <w:w w:val="105"/>
                          <w:sz w:val="18"/>
                        </w:rPr>
                        <w:t xml:space="preserve"> </w:t>
                      </w:r>
                      <w:r>
                        <w:rPr>
                          <w:rFonts w:ascii="Arial" w:hAnsi="Arial"/>
                          <w:i/>
                          <w:color w:val="3D67A1"/>
                          <w:spacing w:val="-4"/>
                          <w:w w:val="105"/>
                          <w:sz w:val="18"/>
                        </w:rPr>
                        <w:t>QPSA.</w:t>
                      </w:r>
                    </w:p>
                  </w:txbxContent>
                </v:textbox>
              </v:shape>
            </w:pict>
          </mc:Fallback>
        </mc:AlternateContent>
      </w:r>
      <w:r w:rsidR="000E2E0B">
        <w:rPr>
          <w:noProof/>
        </w:rPr>
        <mc:AlternateContent>
          <mc:Choice Requires="wps">
            <w:drawing>
              <wp:anchor distT="0" distB="0" distL="0" distR="0" simplePos="0" relativeHeight="252390400" behindDoc="1" locked="0" layoutInCell="1" allowOverlap="1">
                <wp:simplePos x="0" y="0"/>
                <wp:positionH relativeFrom="page">
                  <wp:posOffset>1130300</wp:posOffset>
                </wp:positionH>
                <wp:positionV relativeFrom="page">
                  <wp:posOffset>7003586</wp:posOffset>
                </wp:positionV>
                <wp:extent cx="759460" cy="167005"/>
                <wp:effectExtent l="0" t="0" r="0" b="0"/>
                <wp:wrapNone/>
                <wp:docPr id="362" name="Textbox 362"/>
                <wp:cNvGraphicFramePr/>
                <a:graphic xmlns:a="http://schemas.openxmlformats.org/drawingml/2006/main">
                  <a:graphicData uri="http://schemas.microsoft.com/office/word/2010/wordprocessingShape">
                    <wps:wsp xmlns:wps="http://schemas.microsoft.com/office/word/2010/wordprocessingShape">
                      <wps:cNvSpPr txBox="1"/>
                      <wps:spPr>
                        <a:xfrm>
                          <a:off x="0" y="0"/>
                          <a:ext cx="759460" cy="167005"/>
                        </a:xfrm>
                        <a:prstGeom prst="rect">
                          <a:avLst/>
                        </a:prstGeom>
                      </wps:spPr>
                      <wps:txbx>
                        <w:txbxContent>
                          <w:p w:rsidR="00D73FD5" w14:textId="77777777">
                            <w:pPr>
                              <w:spacing w:before="12"/>
                              <w:ind w:left="20"/>
                              <w:rPr>
                                <w:rFonts w:ascii="Arial"/>
                                <w:b/>
                                <w:i/>
                                <w:sz w:val="20"/>
                              </w:rPr>
                            </w:pPr>
                            <w:r>
                              <w:rPr>
                                <w:rFonts w:ascii="Arial"/>
                                <w:b/>
                                <w:i/>
                                <w:color w:val="808285"/>
                                <w:sz w:val="20"/>
                              </w:rPr>
                              <w:t>Example</w:t>
                            </w:r>
                            <w:r>
                              <w:rPr>
                                <w:rFonts w:ascii="Arial"/>
                                <w:b/>
                                <w:i/>
                                <w:color w:val="808285"/>
                                <w:spacing w:val="-6"/>
                                <w:sz w:val="20"/>
                              </w:rPr>
                              <w:t xml:space="preserve"> </w:t>
                            </w:r>
                            <w:r>
                              <w:rPr>
                                <w:rFonts w:ascii="Arial"/>
                                <w:b/>
                                <w:i/>
                                <w:color w:val="808285"/>
                                <w:spacing w:val="-5"/>
                                <w:sz w:val="20"/>
                              </w:rPr>
                              <w:t>11.</w:t>
                            </w:r>
                          </w:p>
                        </w:txbxContent>
                      </wps:txbx>
                      <wps:bodyPr wrap="square" lIns="0" tIns="0" rIns="0" bIns="0" rtlCol="0"/>
                    </wps:wsp>
                  </a:graphicData>
                </a:graphic>
              </wp:anchor>
            </w:drawing>
          </mc:Choice>
          <mc:Fallback>
            <w:pict>
              <v:shape id="Textbox 362" o:spid="_x0000_s1382" type="#_x0000_t202" style="width:59.8pt;height:13.15pt;margin-top:551.45pt;margin-left:89pt;mso-position-horizontal-relative:page;mso-position-vertical-relative:page;mso-wrap-distance-bottom:0;mso-wrap-distance-left:0;mso-wrap-distance-right:0;mso-wrap-distance-top:0;mso-wrap-style:square;position:absolute;visibility:visible;v-text-anchor:top;z-index:-250925056" filled="f" stroked="f">
                <v:textbox inset="0,0,0,0">
                  <w:txbxContent>
                    <w:p w:rsidR="00D73FD5" w14:paraId="6A036F62" w14:textId="77777777">
                      <w:pPr>
                        <w:spacing w:before="12"/>
                        <w:ind w:left="20"/>
                        <w:rPr>
                          <w:rFonts w:ascii="Arial"/>
                          <w:b/>
                          <w:i/>
                          <w:sz w:val="20"/>
                        </w:rPr>
                      </w:pPr>
                      <w:r>
                        <w:rPr>
                          <w:rFonts w:ascii="Arial"/>
                          <w:b/>
                          <w:i/>
                          <w:color w:val="808285"/>
                          <w:sz w:val="20"/>
                        </w:rPr>
                        <w:t>Example</w:t>
                      </w:r>
                      <w:r>
                        <w:rPr>
                          <w:rFonts w:ascii="Arial"/>
                          <w:b/>
                          <w:i/>
                          <w:color w:val="808285"/>
                          <w:spacing w:val="-6"/>
                          <w:sz w:val="20"/>
                        </w:rPr>
                        <w:t xml:space="preserve"> </w:t>
                      </w:r>
                      <w:r>
                        <w:rPr>
                          <w:rFonts w:ascii="Arial"/>
                          <w:b/>
                          <w:i/>
                          <w:color w:val="808285"/>
                          <w:spacing w:val="-5"/>
                          <w:sz w:val="20"/>
                        </w:rPr>
                        <w:t>11.</w:t>
                      </w:r>
                    </w:p>
                  </w:txbxContent>
                </v:textbox>
              </v:shape>
            </w:pict>
          </mc:Fallback>
        </mc:AlternateContent>
      </w:r>
      <w:r w:rsidR="000E2E0B">
        <w:rPr>
          <w:noProof/>
        </w:rPr>
        <mc:AlternateContent>
          <mc:Choice Requires="wps">
            <w:drawing>
              <wp:anchor distT="0" distB="0" distL="0" distR="0" simplePos="0" relativeHeight="252392448" behindDoc="1" locked="0" layoutInCell="1" allowOverlap="1">
                <wp:simplePos x="0" y="0"/>
                <wp:positionH relativeFrom="page">
                  <wp:posOffset>1130300</wp:posOffset>
                </wp:positionH>
                <wp:positionV relativeFrom="page">
                  <wp:posOffset>7293515</wp:posOffset>
                </wp:positionV>
                <wp:extent cx="5492750" cy="1753870"/>
                <wp:effectExtent l="0" t="0" r="0" b="0"/>
                <wp:wrapNone/>
                <wp:docPr id="363" name="Textbox 36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2750" cy="1753870"/>
                        </a:xfrm>
                        <a:prstGeom prst="rect">
                          <a:avLst/>
                        </a:prstGeom>
                      </wps:spPr>
                      <wps:txbx>
                        <w:txbxContent>
                          <w:p w:rsidR="00D73FD5" w14:textId="77777777">
                            <w:pPr>
                              <w:spacing w:before="14" w:line="324" w:lineRule="auto"/>
                              <w:ind w:left="20" w:right="37" w:hanging="1"/>
                              <w:rPr>
                                <w:rFonts w:ascii="Arial" w:hAnsi="Arial"/>
                                <w:i/>
                                <w:sz w:val="18"/>
                              </w:rPr>
                            </w:pPr>
                            <w:r>
                              <w:rPr>
                                <w:rFonts w:ascii="Arial" w:hAnsi="Arial"/>
                                <w:i/>
                                <w:color w:val="3D67A1"/>
                                <w:w w:val="105"/>
                                <w:sz w:val="18"/>
                              </w:rPr>
                              <w:t>Continuing</w:t>
                            </w:r>
                            <w:r>
                              <w:rPr>
                                <w:rFonts w:ascii="Arial" w:hAnsi="Arial"/>
                                <w:i/>
                                <w:color w:val="3D67A1"/>
                                <w:spacing w:val="-11"/>
                                <w:w w:val="105"/>
                                <w:sz w:val="18"/>
                              </w:rPr>
                              <w:t xml:space="preserve"> </w:t>
                            </w:r>
                            <w:r>
                              <w:rPr>
                                <w:rFonts w:ascii="Arial" w:hAnsi="Arial"/>
                                <w:i/>
                                <w:color w:val="3D67A1"/>
                                <w:w w:val="105"/>
                                <w:sz w:val="18"/>
                              </w:rPr>
                              <w:t>with</w:t>
                            </w:r>
                            <w:r>
                              <w:rPr>
                                <w:rFonts w:ascii="Arial" w:hAnsi="Arial"/>
                                <w:i/>
                                <w:color w:val="3D67A1"/>
                                <w:spacing w:val="-12"/>
                                <w:w w:val="105"/>
                                <w:sz w:val="18"/>
                              </w:rPr>
                              <w:t xml:space="preserve"> </w:t>
                            </w:r>
                            <w:r>
                              <w:rPr>
                                <w:rFonts w:ascii="Arial" w:hAnsi="Arial"/>
                                <w:i/>
                                <w:color w:val="3D67A1"/>
                                <w:w w:val="105"/>
                                <w:sz w:val="18"/>
                              </w:rPr>
                              <w:t>the</w:t>
                            </w:r>
                            <w:r>
                              <w:rPr>
                                <w:rFonts w:ascii="Arial" w:hAnsi="Arial"/>
                                <w:i/>
                                <w:color w:val="3D67A1"/>
                                <w:spacing w:val="-9"/>
                                <w:w w:val="105"/>
                                <w:sz w:val="18"/>
                              </w:rPr>
                              <w:t xml:space="preserve"> </w:t>
                            </w:r>
                            <w:r>
                              <w:rPr>
                                <w:rFonts w:ascii="Arial" w:hAnsi="Arial"/>
                                <w:i/>
                                <w:color w:val="3D67A1"/>
                                <w:w w:val="105"/>
                                <w:sz w:val="18"/>
                              </w:rPr>
                              <w:t>Shared</w:t>
                            </w:r>
                            <w:r>
                              <w:rPr>
                                <w:rFonts w:ascii="Arial" w:hAnsi="Arial"/>
                                <w:i/>
                                <w:color w:val="3D67A1"/>
                                <w:spacing w:val="-9"/>
                                <w:w w:val="105"/>
                                <w:sz w:val="18"/>
                              </w:rPr>
                              <w:t xml:space="preserve"> </w:t>
                            </w:r>
                            <w:r>
                              <w:rPr>
                                <w:rFonts w:ascii="Arial" w:hAnsi="Arial"/>
                                <w:i/>
                                <w:color w:val="3D67A1"/>
                                <w:w w:val="105"/>
                                <w:sz w:val="18"/>
                              </w:rPr>
                              <w:t>Payment</w:t>
                            </w:r>
                            <w:r>
                              <w:rPr>
                                <w:rFonts w:ascii="Arial" w:hAnsi="Arial"/>
                                <w:i/>
                                <w:color w:val="3D67A1"/>
                                <w:spacing w:val="-8"/>
                                <w:w w:val="105"/>
                                <w:sz w:val="18"/>
                              </w:rPr>
                              <w:t xml:space="preserve"> </w:t>
                            </w:r>
                            <w:r>
                              <w:rPr>
                                <w:rFonts w:ascii="Arial" w:hAnsi="Arial"/>
                                <w:i/>
                                <w:color w:val="3D67A1"/>
                                <w:w w:val="105"/>
                                <w:sz w:val="18"/>
                              </w:rPr>
                              <w:t>QDRO</w:t>
                            </w:r>
                            <w:r>
                              <w:rPr>
                                <w:rFonts w:ascii="Arial" w:hAnsi="Arial"/>
                                <w:i/>
                                <w:color w:val="3D67A1"/>
                                <w:spacing w:val="-12"/>
                                <w:w w:val="105"/>
                                <w:sz w:val="18"/>
                              </w:rPr>
                              <w:t xml:space="preserve"> </w:t>
                            </w:r>
                            <w:r>
                              <w:rPr>
                                <w:rFonts w:ascii="Arial" w:hAnsi="Arial"/>
                                <w:i/>
                                <w:color w:val="3D67A1"/>
                                <w:w w:val="105"/>
                                <w:sz w:val="18"/>
                              </w:rPr>
                              <w:t>in</w:t>
                            </w:r>
                            <w:r>
                              <w:rPr>
                                <w:rFonts w:ascii="Arial" w:hAnsi="Arial"/>
                                <w:i/>
                                <w:color w:val="3D67A1"/>
                                <w:spacing w:val="-9"/>
                                <w:w w:val="105"/>
                                <w:sz w:val="18"/>
                              </w:rPr>
                              <w:t xml:space="preserve"> </w:t>
                            </w:r>
                            <w:r>
                              <w:rPr>
                                <w:rFonts w:ascii="Arial" w:hAnsi="Arial"/>
                                <w:i/>
                                <w:color w:val="3D67A1"/>
                                <w:w w:val="105"/>
                                <w:sz w:val="18"/>
                              </w:rPr>
                              <w:t>Example</w:t>
                            </w:r>
                            <w:r>
                              <w:rPr>
                                <w:rFonts w:ascii="Arial" w:hAnsi="Arial"/>
                                <w:i/>
                                <w:color w:val="3D67A1"/>
                                <w:spacing w:val="-12"/>
                                <w:w w:val="105"/>
                                <w:sz w:val="18"/>
                              </w:rPr>
                              <w:t xml:space="preserve"> </w:t>
                            </w:r>
                            <w:r>
                              <w:rPr>
                                <w:rFonts w:ascii="Arial" w:hAnsi="Arial"/>
                                <w:i/>
                                <w:color w:val="3D67A1"/>
                                <w:w w:val="105"/>
                                <w:sz w:val="18"/>
                              </w:rPr>
                              <w:t>2,</w:t>
                            </w:r>
                            <w:r>
                              <w:rPr>
                                <w:rFonts w:ascii="Arial" w:hAnsi="Arial"/>
                                <w:i/>
                                <w:color w:val="3D67A1"/>
                                <w:spacing w:val="-8"/>
                                <w:w w:val="105"/>
                                <w:sz w:val="18"/>
                              </w:rPr>
                              <w:t xml:space="preserve"> </w:t>
                            </w:r>
                            <w:r>
                              <w:rPr>
                                <w:rFonts w:ascii="Arial" w:hAnsi="Arial"/>
                                <w:i/>
                                <w:color w:val="3D67A1"/>
                                <w:w w:val="105"/>
                                <w:sz w:val="18"/>
                              </w:rPr>
                              <w:t>assume</w:t>
                            </w:r>
                            <w:r>
                              <w:rPr>
                                <w:rFonts w:ascii="Arial" w:hAnsi="Arial"/>
                                <w:i/>
                                <w:color w:val="3D67A1"/>
                                <w:spacing w:val="-9"/>
                                <w:w w:val="105"/>
                                <w:sz w:val="18"/>
                              </w:rPr>
                              <w:t xml:space="preserve"> </w:t>
                            </w:r>
                            <w:r>
                              <w:rPr>
                                <w:rFonts w:ascii="Arial" w:hAnsi="Arial"/>
                                <w:i/>
                                <w:color w:val="3D67A1"/>
                                <w:w w:val="105"/>
                                <w:sz w:val="18"/>
                              </w:rPr>
                              <w:t>the</w:t>
                            </w:r>
                            <w:r>
                              <w:rPr>
                                <w:rFonts w:ascii="Arial" w:hAnsi="Arial"/>
                                <w:i/>
                                <w:color w:val="3D67A1"/>
                                <w:spacing w:val="-9"/>
                                <w:w w:val="105"/>
                                <w:sz w:val="18"/>
                              </w:rPr>
                              <w:t xml:space="preserve"> </w:t>
                            </w:r>
                            <w:r>
                              <w:rPr>
                                <w:rFonts w:ascii="Arial" w:hAnsi="Arial"/>
                                <w:i/>
                                <w:color w:val="3D67A1"/>
                                <w:w w:val="105"/>
                                <w:sz w:val="18"/>
                              </w:rPr>
                              <w:t>QDRO</w:t>
                            </w:r>
                            <w:r>
                              <w:rPr>
                                <w:rFonts w:ascii="Arial" w:hAnsi="Arial"/>
                                <w:i/>
                                <w:color w:val="3D67A1"/>
                                <w:spacing w:val="-10"/>
                                <w:w w:val="105"/>
                                <w:sz w:val="18"/>
                              </w:rPr>
                              <w:t xml:space="preserve"> </w:t>
                            </w:r>
                            <w:r>
                              <w:rPr>
                                <w:rFonts w:ascii="Arial" w:hAnsi="Arial"/>
                                <w:i/>
                                <w:color w:val="3D67A1"/>
                                <w:w w:val="105"/>
                                <w:sz w:val="18"/>
                              </w:rPr>
                              <w:t>provides</w:t>
                            </w:r>
                            <w:r>
                              <w:rPr>
                                <w:rFonts w:ascii="Arial" w:hAnsi="Arial"/>
                                <w:i/>
                                <w:color w:val="3D67A1"/>
                                <w:spacing w:val="-11"/>
                                <w:w w:val="105"/>
                                <w:sz w:val="18"/>
                              </w:rPr>
                              <w:t xml:space="preserve"> </w:t>
                            </w:r>
                            <w:r>
                              <w:rPr>
                                <w:rFonts w:ascii="Arial" w:hAnsi="Arial"/>
                                <w:i/>
                                <w:color w:val="3D67A1"/>
                                <w:w w:val="105"/>
                                <w:sz w:val="18"/>
                              </w:rPr>
                              <w:t>that</w:t>
                            </w:r>
                            <w:r>
                              <w:rPr>
                                <w:rFonts w:ascii="Arial" w:hAnsi="Arial"/>
                                <w:i/>
                                <w:color w:val="3D67A1"/>
                                <w:spacing w:val="-10"/>
                                <w:w w:val="105"/>
                                <w:sz w:val="18"/>
                              </w:rPr>
                              <w:t xml:space="preserve"> </w:t>
                            </w:r>
                            <w:r>
                              <w:rPr>
                                <w:rFonts w:ascii="Arial" w:hAnsi="Arial"/>
                                <w:i/>
                                <w:color w:val="3D67A1"/>
                                <w:w w:val="105"/>
                                <w:sz w:val="18"/>
                              </w:rPr>
                              <w:t>Jane</w:t>
                            </w:r>
                            <w:r>
                              <w:rPr>
                                <w:rFonts w:ascii="Arial" w:hAnsi="Arial"/>
                                <w:i/>
                                <w:color w:val="3D67A1"/>
                                <w:spacing w:val="-9"/>
                                <w:w w:val="105"/>
                                <w:sz w:val="18"/>
                              </w:rPr>
                              <w:t xml:space="preserve"> </w:t>
                            </w:r>
                            <w:r>
                              <w:rPr>
                                <w:rFonts w:ascii="Arial" w:hAnsi="Arial"/>
                                <w:i/>
                                <w:color w:val="3D67A1"/>
                                <w:w w:val="105"/>
                                <w:sz w:val="18"/>
                              </w:rPr>
                              <w:t>will</w:t>
                            </w:r>
                            <w:r>
                              <w:rPr>
                                <w:rFonts w:ascii="Arial" w:hAnsi="Arial"/>
                                <w:i/>
                                <w:color w:val="3D67A1"/>
                                <w:spacing w:val="-10"/>
                                <w:w w:val="105"/>
                                <w:sz w:val="18"/>
                              </w:rPr>
                              <w:t xml:space="preserve"> </w:t>
                            </w:r>
                            <w:r>
                              <w:rPr>
                                <w:rFonts w:ascii="Arial" w:hAnsi="Arial"/>
                                <w:i/>
                                <w:color w:val="3D67A1"/>
                                <w:w w:val="105"/>
                                <w:sz w:val="18"/>
                              </w:rPr>
                              <w:t xml:space="preserve">be </w:t>
                            </w:r>
                            <w:r>
                              <w:rPr>
                                <w:rFonts w:ascii="Arial" w:hAnsi="Arial"/>
                                <w:i/>
                                <w:color w:val="3D67A1"/>
                                <w:sz w:val="18"/>
                              </w:rPr>
                              <w:t>treated as</w:t>
                            </w:r>
                            <w:r>
                              <w:rPr>
                                <w:rFonts w:ascii="Arial" w:hAnsi="Arial"/>
                                <w:i/>
                                <w:color w:val="3D67A1"/>
                                <w:spacing w:val="12"/>
                                <w:sz w:val="18"/>
                              </w:rPr>
                              <w:t xml:space="preserve"> </w:t>
                            </w:r>
                            <w:r>
                              <w:rPr>
                                <w:rFonts w:ascii="Arial" w:hAnsi="Arial"/>
                                <w:i/>
                                <w:color w:val="3D67A1"/>
                                <w:sz w:val="18"/>
                              </w:rPr>
                              <w:t>Dick’s</w:t>
                            </w:r>
                            <w:r>
                              <w:rPr>
                                <w:rFonts w:ascii="Arial" w:hAnsi="Arial"/>
                                <w:i/>
                                <w:color w:val="3D67A1"/>
                                <w:spacing w:val="12"/>
                                <w:sz w:val="18"/>
                              </w:rPr>
                              <w:t xml:space="preserve"> </w:t>
                            </w:r>
                            <w:r>
                              <w:rPr>
                                <w:rFonts w:ascii="Arial" w:hAnsi="Arial"/>
                                <w:i/>
                                <w:color w:val="3D67A1"/>
                                <w:sz w:val="18"/>
                              </w:rPr>
                              <w:t>surviving spouse for purposes</w:t>
                            </w:r>
                            <w:r>
                              <w:rPr>
                                <w:rFonts w:ascii="Arial" w:hAnsi="Arial"/>
                                <w:i/>
                                <w:color w:val="3D67A1"/>
                                <w:spacing w:val="12"/>
                                <w:sz w:val="18"/>
                              </w:rPr>
                              <w:t xml:space="preserve"> </w:t>
                            </w:r>
                            <w:r>
                              <w:rPr>
                                <w:rFonts w:ascii="Arial" w:hAnsi="Arial"/>
                                <w:i/>
                                <w:color w:val="3D67A1"/>
                                <w:sz w:val="18"/>
                              </w:rPr>
                              <w:t>of</w:t>
                            </w:r>
                            <w:r>
                              <w:rPr>
                                <w:rFonts w:ascii="Arial" w:hAnsi="Arial"/>
                                <w:i/>
                                <w:color w:val="3D67A1"/>
                                <w:spacing w:val="12"/>
                                <w:sz w:val="18"/>
                              </w:rPr>
                              <w:t xml:space="preserve"> </w:t>
                            </w:r>
                            <w:r>
                              <w:rPr>
                                <w:rFonts w:ascii="Arial" w:hAnsi="Arial"/>
                                <w:i/>
                                <w:color w:val="3D67A1"/>
                                <w:sz w:val="18"/>
                              </w:rPr>
                              <w:t>survivor benefits</w:t>
                            </w:r>
                            <w:r>
                              <w:rPr>
                                <w:rFonts w:ascii="Arial" w:hAnsi="Arial"/>
                                <w:i/>
                                <w:color w:val="3D67A1"/>
                                <w:spacing w:val="12"/>
                                <w:sz w:val="18"/>
                              </w:rPr>
                              <w:t xml:space="preserve"> </w:t>
                            </w:r>
                            <w:r>
                              <w:rPr>
                                <w:rFonts w:ascii="Arial" w:hAnsi="Arial"/>
                                <w:i/>
                                <w:color w:val="3D67A1"/>
                                <w:sz w:val="18"/>
                              </w:rPr>
                              <w:t>payable under</w:t>
                            </w:r>
                            <w:r>
                              <w:rPr>
                                <w:rFonts w:ascii="Arial" w:hAnsi="Arial"/>
                                <w:i/>
                                <w:color w:val="3D67A1"/>
                                <w:spacing w:val="12"/>
                                <w:sz w:val="18"/>
                              </w:rPr>
                              <w:t xml:space="preserve"> </w:t>
                            </w:r>
                            <w:r>
                              <w:rPr>
                                <w:rFonts w:ascii="Arial" w:hAnsi="Arial"/>
                                <w:i/>
                                <w:color w:val="3D67A1"/>
                                <w:sz w:val="18"/>
                              </w:rPr>
                              <w:t>the plan as</w:t>
                            </w:r>
                            <w:r>
                              <w:rPr>
                                <w:rFonts w:ascii="Arial" w:hAnsi="Arial"/>
                                <w:i/>
                                <w:color w:val="3D67A1"/>
                                <w:spacing w:val="15"/>
                                <w:sz w:val="18"/>
                              </w:rPr>
                              <w:t xml:space="preserve"> </w:t>
                            </w:r>
                            <w:r>
                              <w:rPr>
                                <w:rFonts w:ascii="Arial" w:hAnsi="Arial"/>
                                <w:i/>
                                <w:color w:val="3D67A1"/>
                                <w:sz w:val="18"/>
                              </w:rPr>
                              <w:t>of</w:t>
                            </w:r>
                            <w:r>
                              <w:rPr>
                                <w:rFonts w:ascii="Arial" w:hAnsi="Arial"/>
                                <w:i/>
                                <w:color w:val="3D67A1"/>
                                <w:spacing w:val="12"/>
                                <w:sz w:val="18"/>
                              </w:rPr>
                              <w:t xml:space="preserve"> </w:t>
                            </w:r>
                            <w:r>
                              <w:rPr>
                                <w:rFonts w:ascii="Arial" w:hAnsi="Arial"/>
                                <w:i/>
                                <w:color w:val="3D67A1"/>
                                <w:sz w:val="18"/>
                              </w:rPr>
                              <w:t xml:space="preserve">the date </w:t>
                            </w:r>
                            <w:r>
                              <w:rPr>
                                <w:rFonts w:ascii="Arial" w:hAnsi="Arial"/>
                                <w:i/>
                                <w:color w:val="3D67A1"/>
                                <w:w w:val="105"/>
                                <w:sz w:val="18"/>
                              </w:rPr>
                              <w:t>of marital separation based on 35% of his benefit. Dick can elect any form of annuity for the remaining 65%</w:t>
                            </w:r>
                            <w:r>
                              <w:rPr>
                                <w:rFonts w:ascii="Arial" w:hAnsi="Arial"/>
                                <w:i/>
                                <w:color w:val="3D67A1"/>
                                <w:spacing w:val="-2"/>
                                <w:w w:val="105"/>
                                <w:sz w:val="18"/>
                              </w:rPr>
                              <w:t xml:space="preserve"> </w:t>
                            </w:r>
                            <w:r>
                              <w:rPr>
                                <w:rFonts w:ascii="Arial" w:hAnsi="Arial"/>
                                <w:i/>
                                <w:color w:val="3D67A1"/>
                                <w:w w:val="105"/>
                                <w:sz w:val="18"/>
                              </w:rPr>
                              <w:t>of his</w:t>
                            </w:r>
                            <w:r>
                              <w:rPr>
                                <w:rFonts w:ascii="Arial" w:hAnsi="Arial"/>
                                <w:i/>
                                <w:color w:val="3D67A1"/>
                                <w:spacing w:val="-2"/>
                                <w:w w:val="105"/>
                                <w:sz w:val="18"/>
                              </w:rPr>
                              <w:t xml:space="preserve"> </w:t>
                            </w:r>
                            <w:r>
                              <w:rPr>
                                <w:rFonts w:ascii="Arial" w:hAnsi="Arial"/>
                                <w:i/>
                                <w:color w:val="3D67A1"/>
                                <w:w w:val="105"/>
                                <w:sz w:val="18"/>
                              </w:rPr>
                              <w:t>benefit. Assume also</w:t>
                            </w:r>
                            <w:r>
                              <w:rPr>
                                <w:rFonts w:ascii="Arial" w:hAnsi="Arial"/>
                                <w:i/>
                                <w:color w:val="3D67A1"/>
                                <w:spacing w:val="-3"/>
                                <w:w w:val="105"/>
                                <w:sz w:val="18"/>
                              </w:rPr>
                              <w:t xml:space="preserve"> </w:t>
                            </w:r>
                            <w:r>
                              <w:rPr>
                                <w:rFonts w:ascii="Arial" w:hAnsi="Arial"/>
                                <w:i/>
                                <w:color w:val="3D67A1"/>
                                <w:w w:val="105"/>
                                <w:sz w:val="18"/>
                              </w:rPr>
                              <w:t>that</w:t>
                            </w:r>
                            <w:r>
                              <w:rPr>
                                <w:rFonts w:ascii="Arial" w:hAnsi="Arial"/>
                                <w:i/>
                                <w:color w:val="3D67A1"/>
                                <w:spacing w:val="-2"/>
                                <w:w w:val="105"/>
                                <w:sz w:val="18"/>
                              </w:rPr>
                              <w:t xml:space="preserve"> </w:t>
                            </w:r>
                            <w:r>
                              <w:rPr>
                                <w:rFonts w:ascii="Arial" w:hAnsi="Arial"/>
                                <w:i/>
                                <w:color w:val="3D67A1"/>
                                <w:w w:val="105"/>
                                <w:sz w:val="18"/>
                              </w:rPr>
                              <w:t>Dick’s monthly benefit payable as of</w:t>
                            </w:r>
                            <w:r>
                              <w:rPr>
                                <w:rFonts w:ascii="Arial" w:hAnsi="Arial"/>
                                <w:i/>
                                <w:color w:val="3D67A1"/>
                                <w:spacing w:val="-2"/>
                                <w:w w:val="105"/>
                                <w:sz w:val="18"/>
                              </w:rPr>
                              <w:t xml:space="preserve"> </w:t>
                            </w:r>
                            <w:r>
                              <w:rPr>
                                <w:rFonts w:ascii="Arial" w:hAnsi="Arial"/>
                                <w:i/>
                                <w:color w:val="3D67A1"/>
                                <w:w w:val="105"/>
                                <w:sz w:val="18"/>
                              </w:rPr>
                              <w:t>the</w:t>
                            </w:r>
                            <w:r>
                              <w:rPr>
                                <w:rFonts w:ascii="Arial" w:hAnsi="Arial"/>
                                <w:i/>
                                <w:color w:val="3D67A1"/>
                                <w:spacing w:val="-3"/>
                                <w:w w:val="105"/>
                                <w:sz w:val="18"/>
                              </w:rPr>
                              <w:t xml:space="preserve"> </w:t>
                            </w:r>
                            <w:r>
                              <w:rPr>
                                <w:rFonts w:ascii="Arial" w:hAnsi="Arial"/>
                                <w:i/>
                                <w:color w:val="3D67A1"/>
                                <w:w w:val="105"/>
                                <w:sz w:val="18"/>
                              </w:rPr>
                              <w:t>date of</w:t>
                            </w:r>
                            <w:r>
                              <w:rPr>
                                <w:rFonts w:ascii="Arial" w:hAnsi="Arial"/>
                                <w:i/>
                                <w:color w:val="3D67A1"/>
                                <w:spacing w:val="-2"/>
                                <w:w w:val="105"/>
                                <w:sz w:val="18"/>
                              </w:rPr>
                              <w:t xml:space="preserve"> </w:t>
                            </w:r>
                            <w:r>
                              <w:rPr>
                                <w:rFonts w:ascii="Arial" w:hAnsi="Arial"/>
                                <w:i/>
                                <w:color w:val="3D67A1"/>
                                <w:w w:val="105"/>
                                <w:sz w:val="18"/>
                              </w:rPr>
                              <w:t>separation was</w:t>
                            </w:r>
                          </w:p>
                          <w:p w:rsidR="00D73FD5" w14:textId="77777777">
                            <w:pPr>
                              <w:spacing w:before="5" w:line="324" w:lineRule="auto"/>
                              <w:ind w:left="20" w:right="37"/>
                              <w:rPr>
                                <w:rFonts w:ascii="Arial" w:hAnsi="Arial"/>
                                <w:i/>
                                <w:sz w:val="18"/>
                              </w:rPr>
                            </w:pPr>
                            <w:r>
                              <w:rPr>
                                <w:rFonts w:ascii="Arial" w:hAnsi="Arial"/>
                                <w:i/>
                                <w:color w:val="3D67A1"/>
                                <w:w w:val="105"/>
                                <w:sz w:val="18"/>
                              </w:rPr>
                              <w:t>$900</w:t>
                            </w:r>
                            <w:r>
                              <w:rPr>
                                <w:rFonts w:ascii="Arial" w:hAnsi="Arial"/>
                                <w:i/>
                                <w:color w:val="3D67A1"/>
                                <w:spacing w:val="-1"/>
                                <w:w w:val="105"/>
                                <w:sz w:val="18"/>
                              </w:rPr>
                              <w:t xml:space="preserve"> </w:t>
                            </w:r>
                            <w:r>
                              <w:rPr>
                                <w:rFonts w:ascii="Arial" w:hAnsi="Arial"/>
                                <w:i/>
                                <w:color w:val="3D67A1"/>
                                <w:w w:val="105"/>
                                <w:sz w:val="18"/>
                              </w:rPr>
                              <w:t>per month.</w:t>
                            </w:r>
                            <w:r>
                              <w:rPr>
                                <w:rFonts w:ascii="Arial" w:hAnsi="Arial"/>
                                <w:i/>
                                <w:color w:val="3D67A1"/>
                                <w:spacing w:val="40"/>
                                <w:w w:val="105"/>
                                <w:sz w:val="18"/>
                              </w:rPr>
                              <w:t xml:space="preserve"> </w:t>
                            </w:r>
                            <w:r>
                              <w:rPr>
                                <w:rFonts w:ascii="Arial" w:hAnsi="Arial"/>
                                <w:i/>
                                <w:color w:val="3D67A1"/>
                                <w:w w:val="105"/>
                                <w:sz w:val="18"/>
                              </w:rPr>
                              <w:t>When</w:t>
                            </w:r>
                            <w:r>
                              <w:rPr>
                                <w:rFonts w:ascii="Arial" w:hAnsi="Arial"/>
                                <w:i/>
                                <w:color w:val="3D67A1"/>
                                <w:spacing w:val="-1"/>
                                <w:w w:val="105"/>
                                <w:sz w:val="18"/>
                              </w:rPr>
                              <w:t xml:space="preserve"> </w:t>
                            </w:r>
                            <w:r>
                              <w:rPr>
                                <w:rFonts w:ascii="Arial" w:hAnsi="Arial"/>
                                <w:i/>
                                <w:color w:val="3D67A1"/>
                                <w:w w:val="105"/>
                                <w:sz w:val="18"/>
                              </w:rPr>
                              <w:t>Dick</w:t>
                            </w:r>
                            <w:r>
                              <w:rPr>
                                <w:rFonts w:ascii="Arial" w:hAnsi="Arial"/>
                                <w:i/>
                                <w:color w:val="3D67A1"/>
                                <w:spacing w:val="-3"/>
                                <w:w w:val="105"/>
                                <w:sz w:val="18"/>
                              </w:rPr>
                              <w:t xml:space="preserve"> </w:t>
                            </w:r>
                            <w:r>
                              <w:rPr>
                                <w:rFonts w:ascii="Arial" w:hAnsi="Arial"/>
                                <w:i/>
                                <w:color w:val="3D67A1"/>
                                <w:w w:val="105"/>
                                <w:sz w:val="18"/>
                              </w:rPr>
                              <w:t>retires, he</w:t>
                            </w:r>
                            <w:r>
                              <w:rPr>
                                <w:rFonts w:ascii="Arial" w:hAnsi="Arial"/>
                                <w:i/>
                                <w:color w:val="3D67A1"/>
                                <w:spacing w:val="-4"/>
                                <w:w w:val="105"/>
                                <w:sz w:val="18"/>
                              </w:rPr>
                              <w:t xml:space="preserve"> </w:t>
                            </w:r>
                            <w:r>
                              <w:rPr>
                                <w:rFonts w:ascii="Arial" w:hAnsi="Arial"/>
                                <w:i/>
                                <w:color w:val="3D67A1"/>
                                <w:w w:val="105"/>
                                <w:sz w:val="18"/>
                              </w:rPr>
                              <w:t>elects a</w:t>
                            </w:r>
                            <w:r>
                              <w:rPr>
                                <w:rFonts w:ascii="Arial" w:hAnsi="Arial"/>
                                <w:i/>
                                <w:color w:val="3D67A1"/>
                                <w:spacing w:val="-1"/>
                                <w:w w:val="105"/>
                                <w:sz w:val="18"/>
                              </w:rPr>
                              <w:t xml:space="preserve"> </w:t>
                            </w:r>
                            <w:r>
                              <w:rPr>
                                <w:rFonts w:ascii="Arial" w:hAnsi="Arial"/>
                                <w:i/>
                                <w:color w:val="3D67A1"/>
                                <w:w w:val="105"/>
                                <w:sz w:val="18"/>
                              </w:rPr>
                              <w:t>qualified</w:t>
                            </w:r>
                            <w:r>
                              <w:rPr>
                                <w:rFonts w:ascii="Arial" w:hAnsi="Arial"/>
                                <w:i/>
                                <w:color w:val="3D67A1"/>
                                <w:spacing w:val="-4"/>
                                <w:w w:val="105"/>
                                <w:sz w:val="18"/>
                              </w:rPr>
                              <w:t xml:space="preserve"> </w:t>
                            </w:r>
                            <w:r>
                              <w:rPr>
                                <w:rFonts w:ascii="Arial" w:hAnsi="Arial"/>
                                <w:i/>
                                <w:color w:val="3D67A1"/>
                                <w:w w:val="105"/>
                                <w:sz w:val="18"/>
                              </w:rPr>
                              <w:t>joint-and-50%-survivor annuity</w:t>
                            </w:r>
                            <w:r>
                              <w:rPr>
                                <w:rFonts w:ascii="Arial" w:hAnsi="Arial"/>
                                <w:i/>
                                <w:color w:val="3D67A1"/>
                                <w:spacing w:val="-3"/>
                                <w:w w:val="105"/>
                                <w:sz w:val="18"/>
                              </w:rPr>
                              <w:t xml:space="preserve"> </w:t>
                            </w:r>
                            <w:r>
                              <w:rPr>
                                <w:rFonts w:ascii="Arial" w:hAnsi="Arial"/>
                                <w:i/>
                                <w:color w:val="3D67A1"/>
                                <w:w w:val="105"/>
                                <w:sz w:val="18"/>
                              </w:rPr>
                              <w:t>for his benefit as of the date of separation, which reduces the monthly benefit payable as of the date of separation from</w:t>
                            </w:r>
                            <w:r>
                              <w:rPr>
                                <w:rFonts w:ascii="Arial" w:hAnsi="Arial"/>
                                <w:i/>
                                <w:color w:val="3D67A1"/>
                                <w:spacing w:val="-4"/>
                                <w:w w:val="105"/>
                                <w:sz w:val="18"/>
                              </w:rPr>
                              <w:t xml:space="preserve"> </w:t>
                            </w:r>
                            <w:r>
                              <w:rPr>
                                <w:rFonts w:ascii="Arial" w:hAnsi="Arial"/>
                                <w:i/>
                                <w:color w:val="3D67A1"/>
                                <w:w w:val="105"/>
                                <w:sz w:val="18"/>
                              </w:rPr>
                              <w:t>$900</w:t>
                            </w:r>
                            <w:r>
                              <w:rPr>
                                <w:rFonts w:ascii="Arial" w:hAnsi="Arial"/>
                                <w:i/>
                                <w:color w:val="3D67A1"/>
                                <w:spacing w:val="-3"/>
                                <w:w w:val="105"/>
                                <w:sz w:val="18"/>
                              </w:rPr>
                              <w:t xml:space="preserve"> </w:t>
                            </w:r>
                            <w:r>
                              <w:rPr>
                                <w:rFonts w:ascii="Arial" w:hAnsi="Arial"/>
                                <w:i/>
                                <w:color w:val="3D67A1"/>
                                <w:w w:val="105"/>
                                <w:sz w:val="18"/>
                              </w:rPr>
                              <w:t>to</w:t>
                            </w:r>
                            <w:r>
                              <w:rPr>
                                <w:rFonts w:ascii="Arial" w:hAnsi="Arial"/>
                                <w:i/>
                                <w:color w:val="3D67A1"/>
                                <w:spacing w:val="-3"/>
                                <w:w w:val="105"/>
                                <w:sz w:val="18"/>
                              </w:rPr>
                              <w:t xml:space="preserve"> </w:t>
                            </w:r>
                            <w:r>
                              <w:rPr>
                                <w:rFonts w:ascii="Arial" w:hAnsi="Arial"/>
                                <w:i/>
                                <w:color w:val="3D67A1"/>
                                <w:w w:val="105"/>
                                <w:sz w:val="18"/>
                              </w:rPr>
                              <w:t>$820.</w:t>
                            </w:r>
                            <w:r>
                              <w:rPr>
                                <w:rFonts w:ascii="Arial" w:hAnsi="Arial"/>
                                <w:i/>
                                <w:color w:val="3D67A1"/>
                                <w:spacing w:val="40"/>
                                <w:w w:val="105"/>
                                <w:sz w:val="18"/>
                              </w:rPr>
                              <w:t xml:space="preserve"> </w:t>
                            </w:r>
                            <w:r>
                              <w:rPr>
                                <w:rFonts w:ascii="Arial" w:hAnsi="Arial"/>
                                <w:i/>
                                <w:color w:val="3D67A1"/>
                                <w:w w:val="105"/>
                                <w:sz w:val="18"/>
                              </w:rPr>
                              <w:t>Based</w:t>
                            </w:r>
                            <w:r>
                              <w:rPr>
                                <w:rFonts w:ascii="Arial" w:hAnsi="Arial"/>
                                <w:i/>
                                <w:color w:val="3D67A1"/>
                                <w:spacing w:val="-3"/>
                                <w:w w:val="105"/>
                                <w:sz w:val="18"/>
                              </w:rPr>
                              <w:t xml:space="preserve"> </w:t>
                            </w:r>
                            <w:r>
                              <w:rPr>
                                <w:rFonts w:ascii="Arial" w:hAnsi="Arial"/>
                                <w:i/>
                                <w:color w:val="3D67A1"/>
                                <w:w w:val="105"/>
                                <w:sz w:val="18"/>
                              </w:rPr>
                              <w:t>on the</w:t>
                            </w:r>
                            <w:r>
                              <w:rPr>
                                <w:rFonts w:ascii="Arial" w:hAnsi="Arial"/>
                                <w:i/>
                                <w:color w:val="3D67A1"/>
                                <w:spacing w:val="-5"/>
                                <w:w w:val="105"/>
                                <w:sz w:val="18"/>
                              </w:rPr>
                              <w:t xml:space="preserve"> </w:t>
                            </w:r>
                            <w:r>
                              <w:rPr>
                                <w:rFonts w:ascii="Arial" w:hAnsi="Arial"/>
                                <w:i/>
                                <w:color w:val="3D67A1"/>
                                <w:w w:val="105"/>
                                <w:sz w:val="18"/>
                              </w:rPr>
                              <w:t>terms</w:t>
                            </w:r>
                            <w:r>
                              <w:rPr>
                                <w:rFonts w:ascii="Arial" w:hAnsi="Arial"/>
                                <w:i/>
                                <w:color w:val="3D67A1"/>
                                <w:spacing w:val="-2"/>
                                <w:w w:val="105"/>
                                <w:sz w:val="18"/>
                              </w:rPr>
                              <w:t xml:space="preserve"> </w:t>
                            </w:r>
                            <w:r>
                              <w:rPr>
                                <w:rFonts w:ascii="Arial" w:hAnsi="Arial"/>
                                <w:i/>
                                <w:color w:val="3D67A1"/>
                                <w:w w:val="105"/>
                                <w:sz w:val="18"/>
                              </w:rPr>
                              <w:t>of</w:t>
                            </w:r>
                            <w:r>
                              <w:rPr>
                                <w:rFonts w:ascii="Arial" w:hAnsi="Arial"/>
                                <w:i/>
                                <w:color w:val="3D67A1"/>
                                <w:spacing w:val="-4"/>
                                <w:w w:val="105"/>
                                <w:sz w:val="18"/>
                              </w:rPr>
                              <w:t xml:space="preserve"> </w:t>
                            </w:r>
                            <w:r>
                              <w:rPr>
                                <w:rFonts w:ascii="Arial" w:hAnsi="Arial"/>
                                <w:i/>
                                <w:color w:val="3D67A1"/>
                                <w:w w:val="105"/>
                                <w:sz w:val="18"/>
                              </w:rPr>
                              <w:t>their</w:t>
                            </w:r>
                            <w:r>
                              <w:rPr>
                                <w:rFonts w:ascii="Arial" w:hAnsi="Arial"/>
                                <w:i/>
                                <w:color w:val="3D67A1"/>
                                <w:spacing w:val="-2"/>
                                <w:w w:val="105"/>
                                <w:sz w:val="18"/>
                              </w:rPr>
                              <w:t xml:space="preserve"> </w:t>
                            </w:r>
                            <w:r>
                              <w:rPr>
                                <w:rFonts w:ascii="Arial" w:hAnsi="Arial"/>
                                <w:i/>
                                <w:color w:val="3D67A1"/>
                                <w:w w:val="105"/>
                                <w:sz w:val="18"/>
                              </w:rPr>
                              <w:t>Shared</w:t>
                            </w:r>
                            <w:r>
                              <w:rPr>
                                <w:rFonts w:ascii="Arial" w:hAnsi="Arial"/>
                                <w:i/>
                                <w:color w:val="3D67A1"/>
                                <w:spacing w:val="-3"/>
                                <w:w w:val="105"/>
                                <w:sz w:val="18"/>
                              </w:rPr>
                              <w:t xml:space="preserve"> </w:t>
                            </w:r>
                            <w:r>
                              <w:rPr>
                                <w:rFonts w:ascii="Arial" w:hAnsi="Arial"/>
                                <w:i/>
                                <w:color w:val="3D67A1"/>
                                <w:w w:val="105"/>
                                <w:sz w:val="18"/>
                              </w:rPr>
                              <w:t>Payment</w:t>
                            </w:r>
                            <w:r>
                              <w:rPr>
                                <w:rFonts w:ascii="Arial" w:hAnsi="Arial"/>
                                <w:i/>
                                <w:color w:val="3D67A1"/>
                                <w:spacing w:val="-1"/>
                                <w:w w:val="105"/>
                                <w:sz w:val="18"/>
                              </w:rPr>
                              <w:t xml:space="preserve"> </w:t>
                            </w:r>
                            <w:r>
                              <w:rPr>
                                <w:rFonts w:ascii="Arial" w:hAnsi="Arial"/>
                                <w:i/>
                                <w:color w:val="3D67A1"/>
                                <w:w w:val="105"/>
                                <w:sz w:val="18"/>
                              </w:rPr>
                              <w:t>QDRO,</w:t>
                            </w:r>
                            <w:r>
                              <w:rPr>
                                <w:rFonts w:ascii="Arial" w:hAnsi="Arial"/>
                                <w:i/>
                                <w:color w:val="3D67A1"/>
                                <w:spacing w:val="-2"/>
                                <w:w w:val="105"/>
                                <w:sz w:val="18"/>
                              </w:rPr>
                              <w:t xml:space="preserve"> </w:t>
                            </w:r>
                            <w:r>
                              <w:rPr>
                                <w:rFonts w:ascii="Arial" w:hAnsi="Arial"/>
                                <w:i/>
                                <w:color w:val="3D67A1"/>
                                <w:w w:val="105"/>
                                <w:sz w:val="18"/>
                              </w:rPr>
                              <w:t>Jane</w:t>
                            </w:r>
                            <w:r>
                              <w:rPr>
                                <w:rFonts w:ascii="Arial" w:hAnsi="Arial"/>
                                <w:i/>
                                <w:color w:val="3D67A1"/>
                                <w:spacing w:val="-5"/>
                                <w:w w:val="105"/>
                                <w:sz w:val="18"/>
                              </w:rPr>
                              <w:t xml:space="preserve"> </w:t>
                            </w:r>
                            <w:r>
                              <w:rPr>
                                <w:rFonts w:ascii="Arial" w:hAnsi="Arial"/>
                                <w:i/>
                                <w:color w:val="3D67A1"/>
                                <w:w w:val="105"/>
                                <w:sz w:val="18"/>
                              </w:rPr>
                              <w:t>is</w:t>
                            </w:r>
                            <w:r>
                              <w:rPr>
                                <w:rFonts w:ascii="Arial" w:hAnsi="Arial"/>
                                <w:i/>
                                <w:color w:val="3D67A1"/>
                                <w:spacing w:val="-2"/>
                                <w:w w:val="105"/>
                                <w:sz w:val="18"/>
                              </w:rPr>
                              <w:t xml:space="preserve"> </w:t>
                            </w:r>
                            <w:r>
                              <w:rPr>
                                <w:rFonts w:ascii="Arial" w:hAnsi="Arial"/>
                                <w:i/>
                                <w:color w:val="3D67A1"/>
                                <w:w w:val="105"/>
                                <w:sz w:val="18"/>
                              </w:rPr>
                              <w:t>to</w:t>
                            </w:r>
                            <w:r>
                              <w:rPr>
                                <w:rFonts w:ascii="Arial" w:hAnsi="Arial"/>
                                <w:i/>
                                <w:color w:val="3D67A1"/>
                                <w:spacing w:val="-5"/>
                                <w:w w:val="105"/>
                                <w:sz w:val="18"/>
                              </w:rPr>
                              <w:t xml:space="preserve"> </w:t>
                            </w:r>
                            <w:r>
                              <w:rPr>
                                <w:rFonts w:ascii="Arial" w:hAnsi="Arial"/>
                                <w:i/>
                                <w:color w:val="3D67A1"/>
                                <w:w w:val="105"/>
                                <w:sz w:val="18"/>
                              </w:rPr>
                              <w:t>receive</w:t>
                            </w:r>
                            <w:r>
                              <w:rPr>
                                <w:rFonts w:ascii="Arial" w:hAnsi="Arial"/>
                                <w:i/>
                                <w:color w:val="3D67A1"/>
                                <w:spacing w:val="-3"/>
                                <w:w w:val="105"/>
                                <w:sz w:val="18"/>
                              </w:rPr>
                              <w:t xml:space="preserve"> </w:t>
                            </w:r>
                            <w:r>
                              <w:rPr>
                                <w:rFonts w:ascii="Arial" w:hAnsi="Arial"/>
                                <w:i/>
                                <w:color w:val="3D67A1"/>
                                <w:w w:val="105"/>
                                <w:sz w:val="18"/>
                              </w:rPr>
                              <w:t>25%</w:t>
                            </w:r>
                            <w:r>
                              <w:rPr>
                                <w:rFonts w:ascii="Arial" w:hAnsi="Arial"/>
                                <w:i/>
                                <w:color w:val="3D67A1"/>
                                <w:spacing w:val="-2"/>
                                <w:w w:val="105"/>
                                <w:sz w:val="18"/>
                              </w:rPr>
                              <w:t xml:space="preserve"> </w:t>
                            </w:r>
                            <w:r>
                              <w:rPr>
                                <w:rFonts w:ascii="Arial" w:hAnsi="Arial"/>
                                <w:i/>
                                <w:color w:val="3D67A1"/>
                                <w:w w:val="105"/>
                                <w:sz w:val="18"/>
                              </w:rPr>
                              <w:t>of</w:t>
                            </w:r>
                            <w:r>
                              <w:rPr>
                                <w:rFonts w:ascii="Arial" w:hAnsi="Arial"/>
                                <w:i/>
                                <w:color w:val="3D67A1"/>
                                <w:spacing w:val="-2"/>
                                <w:w w:val="105"/>
                                <w:sz w:val="18"/>
                              </w:rPr>
                              <w:t xml:space="preserve"> </w:t>
                            </w:r>
                            <w:r>
                              <w:rPr>
                                <w:rFonts w:ascii="Arial" w:hAnsi="Arial"/>
                                <w:i/>
                                <w:color w:val="3D67A1"/>
                                <w:w w:val="105"/>
                                <w:sz w:val="18"/>
                              </w:rPr>
                              <w:t xml:space="preserve">the </w:t>
                            </w:r>
                            <w:r>
                              <w:rPr>
                                <w:rFonts w:ascii="Arial" w:hAnsi="Arial"/>
                                <w:i/>
                                <w:color w:val="3D67A1"/>
                                <w:sz w:val="18"/>
                              </w:rPr>
                              <w:t xml:space="preserve">monthly benefit payable during Dick’s life, or $205. Three years after starting benefit payments, Dick dies. </w:t>
                            </w:r>
                            <w:r>
                              <w:rPr>
                                <w:rFonts w:ascii="Arial" w:hAnsi="Arial"/>
                                <w:i/>
                                <w:color w:val="3D67A1"/>
                                <w:w w:val="105"/>
                                <w:sz w:val="18"/>
                              </w:rPr>
                              <w:t>Under</w:t>
                            </w:r>
                            <w:r>
                              <w:rPr>
                                <w:rFonts w:ascii="Arial" w:hAnsi="Arial"/>
                                <w:i/>
                                <w:color w:val="3D67A1"/>
                                <w:spacing w:val="-1"/>
                                <w:w w:val="105"/>
                                <w:sz w:val="18"/>
                              </w:rPr>
                              <w:t xml:space="preserve"> </w:t>
                            </w:r>
                            <w:r>
                              <w:rPr>
                                <w:rFonts w:ascii="Arial" w:hAnsi="Arial"/>
                                <w:i/>
                                <w:color w:val="3D67A1"/>
                                <w:w w:val="105"/>
                                <w:sz w:val="18"/>
                              </w:rPr>
                              <w:t>the</w:t>
                            </w:r>
                            <w:r>
                              <w:rPr>
                                <w:rFonts w:ascii="Arial" w:hAnsi="Arial"/>
                                <w:i/>
                                <w:color w:val="3D67A1"/>
                                <w:spacing w:val="-2"/>
                                <w:w w:val="105"/>
                                <w:sz w:val="18"/>
                              </w:rPr>
                              <w:t xml:space="preserve"> </w:t>
                            </w:r>
                            <w:r>
                              <w:rPr>
                                <w:rFonts w:ascii="Arial" w:hAnsi="Arial"/>
                                <w:i/>
                                <w:color w:val="3D67A1"/>
                                <w:w w:val="105"/>
                                <w:sz w:val="18"/>
                              </w:rPr>
                              <w:t>terms</w:t>
                            </w:r>
                            <w:r>
                              <w:rPr>
                                <w:rFonts w:ascii="Arial" w:hAnsi="Arial"/>
                                <w:i/>
                                <w:color w:val="3D67A1"/>
                                <w:spacing w:val="-1"/>
                                <w:w w:val="105"/>
                                <w:sz w:val="18"/>
                              </w:rPr>
                              <w:t xml:space="preserve"> </w:t>
                            </w:r>
                            <w:r>
                              <w:rPr>
                                <w:rFonts w:ascii="Arial" w:hAnsi="Arial"/>
                                <w:i/>
                                <w:color w:val="3D67A1"/>
                                <w:w w:val="105"/>
                                <w:sz w:val="18"/>
                              </w:rPr>
                              <w:t>of</w:t>
                            </w:r>
                            <w:r>
                              <w:rPr>
                                <w:rFonts w:ascii="Arial" w:hAnsi="Arial"/>
                                <w:i/>
                                <w:color w:val="3D67A1"/>
                                <w:spacing w:val="-1"/>
                                <w:w w:val="105"/>
                                <w:sz w:val="18"/>
                              </w:rPr>
                              <w:t xml:space="preserve"> </w:t>
                            </w:r>
                            <w:r>
                              <w:rPr>
                                <w:rFonts w:ascii="Arial" w:hAnsi="Arial"/>
                                <w:i/>
                                <w:color w:val="3D67A1"/>
                                <w:w w:val="105"/>
                                <w:sz w:val="18"/>
                              </w:rPr>
                              <w:t>their QDRO,</w:t>
                            </w:r>
                            <w:r>
                              <w:rPr>
                                <w:rFonts w:ascii="Arial" w:hAnsi="Arial"/>
                                <w:i/>
                                <w:color w:val="3D67A1"/>
                                <w:spacing w:val="-1"/>
                                <w:w w:val="105"/>
                                <w:sz w:val="18"/>
                              </w:rPr>
                              <w:t xml:space="preserve"> </w:t>
                            </w:r>
                            <w:r>
                              <w:rPr>
                                <w:rFonts w:ascii="Arial" w:hAnsi="Arial"/>
                                <w:i/>
                                <w:color w:val="3D67A1"/>
                                <w:w w:val="105"/>
                                <w:sz w:val="18"/>
                              </w:rPr>
                              <w:t>Jane’s</w:t>
                            </w:r>
                            <w:r>
                              <w:rPr>
                                <w:rFonts w:ascii="Arial" w:hAnsi="Arial"/>
                                <w:i/>
                                <w:color w:val="3D67A1"/>
                                <w:spacing w:val="-1"/>
                                <w:w w:val="105"/>
                                <w:sz w:val="18"/>
                              </w:rPr>
                              <w:t xml:space="preserve"> </w:t>
                            </w:r>
                            <w:r>
                              <w:rPr>
                                <w:rFonts w:ascii="Arial" w:hAnsi="Arial"/>
                                <w:i/>
                                <w:color w:val="3D67A1"/>
                                <w:w w:val="105"/>
                                <w:sz w:val="18"/>
                              </w:rPr>
                              <w:t>25% portion of Dick’s</w:t>
                            </w:r>
                            <w:r>
                              <w:rPr>
                                <w:rFonts w:ascii="Arial" w:hAnsi="Arial"/>
                                <w:i/>
                                <w:color w:val="3D67A1"/>
                                <w:spacing w:val="-1"/>
                                <w:w w:val="105"/>
                                <w:sz w:val="18"/>
                              </w:rPr>
                              <w:t xml:space="preserve"> </w:t>
                            </w:r>
                            <w:r>
                              <w:rPr>
                                <w:rFonts w:ascii="Arial" w:hAnsi="Arial"/>
                                <w:i/>
                                <w:color w:val="3D67A1"/>
                                <w:w w:val="105"/>
                                <w:sz w:val="18"/>
                              </w:rPr>
                              <w:t>benefit payments</w:t>
                            </w:r>
                            <w:r>
                              <w:rPr>
                                <w:rFonts w:ascii="Arial" w:hAnsi="Arial"/>
                                <w:i/>
                                <w:color w:val="3D67A1"/>
                                <w:spacing w:val="-1"/>
                                <w:w w:val="105"/>
                                <w:sz w:val="18"/>
                              </w:rPr>
                              <w:t xml:space="preserve"> </w:t>
                            </w:r>
                            <w:r>
                              <w:rPr>
                                <w:rFonts w:ascii="Arial" w:hAnsi="Arial"/>
                                <w:i/>
                                <w:color w:val="3D67A1"/>
                                <w:w w:val="105"/>
                                <w:sz w:val="18"/>
                              </w:rPr>
                              <w:t>stops at Dick’s death.</w:t>
                            </w:r>
                          </w:p>
                          <w:p w:rsidR="00D73FD5" w14:textId="77777777">
                            <w:pPr>
                              <w:spacing w:line="207" w:lineRule="exact"/>
                              <w:ind w:left="20"/>
                              <w:rPr>
                                <w:rFonts w:ascii="Arial"/>
                                <w:i/>
                                <w:sz w:val="18"/>
                              </w:rPr>
                            </w:pPr>
                            <w:r>
                              <w:rPr>
                                <w:rFonts w:ascii="Arial"/>
                                <w:i/>
                                <w:color w:val="3D67A1"/>
                                <w:sz w:val="18"/>
                              </w:rPr>
                              <w:t>However,</w:t>
                            </w:r>
                            <w:r>
                              <w:rPr>
                                <w:rFonts w:ascii="Arial"/>
                                <w:i/>
                                <w:color w:val="3D67A1"/>
                                <w:spacing w:val="5"/>
                                <w:sz w:val="18"/>
                              </w:rPr>
                              <w:t xml:space="preserve"> </w:t>
                            </w:r>
                            <w:r>
                              <w:rPr>
                                <w:rFonts w:ascii="Arial"/>
                                <w:i/>
                                <w:color w:val="3D67A1"/>
                                <w:sz w:val="18"/>
                              </w:rPr>
                              <w:t>Jane</w:t>
                            </w:r>
                            <w:r>
                              <w:rPr>
                                <w:rFonts w:ascii="Arial"/>
                                <w:i/>
                                <w:color w:val="3D67A1"/>
                                <w:spacing w:val="9"/>
                                <w:sz w:val="18"/>
                              </w:rPr>
                              <w:t xml:space="preserve"> </w:t>
                            </w:r>
                            <w:r>
                              <w:rPr>
                                <w:rFonts w:ascii="Arial"/>
                                <w:i/>
                                <w:color w:val="3D67A1"/>
                                <w:sz w:val="18"/>
                              </w:rPr>
                              <w:t>will</w:t>
                            </w:r>
                            <w:r>
                              <w:rPr>
                                <w:rFonts w:ascii="Arial"/>
                                <w:i/>
                                <w:color w:val="3D67A1"/>
                                <w:spacing w:val="8"/>
                                <w:sz w:val="18"/>
                              </w:rPr>
                              <w:t xml:space="preserve"> </w:t>
                            </w:r>
                            <w:r>
                              <w:rPr>
                                <w:rFonts w:ascii="Arial"/>
                                <w:i/>
                                <w:color w:val="3D67A1"/>
                                <w:sz w:val="18"/>
                              </w:rPr>
                              <w:t>receive</w:t>
                            </w:r>
                            <w:r>
                              <w:rPr>
                                <w:rFonts w:ascii="Arial"/>
                                <w:i/>
                                <w:color w:val="3D67A1"/>
                                <w:spacing w:val="9"/>
                                <w:sz w:val="18"/>
                              </w:rPr>
                              <w:t xml:space="preserve"> </w:t>
                            </w:r>
                            <w:r>
                              <w:rPr>
                                <w:rFonts w:ascii="Arial"/>
                                <w:i/>
                                <w:color w:val="3D67A1"/>
                                <w:sz w:val="18"/>
                              </w:rPr>
                              <w:t>a</w:t>
                            </w:r>
                            <w:r>
                              <w:rPr>
                                <w:rFonts w:ascii="Arial"/>
                                <w:i/>
                                <w:color w:val="3D67A1"/>
                                <w:spacing w:val="6"/>
                                <w:sz w:val="18"/>
                              </w:rPr>
                              <w:t xml:space="preserve"> </w:t>
                            </w:r>
                            <w:r>
                              <w:rPr>
                                <w:rFonts w:ascii="Arial"/>
                                <w:i/>
                                <w:color w:val="3D67A1"/>
                                <w:sz w:val="18"/>
                              </w:rPr>
                              <w:t>survivor</w:t>
                            </w:r>
                            <w:r>
                              <w:rPr>
                                <w:rFonts w:ascii="Arial"/>
                                <w:i/>
                                <w:color w:val="3D67A1"/>
                                <w:spacing w:val="6"/>
                                <w:sz w:val="18"/>
                              </w:rPr>
                              <w:t xml:space="preserve"> </w:t>
                            </w:r>
                            <w:r>
                              <w:rPr>
                                <w:rFonts w:ascii="Arial"/>
                                <w:i/>
                                <w:color w:val="3D67A1"/>
                                <w:sz w:val="18"/>
                              </w:rPr>
                              <w:t>annuity</w:t>
                            </w:r>
                            <w:r>
                              <w:rPr>
                                <w:rFonts w:ascii="Arial"/>
                                <w:i/>
                                <w:color w:val="3D67A1"/>
                                <w:spacing w:val="11"/>
                                <w:sz w:val="18"/>
                              </w:rPr>
                              <w:t xml:space="preserve"> </w:t>
                            </w:r>
                            <w:r>
                              <w:rPr>
                                <w:rFonts w:ascii="Arial"/>
                                <w:i/>
                                <w:color w:val="3D67A1"/>
                                <w:sz w:val="18"/>
                              </w:rPr>
                              <w:t>(that</w:t>
                            </w:r>
                            <w:r>
                              <w:rPr>
                                <w:rFonts w:ascii="Arial"/>
                                <w:i/>
                                <w:color w:val="3D67A1"/>
                                <w:spacing w:val="9"/>
                                <w:sz w:val="18"/>
                              </w:rPr>
                              <w:t xml:space="preserve"> </w:t>
                            </w:r>
                            <w:r>
                              <w:rPr>
                                <w:rFonts w:ascii="Arial"/>
                                <w:i/>
                                <w:color w:val="3D67A1"/>
                                <w:sz w:val="18"/>
                              </w:rPr>
                              <w:t>is,</w:t>
                            </w:r>
                            <w:r>
                              <w:rPr>
                                <w:rFonts w:ascii="Arial"/>
                                <w:i/>
                                <w:color w:val="3D67A1"/>
                                <w:spacing w:val="8"/>
                                <w:sz w:val="18"/>
                              </w:rPr>
                              <w:t xml:space="preserve"> </w:t>
                            </w:r>
                            <w:r>
                              <w:rPr>
                                <w:rFonts w:ascii="Arial"/>
                                <w:i/>
                                <w:color w:val="3D67A1"/>
                                <w:sz w:val="18"/>
                              </w:rPr>
                              <w:t>a</w:t>
                            </w:r>
                            <w:r>
                              <w:rPr>
                                <w:rFonts w:ascii="Arial"/>
                                <w:i/>
                                <w:color w:val="3D67A1"/>
                                <w:spacing w:val="9"/>
                                <w:sz w:val="18"/>
                              </w:rPr>
                              <w:t xml:space="preserve"> </w:t>
                            </w:r>
                            <w:r>
                              <w:rPr>
                                <w:rFonts w:ascii="Arial"/>
                                <w:i/>
                                <w:color w:val="3D67A1"/>
                                <w:sz w:val="18"/>
                              </w:rPr>
                              <w:t>monthly</w:t>
                            </w:r>
                            <w:r>
                              <w:rPr>
                                <w:rFonts w:ascii="Arial"/>
                                <w:i/>
                                <w:color w:val="3D67A1"/>
                                <w:spacing w:val="9"/>
                                <w:sz w:val="18"/>
                              </w:rPr>
                              <w:t xml:space="preserve"> </w:t>
                            </w:r>
                            <w:r>
                              <w:rPr>
                                <w:rFonts w:ascii="Arial"/>
                                <w:i/>
                                <w:color w:val="3D67A1"/>
                                <w:sz w:val="18"/>
                              </w:rPr>
                              <w:t>benefit</w:t>
                            </w:r>
                            <w:r>
                              <w:rPr>
                                <w:rFonts w:ascii="Arial"/>
                                <w:i/>
                                <w:color w:val="3D67A1"/>
                                <w:spacing w:val="8"/>
                                <w:sz w:val="18"/>
                              </w:rPr>
                              <w:t xml:space="preserve"> </w:t>
                            </w:r>
                            <w:r>
                              <w:rPr>
                                <w:rFonts w:ascii="Arial"/>
                                <w:i/>
                                <w:color w:val="3D67A1"/>
                                <w:sz w:val="18"/>
                              </w:rPr>
                              <w:t>for</w:t>
                            </w:r>
                            <w:r>
                              <w:rPr>
                                <w:rFonts w:ascii="Arial"/>
                                <w:i/>
                                <w:color w:val="3D67A1"/>
                                <w:spacing w:val="6"/>
                                <w:sz w:val="18"/>
                              </w:rPr>
                              <w:t xml:space="preserve"> </w:t>
                            </w:r>
                            <w:r>
                              <w:rPr>
                                <w:rFonts w:ascii="Arial"/>
                                <w:i/>
                                <w:color w:val="3D67A1"/>
                                <w:sz w:val="18"/>
                              </w:rPr>
                              <w:t>her</w:t>
                            </w:r>
                            <w:r>
                              <w:rPr>
                                <w:rFonts w:ascii="Arial"/>
                                <w:i/>
                                <w:color w:val="3D67A1"/>
                                <w:spacing w:val="9"/>
                                <w:sz w:val="18"/>
                              </w:rPr>
                              <w:t xml:space="preserve"> </w:t>
                            </w:r>
                            <w:r>
                              <w:rPr>
                                <w:rFonts w:ascii="Arial"/>
                                <w:i/>
                                <w:color w:val="3D67A1"/>
                                <w:sz w:val="18"/>
                              </w:rPr>
                              <w:t>lifetime)</w:t>
                            </w:r>
                            <w:r>
                              <w:rPr>
                                <w:rFonts w:ascii="Arial"/>
                                <w:i/>
                                <w:color w:val="3D67A1"/>
                                <w:spacing w:val="7"/>
                                <w:sz w:val="18"/>
                              </w:rPr>
                              <w:t xml:space="preserve"> </w:t>
                            </w:r>
                            <w:r>
                              <w:rPr>
                                <w:rFonts w:ascii="Arial"/>
                                <w:i/>
                                <w:color w:val="3D67A1"/>
                                <w:sz w:val="18"/>
                              </w:rPr>
                              <w:t>based</w:t>
                            </w:r>
                            <w:r>
                              <w:rPr>
                                <w:rFonts w:ascii="Arial"/>
                                <w:i/>
                                <w:color w:val="3D67A1"/>
                                <w:spacing w:val="9"/>
                                <w:sz w:val="18"/>
                              </w:rPr>
                              <w:t xml:space="preserve"> </w:t>
                            </w:r>
                            <w:r>
                              <w:rPr>
                                <w:rFonts w:ascii="Arial"/>
                                <w:i/>
                                <w:color w:val="3D67A1"/>
                                <w:sz w:val="18"/>
                              </w:rPr>
                              <w:t>on</w:t>
                            </w:r>
                            <w:r>
                              <w:rPr>
                                <w:rFonts w:ascii="Arial"/>
                                <w:i/>
                                <w:color w:val="3D67A1"/>
                                <w:spacing w:val="8"/>
                                <w:sz w:val="18"/>
                              </w:rPr>
                              <w:t xml:space="preserve"> </w:t>
                            </w:r>
                            <w:r>
                              <w:rPr>
                                <w:rFonts w:ascii="Arial"/>
                                <w:i/>
                                <w:color w:val="3D67A1"/>
                                <w:sz w:val="18"/>
                              </w:rPr>
                              <w:t>35%</w:t>
                            </w:r>
                            <w:r>
                              <w:rPr>
                                <w:rFonts w:ascii="Arial"/>
                                <w:i/>
                                <w:color w:val="3D67A1"/>
                                <w:spacing w:val="9"/>
                                <w:sz w:val="18"/>
                              </w:rPr>
                              <w:t xml:space="preserve"> </w:t>
                            </w:r>
                            <w:r>
                              <w:rPr>
                                <w:rFonts w:ascii="Arial"/>
                                <w:i/>
                                <w:color w:val="3D67A1"/>
                                <w:spacing w:val="-5"/>
                                <w:sz w:val="18"/>
                              </w:rPr>
                              <w:t>of</w:t>
                            </w:r>
                          </w:p>
                        </w:txbxContent>
                      </wps:txbx>
                      <wps:bodyPr wrap="square" lIns="0" tIns="0" rIns="0" bIns="0" rtlCol="0"/>
                    </wps:wsp>
                  </a:graphicData>
                </a:graphic>
              </wp:anchor>
            </w:drawing>
          </mc:Choice>
          <mc:Fallback>
            <w:pict>
              <v:shape id="Textbox 363" o:spid="_x0000_s1383" type="#_x0000_t202" style="width:432.5pt;height:138.1pt;margin-top:574.3pt;margin-left:89pt;mso-position-horizontal-relative:page;mso-position-vertical-relative:page;mso-wrap-distance-bottom:0;mso-wrap-distance-left:0;mso-wrap-distance-right:0;mso-wrap-distance-top:0;mso-wrap-style:square;position:absolute;visibility:visible;v-text-anchor:top;z-index:-250923008" filled="f" stroked="f">
                <v:textbox inset="0,0,0,0">
                  <w:txbxContent>
                    <w:p w:rsidR="00D73FD5" w14:paraId="6A036F63" w14:textId="77777777">
                      <w:pPr>
                        <w:spacing w:before="14" w:line="324" w:lineRule="auto"/>
                        <w:ind w:left="20" w:right="37" w:hanging="1"/>
                        <w:rPr>
                          <w:rFonts w:ascii="Arial" w:hAnsi="Arial"/>
                          <w:i/>
                          <w:sz w:val="18"/>
                        </w:rPr>
                      </w:pPr>
                      <w:r>
                        <w:rPr>
                          <w:rFonts w:ascii="Arial" w:hAnsi="Arial"/>
                          <w:i/>
                          <w:color w:val="3D67A1"/>
                          <w:w w:val="105"/>
                          <w:sz w:val="18"/>
                        </w:rPr>
                        <w:t>Continuing</w:t>
                      </w:r>
                      <w:r>
                        <w:rPr>
                          <w:rFonts w:ascii="Arial" w:hAnsi="Arial"/>
                          <w:i/>
                          <w:color w:val="3D67A1"/>
                          <w:spacing w:val="-11"/>
                          <w:w w:val="105"/>
                          <w:sz w:val="18"/>
                        </w:rPr>
                        <w:t xml:space="preserve"> </w:t>
                      </w:r>
                      <w:r>
                        <w:rPr>
                          <w:rFonts w:ascii="Arial" w:hAnsi="Arial"/>
                          <w:i/>
                          <w:color w:val="3D67A1"/>
                          <w:w w:val="105"/>
                          <w:sz w:val="18"/>
                        </w:rPr>
                        <w:t>with</w:t>
                      </w:r>
                      <w:r>
                        <w:rPr>
                          <w:rFonts w:ascii="Arial" w:hAnsi="Arial"/>
                          <w:i/>
                          <w:color w:val="3D67A1"/>
                          <w:spacing w:val="-12"/>
                          <w:w w:val="105"/>
                          <w:sz w:val="18"/>
                        </w:rPr>
                        <w:t xml:space="preserve"> </w:t>
                      </w:r>
                      <w:r>
                        <w:rPr>
                          <w:rFonts w:ascii="Arial" w:hAnsi="Arial"/>
                          <w:i/>
                          <w:color w:val="3D67A1"/>
                          <w:w w:val="105"/>
                          <w:sz w:val="18"/>
                        </w:rPr>
                        <w:t>the</w:t>
                      </w:r>
                      <w:r>
                        <w:rPr>
                          <w:rFonts w:ascii="Arial" w:hAnsi="Arial"/>
                          <w:i/>
                          <w:color w:val="3D67A1"/>
                          <w:spacing w:val="-9"/>
                          <w:w w:val="105"/>
                          <w:sz w:val="18"/>
                        </w:rPr>
                        <w:t xml:space="preserve"> </w:t>
                      </w:r>
                      <w:r>
                        <w:rPr>
                          <w:rFonts w:ascii="Arial" w:hAnsi="Arial"/>
                          <w:i/>
                          <w:color w:val="3D67A1"/>
                          <w:w w:val="105"/>
                          <w:sz w:val="18"/>
                        </w:rPr>
                        <w:t>Shared</w:t>
                      </w:r>
                      <w:r>
                        <w:rPr>
                          <w:rFonts w:ascii="Arial" w:hAnsi="Arial"/>
                          <w:i/>
                          <w:color w:val="3D67A1"/>
                          <w:spacing w:val="-9"/>
                          <w:w w:val="105"/>
                          <w:sz w:val="18"/>
                        </w:rPr>
                        <w:t xml:space="preserve"> </w:t>
                      </w:r>
                      <w:r>
                        <w:rPr>
                          <w:rFonts w:ascii="Arial" w:hAnsi="Arial"/>
                          <w:i/>
                          <w:color w:val="3D67A1"/>
                          <w:w w:val="105"/>
                          <w:sz w:val="18"/>
                        </w:rPr>
                        <w:t>Payment</w:t>
                      </w:r>
                      <w:r>
                        <w:rPr>
                          <w:rFonts w:ascii="Arial" w:hAnsi="Arial"/>
                          <w:i/>
                          <w:color w:val="3D67A1"/>
                          <w:spacing w:val="-8"/>
                          <w:w w:val="105"/>
                          <w:sz w:val="18"/>
                        </w:rPr>
                        <w:t xml:space="preserve"> </w:t>
                      </w:r>
                      <w:r>
                        <w:rPr>
                          <w:rFonts w:ascii="Arial" w:hAnsi="Arial"/>
                          <w:i/>
                          <w:color w:val="3D67A1"/>
                          <w:w w:val="105"/>
                          <w:sz w:val="18"/>
                        </w:rPr>
                        <w:t>QDRO</w:t>
                      </w:r>
                      <w:r>
                        <w:rPr>
                          <w:rFonts w:ascii="Arial" w:hAnsi="Arial"/>
                          <w:i/>
                          <w:color w:val="3D67A1"/>
                          <w:spacing w:val="-12"/>
                          <w:w w:val="105"/>
                          <w:sz w:val="18"/>
                        </w:rPr>
                        <w:t xml:space="preserve"> </w:t>
                      </w:r>
                      <w:r>
                        <w:rPr>
                          <w:rFonts w:ascii="Arial" w:hAnsi="Arial"/>
                          <w:i/>
                          <w:color w:val="3D67A1"/>
                          <w:w w:val="105"/>
                          <w:sz w:val="18"/>
                        </w:rPr>
                        <w:t>in</w:t>
                      </w:r>
                      <w:r>
                        <w:rPr>
                          <w:rFonts w:ascii="Arial" w:hAnsi="Arial"/>
                          <w:i/>
                          <w:color w:val="3D67A1"/>
                          <w:spacing w:val="-9"/>
                          <w:w w:val="105"/>
                          <w:sz w:val="18"/>
                        </w:rPr>
                        <w:t xml:space="preserve"> </w:t>
                      </w:r>
                      <w:r>
                        <w:rPr>
                          <w:rFonts w:ascii="Arial" w:hAnsi="Arial"/>
                          <w:i/>
                          <w:color w:val="3D67A1"/>
                          <w:w w:val="105"/>
                          <w:sz w:val="18"/>
                        </w:rPr>
                        <w:t>Example</w:t>
                      </w:r>
                      <w:r>
                        <w:rPr>
                          <w:rFonts w:ascii="Arial" w:hAnsi="Arial"/>
                          <w:i/>
                          <w:color w:val="3D67A1"/>
                          <w:spacing w:val="-12"/>
                          <w:w w:val="105"/>
                          <w:sz w:val="18"/>
                        </w:rPr>
                        <w:t xml:space="preserve"> </w:t>
                      </w:r>
                      <w:r>
                        <w:rPr>
                          <w:rFonts w:ascii="Arial" w:hAnsi="Arial"/>
                          <w:i/>
                          <w:color w:val="3D67A1"/>
                          <w:w w:val="105"/>
                          <w:sz w:val="18"/>
                        </w:rPr>
                        <w:t>2,</w:t>
                      </w:r>
                      <w:r>
                        <w:rPr>
                          <w:rFonts w:ascii="Arial" w:hAnsi="Arial"/>
                          <w:i/>
                          <w:color w:val="3D67A1"/>
                          <w:spacing w:val="-8"/>
                          <w:w w:val="105"/>
                          <w:sz w:val="18"/>
                        </w:rPr>
                        <w:t xml:space="preserve"> </w:t>
                      </w:r>
                      <w:r>
                        <w:rPr>
                          <w:rFonts w:ascii="Arial" w:hAnsi="Arial"/>
                          <w:i/>
                          <w:color w:val="3D67A1"/>
                          <w:w w:val="105"/>
                          <w:sz w:val="18"/>
                        </w:rPr>
                        <w:t>assume</w:t>
                      </w:r>
                      <w:r>
                        <w:rPr>
                          <w:rFonts w:ascii="Arial" w:hAnsi="Arial"/>
                          <w:i/>
                          <w:color w:val="3D67A1"/>
                          <w:spacing w:val="-9"/>
                          <w:w w:val="105"/>
                          <w:sz w:val="18"/>
                        </w:rPr>
                        <w:t xml:space="preserve"> </w:t>
                      </w:r>
                      <w:r>
                        <w:rPr>
                          <w:rFonts w:ascii="Arial" w:hAnsi="Arial"/>
                          <w:i/>
                          <w:color w:val="3D67A1"/>
                          <w:w w:val="105"/>
                          <w:sz w:val="18"/>
                        </w:rPr>
                        <w:t>the</w:t>
                      </w:r>
                      <w:r>
                        <w:rPr>
                          <w:rFonts w:ascii="Arial" w:hAnsi="Arial"/>
                          <w:i/>
                          <w:color w:val="3D67A1"/>
                          <w:spacing w:val="-9"/>
                          <w:w w:val="105"/>
                          <w:sz w:val="18"/>
                        </w:rPr>
                        <w:t xml:space="preserve"> </w:t>
                      </w:r>
                      <w:r>
                        <w:rPr>
                          <w:rFonts w:ascii="Arial" w:hAnsi="Arial"/>
                          <w:i/>
                          <w:color w:val="3D67A1"/>
                          <w:w w:val="105"/>
                          <w:sz w:val="18"/>
                        </w:rPr>
                        <w:t>QDRO</w:t>
                      </w:r>
                      <w:r>
                        <w:rPr>
                          <w:rFonts w:ascii="Arial" w:hAnsi="Arial"/>
                          <w:i/>
                          <w:color w:val="3D67A1"/>
                          <w:spacing w:val="-10"/>
                          <w:w w:val="105"/>
                          <w:sz w:val="18"/>
                        </w:rPr>
                        <w:t xml:space="preserve"> </w:t>
                      </w:r>
                      <w:r>
                        <w:rPr>
                          <w:rFonts w:ascii="Arial" w:hAnsi="Arial"/>
                          <w:i/>
                          <w:color w:val="3D67A1"/>
                          <w:w w:val="105"/>
                          <w:sz w:val="18"/>
                        </w:rPr>
                        <w:t>provides</w:t>
                      </w:r>
                      <w:r>
                        <w:rPr>
                          <w:rFonts w:ascii="Arial" w:hAnsi="Arial"/>
                          <w:i/>
                          <w:color w:val="3D67A1"/>
                          <w:spacing w:val="-11"/>
                          <w:w w:val="105"/>
                          <w:sz w:val="18"/>
                        </w:rPr>
                        <w:t xml:space="preserve"> </w:t>
                      </w:r>
                      <w:r>
                        <w:rPr>
                          <w:rFonts w:ascii="Arial" w:hAnsi="Arial"/>
                          <w:i/>
                          <w:color w:val="3D67A1"/>
                          <w:w w:val="105"/>
                          <w:sz w:val="18"/>
                        </w:rPr>
                        <w:t>that</w:t>
                      </w:r>
                      <w:r>
                        <w:rPr>
                          <w:rFonts w:ascii="Arial" w:hAnsi="Arial"/>
                          <w:i/>
                          <w:color w:val="3D67A1"/>
                          <w:spacing w:val="-10"/>
                          <w:w w:val="105"/>
                          <w:sz w:val="18"/>
                        </w:rPr>
                        <w:t xml:space="preserve"> </w:t>
                      </w:r>
                      <w:r>
                        <w:rPr>
                          <w:rFonts w:ascii="Arial" w:hAnsi="Arial"/>
                          <w:i/>
                          <w:color w:val="3D67A1"/>
                          <w:w w:val="105"/>
                          <w:sz w:val="18"/>
                        </w:rPr>
                        <w:t>Jane</w:t>
                      </w:r>
                      <w:r>
                        <w:rPr>
                          <w:rFonts w:ascii="Arial" w:hAnsi="Arial"/>
                          <w:i/>
                          <w:color w:val="3D67A1"/>
                          <w:spacing w:val="-9"/>
                          <w:w w:val="105"/>
                          <w:sz w:val="18"/>
                        </w:rPr>
                        <w:t xml:space="preserve"> </w:t>
                      </w:r>
                      <w:r>
                        <w:rPr>
                          <w:rFonts w:ascii="Arial" w:hAnsi="Arial"/>
                          <w:i/>
                          <w:color w:val="3D67A1"/>
                          <w:w w:val="105"/>
                          <w:sz w:val="18"/>
                        </w:rPr>
                        <w:t>will</w:t>
                      </w:r>
                      <w:r>
                        <w:rPr>
                          <w:rFonts w:ascii="Arial" w:hAnsi="Arial"/>
                          <w:i/>
                          <w:color w:val="3D67A1"/>
                          <w:spacing w:val="-10"/>
                          <w:w w:val="105"/>
                          <w:sz w:val="18"/>
                        </w:rPr>
                        <w:t xml:space="preserve"> </w:t>
                      </w:r>
                      <w:r>
                        <w:rPr>
                          <w:rFonts w:ascii="Arial" w:hAnsi="Arial"/>
                          <w:i/>
                          <w:color w:val="3D67A1"/>
                          <w:w w:val="105"/>
                          <w:sz w:val="18"/>
                        </w:rPr>
                        <w:t xml:space="preserve">be </w:t>
                      </w:r>
                      <w:r>
                        <w:rPr>
                          <w:rFonts w:ascii="Arial" w:hAnsi="Arial"/>
                          <w:i/>
                          <w:color w:val="3D67A1"/>
                          <w:sz w:val="18"/>
                        </w:rPr>
                        <w:t>treated as</w:t>
                      </w:r>
                      <w:r>
                        <w:rPr>
                          <w:rFonts w:ascii="Arial" w:hAnsi="Arial"/>
                          <w:i/>
                          <w:color w:val="3D67A1"/>
                          <w:spacing w:val="12"/>
                          <w:sz w:val="18"/>
                        </w:rPr>
                        <w:t xml:space="preserve"> </w:t>
                      </w:r>
                      <w:r>
                        <w:rPr>
                          <w:rFonts w:ascii="Arial" w:hAnsi="Arial"/>
                          <w:i/>
                          <w:color w:val="3D67A1"/>
                          <w:sz w:val="18"/>
                        </w:rPr>
                        <w:t>Dick’s</w:t>
                      </w:r>
                      <w:r>
                        <w:rPr>
                          <w:rFonts w:ascii="Arial" w:hAnsi="Arial"/>
                          <w:i/>
                          <w:color w:val="3D67A1"/>
                          <w:spacing w:val="12"/>
                          <w:sz w:val="18"/>
                        </w:rPr>
                        <w:t xml:space="preserve"> </w:t>
                      </w:r>
                      <w:r>
                        <w:rPr>
                          <w:rFonts w:ascii="Arial" w:hAnsi="Arial"/>
                          <w:i/>
                          <w:color w:val="3D67A1"/>
                          <w:sz w:val="18"/>
                        </w:rPr>
                        <w:t>surviving spouse for purposes</w:t>
                      </w:r>
                      <w:r>
                        <w:rPr>
                          <w:rFonts w:ascii="Arial" w:hAnsi="Arial"/>
                          <w:i/>
                          <w:color w:val="3D67A1"/>
                          <w:spacing w:val="12"/>
                          <w:sz w:val="18"/>
                        </w:rPr>
                        <w:t xml:space="preserve"> </w:t>
                      </w:r>
                      <w:r>
                        <w:rPr>
                          <w:rFonts w:ascii="Arial" w:hAnsi="Arial"/>
                          <w:i/>
                          <w:color w:val="3D67A1"/>
                          <w:sz w:val="18"/>
                        </w:rPr>
                        <w:t>of</w:t>
                      </w:r>
                      <w:r>
                        <w:rPr>
                          <w:rFonts w:ascii="Arial" w:hAnsi="Arial"/>
                          <w:i/>
                          <w:color w:val="3D67A1"/>
                          <w:spacing w:val="12"/>
                          <w:sz w:val="18"/>
                        </w:rPr>
                        <w:t xml:space="preserve"> </w:t>
                      </w:r>
                      <w:r>
                        <w:rPr>
                          <w:rFonts w:ascii="Arial" w:hAnsi="Arial"/>
                          <w:i/>
                          <w:color w:val="3D67A1"/>
                          <w:sz w:val="18"/>
                        </w:rPr>
                        <w:t>survivor benefits</w:t>
                      </w:r>
                      <w:r>
                        <w:rPr>
                          <w:rFonts w:ascii="Arial" w:hAnsi="Arial"/>
                          <w:i/>
                          <w:color w:val="3D67A1"/>
                          <w:spacing w:val="12"/>
                          <w:sz w:val="18"/>
                        </w:rPr>
                        <w:t xml:space="preserve"> </w:t>
                      </w:r>
                      <w:r>
                        <w:rPr>
                          <w:rFonts w:ascii="Arial" w:hAnsi="Arial"/>
                          <w:i/>
                          <w:color w:val="3D67A1"/>
                          <w:sz w:val="18"/>
                        </w:rPr>
                        <w:t>payable under</w:t>
                      </w:r>
                      <w:r>
                        <w:rPr>
                          <w:rFonts w:ascii="Arial" w:hAnsi="Arial"/>
                          <w:i/>
                          <w:color w:val="3D67A1"/>
                          <w:spacing w:val="12"/>
                          <w:sz w:val="18"/>
                        </w:rPr>
                        <w:t xml:space="preserve"> </w:t>
                      </w:r>
                      <w:r>
                        <w:rPr>
                          <w:rFonts w:ascii="Arial" w:hAnsi="Arial"/>
                          <w:i/>
                          <w:color w:val="3D67A1"/>
                          <w:sz w:val="18"/>
                        </w:rPr>
                        <w:t>the plan as</w:t>
                      </w:r>
                      <w:r>
                        <w:rPr>
                          <w:rFonts w:ascii="Arial" w:hAnsi="Arial"/>
                          <w:i/>
                          <w:color w:val="3D67A1"/>
                          <w:spacing w:val="15"/>
                          <w:sz w:val="18"/>
                        </w:rPr>
                        <w:t xml:space="preserve"> </w:t>
                      </w:r>
                      <w:r>
                        <w:rPr>
                          <w:rFonts w:ascii="Arial" w:hAnsi="Arial"/>
                          <w:i/>
                          <w:color w:val="3D67A1"/>
                          <w:sz w:val="18"/>
                        </w:rPr>
                        <w:t>of</w:t>
                      </w:r>
                      <w:r>
                        <w:rPr>
                          <w:rFonts w:ascii="Arial" w:hAnsi="Arial"/>
                          <w:i/>
                          <w:color w:val="3D67A1"/>
                          <w:spacing w:val="12"/>
                          <w:sz w:val="18"/>
                        </w:rPr>
                        <w:t xml:space="preserve"> </w:t>
                      </w:r>
                      <w:r>
                        <w:rPr>
                          <w:rFonts w:ascii="Arial" w:hAnsi="Arial"/>
                          <w:i/>
                          <w:color w:val="3D67A1"/>
                          <w:sz w:val="18"/>
                        </w:rPr>
                        <w:t xml:space="preserve">the date </w:t>
                      </w:r>
                      <w:r>
                        <w:rPr>
                          <w:rFonts w:ascii="Arial" w:hAnsi="Arial"/>
                          <w:i/>
                          <w:color w:val="3D67A1"/>
                          <w:w w:val="105"/>
                          <w:sz w:val="18"/>
                        </w:rPr>
                        <w:t>of marital separation based on 35% of his benefit. Dick can elect any form of annuity for the remaining 65%</w:t>
                      </w:r>
                      <w:r>
                        <w:rPr>
                          <w:rFonts w:ascii="Arial" w:hAnsi="Arial"/>
                          <w:i/>
                          <w:color w:val="3D67A1"/>
                          <w:spacing w:val="-2"/>
                          <w:w w:val="105"/>
                          <w:sz w:val="18"/>
                        </w:rPr>
                        <w:t xml:space="preserve"> </w:t>
                      </w:r>
                      <w:r>
                        <w:rPr>
                          <w:rFonts w:ascii="Arial" w:hAnsi="Arial"/>
                          <w:i/>
                          <w:color w:val="3D67A1"/>
                          <w:w w:val="105"/>
                          <w:sz w:val="18"/>
                        </w:rPr>
                        <w:t>of his</w:t>
                      </w:r>
                      <w:r>
                        <w:rPr>
                          <w:rFonts w:ascii="Arial" w:hAnsi="Arial"/>
                          <w:i/>
                          <w:color w:val="3D67A1"/>
                          <w:spacing w:val="-2"/>
                          <w:w w:val="105"/>
                          <w:sz w:val="18"/>
                        </w:rPr>
                        <w:t xml:space="preserve"> </w:t>
                      </w:r>
                      <w:r>
                        <w:rPr>
                          <w:rFonts w:ascii="Arial" w:hAnsi="Arial"/>
                          <w:i/>
                          <w:color w:val="3D67A1"/>
                          <w:w w:val="105"/>
                          <w:sz w:val="18"/>
                        </w:rPr>
                        <w:t>benefit. Assume also</w:t>
                      </w:r>
                      <w:r>
                        <w:rPr>
                          <w:rFonts w:ascii="Arial" w:hAnsi="Arial"/>
                          <w:i/>
                          <w:color w:val="3D67A1"/>
                          <w:spacing w:val="-3"/>
                          <w:w w:val="105"/>
                          <w:sz w:val="18"/>
                        </w:rPr>
                        <w:t xml:space="preserve"> </w:t>
                      </w:r>
                      <w:r>
                        <w:rPr>
                          <w:rFonts w:ascii="Arial" w:hAnsi="Arial"/>
                          <w:i/>
                          <w:color w:val="3D67A1"/>
                          <w:w w:val="105"/>
                          <w:sz w:val="18"/>
                        </w:rPr>
                        <w:t>that</w:t>
                      </w:r>
                      <w:r>
                        <w:rPr>
                          <w:rFonts w:ascii="Arial" w:hAnsi="Arial"/>
                          <w:i/>
                          <w:color w:val="3D67A1"/>
                          <w:spacing w:val="-2"/>
                          <w:w w:val="105"/>
                          <w:sz w:val="18"/>
                        </w:rPr>
                        <w:t xml:space="preserve"> </w:t>
                      </w:r>
                      <w:r>
                        <w:rPr>
                          <w:rFonts w:ascii="Arial" w:hAnsi="Arial"/>
                          <w:i/>
                          <w:color w:val="3D67A1"/>
                          <w:w w:val="105"/>
                          <w:sz w:val="18"/>
                        </w:rPr>
                        <w:t>Dick’s monthly benefit payable as of</w:t>
                      </w:r>
                      <w:r>
                        <w:rPr>
                          <w:rFonts w:ascii="Arial" w:hAnsi="Arial"/>
                          <w:i/>
                          <w:color w:val="3D67A1"/>
                          <w:spacing w:val="-2"/>
                          <w:w w:val="105"/>
                          <w:sz w:val="18"/>
                        </w:rPr>
                        <w:t xml:space="preserve"> </w:t>
                      </w:r>
                      <w:r>
                        <w:rPr>
                          <w:rFonts w:ascii="Arial" w:hAnsi="Arial"/>
                          <w:i/>
                          <w:color w:val="3D67A1"/>
                          <w:w w:val="105"/>
                          <w:sz w:val="18"/>
                        </w:rPr>
                        <w:t>the</w:t>
                      </w:r>
                      <w:r>
                        <w:rPr>
                          <w:rFonts w:ascii="Arial" w:hAnsi="Arial"/>
                          <w:i/>
                          <w:color w:val="3D67A1"/>
                          <w:spacing w:val="-3"/>
                          <w:w w:val="105"/>
                          <w:sz w:val="18"/>
                        </w:rPr>
                        <w:t xml:space="preserve"> </w:t>
                      </w:r>
                      <w:r>
                        <w:rPr>
                          <w:rFonts w:ascii="Arial" w:hAnsi="Arial"/>
                          <w:i/>
                          <w:color w:val="3D67A1"/>
                          <w:w w:val="105"/>
                          <w:sz w:val="18"/>
                        </w:rPr>
                        <w:t>date of</w:t>
                      </w:r>
                      <w:r>
                        <w:rPr>
                          <w:rFonts w:ascii="Arial" w:hAnsi="Arial"/>
                          <w:i/>
                          <w:color w:val="3D67A1"/>
                          <w:spacing w:val="-2"/>
                          <w:w w:val="105"/>
                          <w:sz w:val="18"/>
                        </w:rPr>
                        <w:t xml:space="preserve"> </w:t>
                      </w:r>
                      <w:r>
                        <w:rPr>
                          <w:rFonts w:ascii="Arial" w:hAnsi="Arial"/>
                          <w:i/>
                          <w:color w:val="3D67A1"/>
                          <w:w w:val="105"/>
                          <w:sz w:val="18"/>
                        </w:rPr>
                        <w:t>separation was</w:t>
                      </w:r>
                    </w:p>
                    <w:p w:rsidR="00D73FD5" w14:paraId="6A036F64" w14:textId="77777777">
                      <w:pPr>
                        <w:spacing w:before="5" w:line="324" w:lineRule="auto"/>
                        <w:ind w:left="20" w:right="37"/>
                        <w:rPr>
                          <w:rFonts w:ascii="Arial" w:hAnsi="Arial"/>
                          <w:i/>
                          <w:sz w:val="18"/>
                        </w:rPr>
                      </w:pPr>
                      <w:r>
                        <w:rPr>
                          <w:rFonts w:ascii="Arial" w:hAnsi="Arial"/>
                          <w:i/>
                          <w:color w:val="3D67A1"/>
                          <w:w w:val="105"/>
                          <w:sz w:val="18"/>
                        </w:rPr>
                        <w:t>$900</w:t>
                      </w:r>
                      <w:r>
                        <w:rPr>
                          <w:rFonts w:ascii="Arial" w:hAnsi="Arial"/>
                          <w:i/>
                          <w:color w:val="3D67A1"/>
                          <w:spacing w:val="-1"/>
                          <w:w w:val="105"/>
                          <w:sz w:val="18"/>
                        </w:rPr>
                        <w:t xml:space="preserve"> </w:t>
                      </w:r>
                      <w:r>
                        <w:rPr>
                          <w:rFonts w:ascii="Arial" w:hAnsi="Arial"/>
                          <w:i/>
                          <w:color w:val="3D67A1"/>
                          <w:w w:val="105"/>
                          <w:sz w:val="18"/>
                        </w:rPr>
                        <w:t>per month.</w:t>
                      </w:r>
                      <w:r>
                        <w:rPr>
                          <w:rFonts w:ascii="Arial" w:hAnsi="Arial"/>
                          <w:i/>
                          <w:color w:val="3D67A1"/>
                          <w:spacing w:val="40"/>
                          <w:w w:val="105"/>
                          <w:sz w:val="18"/>
                        </w:rPr>
                        <w:t xml:space="preserve"> </w:t>
                      </w:r>
                      <w:r>
                        <w:rPr>
                          <w:rFonts w:ascii="Arial" w:hAnsi="Arial"/>
                          <w:i/>
                          <w:color w:val="3D67A1"/>
                          <w:w w:val="105"/>
                          <w:sz w:val="18"/>
                        </w:rPr>
                        <w:t>When</w:t>
                      </w:r>
                      <w:r>
                        <w:rPr>
                          <w:rFonts w:ascii="Arial" w:hAnsi="Arial"/>
                          <w:i/>
                          <w:color w:val="3D67A1"/>
                          <w:spacing w:val="-1"/>
                          <w:w w:val="105"/>
                          <w:sz w:val="18"/>
                        </w:rPr>
                        <w:t xml:space="preserve"> </w:t>
                      </w:r>
                      <w:r>
                        <w:rPr>
                          <w:rFonts w:ascii="Arial" w:hAnsi="Arial"/>
                          <w:i/>
                          <w:color w:val="3D67A1"/>
                          <w:w w:val="105"/>
                          <w:sz w:val="18"/>
                        </w:rPr>
                        <w:t>Dick</w:t>
                      </w:r>
                      <w:r>
                        <w:rPr>
                          <w:rFonts w:ascii="Arial" w:hAnsi="Arial"/>
                          <w:i/>
                          <w:color w:val="3D67A1"/>
                          <w:spacing w:val="-3"/>
                          <w:w w:val="105"/>
                          <w:sz w:val="18"/>
                        </w:rPr>
                        <w:t xml:space="preserve"> </w:t>
                      </w:r>
                      <w:r>
                        <w:rPr>
                          <w:rFonts w:ascii="Arial" w:hAnsi="Arial"/>
                          <w:i/>
                          <w:color w:val="3D67A1"/>
                          <w:w w:val="105"/>
                          <w:sz w:val="18"/>
                        </w:rPr>
                        <w:t>retires, he</w:t>
                      </w:r>
                      <w:r>
                        <w:rPr>
                          <w:rFonts w:ascii="Arial" w:hAnsi="Arial"/>
                          <w:i/>
                          <w:color w:val="3D67A1"/>
                          <w:spacing w:val="-4"/>
                          <w:w w:val="105"/>
                          <w:sz w:val="18"/>
                        </w:rPr>
                        <w:t xml:space="preserve"> </w:t>
                      </w:r>
                      <w:r>
                        <w:rPr>
                          <w:rFonts w:ascii="Arial" w:hAnsi="Arial"/>
                          <w:i/>
                          <w:color w:val="3D67A1"/>
                          <w:w w:val="105"/>
                          <w:sz w:val="18"/>
                        </w:rPr>
                        <w:t>elects a</w:t>
                      </w:r>
                      <w:r>
                        <w:rPr>
                          <w:rFonts w:ascii="Arial" w:hAnsi="Arial"/>
                          <w:i/>
                          <w:color w:val="3D67A1"/>
                          <w:spacing w:val="-1"/>
                          <w:w w:val="105"/>
                          <w:sz w:val="18"/>
                        </w:rPr>
                        <w:t xml:space="preserve"> </w:t>
                      </w:r>
                      <w:r>
                        <w:rPr>
                          <w:rFonts w:ascii="Arial" w:hAnsi="Arial"/>
                          <w:i/>
                          <w:color w:val="3D67A1"/>
                          <w:w w:val="105"/>
                          <w:sz w:val="18"/>
                        </w:rPr>
                        <w:t>qualified</w:t>
                      </w:r>
                      <w:r>
                        <w:rPr>
                          <w:rFonts w:ascii="Arial" w:hAnsi="Arial"/>
                          <w:i/>
                          <w:color w:val="3D67A1"/>
                          <w:spacing w:val="-4"/>
                          <w:w w:val="105"/>
                          <w:sz w:val="18"/>
                        </w:rPr>
                        <w:t xml:space="preserve"> </w:t>
                      </w:r>
                      <w:r>
                        <w:rPr>
                          <w:rFonts w:ascii="Arial" w:hAnsi="Arial"/>
                          <w:i/>
                          <w:color w:val="3D67A1"/>
                          <w:w w:val="105"/>
                          <w:sz w:val="18"/>
                        </w:rPr>
                        <w:t>joint-and-50%-survivor annuity</w:t>
                      </w:r>
                      <w:r>
                        <w:rPr>
                          <w:rFonts w:ascii="Arial" w:hAnsi="Arial"/>
                          <w:i/>
                          <w:color w:val="3D67A1"/>
                          <w:spacing w:val="-3"/>
                          <w:w w:val="105"/>
                          <w:sz w:val="18"/>
                        </w:rPr>
                        <w:t xml:space="preserve"> </w:t>
                      </w:r>
                      <w:r>
                        <w:rPr>
                          <w:rFonts w:ascii="Arial" w:hAnsi="Arial"/>
                          <w:i/>
                          <w:color w:val="3D67A1"/>
                          <w:w w:val="105"/>
                          <w:sz w:val="18"/>
                        </w:rPr>
                        <w:t>for his benefit as of the date of separation, which reduces the monthly benefit payable as of the date of separation from</w:t>
                      </w:r>
                      <w:r>
                        <w:rPr>
                          <w:rFonts w:ascii="Arial" w:hAnsi="Arial"/>
                          <w:i/>
                          <w:color w:val="3D67A1"/>
                          <w:spacing w:val="-4"/>
                          <w:w w:val="105"/>
                          <w:sz w:val="18"/>
                        </w:rPr>
                        <w:t xml:space="preserve"> </w:t>
                      </w:r>
                      <w:r>
                        <w:rPr>
                          <w:rFonts w:ascii="Arial" w:hAnsi="Arial"/>
                          <w:i/>
                          <w:color w:val="3D67A1"/>
                          <w:w w:val="105"/>
                          <w:sz w:val="18"/>
                        </w:rPr>
                        <w:t>$900</w:t>
                      </w:r>
                      <w:r>
                        <w:rPr>
                          <w:rFonts w:ascii="Arial" w:hAnsi="Arial"/>
                          <w:i/>
                          <w:color w:val="3D67A1"/>
                          <w:spacing w:val="-3"/>
                          <w:w w:val="105"/>
                          <w:sz w:val="18"/>
                        </w:rPr>
                        <w:t xml:space="preserve"> </w:t>
                      </w:r>
                      <w:r>
                        <w:rPr>
                          <w:rFonts w:ascii="Arial" w:hAnsi="Arial"/>
                          <w:i/>
                          <w:color w:val="3D67A1"/>
                          <w:w w:val="105"/>
                          <w:sz w:val="18"/>
                        </w:rPr>
                        <w:t>to</w:t>
                      </w:r>
                      <w:r>
                        <w:rPr>
                          <w:rFonts w:ascii="Arial" w:hAnsi="Arial"/>
                          <w:i/>
                          <w:color w:val="3D67A1"/>
                          <w:spacing w:val="-3"/>
                          <w:w w:val="105"/>
                          <w:sz w:val="18"/>
                        </w:rPr>
                        <w:t xml:space="preserve"> </w:t>
                      </w:r>
                      <w:r>
                        <w:rPr>
                          <w:rFonts w:ascii="Arial" w:hAnsi="Arial"/>
                          <w:i/>
                          <w:color w:val="3D67A1"/>
                          <w:w w:val="105"/>
                          <w:sz w:val="18"/>
                        </w:rPr>
                        <w:t>$820.</w:t>
                      </w:r>
                      <w:r>
                        <w:rPr>
                          <w:rFonts w:ascii="Arial" w:hAnsi="Arial"/>
                          <w:i/>
                          <w:color w:val="3D67A1"/>
                          <w:spacing w:val="40"/>
                          <w:w w:val="105"/>
                          <w:sz w:val="18"/>
                        </w:rPr>
                        <w:t xml:space="preserve"> </w:t>
                      </w:r>
                      <w:r>
                        <w:rPr>
                          <w:rFonts w:ascii="Arial" w:hAnsi="Arial"/>
                          <w:i/>
                          <w:color w:val="3D67A1"/>
                          <w:w w:val="105"/>
                          <w:sz w:val="18"/>
                        </w:rPr>
                        <w:t>Based</w:t>
                      </w:r>
                      <w:r>
                        <w:rPr>
                          <w:rFonts w:ascii="Arial" w:hAnsi="Arial"/>
                          <w:i/>
                          <w:color w:val="3D67A1"/>
                          <w:spacing w:val="-3"/>
                          <w:w w:val="105"/>
                          <w:sz w:val="18"/>
                        </w:rPr>
                        <w:t xml:space="preserve"> </w:t>
                      </w:r>
                      <w:r>
                        <w:rPr>
                          <w:rFonts w:ascii="Arial" w:hAnsi="Arial"/>
                          <w:i/>
                          <w:color w:val="3D67A1"/>
                          <w:w w:val="105"/>
                          <w:sz w:val="18"/>
                        </w:rPr>
                        <w:t>on the</w:t>
                      </w:r>
                      <w:r>
                        <w:rPr>
                          <w:rFonts w:ascii="Arial" w:hAnsi="Arial"/>
                          <w:i/>
                          <w:color w:val="3D67A1"/>
                          <w:spacing w:val="-5"/>
                          <w:w w:val="105"/>
                          <w:sz w:val="18"/>
                        </w:rPr>
                        <w:t xml:space="preserve"> </w:t>
                      </w:r>
                      <w:r>
                        <w:rPr>
                          <w:rFonts w:ascii="Arial" w:hAnsi="Arial"/>
                          <w:i/>
                          <w:color w:val="3D67A1"/>
                          <w:w w:val="105"/>
                          <w:sz w:val="18"/>
                        </w:rPr>
                        <w:t>terms</w:t>
                      </w:r>
                      <w:r>
                        <w:rPr>
                          <w:rFonts w:ascii="Arial" w:hAnsi="Arial"/>
                          <w:i/>
                          <w:color w:val="3D67A1"/>
                          <w:spacing w:val="-2"/>
                          <w:w w:val="105"/>
                          <w:sz w:val="18"/>
                        </w:rPr>
                        <w:t xml:space="preserve"> </w:t>
                      </w:r>
                      <w:r>
                        <w:rPr>
                          <w:rFonts w:ascii="Arial" w:hAnsi="Arial"/>
                          <w:i/>
                          <w:color w:val="3D67A1"/>
                          <w:w w:val="105"/>
                          <w:sz w:val="18"/>
                        </w:rPr>
                        <w:t>of</w:t>
                      </w:r>
                      <w:r>
                        <w:rPr>
                          <w:rFonts w:ascii="Arial" w:hAnsi="Arial"/>
                          <w:i/>
                          <w:color w:val="3D67A1"/>
                          <w:spacing w:val="-4"/>
                          <w:w w:val="105"/>
                          <w:sz w:val="18"/>
                        </w:rPr>
                        <w:t xml:space="preserve"> </w:t>
                      </w:r>
                      <w:r>
                        <w:rPr>
                          <w:rFonts w:ascii="Arial" w:hAnsi="Arial"/>
                          <w:i/>
                          <w:color w:val="3D67A1"/>
                          <w:w w:val="105"/>
                          <w:sz w:val="18"/>
                        </w:rPr>
                        <w:t>their</w:t>
                      </w:r>
                      <w:r>
                        <w:rPr>
                          <w:rFonts w:ascii="Arial" w:hAnsi="Arial"/>
                          <w:i/>
                          <w:color w:val="3D67A1"/>
                          <w:spacing w:val="-2"/>
                          <w:w w:val="105"/>
                          <w:sz w:val="18"/>
                        </w:rPr>
                        <w:t xml:space="preserve"> </w:t>
                      </w:r>
                      <w:r>
                        <w:rPr>
                          <w:rFonts w:ascii="Arial" w:hAnsi="Arial"/>
                          <w:i/>
                          <w:color w:val="3D67A1"/>
                          <w:w w:val="105"/>
                          <w:sz w:val="18"/>
                        </w:rPr>
                        <w:t>Shared</w:t>
                      </w:r>
                      <w:r>
                        <w:rPr>
                          <w:rFonts w:ascii="Arial" w:hAnsi="Arial"/>
                          <w:i/>
                          <w:color w:val="3D67A1"/>
                          <w:spacing w:val="-3"/>
                          <w:w w:val="105"/>
                          <w:sz w:val="18"/>
                        </w:rPr>
                        <w:t xml:space="preserve"> </w:t>
                      </w:r>
                      <w:r>
                        <w:rPr>
                          <w:rFonts w:ascii="Arial" w:hAnsi="Arial"/>
                          <w:i/>
                          <w:color w:val="3D67A1"/>
                          <w:w w:val="105"/>
                          <w:sz w:val="18"/>
                        </w:rPr>
                        <w:t>Payment</w:t>
                      </w:r>
                      <w:r>
                        <w:rPr>
                          <w:rFonts w:ascii="Arial" w:hAnsi="Arial"/>
                          <w:i/>
                          <w:color w:val="3D67A1"/>
                          <w:spacing w:val="-1"/>
                          <w:w w:val="105"/>
                          <w:sz w:val="18"/>
                        </w:rPr>
                        <w:t xml:space="preserve"> </w:t>
                      </w:r>
                      <w:r>
                        <w:rPr>
                          <w:rFonts w:ascii="Arial" w:hAnsi="Arial"/>
                          <w:i/>
                          <w:color w:val="3D67A1"/>
                          <w:w w:val="105"/>
                          <w:sz w:val="18"/>
                        </w:rPr>
                        <w:t>QDRO,</w:t>
                      </w:r>
                      <w:r>
                        <w:rPr>
                          <w:rFonts w:ascii="Arial" w:hAnsi="Arial"/>
                          <w:i/>
                          <w:color w:val="3D67A1"/>
                          <w:spacing w:val="-2"/>
                          <w:w w:val="105"/>
                          <w:sz w:val="18"/>
                        </w:rPr>
                        <w:t xml:space="preserve"> </w:t>
                      </w:r>
                      <w:r>
                        <w:rPr>
                          <w:rFonts w:ascii="Arial" w:hAnsi="Arial"/>
                          <w:i/>
                          <w:color w:val="3D67A1"/>
                          <w:w w:val="105"/>
                          <w:sz w:val="18"/>
                        </w:rPr>
                        <w:t>Jane</w:t>
                      </w:r>
                      <w:r>
                        <w:rPr>
                          <w:rFonts w:ascii="Arial" w:hAnsi="Arial"/>
                          <w:i/>
                          <w:color w:val="3D67A1"/>
                          <w:spacing w:val="-5"/>
                          <w:w w:val="105"/>
                          <w:sz w:val="18"/>
                        </w:rPr>
                        <w:t xml:space="preserve"> </w:t>
                      </w:r>
                      <w:r>
                        <w:rPr>
                          <w:rFonts w:ascii="Arial" w:hAnsi="Arial"/>
                          <w:i/>
                          <w:color w:val="3D67A1"/>
                          <w:w w:val="105"/>
                          <w:sz w:val="18"/>
                        </w:rPr>
                        <w:t>is</w:t>
                      </w:r>
                      <w:r>
                        <w:rPr>
                          <w:rFonts w:ascii="Arial" w:hAnsi="Arial"/>
                          <w:i/>
                          <w:color w:val="3D67A1"/>
                          <w:spacing w:val="-2"/>
                          <w:w w:val="105"/>
                          <w:sz w:val="18"/>
                        </w:rPr>
                        <w:t xml:space="preserve"> </w:t>
                      </w:r>
                      <w:r>
                        <w:rPr>
                          <w:rFonts w:ascii="Arial" w:hAnsi="Arial"/>
                          <w:i/>
                          <w:color w:val="3D67A1"/>
                          <w:w w:val="105"/>
                          <w:sz w:val="18"/>
                        </w:rPr>
                        <w:t>to</w:t>
                      </w:r>
                      <w:r>
                        <w:rPr>
                          <w:rFonts w:ascii="Arial" w:hAnsi="Arial"/>
                          <w:i/>
                          <w:color w:val="3D67A1"/>
                          <w:spacing w:val="-5"/>
                          <w:w w:val="105"/>
                          <w:sz w:val="18"/>
                        </w:rPr>
                        <w:t xml:space="preserve"> </w:t>
                      </w:r>
                      <w:r>
                        <w:rPr>
                          <w:rFonts w:ascii="Arial" w:hAnsi="Arial"/>
                          <w:i/>
                          <w:color w:val="3D67A1"/>
                          <w:w w:val="105"/>
                          <w:sz w:val="18"/>
                        </w:rPr>
                        <w:t>receive</w:t>
                      </w:r>
                      <w:r>
                        <w:rPr>
                          <w:rFonts w:ascii="Arial" w:hAnsi="Arial"/>
                          <w:i/>
                          <w:color w:val="3D67A1"/>
                          <w:spacing w:val="-3"/>
                          <w:w w:val="105"/>
                          <w:sz w:val="18"/>
                        </w:rPr>
                        <w:t xml:space="preserve"> </w:t>
                      </w:r>
                      <w:r>
                        <w:rPr>
                          <w:rFonts w:ascii="Arial" w:hAnsi="Arial"/>
                          <w:i/>
                          <w:color w:val="3D67A1"/>
                          <w:w w:val="105"/>
                          <w:sz w:val="18"/>
                        </w:rPr>
                        <w:t>25%</w:t>
                      </w:r>
                      <w:r>
                        <w:rPr>
                          <w:rFonts w:ascii="Arial" w:hAnsi="Arial"/>
                          <w:i/>
                          <w:color w:val="3D67A1"/>
                          <w:spacing w:val="-2"/>
                          <w:w w:val="105"/>
                          <w:sz w:val="18"/>
                        </w:rPr>
                        <w:t xml:space="preserve"> </w:t>
                      </w:r>
                      <w:r>
                        <w:rPr>
                          <w:rFonts w:ascii="Arial" w:hAnsi="Arial"/>
                          <w:i/>
                          <w:color w:val="3D67A1"/>
                          <w:w w:val="105"/>
                          <w:sz w:val="18"/>
                        </w:rPr>
                        <w:t>of</w:t>
                      </w:r>
                      <w:r>
                        <w:rPr>
                          <w:rFonts w:ascii="Arial" w:hAnsi="Arial"/>
                          <w:i/>
                          <w:color w:val="3D67A1"/>
                          <w:spacing w:val="-2"/>
                          <w:w w:val="105"/>
                          <w:sz w:val="18"/>
                        </w:rPr>
                        <w:t xml:space="preserve"> </w:t>
                      </w:r>
                      <w:r>
                        <w:rPr>
                          <w:rFonts w:ascii="Arial" w:hAnsi="Arial"/>
                          <w:i/>
                          <w:color w:val="3D67A1"/>
                          <w:w w:val="105"/>
                          <w:sz w:val="18"/>
                        </w:rPr>
                        <w:t xml:space="preserve">the </w:t>
                      </w:r>
                      <w:r>
                        <w:rPr>
                          <w:rFonts w:ascii="Arial" w:hAnsi="Arial"/>
                          <w:i/>
                          <w:color w:val="3D67A1"/>
                          <w:sz w:val="18"/>
                        </w:rPr>
                        <w:t xml:space="preserve">monthly benefit payable during Dick’s life, or $205. Three years after starting benefit payments, Dick dies. </w:t>
                      </w:r>
                      <w:r>
                        <w:rPr>
                          <w:rFonts w:ascii="Arial" w:hAnsi="Arial"/>
                          <w:i/>
                          <w:color w:val="3D67A1"/>
                          <w:w w:val="105"/>
                          <w:sz w:val="18"/>
                        </w:rPr>
                        <w:t>Under</w:t>
                      </w:r>
                      <w:r>
                        <w:rPr>
                          <w:rFonts w:ascii="Arial" w:hAnsi="Arial"/>
                          <w:i/>
                          <w:color w:val="3D67A1"/>
                          <w:spacing w:val="-1"/>
                          <w:w w:val="105"/>
                          <w:sz w:val="18"/>
                        </w:rPr>
                        <w:t xml:space="preserve"> </w:t>
                      </w:r>
                      <w:r>
                        <w:rPr>
                          <w:rFonts w:ascii="Arial" w:hAnsi="Arial"/>
                          <w:i/>
                          <w:color w:val="3D67A1"/>
                          <w:w w:val="105"/>
                          <w:sz w:val="18"/>
                        </w:rPr>
                        <w:t>the</w:t>
                      </w:r>
                      <w:r>
                        <w:rPr>
                          <w:rFonts w:ascii="Arial" w:hAnsi="Arial"/>
                          <w:i/>
                          <w:color w:val="3D67A1"/>
                          <w:spacing w:val="-2"/>
                          <w:w w:val="105"/>
                          <w:sz w:val="18"/>
                        </w:rPr>
                        <w:t xml:space="preserve"> </w:t>
                      </w:r>
                      <w:r>
                        <w:rPr>
                          <w:rFonts w:ascii="Arial" w:hAnsi="Arial"/>
                          <w:i/>
                          <w:color w:val="3D67A1"/>
                          <w:w w:val="105"/>
                          <w:sz w:val="18"/>
                        </w:rPr>
                        <w:t>terms</w:t>
                      </w:r>
                      <w:r>
                        <w:rPr>
                          <w:rFonts w:ascii="Arial" w:hAnsi="Arial"/>
                          <w:i/>
                          <w:color w:val="3D67A1"/>
                          <w:spacing w:val="-1"/>
                          <w:w w:val="105"/>
                          <w:sz w:val="18"/>
                        </w:rPr>
                        <w:t xml:space="preserve"> </w:t>
                      </w:r>
                      <w:r>
                        <w:rPr>
                          <w:rFonts w:ascii="Arial" w:hAnsi="Arial"/>
                          <w:i/>
                          <w:color w:val="3D67A1"/>
                          <w:w w:val="105"/>
                          <w:sz w:val="18"/>
                        </w:rPr>
                        <w:t>of</w:t>
                      </w:r>
                      <w:r>
                        <w:rPr>
                          <w:rFonts w:ascii="Arial" w:hAnsi="Arial"/>
                          <w:i/>
                          <w:color w:val="3D67A1"/>
                          <w:spacing w:val="-1"/>
                          <w:w w:val="105"/>
                          <w:sz w:val="18"/>
                        </w:rPr>
                        <w:t xml:space="preserve"> </w:t>
                      </w:r>
                      <w:r>
                        <w:rPr>
                          <w:rFonts w:ascii="Arial" w:hAnsi="Arial"/>
                          <w:i/>
                          <w:color w:val="3D67A1"/>
                          <w:w w:val="105"/>
                          <w:sz w:val="18"/>
                        </w:rPr>
                        <w:t>their QDRO,</w:t>
                      </w:r>
                      <w:r>
                        <w:rPr>
                          <w:rFonts w:ascii="Arial" w:hAnsi="Arial"/>
                          <w:i/>
                          <w:color w:val="3D67A1"/>
                          <w:spacing w:val="-1"/>
                          <w:w w:val="105"/>
                          <w:sz w:val="18"/>
                        </w:rPr>
                        <w:t xml:space="preserve"> </w:t>
                      </w:r>
                      <w:r>
                        <w:rPr>
                          <w:rFonts w:ascii="Arial" w:hAnsi="Arial"/>
                          <w:i/>
                          <w:color w:val="3D67A1"/>
                          <w:w w:val="105"/>
                          <w:sz w:val="18"/>
                        </w:rPr>
                        <w:t>Jane’s</w:t>
                      </w:r>
                      <w:r>
                        <w:rPr>
                          <w:rFonts w:ascii="Arial" w:hAnsi="Arial"/>
                          <w:i/>
                          <w:color w:val="3D67A1"/>
                          <w:spacing w:val="-1"/>
                          <w:w w:val="105"/>
                          <w:sz w:val="18"/>
                        </w:rPr>
                        <w:t xml:space="preserve"> </w:t>
                      </w:r>
                      <w:r>
                        <w:rPr>
                          <w:rFonts w:ascii="Arial" w:hAnsi="Arial"/>
                          <w:i/>
                          <w:color w:val="3D67A1"/>
                          <w:w w:val="105"/>
                          <w:sz w:val="18"/>
                        </w:rPr>
                        <w:t>25% portion of Dick’s</w:t>
                      </w:r>
                      <w:r>
                        <w:rPr>
                          <w:rFonts w:ascii="Arial" w:hAnsi="Arial"/>
                          <w:i/>
                          <w:color w:val="3D67A1"/>
                          <w:spacing w:val="-1"/>
                          <w:w w:val="105"/>
                          <w:sz w:val="18"/>
                        </w:rPr>
                        <w:t xml:space="preserve"> </w:t>
                      </w:r>
                      <w:r>
                        <w:rPr>
                          <w:rFonts w:ascii="Arial" w:hAnsi="Arial"/>
                          <w:i/>
                          <w:color w:val="3D67A1"/>
                          <w:w w:val="105"/>
                          <w:sz w:val="18"/>
                        </w:rPr>
                        <w:t>benefit payments</w:t>
                      </w:r>
                      <w:r>
                        <w:rPr>
                          <w:rFonts w:ascii="Arial" w:hAnsi="Arial"/>
                          <w:i/>
                          <w:color w:val="3D67A1"/>
                          <w:spacing w:val="-1"/>
                          <w:w w:val="105"/>
                          <w:sz w:val="18"/>
                        </w:rPr>
                        <w:t xml:space="preserve"> </w:t>
                      </w:r>
                      <w:r>
                        <w:rPr>
                          <w:rFonts w:ascii="Arial" w:hAnsi="Arial"/>
                          <w:i/>
                          <w:color w:val="3D67A1"/>
                          <w:w w:val="105"/>
                          <w:sz w:val="18"/>
                        </w:rPr>
                        <w:t>stops at Dick’s death.</w:t>
                      </w:r>
                    </w:p>
                    <w:p w:rsidR="00D73FD5" w14:paraId="6A036F65" w14:textId="77777777">
                      <w:pPr>
                        <w:spacing w:line="207" w:lineRule="exact"/>
                        <w:ind w:left="20"/>
                        <w:rPr>
                          <w:rFonts w:ascii="Arial"/>
                          <w:i/>
                          <w:sz w:val="18"/>
                        </w:rPr>
                      </w:pPr>
                      <w:r>
                        <w:rPr>
                          <w:rFonts w:ascii="Arial"/>
                          <w:i/>
                          <w:color w:val="3D67A1"/>
                          <w:sz w:val="18"/>
                        </w:rPr>
                        <w:t>However,</w:t>
                      </w:r>
                      <w:r>
                        <w:rPr>
                          <w:rFonts w:ascii="Arial"/>
                          <w:i/>
                          <w:color w:val="3D67A1"/>
                          <w:spacing w:val="5"/>
                          <w:sz w:val="18"/>
                        </w:rPr>
                        <w:t xml:space="preserve"> </w:t>
                      </w:r>
                      <w:r>
                        <w:rPr>
                          <w:rFonts w:ascii="Arial"/>
                          <w:i/>
                          <w:color w:val="3D67A1"/>
                          <w:sz w:val="18"/>
                        </w:rPr>
                        <w:t>Jane</w:t>
                      </w:r>
                      <w:r>
                        <w:rPr>
                          <w:rFonts w:ascii="Arial"/>
                          <w:i/>
                          <w:color w:val="3D67A1"/>
                          <w:spacing w:val="9"/>
                          <w:sz w:val="18"/>
                        </w:rPr>
                        <w:t xml:space="preserve"> </w:t>
                      </w:r>
                      <w:r>
                        <w:rPr>
                          <w:rFonts w:ascii="Arial"/>
                          <w:i/>
                          <w:color w:val="3D67A1"/>
                          <w:sz w:val="18"/>
                        </w:rPr>
                        <w:t>will</w:t>
                      </w:r>
                      <w:r>
                        <w:rPr>
                          <w:rFonts w:ascii="Arial"/>
                          <w:i/>
                          <w:color w:val="3D67A1"/>
                          <w:spacing w:val="8"/>
                          <w:sz w:val="18"/>
                        </w:rPr>
                        <w:t xml:space="preserve"> </w:t>
                      </w:r>
                      <w:r>
                        <w:rPr>
                          <w:rFonts w:ascii="Arial"/>
                          <w:i/>
                          <w:color w:val="3D67A1"/>
                          <w:sz w:val="18"/>
                        </w:rPr>
                        <w:t>receive</w:t>
                      </w:r>
                      <w:r>
                        <w:rPr>
                          <w:rFonts w:ascii="Arial"/>
                          <w:i/>
                          <w:color w:val="3D67A1"/>
                          <w:spacing w:val="9"/>
                          <w:sz w:val="18"/>
                        </w:rPr>
                        <w:t xml:space="preserve"> </w:t>
                      </w:r>
                      <w:r>
                        <w:rPr>
                          <w:rFonts w:ascii="Arial"/>
                          <w:i/>
                          <w:color w:val="3D67A1"/>
                          <w:sz w:val="18"/>
                        </w:rPr>
                        <w:t>a</w:t>
                      </w:r>
                      <w:r>
                        <w:rPr>
                          <w:rFonts w:ascii="Arial"/>
                          <w:i/>
                          <w:color w:val="3D67A1"/>
                          <w:spacing w:val="6"/>
                          <w:sz w:val="18"/>
                        </w:rPr>
                        <w:t xml:space="preserve"> </w:t>
                      </w:r>
                      <w:r>
                        <w:rPr>
                          <w:rFonts w:ascii="Arial"/>
                          <w:i/>
                          <w:color w:val="3D67A1"/>
                          <w:sz w:val="18"/>
                        </w:rPr>
                        <w:t>survivor</w:t>
                      </w:r>
                      <w:r>
                        <w:rPr>
                          <w:rFonts w:ascii="Arial"/>
                          <w:i/>
                          <w:color w:val="3D67A1"/>
                          <w:spacing w:val="6"/>
                          <w:sz w:val="18"/>
                        </w:rPr>
                        <w:t xml:space="preserve"> </w:t>
                      </w:r>
                      <w:r>
                        <w:rPr>
                          <w:rFonts w:ascii="Arial"/>
                          <w:i/>
                          <w:color w:val="3D67A1"/>
                          <w:sz w:val="18"/>
                        </w:rPr>
                        <w:t>annuity</w:t>
                      </w:r>
                      <w:r>
                        <w:rPr>
                          <w:rFonts w:ascii="Arial"/>
                          <w:i/>
                          <w:color w:val="3D67A1"/>
                          <w:spacing w:val="11"/>
                          <w:sz w:val="18"/>
                        </w:rPr>
                        <w:t xml:space="preserve"> </w:t>
                      </w:r>
                      <w:r>
                        <w:rPr>
                          <w:rFonts w:ascii="Arial"/>
                          <w:i/>
                          <w:color w:val="3D67A1"/>
                          <w:sz w:val="18"/>
                        </w:rPr>
                        <w:t>(that</w:t>
                      </w:r>
                      <w:r>
                        <w:rPr>
                          <w:rFonts w:ascii="Arial"/>
                          <w:i/>
                          <w:color w:val="3D67A1"/>
                          <w:spacing w:val="9"/>
                          <w:sz w:val="18"/>
                        </w:rPr>
                        <w:t xml:space="preserve"> </w:t>
                      </w:r>
                      <w:r>
                        <w:rPr>
                          <w:rFonts w:ascii="Arial"/>
                          <w:i/>
                          <w:color w:val="3D67A1"/>
                          <w:sz w:val="18"/>
                        </w:rPr>
                        <w:t>is,</w:t>
                      </w:r>
                      <w:r>
                        <w:rPr>
                          <w:rFonts w:ascii="Arial"/>
                          <w:i/>
                          <w:color w:val="3D67A1"/>
                          <w:spacing w:val="8"/>
                          <w:sz w:val="18"/>
                        </w:rPr>
                        <w:t xml:space="preserve"> </w:t>
                      </w:r>
                      <w:r>
                        <w:rPr>
                          <w:rFonts w:ascii="Arial"/>
                          <w:i/>
                          <w:color w:val="3D67A1"/>
                          <w:sz w:val="18"/>
                        </w:rPr>
                        <w:t>a</w:t>
                      </w:r>
                      <w:r>
                        <w:rPr>
                          <w:rFonts w:ascii="Arial"/>
                          <w:i/>
                          <w:color w:val="3D67A1"/>
                          <w:spacing w:val="9"/>
                          <w:sz w:val="18"/>
                        </w:rPr>
                        <w:t xml:space="preserve"> </w:t>
                      </w:r>
                      <w:r>
                        <w:rPr>
                          <w:rFonts w:ascii="Arial"/>
                          <w:i/>
                          <w:color w:val="3D67A1"/>
                          <w:sz w:val="18"/>
                        </w:rPr>
                        <w:t>monthly</w:t>
                      </w:r>
                      <w:r>
                        <w:rPr>
                          <w:rFonts w:ascii="Arial"/>
                          <w:i/>
                          <w:color w:val="3D67A1"/>
                          <w:spacing w:val="9"/>
                          <w:sz w:val="18"/>
                        </w:rPr>
                        <w:t xml:space="preserve"> </w:t>
                      </w:r>
                      <w:r>
                        <w:rPr>
                          <w:rFonts w:ascii="Arial"/>
                          <w:i/>
                          <w:color w:val="3D67A1"/>
                          <w:sz w:val="18"/>
                        </w:rPr>
                        <w:t>benefit</w:t>
                      </w:r>
                      <w:r>
                        <w:rPr>
                          <w:rFonts w:ascii="Arial"/>
                          <w:i/>
                          <w:color w:val="3D67A1"/>
                          <w:spacing w:val="8"/>
                          <w:sz w:val="18"/>
                        </w:rPr>
                        <w:t xml:space="preserve"> </w:t>
                      </w:r>
                      <w:r>
                        <w:rPr>
                          <w:rFonts w:ascii="Arial"/>
                          <w:i/>
                          <w:color w:val="3D67A1"/>
                          <w:sz w:val="18"/>
                        </w:rPr>
                        <w:t>for</w:t>
                      </w:r>
                      <w:r>
                        <w:rPr>
                          <w:rFonts w:ascii="Arial"/>
                          <w:i/>
                          <w:color w:val="3D67A1"/>
                          <w:spacing w:val="6"/>
                          <w:sz w:val="18"/>
                        </w:rPr>
                        <w:t xml:space="preserve"> </w:t>
                      </w:r>
                      <w:r>
                        <w:rPr>
                          <w:rFonts w:ascii="Arial"/>
                          <w:i/>
                          <w:color w:val="3D67A1"/>
                          <w:sz w:val="18"/>
                        </w:rPr>
                        <w:t>her</w:t>
                      </w:r>
                      <w:r>
                        <w:rPr>
                          <w:rFonts w:ascii="Arial"/>
                          <w:i/>
                          <w:color w:val="3D67A1"/>
                          <w:spacing w:val="9"/>
                          <w:sz w:val="18"/>
                        </w:rPr>
                        <w:t xml:space="preserve"> </w:t>
                      </w:r>
                      <w:r>
                        <w:rPr>
                          <w:rFonts w:ascii="Arial"/>
                          <w:i/>
                          <w:color w:val="3D67A1"/>
                          <w:sz w:val="18"/>
                        </w:rPr>
                        <w:t>lifetime)</w:t>
                      </w:r>
                      <w:r>
                        <w:rPr>
                          <w:rFonts w:ascii="Arial"/>
                          <w:i/>
                          <w:color w:val="3D67A1"/>
                          <w:spacing w:val="7"/>
                          <w:sz w:val="18"/>
                        </w:rPr>
                        <w:t xml:space="preserve"> </w:t>
                      </w:r>
                      <w:r>
                        <w:rPr>
                          <w:rFonts w:ascii="Arial"/>
                          <w:i/>
                          <w:color w:val="3D67A1"/>
                          <w:sz w:val="18"/>
                        </w:rPr>
                        <w:t>based</w:t>
                      </w:r>
                      <w:r>
                        <w:rPr>
                          <w:rFonts w:ascii="Arial"/>
                          <w:i/>
                          <w:color w:val="3D67A1"/>
                          <w:spacing w:val="9"/>
                          <w:sz w:val="18"/>
                        </w:rPr>
                        <w:t xml:space="preserve"> </w:t>
                      </w:r>
                      <w:r>
                        <w:rPr>
                          <w:rFonts w:ascii="Arial"/>
                          <w:i/>
                          <w:color w:val="3D67A1"/>
                          <w:sz w:val="18"/>
                        </w:rPr>
                        <w:t>on</w:t>
                      </w:r>
                      <w:r>
                        <w:rPr>
                          <w:rFonts w:ascii="Arial"/>
                          <w:i/>
                          <w:color w:val="3D67A1"/>
                          <w:spacing w:val="8"/>
                          <w:sz w:val="18"/>
                        </w:rPr>
                        <w:t xml:space="preserve"> </w:t>
                      </w:r>
                      <w:r>
                        <w:rPr>
                          <w:rFonts w:ascii="Arial"/>
                          <w:i/>
                          <w:color w:val="3D67A1"/>
                          <w:sz w:val="18"/>
                        </w:rPr>
                        <w:t>35%</w:t>
                      </w:r>
                      <w:r>
                        <w:rPr>
                          <w:rFonts w:ascii="Arial"/>
                          <w:i/>
                          <w:color w:val="3D67A1"/>
                          <w:spacing w:val="9"/>
                          <w:sz w:val="18"/>
                        </w:rPr>
                        <w:t xml:space="preserve"> </w:t>
                      </w:r>
                      <w:r>
                        <w:rPr>
                          <w:rFonts w:ascii="Arial"/>
                          <w:i/>
                          <w:color w:val="3D67A1"/>
                          <w:spacing w:val="-5"/>
                          <w:sz w:val="18"/>
                        </w:rPr>
                        <w:t>of</w:t>
                      </w:r>
                    </w:p>
                  </w:txbxContent>
                </v:textbox>
              </v:shape>
            </w:pict>
          </mc:Fallback>
        </mc:AlternateContent>
      </w:r>
      <w:r w:rsidR="000E2E0B">
        <w:rPr>
          <w:noProof/>
        </w:rPr>
        <mc:AlternateContent>
          <mc:Choice Requires="wps">
            <w:drawing>
              <wp:anchor distT="0" distB="0" distL="0" distR="0" simplePos="0" relativeHeight="25239449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64" name="Textbox 3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26</w:t>
                            </w:r>
                          </w:p>
                        </w:txbxContent>
                      </wps:txbx>
                      <wps:bodyPr wrap="square" lIns="0" tIns="0" rIns="0" bIns="0" rtlCol="0"/>
                    </wps:wsp>
                  </a:graphicData>
                </a:graphic>
              </wp:anchor>
            </w:drawing>
          </mc:Choice>
          <mc:Fallback>
            <w:pict>
              <v:shape id="Textbox 364" o:spid="_x0000_s1384"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920960" filled="f" stroked="f">
                <v:textbox inset="0,0,0,0">
                  <w:txbxContent>
                    <w:p w:rsidR="00D73FD5" w14:paraId="6A036F66" w14:textId="77777777">
                      <w:pPr>
                        <w:spacing w:before="14"/>
                        <w:ind w:left="20"/>
                        <w:rPr>
                          <w:rFonts w:ascii="Arial"/>
                          <w:sz w:val="18"/>
                        </w:rPr>
                      </w:pPr>
                      <w:r>
                        <w:rPr>
                          <w:rFonts w:ascii="Arial"/>
                          <w:color w:val="FFFFFF"/>
                          <w:spacing w:val="-5"/>
                          <w:sz w:val="18"/>
                        </w:rPr>
                        <w:t>26</w:t>
                      </w:r>
                    </w:p>
                  </w:txbxContent>
                </v:textbox>
              </v:shape>
            </w:pict>
          </mc:Fallback>
        </mc:AlternateContent>
      </w:r>
    </w:p>
    <w:p w:rsidR="00D73FD5" w14:paraId="6A036736" w14:textId="77777777">
      <w:pPr>
        <w:rPr>
          <w:sz w:val="2"/>
          <w:szCs w:val="2"/>
        </w:rPr>
        <w:sectPr>
          <w:pgSz w:w="12240" w:h="15840"/>
          <w:pgMar w:top="940" w:right="620" w:bottom="280" w:left="580" w:header="720" w:footer="720" w:gutter="0"/>
          <w:cols w:space="720"/>
        </w:sectPr>
      </w:pPr>
    </w:p>
    <w:p w:rsidR="00D73FD5" w14:paraId="6A036737" w14:textId="77777777">
      <w:pPr>
        <w:rPr>
          <w:sz w:val="2"/>
          <w:szCs w:val="2"/>
        </w:rPr>
      </w:pPr>
      <w:r>
        <w:rPr>
          <w:noProof/>
        </w:rPr>
        <mc:AlternateContent>
          <mc:Choice Requires="wps">
            <w:drawing>
              <wp:anchor distT="0" distB="0" distL="0" distR="0" simplePos="0" relativeHeight="25239654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65" name="Graphic 36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65" o:spid="_x0000_s1385"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91891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398592"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366" name="Textbox 36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366" o:spid="_x0000_s1386"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916864" filled="f" stroked="f">
                <v:textbox inset="0,0,0,0">
                  <w:txbxContent>
                    <w:p w:rsidR="00D73FD5" w14:paraId="6A036F67"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2400640" behindDoc="1" locked="0" layoutInCell="1" allowOverlap="1">
                <wp:simplePos x="0" y="0"/>
                <wp:positionH relativeFrom="page">
                  <wp:posOffset>1130300</wp:posOffset>
                </wp:positionH>
                <wp:positionV relativeFrom="page">
                  <wp:posOffset>1339247</wp:posOffset>
                </wp:positionV>
                <wp:extent cx="5366385" cy="330200"/>
                <wp:effectExtent l="0" t="0" r="0" b="0"/>
                <wp:wrapNone/>
                <wp:docPr id="367" name="Textbox 36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66385" cy="330200"/>
                        </a:xfrm>
                        <a:prstGeom prst="rect">
                          <a:avLst/>
                        </a:prstGeom>
                      </wps:spPr>
                      <wps:txbx>
                        <w:txbxContent>
                          <w:p w:rsidR="00D73FD5" w14:textId="77777777">
                            <w:pPr>
                              <w:spacing w:before="14"/>
                              <w:ind w:left="20"/>
                              <w:rPr>
                                <w:rFonts w:ascii="Arial" w:hAnsi="Arial"/>
                                <w:i/>
                                <w:sz w:val="18"/>
                              </w:rPr>
                            </w:pPr>
                            <w:r>
                              <w:rPr>
                                <w:rFonts w:ascii="Arial" w:hAnsi="Arial"/>
                                <w:i/>
                                <w:color w:val="3D67A1"/>
                                <w:sz w:val="18"/>
                              </w:rPr>
                              <w:t>Dick’s</w:t>
                            </w:r>
                            <w:r>
                              <w:rPr>
                                <w:rFonts w:ascii="Arial" w:hAnsi="Arial"/>
                                <w:i/>
                                <w:color w:val="3D67A1"/>
                                <w:spacing w:val="11"/>
                                <w:sz w:val="18"/>
                              </w:rPr>
                              <w:t xml:space="preserve"> </w:t>
                            </w:r>
                            <w:r>
                              <w:rPr>
                                <w:rFonts w:ascii="Arial" w:hAnsi="Arial"/>
                                <w:i/>
                                <w:color w:val="3D67A1"/>
                                <w:sz w:val="18"/>
                              </w:rPr>
                              <w:t>benefit</w:t>
                            </w:r>
                            <w:r>
                              <w:rPr>
                                <w:rFonts w:ascii="Arial" w:hAnsi="Arial"/>
                                <w:i/>
                                <w:color w:val="3D67A1"/>
                                <w:spacing w:val="8"/>
                                <w:sz w:val="18"/>
                              </w:rPr>
                              <w:t xml:space="preserve"> </w:t>
                            </w:r>
                            <w:r>
                              <w:rPr>
                                <w:rFonts w:ascii="Arial" w:hAnsi="Arial"/>
                                <w:i/>
                                <w:color w:val="3D67A1"/>
                                <w:sz w:val="18"/>
                              </w:rPr>
                              <w:t>payable</w:t>
                            </w:r>
                            <w:r>
                              <w:rPr>
                                <w:rFonts w:ascii="Arial" w:hAnsi="Arial"/>
                                <w:i/>
                                <w:color w:val="3D67A1"/>
                                <w:spacing w:val="10"/>
                                <w:sz w:val="18"/>
                              </w:rPr>
                              <w:t xml:space="preserve"> </w:t>
                            </w:r>
                            <w:r>
                              <w:rPr>
                                <w:rFonts w:ascii="Arial" w:hAnsi="Arial"/>
                                <w:i/>
                                <w:color w:val="3D67A1"/>
                                <w:sz w:val="18"/>
                              </w:rPr>
                              <w:t>under</w:t>
                            </w:r>
                            <w:r>
                              <w:rPr>
                                <w:rFonts w:ascii="Arial" w:hAnsi="Arial"/>
                                <w:i/>
                                <w:color w:val="3D67A1"/>
                                <w:spacing w:val="8"/>
                                <w:sz w:val="18"/>
                              </w:rPr>
                              <w:t xml:space="preserve"> </w:t>
                            </w:r>
                            <w:r>
                              <w:rPr>
                                <w:rFonts w:ascii="Arial" w:hAnsi="Arial"/>
                                <w:i/>
                                <w:color w:val="3D67A1"/>
                                <w:sz w:val="18"/>
                              </w:rPr>
                              <w:t>the</w:t>
                            </w:r>
                            <w:r>
                              <w:rPr>
                                <w:rFonts w:ascii="Arial" w:hAnsi="Arial"/>
                                <w:i/>
                                <w:color w:val="3D67A1"/>
                                <w:spacing w:val="9"/>
                                <w:sz w:val="18"/>
                              </w:rPr>
                              <w:t xml:space="preserve"> </w:t>
                            </w:r>
                            <w:r>
                              <w:rPr>
                                <w:rFonts w:ascii="Arial" w:hAnsi="Arial"/>
                                <w:i/>
                                <w:color w:val="3D67A1"/>
                                <w:sz w:val="18"/>
                              </w:rPr>
                              <w:t>plan</w:t>
                            </w:r>
                            <w:r>
                              <w:rPr>
                                <w:rFonts w:ascii="Arial" w:hAnsi="Arial"/>
                                <w:i/>
                                <w:color w:val="3D67A1"/>
                                <w:spacing w:val="8"/>
                                <w:sz w:val="18"/>
                              </w:rPr>
                              <w:t xml:space="preserve"> </w:t>
                            </w:r>
                            <w:r>
                              <w:rPr>
                                <w:rFonts w:ascii="Arial" w:hAnsi="Arial"/>
                                <w:i/>
                                <w:color w:val="3D67A1"/>
                                <w:sz w:val="18"/>
                              </w:rPr>
                              <w:t>as</w:t>
                            </w:r>
                            <w:r>
                              <w:rPr>
                                <w:rFonts w:ascii="Arial" w:hAnsi="Arial"/>
                                <w:i/>
                                <w:color w:val="3D67A1"/>
                                <w:spacing w:val="8"/>
                                <w:sz w:val="18"/>
                              </w:rPr>
                              <w:t xml:space="preserve"> </w:t>
                            </w:r>
                            <w:r>
                              <w:rPr>
                                <w:rFonts w:ascii="Arial" w:hAnsi="Arial"/>
                                <w:i/>
                                <w:color w:val="3D67A1"/>
                                <w:sz w:val="18"/>
                              </w:rPr>
                              <w:t>of</w:t>
                            </w:r>
                            <w:r>
                              <w:rPr>
                                <w:rFonts w:ascii="Arial" w:hAnsi="Arial"/>
                                <w:i/>
                                <w:color w:val="3D67A1"/>
                                <w:spacing w:val="9"/>
                                <w:sz w:val="18"/>
                              </w:rPr>
                              <w:t xml:space="preserve"> </w:t>
                            </w:r>
                            <w:r>
                              <w:rPr>
                                <w:rFonts w:ascii="Arial" w:hAnsi="Arial"/>
                                <w:i/>
                                <w:color w:val="3D67A1"/>
                                <w:sz w:val="18"/>
                              </w:rPr>
                              <w:t>the</w:t>
                            </w:r>
                            <w:r>
                              <w:rPr>
                                <w:rFonts w:ascii="Arial" w:hAnsi="Arial"/>
                                <w:i/>
                                <w:color w:val="3D67A1"/>
                                <w:spacing w:val="10"/>
                                <w:sz w:val="18"/>
                              </w:rPr>
                              <w:t xml:space="preserve"> </w:t>
                            </w:r>
                            <w:r>
                              <w:rPr>
                                <w:rFonts w:ascii="Arial" w:hAnsi="Arial"/>
                                <w:i/>
                                <w:color w:val="3D67A1"/>
                                <w:sz w:val="18"/>
                              </w:rPr>
                              <w:t>date</w:t>
                            </w:r>
                            <w:r>
                              <w:rPr>
                                <w:rFonts w:ascii="Arial" w:hAnsi="Arial"/>
                                <w:i/>
                                <w:color w:val="3D67A1"/>
                                <w:spacing w:val="10"/>
                                <w:sz w:val="18"/>
                              </w:rPr>
                              <w:t xml:space="preserve"> </w:t>
                            </w:r>
                            <w:r>
                              <w:rPr>
                                <w:rFonts w:ascii="Arial" w:hAnsi="Arial"/>
                                <w:i/>
                                <w:color w:val="3D67A1"/>
                                <w:sz w:val="18"/>
                              </w:rPr>
                              <w:t>of</w:t>
                            </w:r>
                            <w:r>
                              <w:rPr>
                                <w:rFonts w:ascii="Arial" w:hAnsi="Arial"/>
                                <w:i/>
                                <w:color w:val="3D67A1"/>
                                <w:spacing w:val="8"/>
                                <w:sz w:val="18"/>
                              </w:rPr>
                              <w:t xml:space="preserve"> </w:t>
                            </w:r>
                            <w:r>
                              <w:rPr>
                                <w:rFonts w:ascii="Arial" w:hAnsi="Arial"/>
                                <w:i/>
                                <w:color w:val="3D67A1"/>
                                <w:sz w:val="18"/>
                              </w:rPr>
                              <w:t>separation,</w:t>
                            </w:r>
                            <w:r>
                              <w:rPr>
                                <w:rFonts w:ascii="Arial" w:hAnsi="Arial"/>
                                <w:i/>
                                <w:color w:val="3D67A1"/>
                                <w:spacing w:val="13"/>
                                <w:sz w:val="18"/>
                              </w:rPr>
                              <w:t xml:space="preserve"> </w:t>
                            </w:r>
                            <w:r>
                              <w:rPr>
                                <w:rFonts w:ascii="Arial" w:hAnsi="Arial"/>
                                <w:i/>
                                <w:color w:val="3D67A1"/>
                                <w:sz w:val="18"/>
                              </w:rPr>
                              <w:t>or</w:t>
                            </w:r>
                            <w:r>
                              <w:rPr>
                                <w:rFonts w:ascii="Arial" w:hAnsi="Arial"/>
                                <w:i/>
                                <w:color w:val="3D67A1"/>
                                <w:spacing w:val="11"/>
                                <w:sz w:val="18"/>
                              </w:rPr>
                              <w:t xml:space="preserve"> </w:t>
                            </w:r>
                            <w:r>
                              <w:rPr>
                                <w:rFonts w:ascii="Arial" w:hAnsi="Arial"/>
                                <w:i/>
                                <w:color w:val="3D67A1"/>
                                <w:sz w:val="18"/>
                              </w:rPr>
                              <w:t>$287</w:t>
                            </w:r>
                            <w:r>
                              <w:rPr>
                                <w:rFonts w:ascii="Arial" w:hAnsi="Arial"/>
                                <w:i/>
                                <w:color w:val="3D67A1"/>
                                <w:spacing w:val="8"/>
                                <w:sz w:val="18"/>
                              </w:rPr>
                              <w:t xml:space="preserve"> </w:t>
                            </w:r>
                            <w:r>
                              <w:rPr>
                                <w:rFonts w:ascii="Arial" w:hAnsi="Arial"/>
                                <w:i/>
                                <w:color w:val="3D67A1"/>
                                <w:sz w:val="18"/>
                              </w:rPr>
                              <w:t>(35%</w:t>
                            </w:r>
                            <w:r>
                              <w:rPr>
                                <w:rFonts w:ascii="Arial" w:hAnsi="Arial"/>
                                <w:i/>
                                <w:color w:val="3D67A1"/>
                                <w:spacing w:val="11"/>
                                <w:sz w:val="18"/>
                              </w:rPr>
                              <w:t xml:space="preserve"> </w:t>
                            </w:r>
                            <w:r>
                              <w:rPr>
                                <w:rFonts w:ascii="Arial" w:hAnsi="Arial"/>
                                <w:i/>
                                <w:color w:val="3D67A1"/>
                                <w:sz w:val="18"/>
                              </w:rPr>
                              <w:t>of</w:t>
                            </w:r>
                            <w:r>
                              <w:rPr>
                                <w:rFonts w:ascii="Arial" w:hAnsi="Arial"/>
                                <w:i/>
                                <w:color w:val="3D67A1"/>
                                <w:spacing w:val="8"/>
                                <w:sz w:val="18"/>
                              </w:rPr>
                              <w:t xml:space="preserve"> </w:t>
                            </w:r>
                            <w:r>
                              <w:rPr>
                                <w:rFonts w:ascii="Arial" w:hAnsi="Arial"/>
                                <w:i/>
                                <w:color w:val="3D67A1"/>
                                <w:sz w:val="18"/>
                              </w:rPr>
                              <w:t>$820).</w:t>
                            </w:r>
                            <w:r>
                              <w:rPr>
                                <w:rFonts w:ascii="Arial" w:hAnsi="Arial"/>
                                <w:i/>
                                <w:color w:val="3D67A1"/>
                                <w:spacing w:val="66"/>
                                <w:sz w:val="18"/>
                              </w:rPr>
                              <w:t xml:space="preserve"> </w:t>
                            </w:r>
                            <w:r>
                              <w:rPr>
                                <w:rFonts w:ascii="Arial" w:hAnsi="Arial"/>
                                <w:i/>
                                <w:color w:val="3D67A1"/>
                                <w:sz w:val="18"/>
                              </w:rPr>
                              <w:t>Jane’s</w:t>
                            </w:r>
                            <w:r>
                              <w:rPr>
                                <w:rFonts w:ascii="Arial" w:hAnsi="Arial"/>
                                <w:i/>
                                <w:color w:val="3D67A1"/>
                                <w:spacing w:val="9"/>
                                <w:sz w:val="18"/>
                              </w:rPr>
                              <w:t xml:space="preserve"> </w:t>
                            </w:r>
                            <w:r>
                              <w:rPr>
                                <w:rFonts w:ascii="Arial" w:hAnsi="Arial"/>
                                <w:i/>
                                <w:color w:val="3D67A1"/>
                                <w:spacing w:val="-2"/>
                                <w:sz w:val="18"/>
                              </w:rPr>
                              <w:t>joint-</w:t>
                            </w:r>
                          </w:p>
                          <w:p w:rsidR="00D73FD5" w14:textId="77777777">
                            <w:pPr>
                              <w:spacing w:before="71"/>
                              <w:ind w:left="20"/>
                              <w:rPr>
                                <w:rFonts w:ascii="Arial"/>
                                <w:i/>
                                <w:sz w:val="18"/>
                              </w:rPr>
                            </w:pPr>
                            <w:r>
                              <w:rPr>
                                <w:rFonts w:ascii="Arial"/>
                                <w:i/>
                                <w:color w:val="3D67A1"/>
                                <w:w w:val="105"/>
                                <w:sz w:val="18"/>
                              </w:rPr>
                              <w:t>and-50%</w:t>
                            </w:r>
                            <w:r>
                              <w:rPr>
                                <w:rFonts w:ascii="Arial"/>
                                <w:i/>
                                <w:color w:val="3D67A1"/>
                                <w:spacing w:val="-8"/>
                                <w:w w:val="105"/>
                                <w:sz w:val="18"/>
                              </w:rPr>
                              <w:t xml:space="preserve"> </w:t>
                            </w:r>
                            <w:r>
                              <w:rPr>
                                <w:rFonts w:ascii="Arial"/>
                                <w:i/>
                                <w:color w:val="3D67A1"/>
                                <w:w w:val="105"/>
                                <w:sz w:val="18"/>
                              </w:rPr>
                              <w:t>survivor</w:t>
                            </w:r>
                            <w:r>
                              <w:rPr>
                                <w:rFonts w:ascii="Arial"/>
                                <w:i/>
                                <w:color w:val="3D67A1"/>
                                <w:spacing w:val="-5"/>
                                <w:w w:val="105"/>
                                <w:sz w:val="18"/>
                              </w:rPr>
                              <w:t xml:space="preserve"> </w:t>
                            </w:r>
                            <w:r>
                              <w:rPr>
                                <w:rFonts w:ascii="Arial"/>
                                <w:i/>
                                <w:color w:val="3D67A1"/>
                                <w:w w:val="105"/>
                                <w:sz w:val="18"/>
                              </w:rPr>
                              <w:t>annuity</w:t>
                            </w:r>
                            <w:r>
                              <w:rPr>
                                <w:rFonts w:ascii="Arial"/>
                                <w:i/>
                                <w:color w:val="3D67A1"/>
                                <w:spacing w:val="-5"/>
                                <w:w w:val="105"/>
                                <w:sz w:val="18"/>
                              </w:rPr>
                              <w:t xml:space="preserve"> </w:t>
                            </w:r>
                            <w:r>
                              <w:rPr>
                                <w:rFonts w:ascii="Arial"/>
                                <w:i/>
                                <w:color w:val="3D67A1"/>
                                <w:w w:val="105"/>
                                <w:sz w:val="18"/>
                              </w:rPr>
                              <w:t>benefit</w:t>
                            </w:r>
                            <w:r>
                              <w:rPr>
                                <w:rFonts w:ascii="Arial"/>
                                <w:i/>
                                <w:color w:val="3D67A1"/>
                                <w:spacing w:val="41"/>
                                <w:w w:val="105"/>
                                <w:sz w:val="18"/>
                              </w:rPr>
                              <w:t xml:space="preserve"> </w:t>
                            </w:r>
                            <w:r>
                              <w:rPr>
                                <w:rFonts w:ascii="Arial"/>
                                <w:i/>
                                <w:color w:val="3D67A1"/>
                                <w:w w:val="105"/>
                                <w:sz w:val="18"/>
                              </w:rPr>
                              <w:t>based</w:t>
                            </w:r>
                            <w:r>
                              <w:rPr>
                                <w:rFonts w:ascii="Arial"/>
                                <w:i/>
                                <w:color w:val="3D67A1"/>
                                <w:spacing w:val="-6"/>
                                <w:w w:val="105"/>
                                <w:sz w:val="18"/>
                              </w:rPr>
                              <w:t xml:space="preserve"> </w:t>
                            </w:r>
                            <w:r>
                              <w:rPr>
                                <w:rFonts w:ascii="Arial"/>
                                <w:i/>
                                <w:color w:val="3D67A1"/>
                                <w:w w:val="105"/>
                                <w:sz w:val="18"/>
                              </w:rPr>
                              <w:t>on</w:t>
                            </w:r>
                            <w:r>
                              <w:rPr>
                                <w:rFonts w:ascii="Arial"/>
                                <w:i/>
                                <w:color w:val="3D67A1"/>
                                <w:spacing w:val="-8"/>
                                <w:w w:val="105"/>
                                <w:sz w:val="18"/>
                              </w:rPr>
                              <w:t xml:space="preserve"> </w:t>
                            </w:r>
                            <w:r>
                              <w:rPr>
                                <w:rFonts w:ascii="Arial"/>
                                <w:i/>
                                <w:color w:val="3D67A1"/>
                                <w:w w:val="105"/>
                                <w:sz w:val="18"/>
                              </w:rPr>
                              <w:t>the</w:t>
                            </w:r>
                            <w:r>
                              <w:rPr>
                                <w:rFonts w:ascii="Arial"/>
                                <w:i/>
                                <w:color w:val="3D67A1"/>
                                <w:spacing w:val="-5"/>
                                <w:w w:val="105"/>
                                <w:sz w:val="18"/>
                              </w:rPr>
                              <w:t xml:space="preserve"> </w:t>
                            </w:r>
                            <w:r>
                              <w:rPr>
                                <w:rFonts w:ascii="Arial"/>
                                <w:i/>
                                <w:color w:val="3D67A1"/>
                                <w:w w:val="105"/>
                                <w:sz w:val="18"/>
                              </w:rPr>
                              <w:t>$287</w:t>
                            </w:r>
                            <w:r>
                              <w:rPr>
                                <w:rFonts w:ascii="Arial"/>
                                <w:i/>
                                <w:color w:val="3D67A1"/>
                                <w:spacing w:val="-6"/>
                                <w:w w:val="105"/>
                                <w:sz w:val="18"/>
                              </w:rPr>
                              <w:t xml:space="preserve"> </w:t>
                            </w:r>
                            <w:r>
                              <w:rPr>
                                <w:rFonts w:ascii="Arial"/>
                                <w:i/>
                                <w:color w:val="3D67A1"/>
                                <w:w w:val="105"/>
                                <w:sz w:val="18"/>
                              </w:rPr>
                              <w:t>will</w:t>
                            </w:r>
                            <w:r>
                              <w:rPr>
                                <w:rFonts w:ascii="Arial"/>
                                <w:i/>
                                <w:color w:val="3D67A1"/>
                                <w:spacing w:val="-7"/>
                                <w:w w:val="105"/>
                                <w:sz w:val="18"/>
                              </w:rPr>
                              <w:t xml:space="preserve"> </w:t>
                            </w:r>
                            <w:r>
                              <w:rPr>
                                <w:rFonts w:ascii="Arial"/>
                                <w:i/>
                                <w:color w:val="3D67A1"/>
                                <w:w w:val="105"/>
                                <w:sz w:val="18"/>
                              </w:rPr>
                              <w:t>be</w:t>
                            </w:r>
                            <w:r>
                              <w:rPr>
                                <w:rFonts w:ascii="Arial"/>
                                <w:i/>
                                <w:color w:val="3D67A1"/>
                                <w:spacing w:val="-6"/>
                                <w:w w:val="105"/>
                                <w:sz w:val="18"/>
                              </w:rPr>
                              <w:t xml:space="preserve"> </w:t>
                            </w:r>
                            <w:r>
                              <w:rPr>
                                <w:rFonts w:ascii="Arial"/>
                                <w:i/>
                                <w:color w:val="3D67A1"/>
                                <w:w w:val="105"/>
                                <w:sz w:val="18"/>
                              </w:rPr>
                              <w:t>$143.50</w:t>
                            </w:r>
                            <w:r>
                              <w:rPr>
                                <w:rFonts w:ascii="Arial"/>
                                <w:i/>
                                <w:color w:val="3D67A1"/>
                                <w:spacing w:val="-7"/>
                                <w:w w:val="105"/>
                                <w:sz w:val="18"/>
                              </w:rPr>
                              <w:t xml:space="preserve"> </w:t>
                            </w:r>
                            <w:r>
                              <w:rPr>
                                <w:rFonts w:ascii="Arial"/>
                                <w:i/>
                                <w:color w:val="3D67A1"/>
                                <w:w w:val="105"/>
                                <w:sz w:val="18"/>
                              </w:rPr>
                              <w:t>(50%</w:t>
                            </w:r>
                            <w:r>
                              <w:rPr>
                                <w:rFonts w:ascii="Arial"/>
                                <w:i/>
                                <w:color w:val="3D67A1"/>
                                <w:spacing w:val="-5"/>
                                <w:w w:val="105"/>
                                <w:sz w:val="18"/>
                              </w:rPr>
                              <w:t xml:space="preserve"> </w:t>
                            </w:r>
                            <w:r>
                              <w:rPr>
                                <w:rFonts w:ascii="Arial"/>
                                <w:i/>
                                <w:color w:val="3D67A1"/>
                                <w:w w:val="105"/>
                                <w:sz w:val="18"/>
                              </w:rPr>
                              <w:t>of</w:t>
                            </w:r>
                            <w:r>
                              <w:rPr>
                                <w:rFonts w:ascii="Arial"/>
                                <w:i/>
                                <w:color w:val="3D67A1"/>
                                <w:spacing w:val="-5"/>
                                <w:w w:val="105"/>
                                <w:sz w:val="18"/>
                              </w:rPr>
                              <w:t xml:space="preserve"> </w:t>
                            </w:r>
                            <w:r>
                              <w:rPr>
                                <w:rFonts w:ascii="Arial"/>
                                <w:i/>
                                <w:color w:val="3D67A1"/>
                                <w:spacing w:val="-2"/>
                                <w:w w:val="105"/>
                                <w:sz w:val="18"/>
                              </w:rPr>
                              <w:t>$287).</w:t>
                            </w:r>
                          </w:p>
                        </w:txbxContent>
                      </wps:txbx>
                      <wps:bodyPr wrap="square" lIns="0" tIns="0" rIns="0" bIns="0" rtlCol="0"/>
                    </wps:wsp>
                  </a:graphicData>
                </a:graphic>
              </wp:anchor>
            </w:drawing>
          </mc:Choice>
          <mc:Fallback>
            <w:pict>
              <v:shape id="Textbox 367" o:spid="_x0000_s1387" type="#_x0000_t202" style="width:422.55pt;height:26pt;margin-top:105.45pt;margin-left:89pt;mso-position-horizontal-relative:page;mso-position-vertical-relative:page;mso-wrap-distance-bottom:0;mso-wrap-distance-left:0;mso-wrap-distance-right:0;mso-wrap-distance-top:0;mso-wrap-style:square;position:absolute;visibility:visible;v-text-anchor:top;z-index:-250914816" filled="f" stroked="f">
                <v:textbox inset="0,0,0,0">
                  <w:txbxContent>
                    <w:p w:rsidR="00D73FD5" w14:paraId="6A036F68" w14:textId="77777777">
                      <w:pPr>
                        <w:spacing w:before="14"/>
                        <w:ind w:left="20"/>
                        <w:rPr>
                          <w:rFonts w:ascii="Arial" w:hAnsi="Arial"/>
                          <w:i/>
                          <w:sz w:val="18"/>
                        </w:rPr>
                      </w:pPr>
                      <w:r>
                        <w:rPr>
                          <w:rFonts w:ascii="Arial" w:hAnsi="Arial"/>
                          <w:i/>
                          <w:color w:val="3D67A1"/>
                          <w:sz w:val="18"/>
                        </w:rPr>
                        <w:t>Dick’s</w:t>
                      </w:r>
                      <w:r>
                        <w:rPr>
                          <w:rFonts w:ascii="Arial" w:hAnsi="Arial"/>
                          <w:i/>
                          <w:color w:val="3D67A1"/>
                          <w:spacing w:val="11"/>
                          <w:sz w:val="18"/>
                        </w:rPr>
                        <w:t xml:space="preserve"> </w:t>
                      </w:r>
                      <w:r>
                        <w:rPr>
                          <w:rFonts w:ascii="Arial" w:hAnsi="Arial"/>
                          <w:i/>
                          <w:color w:val="3D67A1"/>
                          <w:sz w:val="18"/>
                        </w:rPr>
                        <w:t>benefit</w:t>
                      </w:r>
                      <w:r>
                        <w:rPr>
                          <w:rFonts w:ascii="Arial" w:hAnsi="Arial"/>
                          <w:i/>
                          <w:color w:val="3D67A1"/>
                          <w:spacing w:val="8"/>
                          <w:sz w:val="18"/>
                        </w:rPr>
                        <w:t xml:space="preserve"> </w:t>
                      </w:r>
                      <w:r>
                        <w:rPr>
                          <w:rFonts w:ascii="Arial" w:hAnsi="Arial"/>
                          <w:i/>
                          <w:color w:val="3D67A1"/>
                          <w:sz w:val="18"/>
                        </w:rPr>
                        <w:t>payable</w:t>
                      </w:r>
                      <w:r>
                        <w:rPr>
                          <w:rFonts w:ascii="Arial" w:hAnsi="Arial"/>
                          <w:i/>
                          <w:color w:val="3D67A1"/>
                          <w:spacing w:val="10"/>
                          <w:sz w:val="18"/>
                        </w:rPr>
                        <w:t xml:space="preserve"> </w:t>
                      </w:r>
                      <w:r>
                        <w:rPr>
                          <w:rFonts w:ascii="Arial" w:hAnsi="Arial"/>
                          <w:i/>
                          <w:color w:val="3D67A1"/>
                          <w:sz w:val="18"/>
                        </w:rPr>
                        <w:t>under</w:t>
                      </w:r>
                      <w:r>
                        <w:rPr>
                          <w:rFonts w:ascii="Arial" w:hAnsi="Arial"/>
                          <w:i/>
                          <w:color w:val="3D67A1"/>
                          <w:spacing w:val="8"/>
                          <w:sz w:val="18"/>
                        </w:rPr>
                        <w:t xml:space="preserve"> </w:t>
                      </w:r>
                      <w:r>
                        <w:rPr>
                          <w:rFonts w:ascii="Arial" w:hAnsi="Arial"/>
                          <w:i/>
                          <w:color w:val="3D67A1"/>
                          <w:sz w:val="18"/>
                        </w:rPr>
                        <w:t>the</w:t>
                      </w:r>
                      <w:r>
                        <w:rPr>
                          <w:rFonts w:ascii="Arial" w:hAnsi="Arial"/>
                          <w:i/>
                          <w:color w:val="3D67A1"/>
                          <w:spacing w:val="9"/>
                          <w:sz w:val="18"/>
                        </w:rPr>
                        <w:t xml:space="preserve"> </w:t>
                      </w:r>
                      <w:r>
                        <w:rPr>
                          <w:rFonts w:ascii="Arial" w:hAnsi="Arial"/>
                          <w:i/>
                          <w:color w:val="3D67A1"/>
                          <w:sz w:val="18"/>
                        </w:rPr>
                        <w:t>plan</w:t>
                      </w:r>
                      <w:r>
                        <w:rPr>
                          <w:rFonts w:ascii="Arial" w:hAnsi="Arial"/>
                          <w:i/>
                          <w:color w:val="3D67A1"/>
                          <w:spacing w:val="8"/>
                          <w:sz w:val="18"/>
                        </w:rPr>
                        <w:t xml:space="preserve"> </w:t>
                      </w:r>
                      <w:r>
                        <w:rPr>
                          <w:rFonts w:ascii="Arial" w:hAnsi="Arial"/>
                          <w:i/>
                          <w:color w:val="3D67A1"/>
                          <w:sz w:val="18"/>
                        </w:rPr>
                        <w:t>as</w:t>
                      </w:r>
                      <w:r>
                        <w:rPr>
                          <w:rFonts w:ascii="Arial" w:hAnsi="Arial"/>
                          <w:i/>
                          <w:color w:val="3D67A1"/>
                          <w:spacing w:val="8"/>
                          <w:sz w:val="18"/>
                        </w:rPr>
                        <w:t xml:space="preserve"> </w:t>
                      </w:r>
                      <w:r>
                        <w:rPr>
                          <w:rFonts w:ascii="Arial" w:hAnsi="Arial"/>
                          <w:i/>
                          <w:color w:val="3D67A1"/>
                          <w:sz w:val="18"/>
                        </w:rPr>
                        <w:t>of</w:t>
                      </w:r>
                      <w:r>
                        <w:rPr>
                          <w:rFonts w:ascii="Arial" w:hAnsi="Arial"/>
                          <w:i/>
                          <w:color w:val="3D67A1"/>
                          <w:spacing w:val="9"/>
                          <w:sz w:val="18"/>
                        </w:rPr>
                        <w:t xml:space="preserve"> </w:t>
                      </w:r>
                      <w:r>
                        <w:rPr>
                          <w:rFonts w:ascii="Arial" w:hAnsi="Arial"/>
                          <w:i/>
                          <w:color w:val="3D67A1"/>
                          <w:sz w:val="18"/>
                        </w:rPr>
                        <w:t>the</w:t>
                      </w:r>
                      <w:r>
                        <w:rPr>
                          <w:rFonts w:ascii="Arial" w:hAnsi="Arial"/>
                          <w:i/>
                          <w:color w:val="3D67A1"/>
                          <w:spacing w:val="10"/>
                          <w:sz w:val="18"/>
                        </w:rPr>
                        <w:t xml:space="preserve"> </w:t>
                      </w:r>
                      <w:r>
                        <w:rPr>
                          <w:rFonts w:ascii="Arial" w:hAnsi="Arial"/>
                          <w:i/>
                          <w:color w:val="3D67A1"/>
                          <w:sz w:val="18"/>
                        </w:rPr>
                        <w:t>date</w:t>
                      </w:r>
                      <w:r>
                        <w:rPr>
                          <w:rFonts w:ascii="Arial" w:hAnsi="Arial"/>
                          <w:i/>
                          <w:color w:val="3D67A1"/>
                          <w:spacing w:val="10"/>
                          <w:sz w:val="18"/>
                        </w:rPr>
                        <w:t xml:space="preserve"> </w:t>
                      </w:r>
                      <w:r>
                        <w:rPr>
                          <w:rFonts w:ascii="Arial" w:hAnsi="Arial"/>
                          <w:i/>
                          <w:color w:val="3D67A1"/>
                          <w:sz w:val="18"/>
                        </w:rPr>
                        <w:t>of</w:t>
                      </w:r>
                      <w:r>
                        <w:rPr>
                          <w:rFonts w:ascii="Arial" w:hAnsi="Arial"/>
                          <w:i/>
                          <w:color w:val="3D67A1"/>
                          <w:spacing w:val="8"/>
                          <w:sz w:val="18"/>
                        </w:rPr>
                        <w:t xml:space="preserve"> </w:t>
                      </w:r>
                      <w:r>
                        <w:rPr>
                          <w:rFonts w:ascii="Arial" w:hAnsi="Arial"/>
                          <w:i/>
                          <w:color w:val="3D67A1"/>
                          <w:sz w:val="18"/>
                        </w:rPr>
                        <w:t>separation,</w:t>
                      </w:r>
                      <w:r>
                        <w:rPr>
                          <w:rFonts w:ascii="Arial" w:hAnsi="Arial"/>
                          <w:i/>
                          <w:color w:val="3D67A1"/>
                          <w:spacing w:val="13"/>
                          <w:sz w:val="18"/>
                        </w:rPr>
                        <w:t xml:space="preserve"> </w:t>
                      </w:r>
                      <w:r>
                        <w:rPr>
                          <w:rFonts w:ascii="Arial" w:hAnsi="Arial"/>
                          <w:i/>
                          <w:color w:val="3D67A1"/>
                          <w:sz w:val="18"/>
                        </w:rPr>
                        <w:t>or</w:t>
                      </w:r>
                      <w:r>
                        <w:rPr>
                          <w:rFonts w:ascii="Arial" w:hAnsi="Arial"/>
                          <w:i/>
                          <w:color w:val="3D67A1"/>
                          <w:spacing w:val="11"/>
                          <w:sz w:val="18"/>
                        </w:rPr>
                        <w:t xml:space="preserve"> </w:t>
                      </w:r>
                      <w:r>
                        <w:rPr>
                          <w:rFonts w:ascii="Arial" w:hAnsi="Arial"/>
                          <w:i/>
                          <w:color w:val="3D67A1"/>
                          <w:sz w:val="18"/>
                        </w:rPr>
                        <w:t>$287</w:t>
                      </w:r>
                      <w:r>
                        <w:rPr>
                          <w:rFonts w:ascii="Arial" w:hAnsi="Arial"/>
                          <w:i/>
                          <w:color w:val="3D67A1"/>
                          <w:spacing w:val="8"/>
                          <w:sz w:val="18"/>
                        </w:rPr>
                        <w:t xml:space="preserve"> </w:t>
                      </w:r>
                      <w:r>
                        <w:rPr>
                          <w:rFonts w:ascii="Arial" w:hAnsi="Arial"/>
                          <w:i/>
                          <w:color w:val="3D67A1"/>
                          <w:sz w:val="18"/>
                        </w:rPr>
                        <w:t>(35%</w:t>
                      </w:r>
                      <w:r>
                        <w:rPr>
                          <w:rFonts w:ascii="Arial" w:hAnsi="Arial"/>
                          <w:i/>
                          <w:color w:val="3D67A1"/>
                          <w:spacing w:val="11"/>
                          <w:sz w:val="18"/>
                        </w:rPr>
                        <w:t xml:space="preserve"> </w:t>
                      </w:r>
                      <w:r>
                        <w:rPr>
                          <w:rFonts w:ascii="Arial" w:hAnsi="Arial"/>
                          <w:i/>
                          <w:color w:val="3D67A1"/>
                          <w:sz w:val="18"/>
                        </w:rPr>
                        <w:t>of</w:t>
                      </w:r>
                      <w:r>
                        <w:rPr>
                          <w:rFonts w:ascii="Arial" w:hAnsi="Arial"/>
                          <w:i/>
                          <w:color w:val="3D67A1"/>
                          <w:spacing w:val="8"/>
                          <w:sz w:val="18"/>
                        </w:rPr>
                        <w:t xml:space="preserve"> </w:t>
                      </w:r>
                      <w:r>
                        <w:rPr>
                          <w:rFonts w:ascii="Arial" w:hAnsi="Arial"/>
                          <w:i/>
                          <w:color w:val="3D67A1"/>
                          <w:sz w:val="18"/>
                        </w:rPr>
                        <w:t>$820).</w:t>
                      </w:r>
                      <w:r>
                        <w:rPr>
                          <w:rFonts w:ascii="Arial" w:hAnsi="Arial"/>
                          <w:i/>
                          <w:color w:val="3D67A1"/>
                          <w:spacing w:val="66"/>
                          <w:sz w:val="18"/>
                        </w:rPr>
                        <w:t xml:space="preserve"> </w:t>
                      </w:r>
                      <w:r>
                        <w:rPr>
                          <w:rFonts w:ascii="Arial" w:hAnsi="Arial"/>
                          <w:i/>
                          <w:color w:val="3D67A1"/>
                          <w:sz w:val="18"/>
                        </w:rPr>
                        <w:t>Jane’s</w:t>
                      </w:r>
                      <w:r>
                        <w:rPr>
                          <w:rFonts w:ascii="Arial" w:hAnsi="Arial"/>
                          <w:i/>
                          <w:color w:val="3D67A1"/>
                          <w:spacing w:val="9"/>
                          <w:sz w:val="18"/>
                        </w:rPr>
                        <w:t xml:space="preserve"> </w:t>
                      </w:r>
                      <w:r>
                        <w:rPr>
                          <w:rFonts w:ascii="Arial" w:hAnsi="Arial"/>
                          <w:i/>
                          <w:color w:val="3D67A1"/>
                          <w:spacing w:val="-2"/>
                          <w:sz w:val="18"/>
                        </w:rPr>
                        <w:t>joint-</w:t>
                      </w:r>
                    </w:p>
                    <w:p w:rsidR="00D73FD5" w14:paraId="6A036F69" w14:textId="77777777">
                      <w:pPr>
                        <w:spacing w:before="71"/>
                        <w:ind w:left="20"/>
                        <w:rPr>
                          <w:rFonts w:ascii="Arial"/>
                          <w:i/>
                          <w:sz w:val="18"/>
                        </w:rPr>
                      </w:pPr>
                      <w:r>
                        <w:rPr>
                          <w:rFonts w:ascii="Arial"/>
                          <w:i/>
                          <w:color w:val="3D67A1"/>
                          <w:w w:val="105"/>
                          <w:sz w:val="18"/>
                        </w:rPr>
                        <w:t>and-50%</w:t>
                      </w:r>
                      <w:r>
                        <w:rPr>
                          <w:rFonts w:ascii="Arial"/>
                          <w:i/>
                          <w:color w:val="3D67A1"/>
                          <w:spacing w:val="-8"/>
                          <w:w w:val="105"/>
                          <w:sz w:val="18"/>
                        </w:rPr>
                        <w:t xml:space="preserve"> </w:t>
                      </w:r>
                      <w:r>
                        <w:rPr>
                          <w:rFonts w:ascii="Arial"/>
                          <w:i/>
                          <w:color w:val="3D67A1"/>
                          <w:w w:val="105"/>
                          <w:sz w:val="18"/>
                        </w:rPr>
                        <w:t>survivor</w:t>
                      </w:r>
                      <w:r>
                        <w:rPr>
                          <w:rFonts w:ascii="Arial"/>
                          <w:i/>
                          <w:color w:val="3D67A1"/>
                          <w:spacing w:val="-5"/>
                          <w:w w:val="105"/>
                          <w:sz w:val="18"/>
                        </w:rPr>
                        <w:t xml:space="preserve"> </w:t>
                      </w:r>
                      <w:r>
                        <w:rPr>
                          <w:rFonts w:ascii="Arial"/>
                          <w:i/>
                          <w:color w:val="3D67A1"/>
                          <w:w w:val="105"/>
                          <w:sz w:val="18"/>
                        </w:rPr>
                        <w:t>annuity</w:t>
                      </w:r>
                      <w:r>
                        <w:rPr>
                          <w:rFonts w:ascii="Arial"/>
                          <w:i/>
                          <w:color w:val="3D67A1"/>
                          <w:spacing w:val="-5"/>
                          <w:w w:val="105"/>
                          <w:sz w:val="18"/>
                        </w:rPr>
                        <w:t xml:space="preserve"> </w:t>
                      </w:r>
                      <w:r>
                        <w:rPr>
                          <w:rFonts w:ascii="Arial"/>
                          <w:i/>
                          <w:color w:val="3D67A1"/>
                          <w:w w:val="105"/>
                          <w:sz w:val="18"/>
                        </w:rPr>
                        <w:t>benefit</w:t>
                      </w:r>
                      <w:r>
                        <w:rPr>
                          <w:rFonts w:ascii="Arial"/>
                          <w:i/>
                          <w:color w:val="3D67A1"/>
                          <w:spacing w:val="41"/>
                          <w:w w:val="105"/>
                          <w:sz w:val="18"/>
                        </w:rPr>
                        <w:t xml:space="preserve"> </w:t>
                      </w:r>
                      <w:r>
                        <w:rPr>
                          <w:rFonts w:ascii="Arial"/>
                          <w:i/>
                          <w:color w:val="3D67A1"/>
                          <w:w w:val="105"/>
                          <w:sz w:val="18"/>
                        </w:rPr>
                        <w:t>based</w:t>
                      </w:r>
                      <w:r>
                        <w:rPr>
                          <w:rFonts w:ascii="Arial"/>
                          <w:i/>
                          <w:color w:val="3D67A1"/>
                          <w:spacing w:val="-6"/>
                          <w:w w:val="105"/>
                          <w:sz w:val="18"/>
                        </w:rPr>
                        <w:t xml:space="preserve"> </w:t>
                      </w:r>
                      <w:r>
                        <w:rPr>
                          <w:rFonts w:ascii="Arial"/>
                          <w:i/>
                          <w:color w:val="3D67A1"/>
                          <w:w w:val="105"/>
                          <w:sz w:val="18"/>
                        </w:rPr>
                        <w:t>on</w:t>
                      </w:r>
                      <w:r>
                        <w:rPr>
                          <w:rFonts w:ascii="Arial"/>
                          <w:i/>
                          <w:color w:val="3D67A1"/>
                          <w:spacing w:val="-8"/>
                          <w:w w:val="105"/>
                          <w:sz w:val="18"/>
                        </w:rPr>
                        <w:t xml:space="preserve"> </w:t>
                      </w:r>
                      <w:r>
                        <w:rPr>
                          <w:rFonts w:ascii="Arial"/>
                          <w:i/>
                          <w:color w:val="3D67A1"/>
                          <w:w w:val="105"/>
                          <w:sz w:val="18"/>
                        </w:rPr>
                        <w:t>the</w:t>
                      </w:r>
                      <w:r>
                        <w:rPr>
                          <w:rFonts w:ascii="Arial"/>
                          <w:i/>
                          <w:color w:val="3D67A1"/>
                          <w:spacing w:val="-5"/>
                          <w:w w:val="105"/>
                          <w:sz w:val="18"/>
                        </w:rPr>
                        <w:t xml:space="preserve"> </w:t>
                      </w:r>
                      <w:r>
                        <w:rPr>
                          <w:rFonts w:ascii="Arial"/>
                          <w:i/>
                          <w:color w:val="3D67A1"/>
                          <w:w w:val="105"/>
                          <w:sz w:val="18"/>
                        </w:rPr>
                        <w:t>$287</w:t>
                      </w:r>
                      <w:r>
                        <w:rPr>
                          <w:rFonts w:ascii="Arial"/>
                          <w:i/>
                          <w:color w:val="3D67A1"/>
                          <w:spacing w:val="-6"/>
                          <w:w w:val="105"/>
                          <w:sz w:val="18"/>
                        </w:rPr>
                        <w:t xml:space="preserve"> </w:t>
                      </w:r>
                      <w:r>
                        <w:rPr>
                          <w:rFonts w:ascii="Arial"/>
                          <w:i/>
                          <w:color w:val="3D67A1"/>
                          <w:w w:val="105"/>
                          <w:sz w:val="18"/>
                        </w:rPr>
                        <w:t>will</w:t>
                      </w:r>
                      <w:r>
                        <w:rPr>
                          <w:rFonts w:ascii="Arial"/>
                          <w:i/>
                          <w:color w:val="3D67A1"/>
                          <w:spacing w:val="-7"/>
                          <w:w w:val="105"/>
                          <w:sz w:val="18"/>
                        </w:rPr>
                        <w:t xml:space="preserve"> </w:t>
                      </w:r>
                      <w:r>
                        <w:rPr>
                          <w:rFonts w:ascii="Arial"/>
                          <w:i/>
                          <w:color w:val="3D67A1"/>
                          <w:w w:val="105"/>
                          <w:sz w:val="18"/>
                        </w:rPr>
                        <w:t>be</w:t>
                      </w:r>
                      <w:r>
                        <w:rPr>
                          <w:rFonts w:ascii="Arial"/>
                          <w:i/>
                          <w:color w:val="3D67A1"/>
                          <w:spacing w:val="-6"/>
                          <w:w w:val="105"/>
                          <w:sz w:val="18"/>
                        </w:rPr>
                        <w:t xml:space="preserve"> </w:t>
                      </w:r>
                      <w:r>
                        <w:rPr>
                          <w:rFonts w:ascii="Arial"/>
                          <w:i/>
                          <w:color w:val="3D67A1"/>
                          <w:w w:val="105"/>
                          <w:sz w:val="18"/>
                        </w:rPr>
                        <w:t>$143.50</w:t>
                      </w:r>
                      <w:r>
                        <w:rPr>
                          <w:rFonts w:ascii="Arial"/>
                          <w:i/>
                          <w:color w:val="3D67A1"/>
                          <w:spacing w:val="-7"/>
                          <w:w w:val="105"/>
                          <w:sz w:val="18"/>
                        </w:rPr>
                        <w:t xml:space="preserve"> </w:t>
                      </w:r>
                      <w:r>
                        <w:rPr>
                          <w:rFonts w:ascii="Arial"/>
                          <w:i/>
                          <w:color w:val="3D67A1"/>
                          <w:w w:val="105"/>
                          <w:sz w:val="18"/>
                        </w:rPr>
                        <w:t>(50%</w:t>
                      </w:r>
                      <w:r>
                        <w:rPr>
                          <w:rFonts w:ascii="Arial"/>
                          <w:i/>
                          <w:color w:val="3D67A1"/>
                          <w:spacing w:val="-5"/>
                          <w:w w:val="105"/>
                          <w:sz w:val="18"/>
                        </w:rPr>
                        <w:t xml:space="preserve"> </w:t>
                      </w:r>
                      <w:r>
                        <w:rPr>
                          <w:rFonts w:ascii="Arial"/>
                          <w:i/>
                          <w:color w:val="3D67A1"/>
                          <w:w w:val="105"/>
                          <w:sz w:val="18"/>
                        </w:rPr>
                        <w:t>of</w:t>
                      </w:r>
                      <w:r>
                        <w:rPr>
                          <w:rFonts w:ascii="Arial"/>
                          <w:i/>
                          <w:color w:val="3D67A1"/>
                          <w:spacing w:val="-5"/>
                          <w:w w:val="105"/>
                          <w:sz w:val="18"/>
                        </w:rPr>
                        <w:t xml:space="preserve"> </w:t>
                      </w:r>
                      <w:r>
                        <w:rPr>
                          <w:rFonts w:ascii="Arial"/>
                          <w:i/>
                          <w:color w:val="3D67A1"/>
                          <w:spacing w:val="-2"/>
                          <w:w w:val="105"/>
                          <w:sz w:val="18"/>
                        </w:rPr>
                        <w:t>$287).</w:t>
                      </w:r>
                    </w:p>
                  </w:txbxContent>
                </v:textbox>
              </v:shape>
            </w:pict>
          </mc:Fallback>
        </mc:AlternateContent>
      </w:r>
      <w:r>
        <w:rPr>
          <w:noProof/>
        </w:rPr>
        <mc:AlternateContent>
          <mc:Choice Requires="wps">
            <w:drawing>
              <wp:anchor distT="0" distB="0" distL="0" distR="0" simplePos="0" relativeHeight="252402688" behindDoc="1" locked="0" layoutInCell="1" allowOverlap="1">
                <wp:simplePos x="0" y="0"/>
                <wp:positionH relativeFrom="page">
                  <wp:posOffset>1129861</wp:posOffset>
                </wp:positionH>
                <wp:positionV relativeFrom="page">
                  <wp:posOffset>1850032</wp:posOffset>
                </wp:positionV>
                <wp:extent cx="5333365" cy="1432560"/>
                <wp:effectExtent l="0" t="0" r="0" b="0"/>
                <wp:wrapNone/>
                <wp:docPr id="368" name="Textbox 36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3365" cy="1432560"/>
                        </a:xfrm>
                        <a:prstGeom prst="rect">
                          <a:avLst/>
                        </a:prstGeom>
                      </wps:spPr>
                      <wps:txbx>
                        <w:txbxContent>
                          <w:p w:rsidR="00D73FD5" w14:textId="03FABE4C">
                            <w:pPr>
                              <w:pStyle w:val="BodyText"/>
                              <w:spacing w:before="19" w:line="259" w:lineRule="auto"/>
                              <w:ind w:right="17"/>
                            </w:pPr>
                            <w:bookmarkStart w:id="25" w:name="_bookmark16"/>
                            <w:bookmarkEnd w:id="25"/>
                            <w:r>
                              <w:rPr>
                                <w:color w:val="221F1F"/>
                              </w:rPr>
                              <w:t>In rare cases, a pension plan provides for survivor benefits in addition to those required by ERISA. For example, certain plans, typically plans covering employees in the steel industry, provide “Free Surviving Spouse Benefits”</w:t>
                            </w:r>
                            <w:r>
                              <w:rPr>
                                <w:color w:val="221F1F"/>
                                <w:spacing w:val="-1"/>
                              </w:rPr>
                              <w:t xml:space="preserve"> </w:t>
                            </w:r>
                            <w:r>
                              <w:rPr>
                                <w:color w:val="221F1F"/>
                              </w:rPr>
                              <w:t>– survivor benefits that impose no cost</w:t>
                            </w:r>
                            <w:r>
                              <w:rPr>
                                <w:color w:val="221F1F"/>
                                <w:spacing w:val="-3"/>
                              </w:rPr>
                              <w:t xml:space="preserve"> </w:t>
                            </w:r>
                            <w:r>
                              <w:rPr>
                                <w:color w:val="221F1F"/>
                              </w:rPr>
                              <w:t>on a participant’s benefit,</w:t>
                            </w:r>
                            <w:r>
                              <w:rPr>
                                <w:color w:val="221F1F"/>
                                <w:spacing w:val="-1"/>
                              </w:rPr>
                              <w:t xml:space="preserve"> </w:t>
                            </w:r>
                            <w:r>
                              <w:rPr>
                                <w:color w:val="221F1F"/>
                              </w:rPr>
                              <w:t>i.e., the</w:t>
                            </w:r>
                            <w:r>
                              <w:rPr>
                                <w:color w:val="221F1F"/>
                                <w:spacing w:val="-1"/>
                              </w:rPr>
                              <w:t xml:space="preserve"> </w:t>
                            </w:r>
                            <w:r>
                              <w:rPr>
                                <w:color w:val="221F1F"/>
                              </w:rPr>
                              <w:t>participant’s</w:t>
                            </w:r>
                            <w:r w:rsidR="006C44AA">
                              <w:rPr>
                                <w:color w:val="221F1F"/>
                              </w:rPr>
                              <w:t xml:space="preserve"> </w:t>
                            </w:r>
                            <w:r>
                              <w:rPr>
                                <w:color w:val="221F1F"/>
                              </w:rPr>
                              <w:t>benefit is not reduced to provide a survivor annuity. In order for part or all</w:t>
                            </w:r>
                            <w:r>
                              <w:rPr>
                                <w:color w:val="221F1F"/>
                                <w:spacing w:val="-2"/>
                              </w:rPr>
                              <w:t xml:space="preserve"> </w:t>
                            </w:r>
                            <w:r>
                              <w:rPr>
                                <w:color w:val="221F1F"/>
                              </w:rPr>
                              <w:t>of such benefits to be paid to an alternate payee (rather than to the person who otherwise would be entitled to</w:t>
                            </w:r>
                            <w:r w:rsidR="006C44AA">
                              <w:rPr>
                                <w:color w:val="221F1F"/>
                              </w:rPr>
                              <w:t xml:space="preserve"> </w:t>
                            </w:r>
                            <w:r>
                              <w:rPr>
                                <w:color w:val="221F1F"/>
                              </w:rPr>
                              <w:t>receive such death benefits under the plan, for example,</w:t>
                            </w:r>
                            <w:r>
                              <w:rPr>
                                <w:color w:val="221F1F"/>
                                <w:spacing w:val="-3"/>
                              </w:rPr>
                              <w:t xml:space="preserve"> </w:t>
                            </w:r>
                            <w:r>
                              <w:rPr>
                                <w:color w:val="221F1F"/>
                              </w:rPr>
                              <w:t>a</w:t>
                            </w:r>
                            <w:r>
                              <w:rPr>
                                <w:color w:val="221F1F"/>
                                <w:spacing w:val="-3"/>
                              </w:rPr>
                              <w:t xml:space="preserve"> </w:t>
                            </w:r>
                            <w:r>
                              <w:rPr>
                                <w:color w:val="221F1F"/>
                              </w:rPr>
                              <w:t>second</w:t>
                            </w:r>
                            <w:r>
                              <w:rPr>
                                <w:color w:val="221F1F"/>
                                <w:spacing w:val="-3"/>
                              </w:rPr>
                              <w:t xml:space="preserve"> </w:t>
                            </w:r>
                            <w:r>
                              <w:rPr>
                                <w:color w:val="221F1F"/>
                              </w:rPr>
                              <w:t>spouse),</w:t>
                            </w:r>
                            <w:r>
                              <w:rPr>
                                <w:color w:val="221F1F"/>
                                <w:spacing w:val="-6"/>
                              </w:rPr>
                              <w:t xml:space="preserve"> </w:t>
                            </w:r>
                            <w:r>
                              <w:rPr>
                                <w:color w:val="221F1F"/>
                              </w:rPr>
                              <w:t>the</w:t>
                            </w:r>
                            <w:r>
                              <w:rPr>
                                <w:color w:val="221F1F"/>
                                <w:spacing w:val="-3"/>
                              </w:rPr>
                              <w:t xml:space="preserve"> </w:t>
                            </w:r>
                            <w:r>
                              <w:rPr>
                                <w:color w:val="221F1F"/>
                              </w:rPr>
                              <w:t>QDRO</w:t>
                            </w:r>
                            <w:r>
                              <w:rPr>
                                <w:color w:val="221F1F"/>
                                <w:spacing w:val="-3"/>
                              </w:rPr>
                              <w:t xml:space="preserve"> </w:t>
                            </w:r>
                            <w:r>
                              <w:rPr>
                                <w:color w:val="221F1F"/>
                              </w:rPr>
                              <w:t>must</w:t>
                            </w:r>
                            <w:r>
                              <w:rPr>
                                <w:color w:val="221F1F"/>
                                <w:spacing w:val="-3"/>
                              </w:rPr>
                              <w:t xml:space="preserve"> </w:t>
                            </w:r>
                            <w:r>
                              <w:rPr>
                                <w:color w:val="221F1F"/>
                              </w:rPr>
                              <w:t>specifically</w:t>
                            </w:r>
                            <w:r>
                              <w:rPr>
                                <w:color w:val="221F1F"/>
                                <w:spacing w:val="-6"/>
                              </w:rPr>
                              <w:t xml:space="preserve"> </w:t>
                            </w:r>
                            <w:r>
                              <w:rPr>
                                <w:color w:val="221F1F"/>
                              </w:rPr>
                              <w:t>provide</w:t>
                            </w:r>
                            <w:r>
                              <w:rPr>
                                <w:color w:val="221F1F"/>
                                <w:spacing w:val="-6"/>
                              </w:rPr>
                              <w:t xml:space="preserve"> </w:t>
                            </w:r>
                            <w:r>
                              <w:rPr>
                                <w:color w:val="221F1F"/>
                              </w:rPr>
                              <w:t>for</w:t>
                            </w:r>
                            <w:r>
                              <w:rPr>
                                <w:color w:val="221F1F"/>
                                <w:spacing w:val="-4"/>
                              </w:rPr>
                              <w:t xml:space="preserve"> </w:t>
                            </w:r>
                            <w:r>
                              <w:rPr>
                                <w:color w:val="221F1F"/>
                              </w:rPr>
                              <w:t>payment</w:t>
                            </w:r>
                            <w:r>
                              <w:rPr>
                                <w:color w:val="221F1F"/>
                                <w:spacing w:val="-6"/>
                              </w:rPr>
                              <w:t xml:space="preserve"> </w:t>
                            </w:r>
                            <w:r>
                              <w:rPr>
                                <w:color w:val="221F1F"/>
                              </w:rPr>
                              <w:t>of</w:t>
                            </w:r>
                            <w:r>
                              <w:rPr>
                                <w:color w:val="221F1F"/>
                                <w:spacing w:val="-3"/>
                              </w:rPr>
                              <w:t xml:space="preserve"> </w:t>
                            </w:r>
                            <w:r>
                              <w:rPr>
                                <w:color w:val="221F1F"/>
                              </w:rPr>
                              <w:t>such</w:t>
                            </w:r>
                            <w:r>
                              <w:rPr>
                                <w:color w:val="221F1F"/>
                                <w:spacing w:val="-6"/>
                              </w:rPr>
                              <w:t xml:space="preserve"> </w:t>
                            </w:r>
                            <w:r>
                              <w:rPr>
                                <w:color w:val="221F1F"/>
                              </w:rPr>
                              <w:t>benefits to the alternate payee.</w:t>
                            </w:r>
                          </w:p>
                        </w:txbxContent>
                      </wps:txbx>
                      <wps:bodyPr wrap="square" lIns="0" tIns="0" rIns="0" bIns="0" rtlCol="0"/>
                    </wps:wsp>
                  </a:graphicData>
                </a:graphic>
              </wp:anchor>
            </w:drawing>
          </mc:Choice>
          <mc:Fallback>
            <w:pict>
              <v:shape id="Textbox 368" o:spid="_x0000_s1388" type="#_x0000_t202" style="width:419.95pt;height:112.8pt;margin-top:145.65pt;margin-left:88.95pt;mso-position-horizontal-relative:page;mso-position-vertical-relative:page;mso-wrap-distance-bottom:0;mso-wrap-distance-left:0;mso-wrap-distance-right:0;mso-wrap-distance-top:0;mso-wrap-style:square;position:absolute;visibility:visible;v-text-anchor:top;z-index:-250912768" filled="f" stroked="f">
                <v:textbox inset="0,0,0,0">
                  <w:txbxContent>
                    <w:p w:rsidR="00D73FD5" w14:paraId="6A036F6A" w14:textId="03FABE4C">
                      <w:pPr>
                        <w:pStyle w:val="BodyText"/>
                        <w:spacing w:before="19" w:line="259" w:lineRule="auto"/>
                        <w:ind w:right="17"/>
                      </w:pPr>
                      <w:bookmarkStart w:id="25" w:name="_bookmark16"/>
                      <w:bookmarkEnd w:id="25"/>
                      <w:r>
                        <w:rPr>
                          <w:color w:val="221F1F"/>
                        </w:rPr>
                        <w:t>In rare cases, a pension plan provides for survivor benefits in addition to those required by ERISA. For example, certain plans, typically plans covering employees in the steel industry, provide “Free Surviving Spouse Benefits”</w:t>
                      </w:r>
                      <w:r>
                        <w:rPr>
                          <w:color w:val="221F1F"/>
                          <w:spacing w:val="-1"/>
                        </w:rPr>
                        <w:t xml:space="preserve"> </w:t>
                      </w:r>
                      <w:r>
                        <w:rPr>
                          <w:color w:val="221F1F"/>
                        </w:rPr>
                        <w:t>– survivor benefits that impose no cost</w:t>
                      </w:r>
                      <w:r>
                        <w:rPr>
                          <w:color w:val="221F1F"/>
                          <w:spacing w:val="-3"/>
                        </w:rPr>
                        <w:t xml:space="preserve"> </w:t>
                      </w:r>
                      <w:r>
                        <w:rPr>
                          <w:color w:val="221F1F"/>
                        </w:rPr>
                        <w:t>on a participant’s benefit,</w:t>
                      </w:r>
                      <w:r>
                        <w:rPr>
                          <w:color w:val="221F1F"/>
                          <w:spacing w:val="-1"/>
                        </w:rPr>
                        <w:t xml:space="preserve"> </w:t>
                      </w:r>
                      <w:r>
                        <w:rPr>
                          <w:color w:val="221F1F"/>
                        </w:rPr>
                        <w:t>i.e., the</w:t>
                      </w:r>
                      <w:r>
                        <w:rPr>
                          <w:color w:val="221F1F"/>
                          <w:spacing w:val="-1"/>
                        </w:rPr>
                        <w:t xml:space="preserve"> </w:t>
                      </w:r>
                      <w:r>
                        <w:rPr>
                          <w:color w:val="221F1F"/>
                        </w:rPr>
                        <w:t>participant’s</w:t>
                      </w:r>
                      <w:r w:rsidR="006C44AA">
                        <w:rPr>
                          <w:color w:val="221F1F"/>
                        </w:rPr>
                        <w:t xml:space="preserve"> </w:t>
                      </w:r>
                      <w:r>
                        <w:rPr>
                          <w:color w:val="221F1F"/>
                        </w:rPr>
                        <w:t>benefit is not reduced to provide a survivor annuity. In order for part or all</w:t>
                      </w:r>
                      <w:r>
                        <w:rPr>
                          <w:color w:val="221F1F"/>
                          <w:spacing w:val="-2"/>
                        </w:rPr>
                        <w:t xml:space="preserve"> </w:t>
                      </w:r>
                      <w:r>
                        <w:rPr>
                          <w:color w:val="221F1F"/>
                        </w:rPr>
                        <w:t>of such benefits to be paid to an alternate payee (rather than to the person who otherwise would be entitled to</w:t>
                      </w:r>
                      <w:r w:rsidR="006C44AA">
                        <w:rPr>
                          <w:color w:val="221F1F"/>
                        </w:rPr>
                        <w:t xml:space="preserve"> </w:t>
                      </w:r>
                      <w:r>
                        <w:rPr>
                          <w:color w:val="221F1F"/>
                        </w:rPr>
                        <w:t>receive such death benefits under the plan, for example,</w:t>
                      </w:r>
                      <w:r>
                        <w:rPr>
                          <w:color w:val="221F1F"/>
                          <w:spacing w:val="-3"/>
                        </w:rPr>
                        <w:t xml:space="preserve"> </w:t>
                      </w:r>
                      <w:r>
                        <w:rPr>
                          <w:color w:val="221F1F"/>
                        </w:rPr>
                        <w:t>a</w:t>
                      </w:r>
                      <w:r>
                        <w:rPr>
                          <w:color w:val="221F1F"/>
                          <w:spacing w:val="-3"/>
                        </w:rPr>
                        <w:t xml:space="preserve"> </w:t>
                      </w:r>
                      <w:r>
                        <w:rPr>
                          <w:color w:val="221F1F"/>
                        </w:rPr>
                        <w:t>second</w:t>
                      </w:r>
                      <w:r>
                        <w:rPr>
                          <w:color w:val="221F1F"/>
                          <w:spacing w:val="-3"/>
                        </w:rPr>
                        <w:t xml:space="preserve"> </w:t>
                      </w:r>
                      <w:r>
                        <w:rPr>
                          <w:color w:val="221F1F"/>
                        </w:rPr>
                        <w:t>spouse),</w:t>
                      </w:r>
                      <w:r>
                        <w:rPr>
                          <w:color w:val="221F1F"/>
                          <w:spacing w:val="-6"/>
                        </w:rPr>
                        <w:t xml:space="preserve"> </w:t>
                      </w:r>
                      <w:r>
                        <w:rPr>
                          <w:color w:val="221F1F"/>
                        </w:rPr>
                        <w:t>the</w:t>
                      </w:r>
                      <w:r>
                        <w:rPr>
                          <w:color w:val="221F1F"/>
                          <w:spacing w:val="-3"/>
                        </w:rPr>
                        <w:t xml:space="preserve"> </w:t>
                      </w:r>
                      <w:r>
                        <w:rPr>
                          <w:color w:val="221F1F"/>
                        </w:rPr>
                        <w:t>QDRO</w:t>
                      </w:r>
                      <w:r>
                        <w:rPr>
                          <w:color w:val="221F1F"/>
                          <w:spacing w:val="-3"/>
                        </w:rPr>
                        <w:t xml:space="preserve"> </w:t>
                      </w:r>
                      <w:r>
                        <w:rPr>
                          <w:color w:val="221F1F"/>
                        </w:rPr>
                        <w:t>must</w:t>
                      </w:r>
                      <w:r>
                        <w:rPr>
                          <w:color w:val="221F1F"/>
                          <w:spacing w:val="-3"/>
                        </w:rPr>
                        <w:t xml:space="preserve"> </w:t>
                      </w:r>
                      <w:r>
                        <w:rPr>
                          <w:color w:val="221F1F"/>
                        </w:rPr>
                        <w:t>specifically</w:t>
                      </w:r>
                      <w:r>
                        <w:rPr>
                          <w:color w:val="221F1F"/>
                          <w:spacing w:val="-6"/>
                        </w:rPr>
                        <w:t xml:space="preserve"> </w:t>
                      </w:r>
                      <w:r>
                        <w:rPr>
                          <w:color w:val="221F1F"/>
                        </w:rPr>
                        <w:t>provide</w:t>
                      </w:r>
                      <w:r>
                        <w:rPr>
                          <w:color w:val="221F1F"/>
                          <w:spacing w:val="-6"/>
                        </w:rPr>
                        <w:t xml:space="preserve"> </w:t>
                      </w:r>
                      <w:r>
                        <w:rPr>
                          <w:color w:val="221F1F"/>
                        </w:rPr>
                        <w:t>for</w:t>
                      </w:r>
                      <w:r>
                        <w:rPr>
                          <w:color w:val="221F1F"/>
                          <w:spacing w:val="-4"/>
                        </w:rPr>
                        <w:t xml:space="preserve"> </w:t>
                      </w:r>
                      <w:r>
                        <w:rPr>
                          <w:color w:val="221F1F"/>
                        </w:rPr>
                        <w:t>payment</w:t>
                      </w:r>
                      <w:r>
                        <w:rPr>
                          <w:color w:val="221F1F"/>
                          <w:spacing w:val="-6"/>
                        </w:rPr>
                        <w:t xml:space="preserve"> </w:t>
                      </w:r>
                      <w:r>
                        <w:rPr>
                          <w:color w:val="221F1F"/>
                        </w:rPr>
                        <w:t>of</w:t>
                      </w:r>
                      <w:r>
                        <w:rPr>
                          <w:color w:val="221F1F"/>
                          <w:spacing w:val="-3"/>
                        </w:rPr>
                        <w:t xml:space="preserve"> </w:t>
                      </w:r>
                      <w:r>
                        <w:rPr>
                          <w:color w:val="221F1F"/>
                        </w:rPr>
                        <w:t>such</w:t>
                      </w:r>
                      <w:r>
                        <w:rPr>
                          <w:color w:val="221F1F"/>
                          <w:spacing w:val="-6"/>
                        </w:rPr>
                        <w:t xml:space="preserve"> </w:t>
                      </w:r>
                      <w:r>
                        <w:rPr>
                          <w:color w:val="221F1F"/>
                        </w:rPr>
                        <w:t>benefits to the alternate payee.</w:t>
                      </w:r>
                    </w:p>
                  </w:txbxContent>
                </v:textbox>
              </v:shape>
            </w:pict>
          </mc:Fallback>
        </mc:AlternateContent>
      </w:r>
      <w:r>
        <w:rPr>
          <w:noProof/>
        </w:rPr>
        <mc:AlternateContent>
          <mc:Choice Requires="wps">
            <w:drawing>
              <wp:anchor distT="0" distB="0" distL="0" distR="0" simplePos="0" relativeHeight="252404736" behindDoc="1" locked="0" layoutInCell="1" allowOverlap="1">
                <wp:simplePos x="0" y="0"/>
                <wp:positionH relativeFrom="page">
                  <wp:posOffset>1130300</wp:posOffset>
                </wp:positionH>
                <wp:positionV relativeFrom="page">
                  <wp:posOffset>3540255</wp:posOffset>
                </wp:positionV>
                <wp:extent cx="2464435" cy="175260"/>
                <wp:effectExtent l="0" t="0" r="0" b="0"/>
                <wp:wrapNone/>
                <wp:docPr id="369" name="Textbox 369"/>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443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11.</w:t>
                            </w:r>
                            <w:r>
                              <w:rPr>
                                <w:rFonts w:ascii="Arial"/>
                                <w:b/>
                                <w:color w:val="3D67A1"/>
                                <w:spacing w:val="-3"/>
                                <w:sz w:val="21"/>
                              </w:rPr>
                              <w:t xml:space="preserve"> </w:t>
                            </w:r>
                            <w:r>
                              <w:rPr>
                                <w:rFonts w:ascii="Arial"/>
                                <w:b/>
                                <w:color w:val="3D67A1"/>
                                <w:sz w:val="21"/>
                              </w:rPr>
                              <w:t>OTHER</w:t>
                            </w:r>
                            <w:r>
                              <w:rPr>
                                <w:rFonts w:ascii="Arial"/>
                                <w:b/>
                                <w:color w:val="3D67A1"/>
                                <w:spacing w:val="-3"/>
                                <w:sz w:val="21"/>
                              </w:rPr>
                              <w:t xml:space="preserve"> </w:t>
                            </w:r>
                            <w:r>
                              <w:rPr>
                                <w:rFonts w:ascii="Arial"/>
                                <w:b/>
                                <w:color w:val="3D67A1"/>
                                <w:spacing w:val="-2"/>
                                <w:sz w:val="21"/>
                              </w:rPr>
                              <w:t>REQUIREMENTS</w:t>
                            </w:r>
                          </w:p>
                        </w:txbxContent>
                      </wps:txbx>
                      <wps:bodyPr wrap="square" lIns="0" tIns="0" rIns="0" bIns="0" rtlCol="0"/>
                    </wps:wsp>
                  </a:graphicData>
                </a:graphic>
              </wp:anchor>
            </w:drawing>
          </mc:Choice>
          <mc:Fallback>
            <w:pict>
              <v:shape id="Textbox 369" o:spid="_x0000_s1389" type="#_x0000_t202" style="width:194.05pt;height:13.8pt;margin-top:278.75pt;margin-left:89pt;mso-position-horizontal-relative:page;mso-position-vertical-relative:page;mso-wrap-distance-bottom:0;mso-wrap-distance-left:0;mso-wrap-distance-right:0;mso-wrap-distance-top:0;mso-wrap-style:square;position:absolute;visibility:visible;v-text-anchor:top;z-index:-250910720" filled="f" stroked="f">
                <v:textbox inset="0,0,0,0">
                  <w:txbxContent>
                    <w:p w:rsidR="00D73FD5" w14:paraId="6A036F6B"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11.</w:t>
                      </w:r>
                      <w:r>
                        <w:rPr>
                          <w:rFonts w:ascii="Arial"/>
                          <w:b/>
                          <w:color w:val="3D67A1"/>
                          <w:spacing w:val="-3"/>
                          <w:sz w:val="21"/>
                        </w:rPr>
                        <w:t xml:space="preserve"> </w:t>
                      </w:r>
                      <w:r>
                        <w:rPr>
                          <w:rFonts w:ascii="Arial"/>
                          <w:b/>
                          <w:color w:val="3D67A1"/>
                          <w:sz w:val="21"/>
                        </w:rPr>
                        <w:t>OTHER</w:t>
                      </w:r>
                      <w:r>
                        <w:rPr>
                          <w:rFonts w:ascii="Arial"/>
                          <w:b/>
                          <w:color w:val="3D67A1"/>
                          <w:spacing w:val="-3"/>
                          <w:sz w:val="21"/>
                        </w:rPr>
                        <w:t xml:space="preserve"> </w:t>
                      </w:r>
                      <w:r>
                        <w:rPr>
                          <w:rFonts w:ascii="Arial"/>
                          <w:b/>
                          <w:color w:val="3D67A1"/>
                          <w:spacing w:val="-2"/>
                          <w:sz w:val="21"/>
                        </w:rPr>
                        <w:t>REQUIREMENTS</w:t>
                      </w:r>
                    </w:p>
                  </w:txbxContent>
                </v:textbox>
              </v:shape>
            </w:pict>
          </mc:Fallback>
        </mc:AlternateContent>
      </w:r>
      <w:r>
        <w:rPr>
          <w:noProof/>
        </w:rPr>
        <mc:AlternateContent>
          <mc:Choice Requires="wps">
            <w:drawing>
              <wp:anchor distT="0" distB="0" distL="0" distR="0" simplePos="0" relativeHeight="252406784" behindDoc="1" locked="0" layoutInCell="1" allowOverlap="1">
                <wp:simplePos x="0" y="0"/>
                <wp:positionH relativeFrom="page">
                  <wp:posOffset>1130300</wp:posOffset>
                </wp:positionH>
                <wp:positionV relativeFrom="page">
                  <wp:posOffset>3892192</wp:posOffset>
                </wp:positionV>
                <wp:extent cx="5092700" cy="367030"/>
                <wp:effectExtent l="0" t="0" r="0" b="0"/>
                <wp:wrapNone/>
                <wp:docPr id="370" name="Textbox 370"/>
                <wp:cNvGraphicFramePr/>
                <a:graphic xmlns:a="http://schemas.openxmlformats.org/drawingml/2006/main">
                  <a:graphicData uri="http://schemas.microsoft.com/office/word/2010/wordprocessingShape">
                    <wps:wsp xmlns:wps="http://schemas.microsoft.com/office/word/2010/wordprocessingShape">
                      <wps:cNvSpPr txBox="1"/>
                      <wps:spPr>
                        <a:xfrm>
                          <a:off x="0" y="0"/>
                          <a:ext cx="5092700" cy="367030"/>
                        </a:xfrm>
                        <a:prstGeom prst="rect">
                          <a:avLst/>
                        </a:prstGeom>
                      </wps:spPr>
                      <wps:txbx>
                        <w:txbxContent>
                          <w:p w:rsidR="00D73FD5" w14:textId="77777777">
                            <w:pPr>
                              <w:pStyle w:val="BodyText"/>
                              <w:spacing w:before="18" w:line="259" w:lineRule="auto"/>
                              <w:ind w:right="17"/>
                            </w:pPr>
                            <w:r>
                              <w:rPr>
                                <w:color w:val="221F1F"/>
                              </w:rPr>
                              <w:t>The</w:t>
                            </w:r>
                            <w:r>
                              <w:rPr>
                                <w:color w:val="221F1F"/>
                                <w:spacing w:val="-7"/>
                              </w:rPr>
                              <w:t xml:space="preserve"> </w:t>
                            </w:r>
                            <w:r>
                              <w:rPr>
                                <w:color w:val="221F1F"/>
                              </w:rPr>
                              <w:t>provisions</w:t>
                            </w:r>
                            <w:r>
                              <w:rPr>
                                <w:color w:val="221F1F"/>
                                <w:spacing w:val="-8"/>
                              </w:rPr>
                              <w:t xml:space="preserve"> </w:t>
                            </w:r>
                            <w:r>
                              <w:rPr>
                                <w:color w:val="221F1F"/>
                              </w:rPr>
                              <w:t>in</w:t>
                            </w:r>
                            <w:r>
                              <w:rPr>
                                <w:color w:val="221F1F"/>
                                <w:spacing w:val="-7"/>
                              </w:rPr>
                              <w:t xml:space="preserve"> </w:t>
                            </w:r>
                            <w:r>
                              <w:rPr>
                                <w:color w:val="221F1F"/>
                              </w:rPr>
                              <w:t>this</w:t>
                            </w:r>
                            <w:r>
                              <w:rPr>
                                <w:color w:val="221F1F"/>
                                <w:spacing w:val="-7"/>
                              </w:rPr>
                              <w:t xml:space="preserve"> </w:t>
                            </w:r>
                            <w:r>
                              <w:rPr>
                                <w:color w:val="221F1F"/>
                              </w:rPr>
                              <w:t>section</w:t>
                            </w:r>
                            <w:r>
                              <w:rPr>
                                <w:color w:val="221F1F"/>
                                <w:spacing w:val="-7"/>
                              </w:rPr>
                              <w:t xml:space="preserve"> </w:t>
                            </w:r>
                            <w:r>
                              <w:rPr>
                                <w:color w:val="221F1F"/>
                              </w:rPr>
                              <w:t>should</w:t>
                            </w:r>
                            <w:r>
                              <w:rPr>
                                <w:color w:val="221F1F"/>
                                <w:spacing w:val="-5"/>
                              </w:rPr>
                              <w:t xml:space="preserve"> </w:t>
                            </w:r>
                            <w:r>
                              <w:rPr>
                                <w:color w:val="221F1F"/>
                              </w:rPr>
                              <w:t>be</w:t>
                            </w:r>
                            <w:r>
                              <w:rPr>
                                <w:color w:val="221F1F"/>
                                <w:spacing w:val="-7"/>
                              </w:rPr>
                              <w:t xml:space="preserve"> </w:t>
                            </w:r>
                            <w:r>
                              <w:rPr>
                                <w:color w:val="221F1F"/>
                              </w:rPr>
                              <w:t>in</w:t>
                            </w:r>
                            <w:r>
                              <w:rPr>
                                <w:color w:val="221F1F"/>
                                <w:spacing w:val="-7"/>
                              </w:rPr>
                              <w:t xml:space="preserve"> </w:t>
                            </w:r>
                            <w:r>
                              <w:rPr>
                                <w:color w:val="221F1F"/>
                              </w:rPr>
                              <w:t>all</w:t>
                            </w:r>
                            <w:r>
                              <w:rPr>
                                <w:color w:val="221F1F"/>
                                <w:spacing w:val="-7"/>
                              </w:rPr>
                              <w:t xml:space="preserve"> </w:t>
                            </w:r>
                            <w:r>
                              <w:rPr>
                                <w:color w:val="221F1F"/>
                              </w:rPr>
                              <w:t>Orders</w:t>
                            </w:r>
                            <w:r>
                              <w:rPr>
                                <w:color w:val="221F1F"/>
                                <w:spacing w:val="-7"/>
                              </w:rPr>
                              <w:t xml:space="preserve"> </w:t>
                            </w:r>
                            <w:r>
                              <w:rPr>
                                <w:color w:val="221F1F"/>
                              </w:rPr>
                              <w:t>submitted</w:t>
                            </w:r>
                            <w:r>
                              <w:rPr>
                                <w:color w:val="221F1F"/>
                                <w:spacing w:val="-7"/>
                              </w:rPr>
                              <w:t xml:space="preserve"> </w:t>
                            </w:r>
                            <w:r>
                              <w:rPr>
                                <w:color w:val="221F1F"/>
                              </w:rPr>
                              <w:t>to</w:t>
                            </w:r>
                            <w:r>
                              <w:rPr>
                                <w:color w:val="221F1F"/>
                                <w:spacing w:val="-5"/>
                              </w:rPr>
                              <w:t xml:space="preserve"> </w:t>
                            </w:r>
                            <w:r>
                              <w:rPr>
                                <w:color w:val="221F1F"/>
                              </w:rPr>
                              <w:t>PBGC,</w:t>
                            </w:r>
                            <w:r>
                              <w:rPr>
                                <w:color w:val="221F1F"/>
                                <w:spacing w:val="-7"/>
                              </w:rPr>
                              <w:t xml:space="preserve"> </w:t>
                            </w:r>
                            <w:r>
                              <w:rPr>
                                <w:color w:val="221F1F"/>
                              </w:rPr>
                              <w:t>and</w:t>
                            </w:r>
                            <w:r>
                              <w:rPr>
                                <w:color w:val="221F1F"/>
                                <w:spacing w:val="-7"/>
                              </w:rPr>
                              <w:t xml:space="preserve"> </w:t>
                            </w:r>
                            <w:r>
                              <w:rPr>
                                <w:color w:val="221F1F"/>
                              </w:rPr>
                              <w:t>the</w:t>
                            </w:r>
                            <w:r>
                              <w:rPr>
                                <w:color w:val="221F1F"/>
                                <w:spacing w:val="-10"/>
                              </w:rPr>
                              <w:t xml:space="preserve"> </w:t>
                            </w:r>
                            <w:r>
                              <w:rPr>
                                <w:color w:val="221F1F"/>
                              </w:rPr>
                              <w:t>parties’ attorneys or representatives should ensure that the provisions are met.</w:t>
                            </w:r>
                          </w:p>
                        </w:txbxContent>
                      </wps:txbx>
                      <wps:bodyPr wrap="square" lIns="0" tIns="0" rIns="0" bIns="0" rtlCol="0"/>
                    </wps:wsp>
                  </a:graphicData>
                </a:graphic>
              </wp:anchor>
            </w:drawing>
          </mc:Choice>
          <mc:Fallback>
            <w:pict>
              <v:shape id="Textbox 370" o:spid="_x0000_s1390" type="#_x0000_t202" style="width:401pt;height:28.9pt;margin-top:306.45pt;margin-left:89pt;mso-position-horizontal-relative:page;mso-position-vertical-relative:page;mso-wrap-distance-bottom:0;mso-wrap-distance-left:0;mso-wrap-distance-right:0;mso-wrap-distance-top:0;mso-wrap-style:square;position:absolute;visibility:visible;v-text-anchor:top;z-index:-250908672" filled="f" stroked="f">
                <v:textbox inset="0,0,0,0">
                  <w:txbxContent>
                    <w:p w:rsidR="00D73FD5" w14:paraId="6A036F6C" w14:textId="77777777">
                      <w:pPr>
                        <w:pStyle w:val="BodyText"/>
                        <w:spacing w:before="18" w:line="259" w:lineRule="auto"/>
                        <w:ind w:right="17"/>
                      </w:pPr>
                      <w:r>
                        <w:rPr>
                          <w:color w:val="221F1F"/>
                        </w:rPr>
                        <w:t>The</w:t>
                      </w:r>
                      <w:r>
                        <w:rPr>
                          <w:color w:val="221F1F"/>
                          <w:spacing w:val="-7"/>
                        </w:rPr>
                        <w:t xml:space="preserve"> </w:t>
                      </w:r>
                      <w:r>
                        <w:rPr>
                          <w:color w:val="221F1F"/>
                        </w:rPr>
                        <w:t>provisions</w:t>
                      </w:r>
                      <w:r>
                        <w:rPr>
                          <w:color w:val="221F1F"/>
                          <w:spacing w:val="-8"/>
                        </w:rPr>
                        <w:t xml:space="preserve"> </w:t>
                      </w:r>
                      <w:r>
                        <w:rPr>
                          <w:color w:val="221F1F"/>
                        </w:rPr>
                        <w:t>in</w:t>
                      </w:r>
                      <w:r>
                        <w:rPr>
                          <w:color w:val="221F1F"/>
                          <w:spacing w:val="-7"/>
                        </w:rPr>
                        <w:t xml:space="preserve"> </w:t>
                      </w:r>
                      <w:r>
                        <w:rPr>
                          <w:color w:val="221F1F"/>
                        </w:rPr>
                        <w:t>this</w:t>
                      </w:r>
                      <w:r>
                        <w:rPr>
                          <w:color w:val="221F1F"/>
                          <w:spacing w:val="-7"/>
                        </w:rPr>
                        <w:t xml:space="preserve"> </w:t>
                      </w:r>
                      <w:r>
                        <w:rPr>
                          <w:color w:val="221F1F"/>
                        </w:rPr>
                        <w:t>section</w:t>
                      </w:r>
                      <w:r>
                        <w:rPr>
                          <w:color w:val="221F1F"/>
                          <w:spacing w:val="-7"/>
                        </w:rPr>
                        <w:t xml:space="preserve"> </w:t>
                      </w:r>
                      <w:r>
                        <w:rPr>
                          <w:color w:val="221F1F"/>
                        </w:rPr>
                        <w:t>should</w:t>
                      </w:r>
                      <w:r>
                        <w:rPr>
                          <w:color w:val="221F1F"/>
                          <w:spacing w:val="-5"/>
                        </w:rPr>
                        <w:t xml:space="preserve"> </w:t>
                      </w:r>
                      <w:r>
                        <w:rPr>
                          <w:color w:val="221F1F"/>
                        </w:rPr>
                        <w:t>be</w:t>
                      </w:r>
                      <w:r>
                        <w:rPr>
                          <w:color w:val="221F1F"/>
                          <w:spacing w:val="-7"/>
                        </w:rPr>
                        <w:t xml:space="preserve"> </w:t>
                      </w:r>
                      <w:r>
                        <w:rPr>
                          <w:color w:val="221F1F"/>
                        </w:rPr>
                        <w:t>in</w:t>
                      </w:r>
                      <w:r>
                        <w:rPr>
                          <w:color w:val="221F1F"/>
                          <w:spacing w:val="-7"/>
                        </w:rPr>
                        <w:t xml:space="preserve"> </w:t>
                      </w:r>
                      <w:r>
                        <w:rPr>
                          <w:color w:val="221F1F"/>
                        </w:rPr>
                        <w:t>all</w:t>
                      </w:r>
                      <w:r>
                        <w:rPr>
                          <w:color w:val="221F1F"/>
                          <w:spacing w:val="-7"/>
                        </w:rPr>
                        <w:t xml:space="preserve"> </w:t>
                      </w:r>
                      <w:r>
                        <w:rPr>
                          <w:color w:val="221F1F"/>
                        </w:rPr>
                        <w:t>Orders</w:t>
                      </w:r>
                      <w:r>
                        <w:rPr>
                          <w:color w:val="221F1F"/>
                          <w:spacing w:val="-7"/>
                        </w:rPr>
                        <w:t xml:space="preserve"> </w:t>
                      </w:r>
                      <w:r>
                        <w:rPr>
                          <w:color w:val="221F1F"/>
                        </w:rPr>
                        <w:t>submitted</w:t>
                      </w:r>
                      <w:r>
                        <w:rPr>
                          <w:color w:val="221F1F"/>
                          <w:spacing w:val="-7"/>
                        </w:rPr>
                        <w:t xml:space="preserve"> </w:t>
                      </w:r>
                      <w:r>
                        <w:rPr>
                          <w:color w:val="221F1F"/>
                        </w:rPr>
                        <w:t>to</w:t>
                      </w:r>
                      <w:r>
                        <w:rPr>
                          <w:color w:val="221F1F"/>
                          <w:spacing w:val="-5"/>
                        </w:rPr>
                        <w:t xml:space="preserve"> </w:t>
                      </w:r>
                      <w:r>
                        <w:rPr>
                          <w:color w:val="221F1F"/>
                        </w:rPr>
                        <w:t>PBGC,</w:t>
                      </w:r>
                      <w:r>
                        <w:rPr>
                          <w:color w:val="221F1F"/>
                          <w:spacing w:val="-7"/>
                        </w:rPr>
                        <w:t xml:space="preserve"> </w:t>
                      </w:r>
                      <w:r>
                        <w:rPr>
                          <w:color w:val="221F1F"/>
                        </w:rPr>
                        <w:t>and</w:t>
                      </w:r>
                      <w:r>
                        <w:rPr>
                          <w:color w:val="221F1F"/>
                          <w:spacing w:val="-7"/>
                        </w:rPr>
                        <w:t xml:space="preserve"> </w:t>
                      </w:r>
                      <w:r>
                        <w:rPr>
                          <w:color w:val="221F1F"/>
                        </w:rPr>
                        <w:t>the</w:t>
                      </w:r>
                      <w:r>
                        <w:rPr>
                          <w:color w:val="221F1F"/>
                          <w:spacing w:val="-10"/>
                        </w:rPr>
                        <w:t xml:space="preserve"> </w:t>
                      </w:r>
                      <w:r>
                        <w:rPr>
                          <w:color w:val="221F1F"/>
                        </w:rPr>
                        <w:t>parties’ attorneys or representatives should ensure that the provisions are met.</w:t>
                      </w:r>
                    </w:p>
                  </w:txbxContent>
                </v:textbox>
              </v:shape>
            </w:pict>
          </mc:Fallback>
        </mc:AlternateContent>
      </w:r>
      <w:r>
        <w:rPr>
          <w:noProof/>
        </w:rPr>
        <mc:AlternateContent>
          <mc:Choice Requires="wps">
            <w:drawing>
              <wp:anchor distT="0" distB="0" distL="0" distR="0" simplePos="0" relativeHeight="252408832" behindDoc="1" locked="0" layoutInCell="1" allowOverlap="1">
                <wp:simplePos x="0" y="0"/>
                <wp:positionH relativeFrom="page">
                  <wp:posOffset>1130300</wp:posOffset>
                </wp:positionH>
                <wp:positionV relativeFrom="page">
                  <wp:posOffset>4518664</wp:posOffset>
                </wp:positionV>
                <wp:extent cx="3030855" cy="175260"/>
                <wp:effectExtent l="0" t="0" r="0" b="0"/>
                <wp:wrapNone/>
                <wp:docPr id="371" name="Textbox 371"/>
                <wp:cNvGraphicFramePr/>
                <a:graphic xmlns:a="http://schemas.openxmlformats.org/drawingml/2006/main">
                  <a:graphicData uri="http://schemas.microsoft.com/office/word/2010/wordprocessingShape">
                    <wps:wsp xmlns:wps="http://schemas.microsoft.com/office/word/2010/wordprocessingShape">
                      <wps:cNvSpPr txBox="1"/>
                      <wps:spPr>
                        <a:xfrm>
                          <a:off x="0" y="0"/>
                          <a:ext cx="30308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12.</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wps:txbx>
                      <wps:bodyPr wrap="square" lIns="0" tIns="0" rIns="0" bIns="0" rtlCol="0"/>
                    </wps:wsp>
                  </a:graphicData>
                </a:graphic>
              </wp:anchor>
            </w:drawing>
          </mc:Choice>
          <mc:Fallback>
            <w:pict>
              <v:shape id="Textbox 371" o:spid="_x0000_s1391" type="#_x0000_t202" style="width:238.65pt;height:13.8pt;margin-top:355.8pt;margin-left:89pt;mso-position-horizontal-relative:page;mso-position-vertical-relative:page;mso-wrap-distance-bottom:0;mso-wrap-distance-left:0;mso-wrap-distance-right:0;mso-wrap-distance-top:0;mso-wrap-style:square;position:absolute;visibility:visible;v-text-anchor:top;z-index:-250906624" filled="f" stroked="f">
                <v:textbox inset="0,0,0,0">
                  <w:txbxContent>
                    <w:p w:rsidR="00D73FD5" w14:paraId="6A036F6D"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12.</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v:textbox>
              </v:shape>
            </w:pict>
          </mc:Fallback>
        </mc:AlternateContent>
      </w:r>
      <w:r>
        <w:rPr>
          <w:noProof/>
        </w:rPr>
        <mc:AlternateContent>
          <mc:Choice Requires="wps">
            <w:drawing>
              <wp:anchor distT="0" distB="0" distL="0" distR="0" simplePos="0" relativeHeight="252410880" behindDoc="1" locked="0" layoutInCell="1" allowOverlap="1">
                <wp:simplePos x="0" y="0"/>
                <wp:positionH relativeFrom="page">
                  <wp:posOffset>1130300</wp:posOffset>
                </wp:positionH>
                <wp:positionV relativeFrom="page">
                  <wp:posOffset>4870600</wp:posOffset>
                </wp:positionV>
                <wp:extent cx="5029835" cy="367030"/>
                <wp:effectExtent l="0" t="0" r="0" b="0"/>
                <wp:wrapNone/>
                <wp:docPr id="372" name="Textbox 372"/>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9835" cy="367030"/>
                        </a:xfrm>
                        <a:prstGeom prst="rect">
                          <a:avLst/>
                        </a:prstGeom>
                      </wps:spPr>
                      <wps:txbx>
                        <w:txbxContent>
                          <w:p w:rsidR="00D73FD5" w14:textId="77777777">
                            <w:pPr>
                              <w:pStyle w:val="BodyText"/>
                              <w:spacing w:before="18" w:line="259" w:lineRule="auto"/>
                              <w:ind w:right="17" w:hanging="1"/>
                            </w:pPr>
                            <w:r>
                              <w:rPr>
                                <w:color w:val="221F1F"/>
                              </w:rPr>
                              <w:t>Include</w:t>
                            </w:r>
                            <w:r>
                              <w:rPr>
                                <w:color w:val="221F1F"/>
                                <w:spacing w:val="-9"/>
                              </w:rPr>
                              <w:t xml:space="preserve"> </w:t>
                            </w:r>
                            <w:r>
                              <w:rPr>
                                <w:color w:val="221F1F"/>
                              </w:rPr>
                              <w:t>the</w:t>
                            </w:r>
                            <w:r>
                              <w:rPr>
                                <w:color w:val="221F1F"/>
                                <w:spacing w:val="-8"/>
                              </w:rPr>
                              <w:t xml:space="preserve"> </w:t>
                            </w:r>
                            <w:r>
                              <w:rPr>
                                <w:color w:val="221F1F"/>
                              </w:rPr>
                              <w:t>necessary</w:t>
                            </w:r>
                            <w:r>
                              <w:rPr>
                                <w:color w:val="221F1F"/>
                                <w:spacing w:val="-8"/>
                              </w:rPr>
                              <w:t xml:space="preserve"> </w:t>
                            </w:r>
                            <w:r>
                              <w:rPr>
                                <w:color w:val="221F1F"/>
                              </w:rPr>
                              <w:t>language</w:t>
                            </w:r>
                            <w:r>
                              <w:rPr>
                                <w:color w:val="221F1F"/>
                                <w:spacing w:val="-8"/>
                              </w:rPr>
                              <w:t xml:space="preserve"> </w:t>
                            </w:r>
                            <w:r>
                              <w:rPr>
                                <w:color w:val="221F1F"/>
                              </w:rPr>
                              <w:t>for</w:t>
                            </w:r>
                            <w:r>
                              <w:rPr>
                                <w:color w:val="221F1F"/>
                                <w:spacing w:val="-8"/>
                              </w:rPr>
                              <w:t xml:space="preserve"> </w:t>
                            </w:r>
                            <w:r>
                              <w:rPr>
                                <w:color w:val="221F1F"/>
                              </w:rPr>
                              <w:t>the</w:t>
                            </w:r>
                            <w:r>
                              <w:rPr>
                                <w:color w:val="221F1F"/>
                                <w:spacing w:val="-8"/>
                              </w:rPr>
                              <w:t xml:space="preserve"> </w:t>
                            </w:r>
                            <w:r>
                              <w:rPr>
                                <w:color w:val="221F1F"/>
                              </w:rPr>
                              <w:t>court</w:t>
                            </w:r>
                            <w:r>
                              <w:rPr>
                                <w:color w:val="221F1F"/>
                                <w:spacing w:val="-11"/>
                              </w:rPr>
                              <w:t xml:space="preserve"> </w:t>
                            </w:r>
                            <w:r>
                              <w:rPr>
                                <w:color w:val="221F1F"/>
                              </w:rPr>
                              <w:t>issuing</w:t>
                            </w:r>
                            <w:r>
                              <w:rPr>
                                <w:color w:val="221F1F"/>
                                <w:spacing w:val="-8"/>
                              </w:rPr>
                              <w:t xml:space="preserve"> </w:t>
                            </w:r>
                            <w:r>
                              <w:rPr>
                                <w:color w:val="221F1F"/>
                              </w:rPr>
                              <w:t>the</w:t>
                            </w:r>
                            <w:r>
                              <w:rPr>
                                <w:color w:val="221F1F"/>
                                <w:spacing w:val="-8"/>
                              </w:rPr>
                              <w:t xml:space="preserve"> </w:t>
                            </w:r>
                            <w:r>
                              <w:rPr>
                                <w:color w:val="221F1F"/>
                              </w:rPr>
                              <w:t>domestic</w:t>
                            </w:r>
                            <w:r>
                              <w:rPr>
                                <w:color w:val="221F1F"/>
                                <w:spacing w:val="-9"/>
                              </w:rPr>
                              <w:t xml:space="preserve"> </w:t>
                            </w:r>
                            <w:r>
                              <w:rPr>
                                <w:color w:val="221F1F"/>
                              </w:rPr>
                              <w:t>relations</w:t>
                            </w:r>
                            <w:r>
                              <w:rPr>
                                <w:color w:val="221F1F"/>
                                <w:spacing w:val="-8"/>
                              </w:rPr>
                              <w:t xml:space="preserve"> </w:t>
                            </w:r>
                            <w:r>
                              <w:rPr>
                                <w:color w:val="221F1F"/>
                              </w:rPr>
                              <w:t>order</w:t>
                            </w:r>
                            <w:r>
                              <w:rPr>
                                <w:color w:val="221F1F"/>
                                <w:spacing w:val="-8"/>
                              </w:rPr>
                              <w:t xml:space="preserve"> </w:t>
                            </w:r>
                            <w:r>
                              <w:rPr>
                                <w:color w:val="221F1F"/>
                              </w:rPr>
                              <w:t>to</w:t>
                            </w:r>
                            <w:r>
                              <w:rPr>
                                <w:color w:val="221F1F"/>
                                <w:spacing w:val="-8"/>
                              </w:rPr>
                              <w:t xml:space="preserve"> </w:t>
                            </w:r>
                            <w:r>
                              <w:rPr>
                                <w:color w:val="221F1F"/>
                              </w:rPr>
                              <w:t>retain jurisdiction over the Order.</w:t>
                            </w:r>
                          </w:p>
                        </w:txbxContent>
                      </wps:txbx>
                      <wps:bodyPr wrap="square" lIns="0" tIns="0" rIns="0" bIns="0" rtlCol="0"/>
                    </wps:wsp>
                  </a:graphicData>
                </a:graphic>
              </wp:anchor>
            </w:drawing>
          </mc:Choice>
          <mc:Fallback>
            <w:pict>
              <v:shape id="Textbox 372" o:spid="_x0000_s1392" type="#_x0000_t202" style="width:396.05pt;height:28.9pt;margin-top:383.5pt;margin-left:89pt;mso-position-horizontal-relative:page;mso-position-vertical-relative:page;mso-wrap-distance-bottom:0;mso-wrap-distance-left:0;mso-wrap-distance-right:0;mso-wrap-distance-top:0;mso-wrap-style:square;position:absolute;visibility:visible;v-text-anchor:top;z-index:-250904576" filled="f" stroked="f">
                <v:textbox inset="0,0,0,0">
                  <w:txbxContent>
                    <w:p w:rsidR="00D73FD5" w14:paraId="6A036F6E" w14:textId="77777777">
                      <w:pPr>
                        <w:pStyle w:val="BodyText"/>
                        <w:spacing w:before="18" w:line="259" w:lineRule="auto"/>
                        <w:ind w:right="17" w:hanging="1"/>
                      </w:pPr>
                      <w:r>
                        <w:rPr>
                          <w:color w:val="221F1F"/>
                        </w:rPr>
                        <w:t>Include</w:t>
                      </w:r>
                      <w:r>
                        <w:rPr>
                          <w:color w:val="221F1F"/>
                          <w:spacing w:val="-9"/>
                        </w:rPr>
                        <w:t xml:space="preserve"> </w:t>
                      </w:r>
                      <w:r>
                        <w:rPr>
                          <w:color w:val="221F1F"/>
                        </w:rPr>
                        <w:t>the</w:t>
                      </w:r>
                      <w:r>
                        <w:rPr>
                          <w:color w:val="221F1F"/>
                          <w:spacing w:val="-8"/>
                        </w:rPr>
                        <w:t xml:space="preserve"> </w:t>
                      </w:r>
                      <w:r>
                        <w:rPr>
                          <w:color w:val="221F1F"/>
                        </w:rPr>
                        <w:t>necessary</w:t>
                      </w:r>
                      <w:r>
                        <w:rPr>
                          <w:color w:val="221F1F"/>
                          <w:spacing w:val="-8"/>
                        </w:rPr>
                        <w:t xml:space="preserve"> </w:t>
                      </w:r>
                      <w:r>
                        <w:rPr>
                          <w:color w:val="221F1F"/>
                        </w:rPr>
                        <w:t>language</w:t>
                      </w:r>
                      <w:r>
                        <w:rPr>
                          <w:color w:val="221F1F"/>
                          <w:spacing w:val="-8"/>
                        </w:rPr>
                        <w:t xml:space="preserve"> </w:t>
                      </w:r>
                      <w:r>
                        <w:rPr>
                          <w:color w:val="221F1F"/>
                        </w:rPr>
                        <w:t>for</w:t>
                      </w:r>
                      <w:r>
                        <w:rPr>
                          <w:color w:val="221F1F"/>
                          <w:spacing w:val="-8"/>
                        </w:rPr>
                        <w:t xml:space="preserve"> </w:t>
                      </w:r>
                      <w:r>
                        <w:rPr>
                          <w:color w:val="221F1F"/>
                        </w:rPr>
                        <w:t>the</w:t>
                      </w:r>
                      <w:r>
                        <w:rPr>
                          <w:color w:val="221F1F"/>
                          <w:spacing w:val="-8"/>
                        </w:rPr>
                        <w:t xml:space="preserve"> </w:t>
                      </w:r>
                      <w:r>
                        <w:rPr>
                          <w:color w:val="221F1F"/>
                        </w:rPr>
                        <w:t>court</w:t>
                      </w:r>
                      <w:r>
                        <w:rPr>
                          <w:color w:val="221F1F"/>
                          <w:spacing w:val="-11"/>
                        </w:rPr>
                        <w:t xml:space="preserve"> </w:t>
                      </w:r>
                      <w:r>
                        <w:rPr>
                          <w:color w:val="221F1F"/>
                        </w:rPr>
                        <w:t>issuing</w:t>
                      </w:r>
                      <w:r>
                        <w:rPr>
                          <w:color w:val="221F1F"/>
                          <w:spacing w:val="-8"/>
                        </w:rPr>
                        <w:t xml:space="preserve"> </w:t>
                      </w:r>
                      <w:r>
                        <w:rPr>
                          <w:color w:val="221F1F"/>
                        </w:rPr>
                        <w:t>the</w:t>
                      </w:r>
                      <w:r>
                        <w:rPr>
                          <w:color w:val="221F1F"/>
                          <w:spacing w:val="-8"/>
                        </w:rPr>
                        <w:t xml:space="preserve"> </w:t>
                      </w:r>
                      <w:r>
                        <w:rPr>
                          <w:color w:val="221F1F"/>
                        </w:rPr>
                        <w:t>domestic</w:t>
                      </w:r>
                      <w:r>
                        <w:rPr>
                          <w:color w:val="221F1F"/>
                          <w:spacing w:val="-9"/>
                        </w:rPr>
                        <w:t xml:space="preserve"> </w:t>
                      </w:r>
                      <w:r>
                        <w:rPr>
                          <w:color w:val="221F1F"/>
                        </w:rPr>
                        <w:t>relations</w:t>
                      </w:r>
                      <w:r>
                        <w:rPr>
                          <w:color w:val="221F1F"/>
                          <w:spacing w:val="-8"/>
                        </w:rPr>
                        <w:t xml:space="preserve"> </w:t>
                      </w:r>
                      <w:r>
                        <w:rPr>
                          <w:color w:val="221F1F"/>
                        </w:rPr>
                        <w:t>order</w:t>
                      </w:r>
                      <w:r>
                        <w:rPr>
                          <w:color w:val="221F1F"/>
                          <w:spacing w:val="-8"/>
                        </w:rPr>
                        <w:t xml:space="preserve"> </w:t>
                      </w:r>
                      <w:r>
                        <w:rPr>
                          <w:color w:val="221F1F"/>
                        </w:rPr>
                        <w:t>to</w:t>
                      </w:r>
                      <w:r>
                        <w:rPr>
                          <w:color w:val="221F1F"/>
                          <w:spacing w:val="-8"/>
                        </w:rPr>
                        <w:t xml:space="preserve"> </w:t>
                      </w:r>
                      <w:r>
                        <w:rPr>
                          <w:color w:val="221F1F"/>
                        </w:rPr>
                        <w:t>retain jurisdiction over the Order.</w:t>
                      </w:r>
                    </w:p>
                  </w:txbxContent>
                </v:textbox>
              </v:shape>
            </w:pict>
          </mc:Fallback>
        </mc:AlternateContent>
      </w:r>
      <w:r>
        <w:rPr>
          <w:noProof/>
        </w:rPr>
        <mc:AlternateContent>
          <mc:Choice Requires="wps">
            <w:drawing>
              <wp:anchor distT="0" distB="0" distL="0" distR="0" simplePos="0" relativeHeight="25241292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73" name="Textbox 3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27</w:t>
                            </w:r>
                          </w:p>
                        </w:txbxContent>
                      </wps:txbx>
                      <wps:bodyPr wrap="square" lIns="0" tIns="0" rIns="0" bIns="0" rtlCol="0"/>
                    </wps:wsp>
                  </a:graphicData>
                </a:graphic>
              </wp:anchor>
            </w:drawing>
          </mc:Choice>
          <mc:Fallback>
            <w:pict>
              <v:shape id="Textbox 373" o:spid="_x0000_s1393"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902528" filled="f" stroked="f">
                <v:textbox inset="0,0,0,0">
                  <w:txbxContent>
                    <w:p w:rsidR="00D73FD5" w14:paraId="6A036F6F" w14:textId="77777777">
                      <w:pPr>
                        <w:spacing w:before="14"/>
                        <w:ind w:left="20"/>
                        <w:rPr>
                          <w:rFonts w:ascii="Arial"/>
                          <w:sz w:val="18"/>
                        </w:rPr>
                      </w:pPr>
                      <w:r>
                        <w:rPr>
                          <w:rFonts w:ascii="Arial"/>
                          <w:color w:val="FFFFFF"/>
                          <w:spacing w:val="-5"/>
                          <w:sz w:val="18"/>
                        </w:rPr>
                        <w:t>27</w:t>
                      </w:r>
                    </w:p>
                  </w:txbxContent>
                </v:textbox>
              </v:shape>
            </w:pict>
          </mc:Fallback>
        </mc:AlternateContent>
      </w:r>
    </w:p>
    <w:p w:rsidR="00D73FD5" w14:paraId="6A036738" w14:textId="77777777">
      <w:pPr>
        <w:rPr>
          <w:sz w:val="2"/>
          <w:szCs w:val="2"/>
        </w:rPr>
        <w:sectPr>
          <w:pgSz w:w="12240" w:h="15840"/>
          <w:pgMar w:top="940" w:right="620" w:bottom="280" w:left="580" w:header="720" w:footer="720" w:gutter="0"/>
          <w:cols w:space="720"/>
        </w:sectPr>
      </w:pPr>
    </w:p>
    <w:p w:rsidR="00D73FD5" w14:paraId="6A036739" w14:textId="7D459712">
      <w:pPr>
        <w:rPr>
          <w:sz w:val="2"/>
          <w:szCs w:val="2"/>
        </w:rPr>
      </w:pPr>
      <w:r>
        <w:rPr>
          <w:noProof/>
        </w:rPr>
        <mc:AlternateContent>
          <mc:Choice Requires="wps">
            <w:drawing>
              <wp:anchor distT="0" distB="0" distL="0" distR="0" simplePos="0" relativeHeight="252425216" behindDoc="1" locked="0" layoutInCell="1" allowOverlap="1">
                <wp:simplePos x="0" y="0"/>
                <wp:positionH relativeFrom="page">
                  <wp:posOffset>1133475</wp:posOffset>
                </wp:positionH>
                <wp:positionV relativeFrom="page">
                  <wp:posOffset>2257425</wp:posOffset>
                </wp:positionV>
                <wp:extent cx="5468620" cy="1657350"/>
                <wp:effectExtent l="0" t="0" r="0" b="0"/>
                <wp:wrapNone/>
                <wp:docPr id="379" name="Textbox 37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8620" cy="1657350"/>
                        </a:xfrm>
                        <a:prstGeom prst="rect">
                          <a:avLst/>
                        </a:prstGeom>
                      </wps:spPr>
                      <wps:txbx>
                        <w:txbxContent>
                          <w:p w:rsidR="00D73FD5" w14:textId="07C538C4">
                            <w:pPr>
                              <w:pStyle w:val="BodyText"/>
                              <w:spacing w:before="19" w:line="259" w:lineRule="auto"/>
                            </w:pPr>
                            <w:r>
                              <w:rPr>
                                <w:color w:val="221F1F"/>
                              </w:rPr>
                              <w:t>Plan ahead and allow enough time at each stage of the process. Failure to do so may preclude certain</w:t>
                            </w:r>
                            <w:r>
                              <w:rPr>
                                <w:color w:val="221F1F"/>
                                <w:spacing w:val="-9"/>
                              </w:rPr>
                              <w:t xml:space="preserve"> </w:t>
                            </w:r>
                            <w:r>
                              <w:rPr>
                                <w:color w:val="221F1F"/>
                              </w:rPr>
                              <w:t>benefit</w:t>
                            </w:r>
                            <w:r>
                              <w:rPr>
                                <w:color w:val="221F1F"/>
                                <w:spacing w:val="-8"/>
                              </w:rPr>
                              <w:t xml:space="preserve"> </w:t>
                            </w:r>
                            <w:r>
                              <w:rPr>
                                <w:color w:val="221F1F"/>
                              </w:rPr>
                              <w:t>options</w:t>
                            </w:r>
                            <w:r>
                              <w:rPr>
                                <w:color w:val="221F1F"/>
                                <w:spacing w:val="-10"/>
                              </w:rPr>
                              <w:t xml:space="preserve"> </w:t>
                            </w:r>
                            <w:r>
                              <w:rPr>
                                <w:color w:val="221F1F"/>
                              </w:rPr>
                              <w:t>for</w:t>
                            </w:r>
                            <w:r>
                              <w:rPr>
                                <w:color w:val="221F1F"/>
                                <w:spacing w:val="-7"/>
                              </w:rPr>
                              <w:t xml:space="preserve"> </w:t>
                            </w:r>
                            <w:r>
                              <w:rPr>
                                <w:color w:val="221F1F"/>
                              </w:rPr>
                              <w:t>the</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10"/>
                              </w:rPr>
                              <w:t xml:space="preserve"> </w:t>
                            </w:r>
                            <w:r>
                              <w:rPr>
                                <w:color w:val="221F1F"/>
                              </w:rPr>
                              <w:t>For</w:t>
                            </w:r>
                            <w:r>
                              <w:rPr>
                                <w:color w:val="221F1F"/>
                                <w:spacing w:val="-7"/>
                              </w:rPr>
                              <w:t xml:space="preserve"> </w:t>
                            </w:r>
                            <w:r>
                              <w:rPr>
                                <w:color w:val="221F1F"/>
                              </w:rPr>
                              <w:t>example,</w:t>
                            </w:r>
                            <w:r>
                              <w:rPr>
                                <w:color w:val="221F1F"/>
                                <w:spacing w:val="-10"/>
                              </w:rPr>
                              <w:t xml:space="preserve"> </w:t>
                            </w:r>
                            <w:r>
                              <w:rPr>
                                <w:color w:val="221F1F"/>
                              </w:rPr>
                              <w:t>if</w:t>
                            </w:r>
                            <w:r>
                              <w:rPr>
                                <w:color w:val="221F1F"/>
                                <w:spacing w:val="-7"/>
                              </w:rPr>
                              <w:t xml:space="preserve"> </w:t>
                            </w:r>
                            <w:r>
                              <w:rPr>
                                <w:color w:val="221F1F"/>
                              </w:rPr>
                              <w:t>PBGC</w:t>
                            </w:r>
                            <w:r>
                              <w:rPr>
                                <w:color w:val="221F1F"/>
                                <w:spacing w:val="-9"/>
                              </w:rPr>
                              <w:t xml:space="preserve"> </w:t>
                            </w:r>
                            <w:r>
                              <w:rPr>
                                <w:color w:val="221F1F"/>
                              </w:rPr>
                              <w:t>does</w:t>
                            </w:r>
                            <w:r>
                              <w:rPr>
                                <w:color w:val="221F1F"/>
                                <w:spacing w:val="-7"/>
                              </w:rPr>
                              <w:t xml:space="preserve"> </w:t>
                            </w:r>
                            <w:r>
                              <w:rPr>
                                <w:color w:val="221F1F"/>
                              </w:rPr>
                              <w:t>not</w:t>
                            </w:r>
                            <w:r>
                              <w:rPr>
                                <w:color w:val="221F1F"/>
                                <w:spacing w:val="-10"/>
                              </w:rPr>
                              <w:t xml:space="preserve"> </w:t>
                            </w:r>
                            <w:r>
                              <w:rPr>
                                <w:color w:val="221F1F"/>
                              </w:rPr>
                              <w:t>receive</w:t>
                            </w:r>
                            <w:r>
                              <w:rPr>
                                <w:color w:val="221F1F"/>
                                <w:spacing w:val="-8"/>
                              </w:rPr>
                              <w:t xml:space="preserve"> </w:t>
                            </w:r>
                            <w:r>
                              <w:rPr>
                                <w:color w:val="221F1F"/>
                              </w:rPr>
                              <w:t>an</w:t>
                            </w:r>
                            <w:r>
                              <w:rPr>
                                <w:color w:val="221F1F"/>
                                <w:spacing w:val="-9"/>
                              </w:rPr>
                              <w:t xml:space="preserve"> </w:t>
                            </w:r>
                            <w:r>
                              <w:rPr>
                                <w:color w:val="221F1F"/>
                              </w:rPr>
                              <w:t>original signed domestic relations order (or a copy certified or otherwise authenticated under state domestic relations procedures) until after the participant is in pay status, the alternate payee will not be able to have a separate interest order or an order providing for a survivor benefit for the alternate payee approved as a QDRO by PBGC.</w:t>
                            </w:r>
                            <w:r w:rsidR="0043074B">
                              <w:rPr>
                                <w:color w:val="221F1F"/>
                              </w:rPr>
                              <w:t xml:space="preserve"> </w:t>
                            </w:r>
                            <w:r w:rsidRPr="00340C57" w:rsidR="0043074B">
                              <w:rPr>
                                <w:color w:val="221F1F"/>
                              </w:rPr>
                              <w:t>In addition</w:t>
                            </w:r>
                            <w:r w:rsidRPr="00340C57" w:rsidR="00A276D2">
                              <w:rPr>
                                <w:color w:val="221F1F"/>
                              </w:rPr>
                              <w:t xml:space="preserve">, </w:t>
                            </w:r>
                            <w:r w:rsidR="00775F51">
                              <w:rPr>
                                <w:color w:val="221F1F"/>
                              </w:rPr>
                              <w:t xml:space="preserve">if </w:t>
                            </w:r>
                            <w:r w:rsidRPr="00340C57" w:rsidR="00A276D2">
                              <w:rPr>
                                <w:color w:val="221F1F"/>
                              </w:rPr>
                              <w:t xml:space="preserve">PBGC does not </w:t>
                            </w:r>
                            <w:r w:rsidRPr="00340C57" w:rsidR="009F3D28">
                              <w:rPr>
                                <w:color w:val="221F1F"/>
                              </w:rPr>
                              <w:t xml:space="preserve">receive </w:t>
                            </w:r>
                            <w:r w:rsidRPr="00340C57" w:rsidR="00786AB4">
                              <w:rPr>
                                <w:color w:val="221F1F"/>
                              </w:rPr>
                              <w:t>a</w:t>
                            </w:r>
                            <w:r w:rsidRPr="00340C57" w:rsidR="007E126C">
                              <w:rPr>
                                <w:color w:val="221F1F"/>
                              </w:rPr>
                              <w:t xml:space="preserve"> draft or signed</w:t>
                            </w:r>
                            <w:r w:rsidRPr="00340C57" w:rsidR="0037674D">
                              <w:rPr>
                                <w:color w:val="221F1F"/>
                              </w:rPr>
                              <w:t xml:space="preserve"> </w:t>
                            </w:r>
                            <w:r w:rsidRPr="00340C57" w:rsidR="00786AB4">
                              <w:rPr>
                                <w:color w:val="221F1F"/>
                              </w:rPr>
                              <w:t xml:space="preserve">domestic relations </w:t>
                            </w:r>
                            <w:r w:rsidRPr="00340C57" w:rsidR="0037674D">
                              <w:rPr>
                                <w:color w:val="221F1F"/>
                              </w:rPr>
                              <w:t xml:space="preserve">order </w:t>
                            </w:r>
                            <w:r w:rsidRPr="00340C57" w:rsidR="007E126C">
                              <w:rPr>
                                <w:color w:val="221F1F"/>
                              </w:rPr>
                              <w:t>un</w:t>
                            </w:r>
                            <w:r w:rsidRPr="00340C57" w:rsidR="000921A4">
                              <w:rPr>
                                <w:color w:val="221F1F"/>
                              </w:rPr>
                              <w:t>til</w:t>
                            </w:r>
                            <w:r w:rsidRPr="00340C57" w:rsidR="007E126C">
                              <w:rPr>
                                <w:color w:val="221F1F"/>
                              </w:rPr>
                              <w:t xml:space="preserve"> after the participant</w:t>
                            </w:r>
                            <w:r w:rsidRPr="00340C57" w:rsidR="00786AB4">
                              <w:rPr>
                                <w:color w:val="221F1F"/>
                              </w:rPr>
                              <w:t>’s death</w:t>
                            </w:r>
                            <w:r w:rsidRPr="00340C57" w:rsidR="000921A4">
                              <w:rPr>
                                <w:color w:val="221F1F"/>
                              </w:rPr>
                              <w:t>, there</w:t>
                            </w:r>
                            <w:r w:rsidRPr="00340C57" w:rsidR="00D5372B">
                              <w:rPr>
                                <w:color w:val="221F1F"/>
                              </w:rPr>
                              <w:t xml:space="preserve"> may be no plan benefits available to pay </w:t>
                            </w:r>
                            <w:r w:rsidRPr="00340C57" w:rsidR="00E92943">
                              <w:rPr>
                                <w:color w:val="221F1F"/>
                              </w:rPr>
                              <w:t>to an alternate payee pursuant to a QDRO</w:t>
                            </w:r>
                            <w:r w:rsidRPr="00340C57" w:rsidR="006964DD">
                              <w:rPr>
                                <w:color w:val="221F1F"/>
                              </w:rPr>
                              <w:t>.</w:t>
                            </w:r>
                          </w:p>
                        </w:txbxContent>
                      </wps:txbx>
                      <wps:bodyPr wrap="square" lIns="0" tIns="0" rIns="0" bIns="0" rtlCol="0"/>
                    </wps:wsp>
                  </a:graphicData>
                </a:graphic>
                <wp14:sizeRelV relativeFrom="margin">
                  <wp14:pctHeight>0</wp14:pctHeight>
                </wp14:sizeRelV>
              </wp:anchor>
            </w:drawing>
          </mc:Choice>
          <mc:Fallback>
            <w:pict>
              <v:shape id="Textbox 379" o:spid="_x0000_s1394" type="#_x0000_t202" style="width:430.6pt;height:130.5pt;margin-top:177.75pt;margin-left:89.25pt;mso-height-percent:0;mso-height-relative:margin;mso-position-horizontal-relative:page;mso-position-vertical-relative:page;mso-wrap-distance-bottom:0;mso-wrap-distance-left:0;mso-wrap-distance-right:0;mso-wrap-distance-top:0;mso-wrap-style:square;position:absolute;visibility:visible;v-text-anchor:top;z-index:-250890240" filled="f" stroked="f">
                <v:textbox inset="0,0,0,0">
                  <w:txbxContent>
                    <w:p w:rsidR="00D73FD5" w14:paraId="6A036F73" w14:textId="07C538C4">
                      <w:pPr>
                        <w:pStyle w:val="BodyText"/>
                        <w:spacing w:before="19" w:line="259" w:lineRule="auto"/>
                      </w:pPr>
                      <w:r>
                        <w:rPr>
                          <w:color w:val="221F1F"/>
                        </w:rPr>
                        <w:t>Plan ahead and allow enough time at each stage of the process. Failure to do so may preclude certain</w:t>
                      </w:r>
                      <w:r>
                        <w:rPr>
                          <w:color w:val="221F1F"/>
                          <w:spacing w:val="-9"/>
                        </w:rPr>
                        <w:t xml:space="preserve"> </w:t>
                      </w:r>
                      <w:r>
                        <w:rPr>
                          <w:color w:val="221F1F"/>
                        </w:rPr>
                        <w:t>benefit</w:t>
                      </w:r>
                      <w:r>
                        <w:rPr>
                          <w:color w:val="221F1F"/>
                          <w:spacing w:val="-8"/>
                        </w:rPr>
                        <w:t xml:space="preserve"> </w:t>
                      </w:r>
                      <w:r>
                        <w:rPr>
                          <w:color w:val="221F1F"/>
                        </w:rPr>
                        <w:t>options</w:t>
                      </w:r>
                      <w:r>
                        <w:rPr>
                          <w:color w:val="221F1F"/>
                          <w:spacing w:val="-10"/>
                        </w:rPr>
                        <w:t xml:space="preserve"> </w:t>
                      </w:r>
                      <w:r>
                        <w:rPr>
                          <w:color w:val="221F1F"/>
                        </w:rPr>
                        <w:t>for</w:t>
                      </w:r>
                      <w:r>
                        <w:rPr>
                          <w:color w:val="221F1F"/>
                          <w:spacing w:val="-7"/>
                        </w:rPr>
                        <w:t xml:space="preserve"> </w:t>
                      </w:r>
                      <w:r>
                        <w:rPr>
                          <w:color w:val="221F1F"/>
                        </w:rPr>
                        <w:t>the</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10"/>
                        </w:rPr>
                        <w:t xml:space="preserve"> </w:t>
                      </w:r>
                      <w:r>
                        <w:rPr>
                          <w:color w:val="221F1F"/>
                        </w:rPr>
                        <w:t>For</w:t>
                      </w:r>
                      <w:r>
                        <w:rPr>
                          <w:color w:val="221F1F"/>
                          <w:spacing w:val="-7"/>
                        </w:rPr>
                        <w:t xml:space="preserve"> </w:t>
                      </w:r>
                      <w:r>
                        <w:rPr>
                          <w:color w:val="221F1F"/>
                        </w:rPr>
                        <w:t>example,</w:t>
                      </w:r>
                      <w:r>
                        <w:rPr>
                          <w:color w:val="221F1F"/>
                          <w:spacing w:val="-10"/>
                        </w:rPr>
                        <w:t xml:space="preserve"> </w:t>
                      </w:r>
                      <w:r>
                        <w:rPr>
                          <w:color w:val="221F1F"/>
                        </w:rPr>
                        <w:t>if</w:t>
                      </w:r>
                      <w:r>
                        <w:rPr>
                          <w:color w:val="221F1F"/>
                          <w:spacing w:val="-7"/>
                        </w:rPr>
                        <w:t xml:space="preserve"> </w:t>
                      </w:r>
                      <w:r>
                        <w:rPr>
                          <w:color w:val="221F1F"/>
                        </w:rPr>
                        <w:t>PBGC</w:t>
                      </w:r>
                      <w:r>
                        <w:rPr>
                          <w:color w:val="221F1F"/>
                          <w:spacing w:val="-9"/>
                        </w:rPr>
                        <w:t xml:space="preserve"> </w:t>
                      </w:r>
                      <w:r>
                        <w:rPr>
                          <w:color w:val="221F1F"/>
                        </w:rPr>
                        <w:t>does</w:t>
                      </w:r>
                      <w:r>
                        <w:rPr>
                          <w:color w:val="221F1F"/>
                          <w:spacing w:val="-7"/>
                        </w:rPr>
                        <w:t xml:space="preserve"> </w:t>
                      </w:r>
                      <w:r>
                        <w:rPr>
                          <w:color w:val="221F1F"/>
                        </w:rPr>
                        <w:t>not</w:t>
                      </w:r>
                      <w:r>
                        <w:rPr>
                          <w:color w:val="221F1F"/>
                          <w:spacing w:val="-10"/>
                        </w:rPr>
                        <w:t xml:space="preserve"> </w:t>
                      </w:r>
                      <w:r>
                        <w:rPr>
                          <w:color w:val="221F1F"/>
                        </w:rPr>
                        <w:t>receive</w:t>
                      </w:r>
                      <w:r>
                        <w:rPr>
                          <w:color w:val="221F1F"/>
                          <w:spacing w:val="-8"/>
                        </w:rPr>
                        <w:t xml:space="preserve"> </w:t>
                      </w:r>
                      <w:r>
                        <w:rPr>
                          <w:color w:val="221F1F"/>
                        </w:rPr>
                        <w:t>an</w:t>
                      </w:r>
                      <w:r>
                        <w:rPr>
                          <w:color w:val="221F1F"/>
                          <w:spacing w:val="-9"/>
                        </w:rPr>
                        <w:t xml:space="preserve"> </w:t>
                      </w:r>
                      <w:r>
                        <w:rPr>
                          <w:color w:val="221F1F"/>
                        </w:rPr>
                        <w:t>original signed domestic relations order (or a copy certified or otherwise authenticated under state domestic relations procedures) until after the participant is in pay status, the alternate payee will not be able to have a separate interest order or an order providing for a survivor benefit for the alternate payee approved as a QDRO by PBGC.</w:t>
                      </w:r>
                      <w:r w:rsidR="0043074B">
                        <w:rPr>
                          <w:color w:val="221F1F"/>
                        </w:rPr>
                        <w:t xml:space="preserve"> </w:t>
                      </w:r>
                      <w:r w:rsidRPr="00340C57" w:rsidR="0043074B">
                        <w:rPr>
                          <w:color w:val="221F1F"/>
                        </w:rPr>
                        <w:t>In addition</w:t>
                      </w:r>
                      <w:r w:rsidRPr="00340C57" w:rsidR="00A276D2">
                        <w:rPr>
                          <w:color w:val="221F1F"/>
                        </w:rPr>
                        <w:t xml:space="preserve">, </w:t>
                      </w:r>
                      <w:r w:rsidR="00775F51">
                        <w:rPr>
                          <w:color w:val="221F1F"/>
                        </w:rPr>
                        <w:t xml:space="preserve">if </w:t>
                      </w:r>
                      <w:r w:rsidRPr="00340C57" w:rsidR="00A276D2">
                        <w:rPr>
                          <w:color w:val="221F1F"/>
                        </w:rPr>
                        <w:t xml:space="preserve">PBGC does not </w:t>
                      </w:r>
                      <w:r w:rsidRPr="00340C57" w:rsidR="009F3D28">
                        <w:rPr>
                          <w:color w:val="221F1F"/>
                        </w:rPr>
                        <w:t xml:space="preserve">receive </w:t>
                      </w:r>
                      <w:r w:rsidRPr="00340C57" w:rsidR="00786AB4">
                        <w:rPr>
                          <w:color w:val="221F1F"/>
                        </w:rPr>
                        <w:t>a</w:t>
                      </w:r>
                      <w:r w:rsidRPr="00340C57" w:rsidR="007E126C">
                        <w:rPr>
                          <w:color w:val="221F1F"/>
                        </w:rPr>
                        <w:t xml:space="preserve"> draft or signed</w:t>
                      </w:r>
                      <w:r w:rsidRPr="00340C57" w:rsidR="0037674D">
                        <w:rPr>
                          <w:color w:val="221F1F"/>
                        </w:rPr>
                        <w:t xml:space="preserve"> </w:t>
                      </w:r>
                      <w:r w:rsidRPr="00340C57" w:rsidR="00786AB4">
                        <w:rPr>
                          <w:color w:val="221F1F"/>
                        </w:rPr>
                        <w:t xml:space="preserve">domestic relations </w:t>
                      </w:r>
                      <w:r w:rsidRPr="00340C57" w:rsidR="0037674D">
                        <w:rPr>
                          <w:color w:val="221F1F"/>
                        </w:rPr>
                        <w:t xml:space="preserve">order </w:t>
                      </w:r>
                      <w:r w:rsidRPr="00340C57" w:rsidR="007E126C">
                        <w:rPr>
                          <w:color w:val="221F1F"/>
                        </w:rPr>
                        <w:t>un</w:t>
                      </w:r>
                      <w:r w:rsidRPr="00340C57" w:rsidR="000921A4">
                        <w:rPr>
                          <w:color w:val="221F1F"/>
                        </w:rPr>
                        <w:t>til</w:t>
                      </w:r>
                      <w:r w:rsidRPr="00340C57" w:rsidR="007E126C">
                        <w:rPr>
                          <w:color w:val="221F1F"/>
                        </w:rPr>
                        <w:t xml:space="preserve"> after the participant</w:t>
                      </w:r>
                      <w:r w:rsidRPr="00340C57" w:rsidR="00786AB4">
                        <w:rPr>
                          <w:color w:val="221F1F"/>
                        </w:rPr>
                        <w:t>’s death</w:t>
                      </w:r>
                      <w:r w:rsidRPr="00340C57" w:rsidR="000921A4">
                        <w:rPr>
                          <w:color w:val="221F1F"/>
                        </w:rPr>
                        <w:t>, there</w:t>
                      </w:r>
                      <w:r w:rsidRPr="00340C57" w:rsidR="00D5372B">
                        <w:rPr>
                          <w:color w:val="221F1F"/>
                        </w:rPr>
                        <w:t xml:space="preserve"> may be no plan benefits available to pay </w:t>
                      </w:r>
                      <w:r w:rsidRPr="00340C57" w:rsidR="00E92943">
                        <w:rPr>
                          <w:color w:val="221F1F"/>
                        </w:rPr>
                        <w:t>to an alternate payee pursuant to a QDRO</w:t>
                      </w:r>
                      <w:r w:rsidRPr="00340C57" w:rsidR="006964DD">
                        <w:rPr>
                          <w:color w:val="221F1F"/>
                        </w:rPr>
                        <w:t>.</w:t>
                      </w:r>
                    </w:p>
                  </w:txbxContent>
                </v:textbox>
              </v:shape>
            </w:pict>
          </mc:Fallback>
        </mc:AlternateContent>
      </w:r>
      <w:r w:rsidR="0037674D">
        <w:rPr>
          <w:noProof/>
        </w:rPr>
        <mc:AlternateContent>
          <mc:Choice Requires="wps">
            <w:drawing>
              <wp:anchor distT="0" distB="0" distL="0" distR="0" simplePos="0" relativeHeight="252429312" behindDoc="1" locked="0" layoutInCell="1" allowOverlap="1">
                <wp:simplePos x="0" y="0"/>
                <wp:positionH relativeFrom="page">
                  <wp:posOffset>1122680</wp:posOffset>
                </wp:positionH>
                <wp:positionV relativeFrom="page">
                  <wp:posOffset>4144010</wp:posOffset>
                </wp:positionV>
                <wp:extent cx="5474970" cy="723900"/>
                <wp:effectExtent l="0" t="0" r="0" b="0"/>
                <wp:wrapNone/>
                <wp:docPr id="381" name="Textbox 38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4970" cy="723900"/>
                        </a:xfrm>
                        <a:prstGeom prst="rect">
                          <a:avLst/>
                        </a:prstGeom>
                      </wps:spPr>
                      <wps:txbx>
                        <w:txbxContent>
                          <w:p w:rsidR="00D73FD5" w14:textId="77777777">
                            <w:pPr>
                              <w:pStyle w:val="BodyText"/>
                              <w:spacing w:line="259" w:lineRule="auto"/>
                              <w:ind w:right="17"/>
                            </w:pPr>
                            <w:r>
                              <w:rPr>
                                <w:color w:val="221F1F"/>
                              </w:rPr>
                              <w:t>To submit an original signed order or a certified or authenticated copy to PBGC, send it to the PBGC QDRO Coordinator, P.O. Box 151750, Alexandria, VA 22315-1750. Because PBGC needs</w:t>
                            </w:r>
                            <w:r>
                              <w:rPr>
                                <w:color w:val="221F1F"/>
                                <w:spacing w:val="-7"/>
                              </w:rPr>
                              <w:t xml:space="preserve"> </w:t>
                            </w:r>
                            <w:r>
                              <w:rPr>
                                <w:color w:val="221F1F"/>
                              </w:rPr>
                              <w:t>an</w:t>
                            </w:r>
                            <w:r>
                              <w:rPr>
                                <w:color w:val="221F1F"/>
                                <w:spacing w:val="-7"/>
                              </w:rPr>
                              <w:t xml:space="preserve"> </w:t>
                            </w:r>
                            <w:r>
                              <w:rPr>
                                <w:color w:val="221F1F"/>
                              </w:rPr>
                              <w:t>original</w:t>
                            </w:r>
                            <w:r>
                              <w:rPr>
                                <w:color w:val="221F1F"/>
                                <w:spacing w:val="-7"/>
                              </w:rPr>
                              <w:t xml:space="preserve"> </w:t>
                            </w:r>
                            <w:r>
                              <w:rPr>
                                <w:color w:val="221F1F"/>
                              </w:rPr>
                              <w:t>signed</w:t>
                            </w:r>
                            <w:r>
                              <w:rPr>
                                <w:color w:val="221F1F"/>
                                <w:spacing w:val="-7"/>
                              </w:rPr>
                              <w:t xml:space="preserve"> </w:t>
                            </w:r>
                            <w:r>
                              <w:rPr>
                                <w:color w:val="221F1F"/>
                              </w:rPr>
                              <w:t>order</w:t>
                            </w:r>
                            <w:r>
                              <w:rPr>
                                <w:color w:val="221F1F"/>
                                <w:spacing w:val="-7"/>
                              </w:rPr>
                              <w:t xml:space="preserve"> </w:t>
                            </w:r>
                            <w:r>
                              <w:rPr>
                                <w:color w:val="221F1F"/>
                              </w:rPr>
                              <w:t>or</w:t>
                            </w:r>
                            <w:r>
                              <w:rPr>
                                <w:color w:val="221F1F"/>
                                <w:spacing w:val="-7"/>
                              </w:rPr>
                              <w:t xml:space="preserve"> </w:t>
                            </w:r>
                            <w:r>
                              <w:rPr>
                                <w:color w:val="221F1F"/>
                              </w:rPr>
                              <w:t>a</w:t>
                            </w:r>
                            <w:r>
                              <w:rPr>
                                <w:color w:val="221F1F"/>
                                <w:spacing w:val="-7"/>
                              </w:rPr>
                              <w:t xml:space="preserve"> </w:t>
                            </w:r>
                            <w:r>
                              <w:rPr>
                                <w:color w:val="221F1F"/>
                              </w:rPr>
                              <w:t>certified</w:t>
                            </w:r>
                            <w:r>
                              <w:rPr>
                                <w:color w:val="221F1F"/>
                                <w:spacing w:val="-7"/>
                              </w:rPr>
                              <w:t xml:space="preserve"> </w:t>
                            </w:r>
                            <w:r>
                              <w:rPr>
                                <w:color w:val="221F1F"/>
                              </w:rPr>
                              <w:t>or</w:t>
                            </w:r>
                            <w:r>
                              <w:rPr>
                                <w:color w:val="221F1F"/>
                                <w:spacing w:val="-7"/>
                              </w:rPr>
                              <w:t xml:space="preserve"> </w:t>
                            </w:r>
                            <w:r>
                              <w:rPr>
                                <w:color w:val="221F1F"/>
                              </w:rPr>
                              <w:t>authenticated</w:t>
                            </w:r>
                            <w:r>
                              <w:rPr>
                                <w:color w:val="221F1F"/>
                                <w:spacing w:val="-7"/>
                              </w:rPr>
                              <w:t xml:space="preserve"> </w:t>
                            </w:r>
                            <w:r>
                              <w:rPr>
                                <w:color w:val="221F1F"/>
                              </w:rPr>
                              <w:t>copy,</w:t>
                            </w:r>
                            <w:r>
                              <w:rPr>
                                <w:color w:val="221F1F"/>
                                <w:spacing w:val="-7"/>
                              </w:rPr>
                              <w:t xml:space="preserve"> </w:t>
                            </w:r>
                            <w:r>
                              <w:rPr>
                                <w:color w:val="221F1F"/>
                              </w:rPr>
                              <w:t>the</w:t>
                            </w:r>
                            <w:r>
                              <w:rPr>
                                <w:color w:val="221F1F"/>
                                <w:spacing w:val="-7"/>
                              </w:rPr>
                              <w:t xml:space="preserve"> </w:t>
                            </w:r>
                            <w:r>
                              <w:rPr>
                                <w:color w:val="221F1F"/>
                              </w:rPr>
                              <w:t>order</w:t>
                            </w:r>
                            <w:r>
                              <w:rPr>
                                <w:color w:val="221F1F"/>
                                <w:spacing w:val="-7"/>
                              </w:rPr>
                              <w:t xml:space="preserve"> </w:t>
                            </w:r>
                            <w:r>
                              <w:rPr>
                                <w:color w:val="221F1F"/>
                              </w:rPr>
                              <w:t>cannot</w:t>
                            </w:r>
                            <w:r>
                              <w:rPr>
                                <w:color w:val="221F1F"/>
                                <w:spacing w:val="-7"/>
                              </w:rPr>
                              <w:t xml:space="preserve"> </w:t>
                            </w:r>
                            <w:r>
                              <w:rPr>
                                <w:color w:val="221F1F"/>
                              </w:rPr>
                              <w:t>be</w:t>
                            </w:r>
                            <w:r>
                              <w:rPr>
                                <w:color w:val="221F1F"/>
                                <w:spacing w:val="-7"/>
                              </w:rPr>
                              <w:t xml:space="preserve"> </w:t>
                            </w:r>
                            <w:r>
                              <w:rPr>
                                <w:color w:val="221F1F"/>
                              </w:rPr>
                              <w:t>submitted electronically to PBGC.</w:t>
                            </w:r>
                          </w:p>
                        </w:txbxContent>
                      </wps:txbx>
                      <wps:bodyPr wrap="square" lIns="0" tIns="0" rIns="0" bIns="0" rtlCol="0"/>
                    </wps:wsp>
                  </a:graphicData>
                </a:graphic>
              </wp:anchor>
            </w:drawing>
          </mc:Choice>
          <mc:Fallback>
            <w:pict>
              <v:shape id="Textbox 381" o:spid="_x0000_s1395" type="#_x0000_t202" style="width:431.1pt;height:57pt;margin-top:326.3pt;margin-left:88.4pt;mso-position-horizontal-relative:page;mso-position-vertical-relative:page;mso-wrap-distance-bottom:0;mso-wrap-distance-left:0;mso-wrap-distance-right:0;mso-wrap-distance-top:0;mso-wrap-style:square;position:absolute;visibility:visible;v-text-anchor:top;z-index:-250886144" filled="f" stroked="f">
                <v:textbox inset="0,0,0,0">
                  <w:txbxContent>
                    <w:p w:rsidR="00D73FD5" w14:paraId="6A036F75" w14:textId="77777777">
                      <w:pPr>
                        <w:pStyle w:val="BodyText"/>
                        <w:spacing w:line="259" w:lineRule="auto"/>
                        <w:ind w:right="17"/>
                      </w:pPr>
                      <w:r>
                        <w:rPr>
                          <w:color w:val="221F1F"/>
                        </w:rPr>
                        <w:t>To submit an original signed order or a certified or authenticated copy to PBGC, send it to the PBGC QDRO Coordinator, P.O. Box 151750, Alexandria, VA 22315-1750. Because PBGC needs</w:t>
                      </w:r>
                      <w:r>
                        <w:rPr>
                          <w:color w:val="221F1F"/>
                          <w:spacing w:val="-7"/>
                        </w:rPr>
                        <w:t xml:space="preserve"> </w:t>
                      </w:r>
                      <w:r>
                        <w:rPr>
                          <w:color w:val="221F1F"/>
                        </w:rPr>
                        <w:t>an</w:t>
                      </w:r>
                      <w:r>
                        <w:rPr>
                          <w:color w:val="221F1F"/>
                          <w:spacing w:val="-7"/>
                        </w:rPr>
                        <w:t xml:space="preserve"> </w:t>
                      </w:r>
                      <w:r>
                        <w:rPr>
                          <w:color w:val="221F1F"/>
                        </w:rPr>
                        <w:t>original</w:t>
                      </w:r>
                      <w:r>
                        <w:rPr>
                          <w:color w:val="221F1F"/>
                          <w:spacing w:val="-7"/>
                        </w:rPr>
                        <w:t xml:space="preserve"> </w:t>
                      </w:r>
                      <w:r>
                        <w:rPr>
                          <w:color w:val="221F1F"/>
                        </w:rPr>
                        <w:t>signed</w:t>
                      </w:r>
                      <w:r>
                        <w:rPr>
                          <w:color w:val="221F1F"/>
                          <w:spacing w:val="-7"/>
                        </w:rPr>
                        <w:t xml:space="preserve"> </w:t>
                      </w:r>
                      <w:r>
                        <w:rPr>
                          <w:color w:val="221F1F"/>
                        </w:rPr>
                        <w:t>order</w:t>
                      </w:r>
                      <w:r>
                        <w:rPr>
                          <w:color w:val="221F1F"/>
                          <w:spacing w:val="-7"/>
                        </w:rPr>
                        <w:t xml:space="preserve"> </w:t>
                      </w:r>
                      <w:r>
                        <w:rPr>
                          <w:color w:val="221F1F"/>
                        </w:rPr>
                        <w:t>or</w:t>
                      </w:r>
                      <w:r>
                        <w:rPr>
                          <w:color w:val="221F1F"/>
                          <w:spacing w:val="-7"/>
                        </w:rPr>
                        <w:t xml:space="preserve"> </w:t>
                      </w:r>
                      <w:r>
                        <w:rPr>
                          <w:color w:val="221F1F"/>
                        </w:rPr>
                        <w:t>a</w:t>
                      </w:r>
                      <w:r>
                        <w:rPr>
                          <w:color w:val="221F1F"/>
                          <w:spacing w:val="-7"/>
                        </w:rPr>
                        <w:t xml:space="preserve"> </w:t>
                      </w:r>
                      <w:r>
                        <w:rPr>
                          <w:color w:val="221F1F"/>
                        </w:rPr>
                        <w:t>certified</w:t>
                      </w:r>
                      <w:r>
                        <w:rPr>
                          <w:color w:val="221F1F"/>
                          <w:spacing w:val="-7"/>
                        </w:rPr>
                        <w:t xml:space="preserve"> </w:t>
                      </w:r>
                      <w:r>
                        <w:rPr>
                          <w:color w:val="221F1F"/>
                        </w:rPr>
                        <w:t>or</w:t>
                      </w:r>
                      <w:r>
                        <w:rPr>
                          <w:color w:val="221F1F"/>
                          <w:spacing w:val="-7"/>
                        </w:rPr>
                        <w:t xml:space="preserve"> </w:t>
                      </w:r>
                      <w:r>
                        <w:rPr>
                          <w:color w:val="221F1F"/>
                        </w:rPr>
                        <w:t>authenticated</w:t>
                      </w:r>
                      <w:r>
                        <w:rPr>
                          <w:color w:val="221F1F"/>
                          <w:spacing w:val="-7"/>
                        </w:rPr>
                        <w:t xml:space="preserve"> </w:t>
                      </w:r>
                      <w:r>
                        <w:rPr>
                          <w:color w:val="221F1F"/>
                        </w:rPr>
                        <w:t>copy,</w:t>
                      </w:r>
                      <w:r>
                        <w:rPr>
                          <w:color w:val="221F1F"/>
                          <w:spacing w:val="-7"/>
                        </w:rPr>
                        <w:t xml:space="preserve"> </w:t>
                      </w:r>
                      <w:r>
                        <w:rPr>
                          <w:color w:val="221F1F"/>
                        </w:rPr>
                        <w:t>the</w:t>
                      </w:r>
                      <w:r>
                        <w:rPr>
                          <w:color w:val="221F1F"/>
                          <w:spacing w:val="-7"/>
                        </w:rPr>
                        <w:t xml:space="preserve"> </w:t>
                      </w:r>
                      <w:r>
                        <w:rPr>
                          <w:color w:val="221F1F"/>
                        </w:rPr>
                        <w:t>order</w:t>
                      </w:r>
                      <w:r>
                        <w:rPr>
                          <w:color w:val="221F1F"/>
                          <w:spacing w:val="-7"/>
                        </w:rPr>
                        <w:t xml:space="preserve"> </w:t>
                      </w:r>
                      <w:r>
                        <w:rPr>
                          <w:color w:val="221F1F"/>
                        </w:rPr>
                        <w:t>cannot</w:t>
                      </w:r>
                      <w:r>
                        <w:rPr>
                          <w:color w:val="221F1F"/>
                          <w:spacing w:val="-7"/>
                        </w:rPr>
                        <w:t xml:space="preserve"> </w:t>
                      </w:r>
                      <w:r>
                        <w:rPr>
                          <w:color w:val="221F1F"/>
                        </w:rPr>
                        <w:t>be</w:t>
                      </w:r>
                      <w:r>
                        <w:rPr>
                          <w:color w:val="221F1F"/>
                          <w:spacing w:val="-7"/>
                        </w:rPr>
                        <w:t xml:space="preserve"> </w:t>
                      </w:r>
                      <w:r>
                        <w:rPr>
                          <w:color w:val="221F1F"/>
                        </w:rPr>
                        <w:t>submitted electronically to PBGC.</w:t>
                      </w:r>
                    </w:p>
                  </w:txbxContent>
                </v:textbox>
              </v:shape>
            </w:pict>
          </mc:Fallback>
        </mc:AlternateContent>
      </w:r>
      <w:r w:rsidR="0037674D">
        <w:rPr>
          <w:noProof/>
        </w:rPr>
        <mc:AlternateContent>
          <mc:Choice Requires="wps">
            <w:drawing>
              <wp:anchor distT="0" distB="0" distL="0" distR="0" simplePos="0" relativeHeight="252427264" behindDoc="1" locked="0" layoutInCell="1" allowOverlap="1">
                <wp:simplePos x="0" y="0"/>
                <wp:positionH relativeFrom="page">
                  <wp:posOffset>1120775</wp:posOffset>
                </wp:positionH>
                <wp:positionV relativeFrom="page">
                  <wp:posOffset>3919220</wp:posOffset>
                </wp:positionV>
                <wp:extent cx="1519555" cy="175260"/>
                <wp:effectExtent l="0" t="0" r="0" b="0"/>
                <wp:wrapNone/>
                <wp:docPr id="380" name="Textbox 38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9555" cy="175260"/>
                        </a:xfrm>
                        <a:prstGeom prst="rect">
                          <a:avLst/>
                        </a:prstGeom>
                      </wps:spPr>
                      <wps:txbx>
                        <w:txbxContent>
                          <w:p w:rsidR="00D73FD5" w14:textId="77777777">
                            <w:pPr>
                              <w:spacing w:before="14"/>
                              <w:ind w:left="20"/>
                              <w:rPr>
                                <w:rFonts w:ascii="Arial"/>
                                <w:b/>
                                <w:sz w:val="21"/>
                              </w:rPr>
                            </w:pPr>
                            <w:r>
                              <w:rPr>
                                <w:rFonts w:ascii="Arial"/>
                                <w:b/>
                                <w:color w:val="3D67A1"/>
                                <w:sz w:val="21"/>
                              </w:rPr>
                              <w:t>SUBMISSION</w:t>
                            </w:r>
                            <w:r>
                              <w:rPr>
                                <w:rFonts w:ascii="Arial"/>
                                <w:b/>
                                <w:color w:val="3D67A1"/>
                                <w:spacing w:val="-7"/>
                                <w:sz w:val="21"/>
                              </w:rPr>
                              <w:t xml:space="preserve"> </w:t>
                            </w:r>
                            <w:r>
                              <w:rPr>
                                <w:rFonts w:ascii="Arial"/>
                                <w:b/>
                                <w:color w:val="3D67A1"/>
                                <w:sz w:val="21"/>
                              </w:rPr>
                              <w:t>TO</w:t>
                            </w:r>
                            <w:r>
                              <w:rPr>
                                <w:rFonts w:ascii="Arial"/>
                                <w:b/>
                                <w:color w:val="3D67A1"/>
                                <w:spacing w:val="-2"/>
                                <w:sz w:val="21"/>
                              </w:rPr>
                              <w:t xml:space="preserve"> </w:t>
                            </w:r>
                            <w:r>
                              <w:rPr>
                                <w:rFonts w:ascii="Arial"/>
                                <w:b/>
                                <w:color w:val="3D67A1"/>
                                <w:spacing w:val="-4"/>
                                <w:sz w:val="21"/>
                              </w:rPr>
                              <w:t>PBGC</w:t>
                            </w:r>
                          </w:p>
                        </w:txbxContent>
                      </wps:txbx>
                      <wps:bodyPr wrap="square" lIns="0" tIns="0" rIns="0" bIns="0" rtlCol="0"/>
                    </wps:wsp>
                  </a:graphicData>
                </a:graphic>
              </wp:anchor>
            </w:drawing>
          </mc:Choice>
          <mc:Fallback>
            <w:pict>
              <v:shape id="Textbox 380" o:spid="_x0000_s1396" type="#_x0000_t202" style="width:119.65pt;height:13.8pt;margin-top:308.6pt;margin-left:88.25pt;mso-position-horizontal-relative:page;mso-position-vertical-relative:page;mso-wrap-distance-bottom:0;mso-wrap-distance-left:0;mso-wrap-distance-right:0;mso-wrap-distance-top:0;mso-wrap-style:square;position:absolute;visibility:visible;v-text-anchor:top;z-index:-250888192" filled="f" stroked="f">
                <v:textbox inset="0,0,0,0">
                  <w:txbxContent>
                    <w:p w:rsidR="00D73FD5" w14:paraId="6A036F74" w14:textId="77777777">
                      <w:pPr>
                        <w:spacing w:before="14"/>
                        <w:ind w:left="20"/>
                        <w:rPr>
                          <w:rFonts w:ascii="Arial"/>
                          <w:b/>
                          <w:sz w:val="21"/>
                        </w:rPr>
                      </w:pPr>
                      <w:r>
                        <w:rPr>
                          <w:rFonts w:ascii="Arial"/>
                          <w:b/>
                          <w:color w:val="3D67A1"/>
                          <w:sz w:val="21"/>
                        </w:rPr>
                        <w:t>SUBMISSION</w:t>
                      </w:r>
                      <w:r>
                        <w:rPr>
                          <w:rFonts w:ascii="Arial"/>
                          <w:b/>
                          <w:color w:val="3D67A1"/>
                          <w:spacing w:val="-7"/>
                          <w:sz w:val="21"/>
                        </w:rPr>
                        <w:t xml:space="preserve"> </w:t>
                      </w:r>
                      <w:r>
                        <w:rPr>
                          <w:rFonts w:ascii="Arial"/>
                          <w:b/>
                          <w:color w:val="3D67A1"/>
                          <w:sz w:val="21"/>
                        </w:rPr>
                        <w:t>TO</w:t>
                      </w:r>
                      <w:r>
                        <w:rPr>
                          <w:rFonts w:ascii="Arial"/>
                          <w:b/>
                          <w:color w:val="3D67A1"/>
                          <w:spacing w:val="-2"/>
                          <w:sz w:val="21"/>
                        </w:rPr>
                        <w:t xml:space="preserve"> </w:t>
                      </w:r>
                      <w:r>
                        <w:rPr>
                          <w:rFonts w:ascii="Arial"/>
                          <w:b/>
                          <w:color w:val="3D67A1"/>
                          <w:spacing w:val="-4"/>
                          <w:sz w:val="21"/>
                        </w:rPr>
                        <w:t>PBGC</w:t>
                      </w:r>
                    </w:p>
                  </w:txbxContent>
                </v:textbox>
              </v:shape>
            </w:pict>
          </mc:Fallback>
        </mc:AlternateContent>
      </w:r>
      <w:r w:rsidR="0037674D">
        <w:rPr>
          <w:noProof/>
        </w:rPr>
        <mc:AlternateContent>
          <mc:Choice Requires="wps">
            <w:drawing>
              <wp:anchor distT="0" distB="0" distL="0" distR="0" simplePos="0" relativeHeight="252431360" behindDoc="1" locked="0" layoutInCell="1" allowOverlap="1">
                <wp:simplePos x="0" y="0"/>
                <wp:positionH relativeFrom="page">
                  <wp:posOffset>1120775</wp:posOffset>
                </wp:positionH>
                <wp:positionV relativeFrom="page">
                  <wp:posOffset>5001260</wp:posOffset>
                </wp:positionV>
                <wp:extent cx="4802505" cy="353695"/>
                <wp:effectExtent l="0" t="0" r="0" b="0"/>
                <wp:wrapNone/>
                <wp:docPr id="382" name="Textbox 382"/>
                <wp:cNvGraphicFramePr/>
                <a:graphic xmlns:a="http://schemas.openxmlformats.org/drawingml/2006/main">
                  <a:graphicData uri="http://schemas.microsoft.com/office/word/2010/wordprocessingShape">
                    <wps:wsp xmlns:wps="http://schemas.microsoft.com/office/word/2010/wordprocessingShape">
                      <wps:cNvSpPr txBox="1"/>
                      <wps:spPr>
                        <a:xfrm>
                          <a:off x="0" y="0"/>
                          <a:ext cx="4802505" cy="353695"/>
                        </a:xfrm>
                        <a:prstGeom prst="rect">
                          <a:avLst/>
                        </a:prstGeom>
                      </wps:spPr>
                      <wps:txbx>
                        <w:txbxContent>
                          <w:p w:rsidR="00D73FD5" w14:textId="77777777">
                            <w:pPr>
                              <w:spacing w:line="278" w:lineRule="auto"/>
                              <w:ind w:left="20" w:right="17"/>
                              <w:rPr>
                                <w:rFonts w:ascii="Arial"/>
                                <w:b/>
                                <w:sz w:val="21"/>
                              </w:rPr>
                            </w:pPr>
                            <w:r>
                              <w:rPr>
                                <w:rFonts w:ascii="Arial"/>
                                <w:b/>
                                <w:color w:val="3D67A1"/>
                                <w:sz w:val="21"/>
                              </w:rPr>
                              <w:t>PBGC</w:t>
                            </w:r>
                            <w:r>
                              <w:rPr>
                                <w:rFonts w:ascii="Arial"/>
                                <w:b/>
                                <w:color w:val="3D67A1"/>
                                <w:spacing w:val="-9"/>
                                <w:sz w:val="21"/>
                              </w:rPr>
                              <w:t xml:space="preserve"> </w:t>
                            </w:r>
                            <w:r>
                              <w:rPr>
                                <w:rFonts w:ascii="Arial"/>
                                <w:b/>
                                <w:color w:val="3D67A1"/>
                                <w:sz w:val="21"/>
                              </w:rPr>
                              <w:t>REVIEW</w:t>
                            </w:r>
                            <w:r>
                              <w:rPr>
                                <w:rFonts w:ascii="Arial"/>
                                <w:b/>
                                <w:color w:val="3D67A1"/>
                                <w:spacing w:val="-8"/>
                                <w:sz w:val="21"/>
                              </w:rPr>
                              <w:t xml:space="preserve"> </w:t>
                            </w:r>
                            <w:r>
                              <w:rPr>
                                <w:rFonts w:ascii="Arial"/>
                                <w:b/>
                                <w:color w:val="3D67A1"/>
                                <w:sz w:val="21"/>
                              </w:rPr>
                              <w:t>OF</w:t>
                            </w:r>
                            <w:r>
                              <w:rPr>
                                <w:rFonts w:ascii="Arial"/>
                                <w:b/>
                                <w:color w:val="3D67A1"/>
                                <w:spacing w:val="-8"/>
                                <w:sz w:val="21"/>
                              </w:rPr>
                              <w:t xml:space="preserve"> </w:t>
                            </w:r>
                            <w:r>
                              <w:rPr>
                                <w:rFonts w:ascii="Arial"/>
                                <w:b/>
                                <w:color w:val="3D67A1"/>
                                <w:sz w:val="21"/>
                              </w:rPr>
                              <w:t>ORDERS</w:t>
                            </w:r>
                            <w:r>
                              <w:rPr>
                                <w:rFonts w:ascii="Arial"/>
                                <w:b/>
                                <w:color w:val="3D67A1"/>
                                <w:spacing w:val="-10"/>
                                <w:sz w:val="21"/>
                              </w:rPr>
                              <w:t xml:space="preserve"> </w:t>
                            </w:r>
                            <w:r>
                              <w:rPr>
                                <w:rFonts w:ascii="Arial"/>
                                <w:b/>
                                <w:color w:val="3D67A1"/>
                                <w:sz w:val="21"/>
                              </w:rPr>
                              <w:t>AND</w:t>
                            </w:r>
                            <w:r>
                              <w:rPr>
                                <w:rFonts w:ascii="Arial"/>
                                <w:b/>
                                <w:color w:val="3D67A1"/>
                                <w:spacing w:val="-9"/>
                                <w:sz w:val="21"/>
                              </w:rPr>
                              <w:t xml:space="preserve"> </w:t>
                            </w:r>
                            <w:r>
                              <w:rPr>
                                <w:rFonts w:ascii="Arial"/>
                                <w:b/>
                                <w:color w:val="3D67A1"/>
                                <w:sz w:val="21"/>
                              </w:rPr>
                              <w:t>THE</w:t>
                            </w:r>
                            <w:r>
                              <w:rPr>
                                <w:rFonts w:ascii="Arial"/>
                                <w:b/>
                                <w:color w:val="3D67A1"/>
                                <w:spacing w:val="-7"/>
                                <w:sz w:val="21"/>
                              </w:rPr>
                              <w:t xml:space="preserve"> </w:t>
                            </w:r>
                            <w:r>
                              <w:rPr>
                                <w:rFonts w:ascii="Arial"/>
                                <w:b/>
                                <w:color w:val="3D67A1"/>
                                <w:sz w:val="21"/>
                              </w:rPr>
                              <w:t>SUSPENSION</w:t>
                            </w:r>
                            <w:r>
                              <w:rPr>
                                <w:rFonts w:ascii="Arial"/>
                                <w:b/>
                                <w:color w:val="3D67A1"/>
                                <w:spacing w:val="-7"/>
                                <w:sz w:val="21"/>
                              </w:rPr>
                              <w:t xml:space="preserve"> </w:t>
                            </w:r>
                            <w:r>
                              <w:rPr>
                                <w:rFonts w:ascii="Arial"/>
                                <w:b/>
                                <w:color w:val="3D67A1"/>
                                <w:sz w:val="21"/>
                              </w:rPr>
                              <w:t>OF</w:t>
                            </w:r>
                            <w:r>
                              <w:rPr>
                                <w:rFonts w:ascii="Arial"/>
                                <w:b/>
                                <w:color w:val="3D67A1"/>
                                <w:spacing w:val="-10"/>
                                <w:sz w:val="21"/>
                              </w:rPr>
                              <w:t xml:space="preserve"> </w:t>
                            </w:r>
                            <w:r>
                              <w:rPr>
                                <w:rFonts w:ascii="Arial"/>
                                <w:b/>
                                <w:color w:val="3D67A1"/>
                                <w:sz w:val="21"/>
                              </w:rPr>
                              <w:t>BENEFITS</w:t>
                            </w:r>
                            <w:r>
                              <w:rPr>
                                <w:rFonts w:ascii="Arial"/>
                                <w:b/>
                                <w:color w:val="3D67A1"/>
                                <w:spacing w:val="-10"/>
                                <w:sz w:val="21"/>
                              </w:rPr>
                              <w:t xml:space="preserve"> </w:t>
                            </w:r>
                            <w:r>
                              <w:rPr>
                                <w:rFonts w:ascii="Arial"/>
                                <w:b/>
                                <w:color w:val="3D67A1"/>
                                <w:sz w:val="21"/>
                              </w:rPr>
                              <w:t>DURING ITS REVIEW</w:t>
                            </w:r>
                          </w:p>
                        </w:txbxContent>
                      </wps:txbx>
                      <wps:bodyPr wrap="square" lIns="0" tIns="0" rIns="0" bIns="0" rtlCol="0"/>
                    </wps:wsp>
                  </a:graphicData>
                </a:graphic>
              </wp:anchor>
            </w:drawing>
          </mc:Choice>
          <mc:Fallback>
            <w:pict>
              <v:shape id="Textbox 382" o:spid="_x0000_s1397" type="#_x0000_t202" style="width:378.15pt;height:27.85pt;margin-top:393.8pt;margin-left:88.25pt;mso-position-horizontal-relative:page;mso-position-vertical-relative:page;mso-wrap-distance-bottom:0;mso-wrap-distance-left:0;mso-wrap-distance-right:0;mso-wrap-distance-top:0;mso-wrap-style:square;position:absolute;visibility:visible;v-text-anchor:top;z-index:-250884096" filled="f" stroked="f">
                <v:textbox inset="0,0,0,0">
                  <w:txbxContent>
                    <w:p w:rsidR="00D73FD5" w14:paraId="6A036F76" w14:textId="77777777">
                      <w:pPr>
                        <w:spacing w:line="278" w:lineRule="auto"/>
                        <w:ind w:left="20" w:right="17"/>
                        <w:rPr>
                          <w:rFonts w:ascii="Arial"/>
                          <w:b/>
                          <w:sz w:val="21"/>
                        </w:rPr>
                      </w:pPr>
                      <w:r>
                        <w:rPr>
                          <w:rFonts w:ascii="Arial"/>
                          <w:b/>
                          <w:color w:val="3D67A1"/>
                          <w:sz w:val="21"/>
                        </w:rPr>
                        <w:t>PBGC</w:t>
                      </w:r>
                      <w:r>
                        <w:rPr>
                          <w:rFonts w:ascii="Arial"/>
                          <w:b/>
                          <w:color w:val="3D67A1"/>
                          <w:spacing w:val="-9"/>
                          <w:sz w:val="21"/>
                        </w:rPr>
                        <w:t xml:space="preserve"> </w:t>
                      </w:r>
                      <w:r>
                        <w:rPr>
                          <w:rFonts w:ascii="Arial"/>
                          <w:b/>
                          <w:color w:val="3D67A1"/>
                          <w:sz w:val="21"/>
                        </w:rPr>
                        <w:t>REVIEW</w:t>
                      </w:r>
                      <w:r>
                        <w:rPr>
                          <w:rFonts w:ascii="Arial"/>
                          <w:b/>
                          <w:color w:val="3D67A1"/>
                          <w:spacing w:val="-8"/>
                          <w:sz w:val="21"/>
                        </w:rPr>
                        <w:t xml:space="preserve"> </w:t>
                      </w:r>
                      <w:r>
                        <w:rPr>
                          <w:rFonts w:ascii="Arial"/>
                          <w:b/>
                          <w:color w:val="3D67A1"/>
                          <w:sz w:val="21"/>
                        </w:rPr>
                        <w:t>OF</w:t>
                      </w:r>
                      <w:r>
                        <w:rPr>
                          <w:rFonts w:ascii="Arial"/>
                          <w:b/>
                          <w:color w:val="3D67A1"/>
                          <w:spacing w:val="-8"/>
                          <w:sz w:val="21"/>
                        </w:rPr>
                        <w:t xml:space="preserve"> </w:t>
                      </w:r>
                      <w:r>
                        <w:rPr>
                          <w:rFonts w:ascii="Arial"/>
                          <w:b/>
                          <w:color w:val="3D67A1"/>
                          <w:sz w:val="21"/>
                        </w:rPr>
                        <w:t>ORDERS</w:t>
                      </w:r>
                      <w:r>
                        <w:rPr>
                          <w:rFonts w:ascii="Arial"/>
                          <w:b/>
                          <w:color w:val="3D67A1"/>
                          <w:spacing w:val="-10"/>
                          <w:sz w:val="21"/>
                        </w:rPr>
                        <w:t xml:space="preserve"> </w:t>
                      </w:r>
                      <w:r>
                        <w:rPr>
                          <w:rFonts w:ascii="Arial"/>
                          <w:b/>
                          <w:color w:val="3D67A1"/>
                          <w:sz w:val="21"/>
                        </w:rPr>
                        <w:t>AND</w:t>
                      </w:r>
                      <w:r>
                        <w:rPr>
                          <w:rFonts w:ascii="Arial"/>
                          <w:b/>
                          <w:color w:val="3D67A1"/>
                          <w:spacing w:val="-9"/>
                          <w:sz w:val="21"/>
                        </w:rPr>
                        <w:t xml:space="preserve"> </w:t>
                      </w:r>
                      <w:r>
                        <w:rPr>
                          <w:rFonts w:ascii="Arial"/>
                          <w:b/>
                          <w:color w:val="3D67A1"/>
                          <w:sz w:val="21"/>
                        </w:rPr>
                        <w:t>THE</w:t>
                      </w:r>
                      <w:r>
                        <w:rPr>
                          <w:rFonts w:ascii="Arial"/>
                          <w:b/>
                          <w:color w:val="3D67A1"/>
                          <w:spacing w:val="-7"/>
                          <w:sz w:val="21"/>
                        </w:rPr>
                        <w:t xml:space="preserve"> </w:t>
                      </w:r>
                      <w:r>
                        <w:rPr>
                          <w:rFonts w:ascii="Arial"/>
                          <w:b/>
                          <w:color w:val="3D67A1"/>
                          <w:sz w:val="21"/>
                        </w:rPr>
                        <w:t>SUSPENSION</w:t>
                      </w:r>
                      <w:r>
                        <w:rPr>
                          <w:rFonts w:ascii="Arial"/>
                          <w:b/>
                          <w:color w:val="3D67A1"/>
                          <w:spacing w:val="-7"/>
                          <w:sz w:val="21"/>
                        </w:rPr>
                        <w:t xml:space="preserve"> </w:t>
                      </w:r>
                      <w:r>
                        <w:rPr>
                          <w:rFonts w:ascii="Arial"/>
                          <w:b/>
                          <w:color w:val="3D67A1"/>
                          <w:sz w:val="21"/>
                        </w:rPr>
                        <w:t>OF</w:t>
                      </w:r>
                      <w:r>
                        <w:rPr>
                          <w:rFonts w:ascii="Arial"/>
                          <w:b/>
                          <w:color w:val="3D67A1"/>
                          <w:spacing w:val="-10"/>
                          <w:sz w:val="21"/>
                        </w:rPr>
                        <w:t xml:space="preserve"> </w:t>
                      </w:r>
                      <w:r>
                        <w:rPr>
                          <w:rFonts w:ascii="Arial"/>
                          <w:b/>
                          <w:color w:val="3D67A1"/>
                          <w:sz w:val="21"/>
                        </w:rPr>
                        <w:t>BENEFITS</w:t>
                      </w:r>
                      <w:r>
                        <w:rPr>
                          <w:rFonts w:ascii="Arial"/>
                          <w:b/>
                          <w:color w:val="3D67A1"/>
                          <w:spacing w:val="-10"/>
                          <w:sz w:val="21"/>
                        </w:rPr>
                        <w:t xml:space="preserve"> </w:t>
                      </w:r>
                      <w:r>
                        <w:rPr>
                          <w:rFonts w:ascii="Arial"/>
                          <w:b/>
                          <w:color w:val="3D67A1"/>
                          <w:sz w:val="21"/>
                        </w:rPr>
                        <w:t>DURING ITS REVIEW</w:t>
                      </w:r>
                    </w:p>
                  </w:txbxContent>
                </v:textbox>
              </v:shape>
            </w:pict>
          </mc:Fallback>
        </mc:AlternateContent>
      </w:r>
      <w:r w:rsidR="000E2E0B">
        <w:rPr>
          <w:noProof/>
        </w:rPr>
        <mc:AlternateContent>
          <mc:Choice Requires="wps">
            <w:drawing>
              <wp:anchor distT="0" distB="0" distL="0" distR="0" simplePos="0" relativeHeight="25241497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74" name="Graphic 37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74" o:spid="_x0000_s1398"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90048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417024" behindDoc="1" locked="0" layoutInCell="1" allowOverlap="1">
                <wp:simplePos x="0" y="0"/>
                <wp:positionH relativeFrom="page">
                  <wp:posOffset>1143000</wp:posOffset>
                </wp:positionH>
                <wp:positionV relativeFrom="page">
                  <wp:posOffset>1561781</wp:posOffset>
                </wp:positionV>
                <wp:extent cx="5486400" cy="1270"/>
                <wp:effectExtent l="0" t="0" r="0" b="0"/>
                <wp:wrapNone/>
                <wp:docPr id="375" name="Graphic 375"/>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375" o:spid="_x0000_s1399" style="width:6in;height:0.1pt;margin-top:122.95pt;margin-left:90pt;mso-position-horizontal-relative:page;mso-position-vertical-relative:page;mso-wrap-distance-bottom:0;mso-wrap-distance-left:0;mso-wrap-distance-right:0;mso-wrap-distance-top:0;mso-wrap-style:square;position:absolute;visibility:visible;v-text-anchor:top;z-index:-250898432" coordsize="5486400,1270" path="m,l5486400,e" filled="f" strokecolor="#496ca7" strokeweight="1pt">
                <v:path arrowok="t"/>
              </v:shape>
            </w:pict>
          </mc:Fallback>
        </mc:AlternateContent>
      </w:r>
      <w:r w:rsidR="000E2E0B">
        <w:rPr>
          <w:noProof/>
        </w:rPr>
        <mc:AlternateContent>
          <mc:Choice Requires="wps">
            <w:drawing>
              <wp:anchor distT="0" distB="0" distL="0" distR="0" simplePos="0" relativeHeight="252419072"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376" name="Textbox 37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376" o:spid="_x0000_s1400"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896384" filled="f" stroked="f">
                <v:textbox inset="0,0,0,0">
                  <w:txbxContent>
                    <w:p w:rsidR="00D73FD5" w14:paraId="6A036F70"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421120" behindDoc="1" locked="0" layoutInCell="1" allowOverlap="1">
                <wp:simplePos x="0" y="0"/>
                <wp:positionH relativeFrom="page">
                  <wp:posOffset>1130300</wp:posOffset>
                </wp:positionH>
                <wp:positionV relativeFrom="page">
                  <wp:posOffset>1323974</wp:posOffset>
                </wp:positionV>
                <wp:extent cx="2513965" cy="224790"/>
                <wp:effectExtent l="0" t="0" r="0" b="0"/>
                <wp:wrapNone/>
                <wp:docPr id="377" name="Textbox 377"/>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3965" cy="224790"/>
                        </a:xfrm>
                        <a:prstGeom prst="rect">
                          <a:avLst/>
                        </a:prstGeom>
                      </wps:spPr>
                      <wps:txbx>
                        <w:txbxContent>
                          <w:p w:rsidR="00D73FD5" w14:textId="77777777">
                            <w:pPr>
                              <w:spacing w:before="11"/>
                              <w:ind w:left="20"/>
                              <w:rPr>
                                <w:rFonts w:ascii="Arial"/>
                                <w:b/>
                                <w:sz w:val="28"/>
                              </w:rPr>
                            </w:pPr>
                            <w:bookmarkStart w:id="26" w:name="III._Procedures_and_Checklist"/>
                            <w:bookmarkStart w:id="27" w:name="_bookmark17"/>
                            <w:bookmarkEnd w:id="26"/>
                            <w:bookmarkEnd w:id="27"/>
                            <w:r>
                              <w:rPr>
                                <w:rFonts w:ascii="Arial"/>
                                <w:b/>
                                <w:color w:val="496CA7"/>
                                <w:sz w:val="28"/>
                              </w:rPr>
                              <w:t>III.</w:t>
                            </w:r>
                            <w:r>
                              <w:rPr>
                                <w:rFonts w:ascii="Arial"/>
                                <w:b/>
                                <w:color w:val="496CA7"/>
                                <w:spacing w:val="25"/>
                                <w:sz w:val="28"/>
                              </w:rPr>
                              <w:t xml:space="preserve"> </w:t>
                            </w:r>
                            <w:r>
                              <w:rPr>
                                <w:rFonts w:ascii="Arial"/>
                                <w:b/>
                                <w:color w:val="496CA7"/>
                                <w:sz w:val="28"/>
                              </w:rPr>
                              <w:t>Procedures</w:t>
                            </w:r>
                            <w:r>
                              <w:rPr>
                                <w:rFonts w:ascii="Arial"/>
                                <w:b/>
                                <w:color w:val="496CA7"/>
                                <w:spacing w:val="25"/>
                                <w:sz w:val="28"/>
                              </w:rPr>
                              <w:t xml:space="preserve"> </w:t>
                            </w:r>
                            <w:r>
                              <w:rPr>
                                <w:rFonts w:ascii="Arial"/>
                                <w:b/>
                                <w:color w:val="496CA7"/>
                                <w:sz w:val="28"/>
                              </w:rPr>
                              <w:t>and</w:t>
                            </w:r>
                            <w:r>
                              <w:rPr>
                                <w:rFonts w:ascii="Arial"/>
                                <w:b/>
                                <w:color w:val="496CA7"/>
                                <w:spacing w:val="27"/>
                                <w:sz w:val="28"/>
                              </w:rPr>
                              <w:t xml:space="preserve"> </w:t>
                            </w:r>
                            <w:r>
                              <w:rPr>
                                <w:rFonts w:ascii="Arial"/>
                                <w:b/>
                                <w:color w:val="496CA7"/>
                                <w:spacing w:val="-2"/>
                                <w:sz w:val="28"/>
                              </w:rPr>
                              <w:t>Checklist</w:t>
                            </w:r>
                          </w:p>
                        </w:txbxContent>
                      </wps:txbx>
                      <wps:bodyPr wrap="square" lIns="0" tIns="0" rIns="0" bIns="0" rtlCol="0"/>
                    </wps:wsp>
                  </a:graphicData>
                </a:graphic>
              </wp:anchor>
            </w:drawing>
          </mc:Choice>
          <mc:Fallback>
            <w:pict>
              <v:shape id="Textbox 377" o:spid="_x0000_s1401" type="#_x0000_t202" style="width:197.95pt;height:17.7pt;margin-top:104.25pt;margin-left:89pt;mso-position-horizontal-relative:page;mso-position-vertical-relative:page;mso-wrap-distance-bottom:0;mso-wrap-distance-left:0;mso-wrap-distance-right:0;mso-wrap-distance-top:0;mso-wrap-style:square;position:absolute;visibility:visible;v-text-anchor:top;z-index:-250894336" filled="f" stroked="f">
                <v:textbox inset="0,0,0,0">
                  <w:txbxContent>
                    <w:p w:rsidR="00D73FD5" w14:paraId="6A036F71" w14:textId="77777777">
                      <w:pPr>
                        <w:spacing w:before="11"/>
                        <w:ind w:left="20"/>
                        <w:rPr>
                          <w:rFonts w:ascii="Arial"/>
                          <w:b/>
                          <w:sz w:val="28"/>
                        </w:rPr>
                      </w:pPr>
                      <w:bookmarkStart w:id="26" w:name="III._Procedures_and_Checklist"/>
                      <w:bookmarkStart w:id="27" w:name="_bookmark17"/>
                      <w:bookmarkEnd w:id="26"/>
                      <w:bookmarkEnd w:id="27"/>
                      <w:r>
                        <w:rPr>
                          <w:rFonts w:ascii="Arial"/>
                          <w:b/>
                          <w:color w:val="496CA7"/>
                          <w:sz w:val="28"/>
                        </w:rPr>
                        <w:t>III.</w:t>
                      </w:r>
                      <w:r>
                        <w:rPr>
                          <w:rFonts w:ascii="Arial"/>
                          <w:b/>
                          <w:color w:val="496CA7"/>
                          <w:spacing w:val="25"/>
                          <w:sz w:val="28"/>
                        </w:rPr>
                        <w:t xml:space="preserve"> </w:t>
                      </w:r>
                      <w:r>
                        <w:rPr>
                          <w:rFonts w:ascii="Arial"/>
                          <w:b/>
                          <w:color w:val="496CA7"/>
                          <w:sz w:val="28"/>
                        </w:rPr>
                        <w:t>Procedures</w:t>
                      </w:r>
                      <w:r>
                        <w:rPr>
                          <w:rFonts w:ascii="Arial"/>
                          <w:b/>
                          <w:color w:val="496CA7"/>
                          <w:spacing w:val="25"/>
                          <w:sz w:val="28"/>
                        </w:rPr>
                        <w:t xml:space="preserve"> </w:t>
                      </w:r>
                      <w:r>
                        <w:rPr>
                          <w:rFonts w:ascii="Arial"/>
                          <w:b/>
                          <w:color w:val="496CA7"/>
                          <w:sz w:val="28"/>
                        </w:rPr>
                        <w:t>and</w:t>
                      </w:r>
                      <w:r>
                        <w:rPr>
                          <w:rFonts w:ascii="Arial"/>
                          <w:b/>
                          <w:color w:val="496CA7"/>
                          <w:spacing w:val="27"/>
                          <w:sz w:val="28"/>
                        </w:rPr>
                        <w:t xml:space="preserve"> </w:t>
                      </w:r>
                      <w:r>
                        <w:rPr>
                          <w:rFonts w:ascii="Arial"/>
                          <w:b/>
                          <w:color w:val="496CA7"/>
                          <w:spacing w:val="-2"/>
                          <w:sz w:val="28"/>
                        </w:rPr>
                        <w:t>Checklist</w:t>
                      </w:r>
                    </w:p>
                  </w:txbxContent>
                </v:textbox>
              </v:shape>
            </w:pict>
          </mc:Fallback>
        </mc:AlternateContent>
      </w:r>
      <w:r w:rsidR="000E2E0B">
        <w:rPr>
          <w:noProof/>
        </w:rPr>
        <mc:AlternateContent>
          <mc:Choice Requires="wps">
            <w:drawing>
              <wp:anchor distT="0" distB="0" distL="0" distR="0" simplePos="0" relativeHeight="252423168" behindDoc="1" locked="0" layoutInCell="1" allowOverlap="1">
                <wp:simplePos x="0" y="0"/>
                <wp:positionH relativeFrom="page">
                  <wp:posOffset>1130300</wp:posOffset>
                </wp:positionH>
                <wp:positionV relativeFrom="page">
                  <wp:posOffset>1905003</wp:posOffset>
                </wp:positionV>
                <wp:extent cx="1606550" cy="175260"/>
                <wp:effectExtent l="0" t="0" r="0" b="0"/>
                <wp:wrapNone/>
                <wp:docPr id="378" name="Textbox 37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6550" cy="175260"/>
                        </a:xfrm>
                        <a:prstGeom prst="rect">
                          <a:avLst/>
                        </a:prstGeom>
                      </wps:spPr>
                      <wps:txbx>
                        <w:txbxContent>
                          <w:p w:rsidR="00D73FD5" w14:textId="77777777">
                            <w:pPr>
                              <w:spacing w:before="14"/>
                              <w:ind w:left="20"/>
                              <w:rPr>
                                <w:rFonts w:ascii="Arial"/>
                                <w:b/>
                                <w:sz w:val="21"/>
                              </w:rPr>
                            </w:pPr>
                            <w:r>
                              <w:rPr>
                                <w:rFonts w:ascii="Arial"/>
                                <w:b/>
                                <w:color w:val="3D67A1"/>
                                <w:sz w:val="21"/>
                              </w:rPr>
                              <w:t>PLANNING</w:t>
                            </w:r>
                            <w:r>
                              <w:rPr>
                                <w:rFonts w:ascii="Arial"/>
                                <w:b/>
                                <w:color w:val="3D67A1"/>
                                <w:spacing w:val="-11"/>
                                <w:sz w:val="21"/>
                              </w:rPr>
                              <w:t xml:space="preserve"> </w:t>
                            </w:r>
                            <w:r>
                              <w:rPr>
                                <w:rFonts w:ascii="Arial"/>
                                <w:b/>
                                <w:color w:val="3D67A1"/>
                                <w:sz w:val="21"/>
                              </w:rPr>
                              <w:t>FOR</w:t>
                            </w:r>
                            <w:r>
                              <w:rPr>
                                <w:rFonts w:ascii="Arial"/>
                                <w:b/>
                                <w:color w:val="3D67A1"/>
                                <w:spacing w:val="-6"/>
                                <w:sz w:val="21"/>
                              </w:rPr>
                              <w:t xml:space="preserve"> </w:t>
                            </w:r>
                            <w:r>
                              <w:rPr>
                                <w:rFonts w:ascii="Arial"/>
                                <w:b/>
                                <w:color w:val="3D67A1"/>
                                <w:sz w:val="21"/>
                              </w:rPr>
                              <w:t>A</w:t>
                            </w:r>
                            <w:r>
                              <w:rPr>
                                <w:rFonts w:ascii="Arial"/>
                                <w:b/>
                                <w:color w:val="3D67A1"/>
                                <w:spacing w:val="-6"/>
                                <w:sz w:val="21"/>
                              </w:rPr>
                              <w:t xml:space="preserve"> </w:t>
                            </w:r>
                            <w:r>
                              <w:rPr>
                                <w:rFonts w:ascii="Arial"/>
                                <w:b/>
                                <w:color w:val="3D67A1"/>
                                <w:spacing w:val="-4"/>
                                <w:sz w:val="21"/>
                              </w:rPr>
                              <w:t>QDRO</w:t>
                            </w:r>
                          </w:p>
                        </w:txbxContent>
                      </wps:txbx>
                      <wps:bodyPr wrap="square" lIns="0" tIns="0" rIns="0" bIns="0" rtlCol="0"/>
                    </wps:wsp>
                  </a:graphicData>
                </a:graphic>
              </wp:anchor>
            </w:drawing>
          </mc:Choice>
          <mc:Fallback>
            <w:pict>
              <v:shape id="Textbox 378" o:spid="_x0000_s1402" type="#_x0000_t202" style="width:126.5pt;height:13.8pt;margin-top:150pt;margin-left:89pt;mso-position-horizontal-relative:page;mso-position-vertical-relative:page;mso-wrap-distance-bottom:0;mso-wrap-distance-left:0;mso-wrap-distance-right:0;mso-wrap-distance-top:0;mso-wrap-style:square;position:absolute;visibility:visible;v-text-anchor:top;z-index:-250892288" filled="f" stroked="f">
                <v:textbox inset="0,0,0,0">
                  <w:txbxContent>
                    <w:p w:rsidR="00D73FD5" w14:paraId="6A036F72" w14:textId="77777777">
                      <w:pPr>
                        <w:spacing w:before="14"/>
                        <w:ind w:left="20"/>
                        <w:rPr>
                          <w:rFonts w:ascii="Arial"/>
                          <w:b/>
                          <w:sz w:val="21"/>
                        </w:rPr>
                      </w:pPr>
                      <w:r>
                        <w:rPr>
                          <w:rFonts w:ascii="Arial"/>
                          <w:b/>
                          <w:color w:val="3D67A1"/>
                          <w:sz w:val="21"/>
                        </w:rPr>
                        <w:t>PLANNING</w:t>
                      </w:r>
                      <w:r>
                        <w:rPr>
                          <w:rFonts w:ascii="Arial"/>
                          <w:b/>
                          <w:color w:val="3D67A1"/>
                          <w:spacing w:val="-11"/>
                          <w:sz w:val="21"/>
                        </w:rPr>
                        <w:t xml:space="preserve"> </w:t>
                      </w:r>
                      <w:r>
                        <w:rPr>
                          <w:rFonts w:ascii="Arial"/>
                          <w:b/>
                          <w:color w:val="3D67A1"/>
                          <w:sz w:val="21"/>
                        </w:rPr>
                        <w:t>FOR</w:t>
                      </w:r>
                      <w:r>
                        <w:rPr>
                          <w:rFonts w:ascii="Arial"/>
                          <w:b/>
                          <w:color w:val="3D67A1"/>
                          <w:spacing w:val="-6"/>
                          <w:sz w:val="21"/>
                        </w:rPr>
                        <w:t xml:space="preserve"> </w:t>
                      </w:r>
                      <w:r>
                        <w:rPr>
                          <w:rFonts w:ascii="Arial"/>
                          <w:b/>
                          <w:color w:val="3D67A1"/>
                          <w:sz w:val="21"/>
                        </w:rPr>
                        <w:t>A</w:t>
                      </w:r>
                      <w:r>
                        <w:rPr>
                          <w:rFonts w:ascii="Arial"/>
                          <w:b/>
                          <w:color w:val="3D67A1"/>
                          <w:spacing w:val="-6"/>
                          <w:sz w:val="21"/>
                        </w:rPr>
                        <w:t xml:space="preserve"> </w:t>
                      </w:r>
                      <w:r>
                        <w:rPr>
                          <w:rFonts w:ascii="Arial"/>
                          <w:b/>
                          <w:color w:val="3D67A1"/>
                          <w:spacing w:val="-4"/>
                          <w:sz w:val="21"/>
                        </w:rPr>
                        <w:t>QDRO</w:t>
                      </w:r>
                    </w:p>
                  </w:txbxContent>
                </v:textbox>
              </v:shape>
            </w:pict>
          </mc:Fallback>
        </mc:AlternateContent>
      </w:r>
      <w:r w:rsidR="000E2E0B">
        <w:rPr>
          <w:noProof/>
        </w:rPr>
        <mc:AlternateContent>
          <mc:Choice Requires="wps">
            <w:drawing>
              <wp:anchor distT="0" distB="0" distL="0" distR="0" simplePos="0" relativeHeight="252433408" behindDoc="1" locked="0" layoutInCell="1" allowOverlap="1">
                <wp:simplePos x="0" y="0"/>
                <wp:positionH relativeFrom="page">
                  <wp:posOffset>1130153</wp:posOffset>
                </wp:positionH>
                <wp:positionV relativeFrom="page">
                  <wp:posOffset>5454292</wp:posOffset>
                </wp:positionV>
                <wp:extent cx="5170805" cy="900430"/>
                <wp:effectExtent l="0" t="0" r="0" b="0"/>
                <wp:wrapNone/>
                <wp:docPr id="383" name="Textbox 383"/>
                <wp:cNvGraphicFramePr/>
                <a:graphic xmlns:a="http://schemas.openxmlformats.org/drawingml/2006/main">
                  <a:graphicData uri="http://schemas.microsoft.com/office/word/2010/wordprocessingShape">
                    <wps:wsp xmlns:wps="http://schemas.microsoft.com/office/word/2010/wordprocessingShape">
                      <wps:cNvSpPr txBox="1"/>
                      <wps:spPr>
                        <a:xfrm>
                          <a:off x="0" y="0"/>
                          <a:ext cx="5170805" cy="900430"/>
                        </a:xfrm>
                        <a:prstGeom prst="rect">
                          <a:avLst/>
                        </a:prstGeom>
                      </wps:spPr>
                      <wps:txbx>
                        <w:txbxContent>
                          <w:p w:rsidR="00D73FD5" w14:textId="65C86B43">
                            <w:pPr>
                              <w:pStyle w:val="BodyText"/>
                              <w:spacing w:line="259" w:lineRule="auto"/>
                              <w:ind w:right="17"/>
                            </w:pPr>
                            <w:r>
                              <w:rPr>
                                <w:color w:val="221F1F"/>
                              </w:rPr>
                              <w:t>PBGC</w:t>
                            </w:r>
                            <w:r>
                              <w:rPr>
                                <w:color w:val="221F1F"/>
                                <w:spacing w:val="-5"/>
                              </w:rPr>
                              <w:t xml:space="preserve"> </w:t>
                            </w:r>
                            <w:r>
                              <w:rPr>
                                <w:color w:val="221F1F"/>
                              </w:rPr>
                              <w:t>will</w:t>
                            </w:r>
                            <w:r>
                              <w:rPr>
                                <w:color w:val="221F1F"/>
                                <w:spacing w:val="-3"/>
                              </w:rPr>
                              <w:t xml:space="preserve"> </w:t>
                            </w:r>
                            <w:r>
                              <w:rPr>
                                <w:color w:val="221F1F"/>
                              </w:rPr>
                              <w:t>review</w:t>
                            </w:r>
                            <w:r>
                              <w:rPr>
                                <w:color w:val="221F1F"/>
                                <w:spacing w:val="-5"/>
                              </w:rPr>
                              <w:t xml:space="preserve"> </w:t>
                            </w:r>
                            <w:r>
                              <w:rPr>
                                <w:color w:val="221F1F"/>
                              </w:rPr>
                              <w:t>an</w:t>
                            </w:r>
                            <w:r>
                              <w:rPr>
                                <w:color w:val="221F1F"/>
                                <w:spacing w:val="-5"/>
                              </w:rPr>
                              <w:t xml:space="preserve"> </w:t>
                            </w:r>
                            <w:r>
                              <w:rPr>
                                <w:color w:val="221F1F"/>
                              </w:rPr>
                              <w:t>original</w:t>
                            </w:r>
                            <w:r>
                              <w:rPr>
                                <w:color w:val="221F1F"/>
                                <w:spacing w:val="-4"/>
                              </w:rPr>
                              <w:t xml:space="preserve"> </w:t>
                            </w:r>
                            <w:r>
                              <w:rPr>
                                <w:color w:val="221F1F"/>
                              </w:rPr>
                              <w:t>signed</w:t>
                            </w:r>
                            <w:r>
                              <w:rPr>
                                <w:color w:val="221F1F"/>
                                <w:spacing w:val="-3"/>
                              </w:rPr>
                              <w:t xml:space="preserve"> </w:t>
                            </w:r>
                            <w:r>
                              <w:rPr>
                                <w:color w:val="221F1F"/>
                              </w:rPr>
                              <w:t>order</w:t>
                            </w:r>
                            <w:r>
                              <w:rPr>
                                <w:color w:val="221F1F"/>
                                <w:spacing w:val="-4"/>
                              </w:rPr>
                              <w:t xml:space="preserve"> </w:t>
                            </w:r>
                            <w:r>
                              <w:rPr>
                                <w:color w:val="221F1F"/>
                              </w:rPr>
                              <w:t>or</w:t>
                            </w:r>
                            <w:r>
                              <w:rPr>
                                <w:color w:val="221F1F"/>
                                <w:spacing w:val="-5"/>
                              </w:rPr>
                              <w:t xml:space="preserve"> </w:t>
                            </w:r>
                            <w:r>
                              <w:rPr>
                                <w:color w:val="221F1F"/>
                              </w:rPr>
                              <w:t>a</w:t>
                            </w:r>
                            <w:r>
                              <w:rPr>
                                <w:color w:val="221F1F"/>
                                <w:spacing w:val="-3"/>
                              </w:rPr>
                              <w:t xml:space="preserve"> </w:t>
                            </w:r>
                            <w:r>
                              <w:rPr>
                                <w:color w:val="221F1F"/>
                              </w:rPr>
                              <w:t>certified</w:t>
                            </w:r>
                            <w:r>
                              <w:rPr>
                                <w:color w:val="221F1F"/>
                                <w:spacing w:val="-5"/>
                              </w:rPr>
                              <w:t xml:space="preserve"> </w:t>
                            </w:r>
                            <w:r>
                              <w:rPr>
                                <w:color w:val="221F1F"/>
                              </w:rPr>
                              <w:t>or</w:t>
                            </w:r>
                            <w:r>
                              <w:rPr>
                                <w:color w:val="221F1F"/>
                                <w:spacing w:val="-3"/>
                              </w:rPr>
                              <w:t xml:space="preserve"> </w:t>
                            </w:r>
                            <w:r>
                              <w:rPr>
                                <w:color w:val="221F1F"/>
                              </w:rPr>
                              <w:t>authenticated</w:t>
                            </w:r>
                            <w:r>
                              <w:rPr>
                                <w:color w:val="221F1F"/>
                                <w:spacing w:val="-4"/>
                              </w:rPr>
                              <w:t xml:space="preserve"> </w:t>
                            </w:r>
                            <w:r>
                              <w:rPr>
                                <w:color w:val="221F1F"/>
                              </w:rPr>
                              <w:t>copy</w:t>
                            </w:r>
                            <w:r>
                              <w:rPr>
                                <w:color w:val="221F1F"/>
                                <w:spacing w:val="-3"/>
                              </w:rPr>
                              <w:t xml:space="preserve"> </w:t>
                            </w:r>
                            <w:r>
                              <w:rPr>
                                <w:color w:val="221F1F"/>
                              </w:rPr>
                              <w:t>to</w:t>
                            </w:r>
                            <w:r>
                              <w:rPr>
                                <w:color w:val="221F1F"/>
                                <w:spacing w:val="-7"/>
                              </w:rPr>
                              <w:t xml:space="preserve"> </w:t>
                            </w:r>
                            <w:r>
                              <w:rPr>
                                <w:color w:val="221F1F"/>
                              </w:rPr>
                              <w:t>determine whether the order is qualified and will inform the interested parties in writing of its determination. Interested parties include all parties named in the order, their attorneys (if identified in a release signed by the submitting party), and any representative designated in writing by the parties.</w:t>
                            </w:r>
                          </w:p>
                        </w:txbxContent>
                      </wps:txbx>
                      <wps:bodyPr wrap="square" lIns="0" tIns="0" rIns="0" bIns="0" rtlCol="0"/>
                    </wps:wsp>
                  </a:graphicData>
                </a:graphic>
              </wp:anchor>
            </w:drawing>
          </mc:Choice>
          <mc:Fallback>
            <w:pict>
              <v:shape id="Textbox 383" o:spid="_x0000_s1403" type="#_x0000_t202" style="width:407.15pt;height:70.9pt;margin-top:429.45pt;margin-left:89pt;mso-position-horizontal-relative:page;mso-position-vertical-relative:page;mso-wrap-distance-bottom:0;mso-wrap-distance-left:0;mso-wrap-distance-right:0;mso-wrap-distance-top:0;mso-wrap-style:square;position:absolute;visibility:visible;v-text-anchor:top;z-index:-250882048" filled="f" stroked="f">
                <v:textbox inset="0,0,0,0">
                  <w:txbxContent>
                    <w:p w:rsidR="00D73FD5" w14:paraId="6A036F77" w14:textId="65C86B43">
                      <w:pPr>
                        <w:pStyle w:val="BodyText"/>
                        <w:spacing w:line="259" w:lineRule="auto"/>
                        <w:ind w:right="17"/>
                      </w:pPr>
                      <w:r>
                        <w:rPr>
                          <w:color w:val="221F1F"/>
                        </w:rPr>
                        <w:t>PBGC</w:t>
                      </w:r>
                      <w:r>
                        <w:rPr>
                          <w:color w:val="221F1F"/>
                          <w:spacing w:val="-5"/>
                        </w:rPr>
                        <w:t xml:space="preserve"> </w:t>
                      </w:r>
                      <w:r>
                        <w:rPr>
                          <w:color w:val="221F1F"/>
                        </w:rPr>
                        <w:t>will</w:t>
                      </w:r>
                      <w:r>
                        <w:rPr>
                          <w:color w:val="221F1F"/>
                          <w:spacing w:val="-3"/>
                        </w:rPr>
                        <w:t xml:space="preserve"> </w:t>
                      </w:r>
                      <w:r>
                        <w:rPr>
                          <w:color w:val="221F1F"/>
                        </w:rPr>
                        <w:t>review</w:t>
                      </w:r>
                      <w:r>
                        <w:rPr>
                          <w:color w:val="221F1F"/>
                          <w:spacing w:val="-5"/>
                        </w:rPr>
                        <w:t xml:space="preserve"> </w:t>
                      </w:r>
                      <w:r>
                        <w:rPr>
                          <w:color w:val="221F1F"/>
                        </w:rPr>
                        <w:t>an</w:t>
                      </w:r>
                      <w:r>
                        <w:rPr>
                          <w:color w:val="221F1F"/>
                          <w:spacing w:val="-5"/>
                        </w:rPr>
                        <w:t xml:space="preserve"> </w:t>
                      </w:r>
                      <w:r>
                        <w:rPr>
                          <w:color w:val="221F1F"/>
                        </w:rPr>
                        <w:t>original</w:t>
                      </w:r>
                      <w:r>
                        <w:rPr>
                          <w:color w:val="221F1F"/>
                          <w:spacing w:val="-4"/>
                        </w:rPr>
                        <w:t xml:space="preserve"> </w:t>
                      </w:r>
                      <w:r>
                        <w:rPr>
                          <w:color w:val="221F1F"/>
                        </w:rPr>
                        <w:t>signed</w:t>
                      </w:r>
                      <w:r>
                        <w:rPr>
                          <w:color w:val="221F1F"/>
                          <w:spacing w:val="-3"/>
                        </w:rPr>
                        <w:t xml:space="preserve"> </w:t>
                      </w:r>
                      <w:r>
                        <w:rPr>
                          <w:color w:val="221F1F"/>
                        </w:rPr>
                        <w:t>order</w:t>
                      </w:r>
                      <w:r>
                        <w:rPr>
                          <w:color w:val="221F1F"/>
                          <w:spacing w:val="-4"/>
                        </w:rPr>
                        <w:t xml:space="preserve"> </w:t>
                      </w:r>
                      <w:r>
                        <w:rPr>
                          <w:color w:val="221F1F"/>
                        </w:rPr>
                        <w:t>or</w:t>
                      </w:r>
                      <w:r>
                        <w:rPr>
                          <w:color w:val="221F1F"/>
                          <w:spacing w:val="-5"/>
                        </w:rPr>
                        <w:t xml:space="preserve"> </w:t>
                      </w:r>
                      <w:r>
                        <w:rPr>
                          <w:color w:val="221F1F"/>
                        </w:rPr>
                        <w:t>a</w:t>
                      </w:r>
                      <w:r>
                        <w:rPr>
                          <w:color w:val="221F1F"/>
                          <w:spacing w:val="-3"/>
                        </w:rPr>
                        <w:t xml:space="preserve"> </w:t>
                      </w:r>
                      <w:r>
                        <w:rPr>
                          <w:color w:val="221F1F"/>
                        </w:rPr>
                        <w:t>certified</w:t>
                      </w:r>
                      <w:r>
                        <w:rPr>
                          <w:color w:val="221F1F"/>
                          <w:spacing w:val="-5"/>
                        </w:rPr>
                        <w:t xml:space="preserve"> </w:t>
                      </w:r>
                      <w:r>
                        <w:rPr>
                          <w:color w:val="221F1F"/>
                        </w:rPr>
                        <w:t>or</w:t>
                      </w:r>
                      <w:r>
                        <w:rPr>
                          <w:color w:val="221F1F"/>
                          <w:spacing w:val="-3"/>
                        </w:rPr>
                        <w:t xml:space="preserve"> </w:t>
                      </w:r>
                      <w:r>
                        <w:rPr>
                          <w:color w:val="221F1F"/>
                        </w:rPr>
                        <w:t>authenticated</w:t>
                      </w:r>
                      <w:r>
                        <w:rPr>
                          <w:color w:val="221F1F"/>
                          <w:spacing w:val="-4"/>
                        </w:rPr>
                        <w:t xml:space="preserve"> </w:t>
                      </w:r>
                      <w:r>
                        <w:rPr>
                          <w:color w:val="221F1F"/>
                        </w:rPr>
                        <w:t>copy</w:t>
                      </w:r>
                      <w:r>
                        <w:rPr>
                          <w:color w:val="221F1F"/>
                          <w:spacing w:val="-3"/>
                        </w:rPr>
                        <w:t xml:space="preserve"> </w:t>
                      </w:r>
                      <w:r>
                        <w:rPr>
                          <w:color w:val="221F1F"/>
                        </w:rPr>
                        <w:t>to</w:t>
                      </w:r>
                      <w:r>
                        <w:rPr>
                          <w:color w:val="221F1F"/>
                          <w:spacing w:val="-7"/>
                        </w:rPr>
                        <w:t xml:space="preserve"> </w:t>
                      </w:r>
                      <w:r>
                        <w:rPr>
                          <w:color w:val="221F1F"/>
                        </w:rPr>
                        <w:t>determine whether the order is qualified and will inform the interested parties in writing of its determination. Interested parties include all parties named in the order, their attorneys (if identified in a release signed by the submitting party), and any representative designated in writing by the parties.</w:t>
                      </w:r>
                    </w:p>
                  </w:txbxContent>
                </v:textbox>
              </v:shape>
            </w:pict>
          </mc:Fallback>
        </mc:AlternateContent>
      </w:r>
      <w:r w:rsidR="000E2E0B">
        <w:rPr>
          <w:noProof/>
        </w:rPr>
        <mc:AlternateContent>
          <mc:Choice Requires="wps">
            <w:drawing>
              <wp:anchor distT="0" distB="0" distL="0" distR="0" simplePos="0" relativeHeight="252435456" behindDoc="1" locked="0" layoutInCell="1" allowOverlap="1">
                <wp:simplePos x="0" y="0"/>
                <wp:positionH relativeFrom="page">
                  <wp:posOffset>1130007</wp:posOffset>
                </wp:positionH>
                <wp:positionV relativeFrom="page">
                  <wp:posOffset>6521092</wp:posOffset>
                </wp:positionV>
                <wp:extent cx="5415280" cy="1076960"/>
                <wp:effectExtent l="0" t="0" r="0" b="0"/>
                <wp:wrapNone/>
                <wp:docPr id="384" name="Textbox 38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5280" cy="1076960"/>
                        </a:xfrm>
                        <a:prstGeom prst="rect">
                          <a:avLst/>
                        </a:prstGeom>
                      </wps:spPr>
                      <wps:txbx>
                        <w:txbxContent>
                          <w:p w:rsidR="00D73FD5" w14:textId="77777777">
                            <w:pPr>
                              <w:pStyle w:val="BodyText"/>
                              <w:spacing w:line="259" w:lineRule="auto"/>
                            </w:pPr>
                            <w:r>
                              <w:rPr>
                                <w:color w:val="221F1F"/>
                              </w:rPr>
                              <w:t>If PBGC determines the order is not a QDRO, PBGC will explain the reason(s) along with its procedures</w:t>
                            </w:r>
                            <w:r>
                              <w:rPr>
                                <w:color w:val="221F1F"/>
                                <w:spacing w:val="-1"/>
                              </w:rPr>
                              <w:t xml:space="preserve"> </w:t>
                            </w:r>
                            <w:r>
                              <w:rPr>
                                <w:color w:val="221F1F"/>
                              </w:rPr>
                              <w:t>for</w:t>
                            </w:r>
                            <w:r>
                              <w:rPr>
                                <w:color w:val="221F1F"/>
                                <w:spacing w:val="-2"/>
                              </w:rPr>
                              <w:t xml:space="preserve"> </w:t>
                            </w:r>
                            <w:r>
                              <w:rPr>
                                <w:color w:val="221F1F"/>
                              </w:rPr>
                              <w:t>appealing</w:t>
                            </w:r>
                            <w:r>
                              <w:rPr>
                                <w:color w:val="221F1F"/>
                                <w:spacing w:val="-1"/>
                              </w:rPr>
                              <w:t xml:space="preserve"> </w:t>
                            </w:r>
                            <w:r>
                              <w:rPr>
                                <w:color w:val="221F1F"/>
                              </w:rPr>
                              <w:t>the</w:t>
                            </w:r>
                            <w:r>
                              <w:rPr>
                                <w:color w:val="221F1F"/>
                                <w:spacing w:val="-1"/>
                              </w:rPr>
                              <w:t xml:space="preserve"> </w:t>
                            </w:r>
                            <w:r>
                              <w:rPr>
                                <w:color w:val="221F1F"/>
                              </w:rPr>
                              <w:t>determination.</w:t>
                            </w:r>
                            <w:r>
                              <w:rPr>
                                <w:color w:val="221F1F"/>
                                <w:spacing w:val="-1"/>
                              </w:rPr>
                              <w:t xml:space="preserve"> </w:t>
                            </w:r>
                            <w:r>
                              <w:rPr>
                                <w:color w:val="221F1F"/>
                              </w:rPr>
                              <w:t>An</w:t>
                            </w:r>
                            <w:r>
                              <w:rPr>
                                <w:color w:val="221F1F"/>
                                <w:spacing w:val="-1"/>
                              </w:rPr>
                              <w:t xml:space="preserve"> </w:t>
                            </w:r>
                            <w:r>
                              <w:rPr>
                                <w:color w:val="221F1F"/>
                              </w:rPr>
                              <w:t>appeal,</w:t>
                            </w:r>
                            <w:r>
                              <w:rPr>
                                <w:color w:val="221F1F"/>
                                <w:spacing w:val="-1"/>
                              </w:rPr>
                              <w:t xml:space="preserve"> </w:t>
                            </w:r>
                            <w:r>
                              <w:rPr>
                                <w:color w:val="221F1F"/>
                              </w:rPr>
                              <w:t>or</w:t>
                            </w:r>
                            <w:r>
                              <w:rPr>
                                <w:color w:val="221F1F"/>
                                <w:spacing w:val="-2"/>
                              </w:rPr>
                              <w:t xml:space="preserve"> </w:t>
                            </w:r>
                            <w:r>
                              <w:rPr>
                                <w:color w:val="221F1F"/>
                              </w:rPr>
                              <w:t>a</w:t>
                            </w:r>
                            <w:r>
                              <w:rPr>
                                <w:color w:val="221F1F"/>
                                <w:spacing w:val="-1"/>
                              </w:rPr>
                              <w:t xml:space="preserve"> </w:t>
                            </w:r>
                            <w:r>
                              <w:rPr>
                                <w:color w:val="221F1F"/>
                              </w:rPr>
                              <w:t>request</w:t>
                            </w:r>
                            <w:r>
                              <w:rPr>
                                <w:color w:val="221F1F"/>
                                <w:spacing w:val="-1"/>
                              </w:rPr>
                              <w:t xml:space="preserve"> </w:t>
                            </w:r>
                            <w:r>
                              <w:rPr>
                                <w:color w:val="221F1F"/>
                              </w:rPr>
                              <w:t>for</w:t>
                            </w:r>
                            <w:r>
                              <w:rPr>
                                <w:color w:val="221F1F"/>
                                <w:spacing w:val="-2"/>
                              </w:rPr>
                              <w:t xml:space="preserve"> </w:t>
                            </w:r>
                            <w:r>
                              <w:rPr>
                                <w:color w:val="221F1F"/>
                              </w:rPr>
                              <w:t>an</w:t>
                            </w:r>
                            <w:r>
                              <w:rPr>
                                <w:color w:val="221F1F"/>
                                <w:spacing w:val="-1"/>
                              </w:rPr>
                              <w:t xml:space="preserve"> </w:t>
                            </w:r>
                            <w:r>
                              <w:rPr>
                                <w:color w:val="221F1F"/>
                              </w:rPr>
                              <w:t>extension</w:t>
                            </w:r>
                            <w:r>
                              <w:rPr>
                                <w:color w:val="221F1F"/>
                                <w:spacing w:val="-1"/>
                              </w:rPr>
                              <w:t xml:space="preserve"> </w:t>
                            </w:r>
                            <w:r>
                              <w:rPr>
                                <w:color w:val="221F1F"/>
                              </w:rPr>
                              <w:t>of</w:t>
                            </w:r>
                            <w:r>
                              <w:rPr>
                                <w:color w:val="221F1F"/>
                                <w:spacing w:val="-1"/>
                              </w:rPr>
                              <w:t xml:space="preserve"> </w:t>
                            </w:r>
                            <w:r>
                              <w:rPr>
                                <w:color w:val="221F1F"/>
                              </w:rPr>
                              <w:t>time</w:t>
                            </w:r>
                            <w:r>
                              <w:rPr>
                                <w:color w:val="221F1F"/>
                                <w:spacing w:val="-1"/>
                              </w:rPr>
                              <w:t xml:space="preserve"> </w:t>
                            </w:r>
                            <w:r>
                              <w:rPr>
                                <w:color w:val="221F1F"/>
                              </w:rPr>
                              <w:t>to appeal, must be filed within 45 days after the date of PBGC’s determination. While PBGC is reviewing</w:t>
                            </w:r>
                            <w:r>
                              <w:rPr>
                                <w:color w:val="221F1F"/>
                                <w:spacing w:val="-5"/>
                              </w:rPr>
                              <w:t xml:space="preserve"> </w:t>
                            </w:r>
                            <w:r>
                              <w:rPr>
                                <w:color w:val="221F1F"/>
                              </w:rPr>
                              <w:t>the</w:t>
                            </w:r>
                            <w:r>
                              <w:rPr>
                                <w:color w:val="221F1F"/>
                                <w:spacing w:val="-5"/>
                              </w:rPr>
                              <w:t xml:space="preserve"> </w:t>
                            </w:r>
                            <w:r>
                              <w:rPr>
                                <w:color w:val="221F1F"/>
                              </w:rPr>
                              <w:t>order</w:t>
                            </w:r>
                            <w:r>
                              <w:rPr>
                                <w:color w:val="221F1F"/>
                                <w:spacing w:val="-4"/>
                              </w:rPr>
                              <w:t xml:space="preserve"> </w:t>
                            </w:r>
                            <w:r>
                              <w:rPr>
                                <w:color w:val="221F1F"/>
                              </w:rPr>
                              <w:t>to</w:t>
                            </w:r>
                            <w:r>
                              <w:rPr>
                                <w:color w:val="221F1F"/>
                                <w:spacing w:val="-5"/>
                              </w:rPr>
                              <w:t xml:space="preserve"> </w:t>
                            </w:r>
                            <w:r>
                              <w:rPr>
                                <w:color w:val="221F1F"/>
                              </w:rPr>
                              <w:t>determine</w:t>
                            </w:r>
                            <w:r>
                              <w:rPr>
                                <w:color w:val="221F1F"/>
                                <w:spacing w:val="-5"/>
                              </w:rPr>
                              <w:t xml:space="preserve"> </w:t>
                            </w:r>
                            <w:r>
                              <w:rPr>
                                <w:color w:val="221F1F"/>
                              </w:rPr>
                              <w:t>whether</w:t>
                            </w:r>
                            <w:r>
                              <w:rPr>
                                <w:color w:val="221F1F"/>
                                <w:spacing w:val="-4"/>
                              </w:rPr>
                              <w:t xml:space="preserve"> </w:t>
                            </w:r>
                            <w:r>
                              <w:rPr>
                                <w:color w:val="221F1F"/>
                              </w:rPr>
                              <w:t>the</w:t>
                            </w:r>
                            <w:r>
                              <w:rPr>
                                <w:color w:val="221F1F"/>
                                <w:spacing w:val="-5"/>
                              </w:rPr>
                              <w:t xml:space="preserve"> </w:t>
                            </w:r>
                            <w:r>
                              <w:rPr>
                                <w:color w:val="221F1F"/>
                              </w:rPr>
                              <w:t>order</w:t>
                            </w:r>
                            <w:r>
                              <w:rPr>
                                <w:color w:val="221F1F"/>
                                <w:spacing w:val="-4"/>
                              </w:rPr>
                              <w:t xml:space="preserve"> </w:t>
                            </w:r>
                            <w:r>
                              <w:rPr>
                                <w:color w:val="221F1F"/>
                              </w:rPr>
                              <w:t>is</w:t>
                            </w:r>
                            <w:r>
                              <w:rPr>
                                <w:color w:val="221F1F"/>
                                <w:spacing w:val="-7"/>
                              </w:rPr>
                              <w:t xml:space="preserve"> </w:t>
                            </w:r>
                            <w:r>
                              <w:rPr>
                                <w:color w:val="221F1F"/>
                              </w:rPr>
                              <w:t>qualified,</w:t>
                            </w:r>
                            <w:r>
                              <w:rPr>
                                <w:color w:val="221F1F"/>
                                <w:spacing w:val="-5"/>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suspend</w:t>
                            </w:r>
                            <w:r>
                              <w:rPr>
                                <w:color w:val="221F1F"/>
                                <w:spacing w:val="-5"/>
                              </w:rPr>
                              <w:t xml:space="preserve"> </w:t>
                            </w:r>
                            <w:r>
                              <w:rPr>
                                <w:color w:val="221F1F"/>
                              </w:rPr>
                              <w:t>payment</w:t>
                            </w:r>
                            <w:r>
                              <w:rPr>
                                <w:color w:val="221F1F"/>
                                <w:spacing w:val="-5"/>
                              </w:rPr>
                              <w:t xml:space="preserve"> </w:t>
                            </w:r>
                            <w:r>
                              <w:rPr>
                                <w:color w:val="221F1F"/>
                              </w:rPr>
                              <w:t>to the participant of any amounts that the domestic relations order would give to the</w:t>
                            </w:r>
                          </w:p>
                          <w:p w:rsidR="00D73FD5" w14:textId="77777777">
                            <w:pPr>
                              <w:pStyle w:val="BodyText"/>
                              <w:spacing w:before="0" w:line="258" w:lineRule="exact"/>
                            </w:pPr>
                            <w:r>
                              <w:rPr>
                                <w:color w:val="221F1F"/>
                              </w:rPr>
                              <w:t xml:space="preserve">alternate </w:t>
                            </w:r>
                            <w:r>
                              <w:rPr>
                                <w:color w:val="221F1F"/>
                                <w:spacing w:val="-2"/>
                              </w:rPr>
                              <w:t>payee.</w:t>
                            </w:r>
                          </w:p>
                        </w:txbxContent>
                      </wps:txbx>
                      <wps:bodyPr wrap="square" lIns="0" tIns="0" rIns="0" bIns="0" rtlCol="0"/>
                    </wps:wsp>
                  </a:graphicData>
                </a:graphic>
              </wp:anchor>
            </w:drawing>
          </mc:Choice>
          <mc:Fallback>
            <w:pict>
              <v:shape id="Textbox 384" o:spid="_x0000_s1404" type="#_x0000_t202" style="width:426.4pt;height:84.8pt;margin-top:513.45pt;margin-left:89pt;mso-position-horizontal-relative:page;mso-position-vertical-relative:page;mso-wrap-distance-bottom:0;mso-wrap-distance-left:0;mso-wrap-distance-right:0;mso-wrap-distance-top:0;mso-wrap-style:square;position:absolute;visibility:visible;v-text-anchor:top;z-index:-250880000" filled="f" stroked="f">
                <v:textbox inset="0,0,0,0">
                  <w:txbxContent>
                    <w:p w:rsidR="00D73FD5" w14:paraId="6A036F78" w14:textId="77777777">
                      <w:pPr>
                        <w:pStyle w:val="BodyText"/>
                        <w:spacing w:line="259" w:lineRule="auto"/>
                      </w:pPr>
                      <w:r>
                        <w:rPr>
                          <w:color w:val="221F1F"/>
                        </w:rPr>
                        <w:t>If PBGC determines the order is not a QDRO, PBGC will explain the reason(s) along with its procedures</w:t>
                      </w:r>
                      <w:r>
                        <w:rPr>
                          <w:color w:val="221F1F"/>
                          <w:spacing w:val="-1"/>
                        </w:rPr>
                        <w:t xml:space="preserve"> </w:t>
                      </w:r>
                      <w:r>
                        <w:rPr>
                          <w:color w:val="221F1F"/>
                        </w:rPr>
                        <w:t>for</w:t>
                      </w:r>
                      <w:r>
                        <w:rPr>
                          <w:color w:val="221F1F"/>
                          <w:spacing w:val="-2"/>
                        </w:rPr>
                        <w:t xml:space="preserve"> </w:t>
                      </w:r>
                      <w:r>
                        <w:rPr>
                          <w:color w:val="221F1F"/>
                        </w:rPr>
                        <w:t>appealing</w:t>
                      </w:r>
                      <w:r>
                        <w:rPr>
                          <w:color w:val="221F1F"/>
                          <w:spacing w:val="-1"/>
                        </w:rPr>
                        <w:t xml:space="preserve"> </w:t>
                      </w:r>
                      <w:r>
                        <w:rPr>
                          <w:color w:val="221F1F"/>
                        </w:rPr>
                        <w:t>the</w:t>
                      </w:r>
                      <w:r>
                        <w:rPr>
                          <w:color w:val="221F1F"/>
                          <w:spacing w:val="-1"/>
                        </w:rPr>
                        <w:t xml:space="preserve"> </w:t>
                      </w:r>
                      <w:r>
                        <w:rPr>
                          <w:color w:val="221F1F"/>
                        </w:rPr>
                        <w:t>determination.</w:t>
                      </w:r>
                      <w:r>
                        <w:rPr>
                          <w:color w:val="221F1F"/>
                          <w:spacing w:val="-1"/>
                        </w:rPr>
                        <w:t xml:space="preserve"> </w:t>
                      </w:r>
                      <w:r>
                        <w:rPr>
                          <w:color w:val="221F1F"/>
                        </w:rPr>
                        <w:t>An</w:t>
                      </w:r>
                      <w:r>
                        <w:rPr>
                          <w:color w:val="221F1F"/>
                          <w:spacing w:val="-1"/>
                        </w:rPr>
                        <w:t xml:space="preserve"> </w:t>
                      </w:r>
                      <w:r>
                        <w:rPr>
                          <w:color w:val="221F1F"/>
                        </w:rPr>
                        <w:t>appeal,</w:t>
                      </w:r>
                      <w:r>
                        <w:rPr>
                          <w:color w:val="221F1F"/>
                          <w:spacing w:val="-1"/>
                        </w:rPr>
                        <w:t xml:space="preserve"> </w:t>
                      </w:r>
                      <w:r>
                        <w:rPr>
                          <w:color w:val="221F1F"/>
                        </w:rPr>
                        <w:t>or</w:t>
                      </w:r>
                      <w:r>
                        <w:rPr>
                          <w:color w:val="221F1F"/>
                          <w:spacing w:val="-2"/>
                        </w:rPr>
                        <w:t xml:space="preserve"> </w:t>
                      </w:r>
                      <w:r>
                        <w:rPr>
                          <w:color w:val="221F1F"/>
                        </w:rPr>
                        <w:t>a</w:t>
                      </w:r>
                      <w:r>
                        <w:rPr>
                          <w:color w:val="221F1F"/>
                          <w:spacing w:val="-1"/>
                        </w:rPr>
                        <w:t xml:space="preserve"> </w:t>
                      </w:r>
                      <w:r>
                        <w:rPr>
                          <w:color w:val="221F1F"/>
                        </w:rPr>
                        <w:t>request</w:t>
                      </w:r>
                      <w:r>
                        <w:rPr>
                          <w:color w:val="221F1F"/>
                          <w:spacing w:val="-1"/>
                        </w:rPr>
                        <w:t xml:space="preserve"> </w:t>
                      </w:r>
                      <w:r>
                        <w:rPr>
                          <w:color w:val="221F1F"/>
                        </w:rPr>
                        <w:t>for</w:t>
                      </w:r>
                      <w:r>
                        <w:rPr>
                          <w:color w:val="221F1F"/>
                          <w:spacing w:val="-2"/>
                        </w:rPr>
                        <w:t xml:space="preserve"> </w:t>
                      </w:r>
                      <w:r>
                        <w:rPr>
                          <w:color w:val="221F1F"/>
                        </w:rPr>
                        <w:t>an</w:t>
                      </w:r>
                      <w:r>
                        <w:rPr>
                          <w:color w:val="221F1F"/>
                          <w:spacing w:val="-1"/>
                        </w:rPr>
                        <w:t xml:space="preserve"> </w:t>
                      </w:r>
                      <w:r>
                        <w:rPr>
                          <w:color w:val="221F1F"/>
                        </w:rPr>
                        <w:t>extension</w:t>
                      </w:r>
                      <w:r>
                        <w:rPr>
                          <w:color w:val="221F1F"/>
                          <w:spacing w:val="-1"/>
                        </w:rPr>
                        <w:t xml:space="preserve"> </w:t>
                      </w:r>
                      <w:r>
                        <w:rPr>
                          <w:color w:val="221F1F"/>
                        </w:rPr>
                        <w:t>of</w:t>
                      </w:r>
                      <w:r>
                        <w:rPr>
                          <w:color w:val="221F1F"/>
                          <w:spacing w:val="-1"/>
                        </w:rPr>
                        <w:t xml:space="preserve"> </w:t>
                      </w:r>
                      <w:r>
                        <w:rPr>
                          <w:color w:val="221F1F"/>
                        </w:rPr>
                        <w:t>time</w:t>
                      </w:r>
                      <w:r>
                        <w:rPr>
                          <w:color w:val="221F1F"/>
                          <w:spacing w:val="-1"/>
                        </w:rPr>
                        <w:t xml:space="preserve"> </w:t>
                      </w:r>
                      <w:r>
                        <w:rPr>
                          <w:color w:val="221F1F"/>
                        </w:rPr>
                        <w:t>to appeal, must be filed within 45 days after the date of PBGC’s determination. While PBGC is reviewing</w:t>
                      </w:r>
                      <w:r>
                        <w:rPr>
                          <w:color w:val="221F1F"/>
                          <w:spacing w:val="-5"/>
                        </w:rPr>
                        <w:t xml:space="preserve"> </w:t>
                      </w:r>
                      <w:r>
                        <w:rPr>
                          <w:color w:val="221F1F"/>
                        </w:rPr>
                        <w:t>the</w:t>
                      </w:r>
                      <w:r>
                        <w:rPr>
                          <w:color w:val="221F1F"/>
                          <w:spacing w:val="-5"/>
                        </w:rPr>
                        <w:t xml:space="preserve"> </w:t>
                      </w:r>
                      <w:r>
                        <w:rPr>
                          <w:color w:val="221F1F"/>
                        </w:rPr>
                        <w:t>order</w:t>
                      </w:r>
                      <w:r>
                        <w:rPr>
                          <w:color w:val="221F1F"/>
                          <w:spacing w:val="-4"/>
                        </w:rPr>
                        <w:t xml:space="preserve"> </w:t>
                      </w:r>
                      <w:r>
                        <w:rPr>
                          <w:color w:val="221F1F"/>
                        </w:rPr>
                        <w:t>to</w:t>
                      </w:r>
                      <w:r>
                        <w:rPr>
                          <w:color w:val="221F1F"/>
                          <w:spacing w:val="-5"/>
                        </w:rPr>
                        <w:t xml:space="preserve"> </w:t>
                      </w:r>
                      <w:r>
                        <w:rPr>
                          <w:color w:val="221F1F"/>
                        </w:rPr>
                        <w:t>determine</w:t>
                      </w:r>
                      <w:r>
                        <w:rPr>
                          <w:color w:val="221F1F"/>
                          <w:spacing w:val="-5"/>
                        </w:rPr>
                        <w:t xml:space="preserve"> </w:t>
                      </w:r>
                      <w:r>
                        <w:rPr>
                          <w:color w:val="221F1F"/>
                        </w:rPr>
                        <w:t>whether</w:t>
                      </w:r>
                      <w:r>
                        <w:rPr>
                          <w:color w:val="221F1F"/>
                          <w:spacing w:val="-4"/>
                        </w:rPr>
                        <w:t xml:space="preserve"> </w:t>
                      </w:r>
                      <w:r>
                        <w:rPr>
                          <w:color w:val="221F1F"/>
                        </w:rPr>
                        <w:t>the</w:t>
                      </w:r>
                      <w:r>
                        <w:rPr>
                          <w:color w:val="221F1F"/>
                          <w:spacing w:val="-5"/>
                        </w:rPr>
                        <w:t xml:space="preserve"> </w:t>
                      </w:r>
                      <w:r>
                        <w:rPr>
                          <w:color w:val="221F1F"/>
                        </w:rPr>
                        <w:t>order</w:t>
                      </w:r>
                      <w:r>
                        <w:rPr>
                          <w:color w:val="221F1F"/>
                          <w:spacing w:val="-4"/>
                        </w:rPr>
                        <w:t xml:space="preserve"> </w:t>
                      </w:r>
                      <w:r>
                        <w:rPr>
                          <w:color w:val="221F1F"/>
                        </w:rPr>
                        <w:t>is</w:t>
                      </w:r>
                      <w:r>
                        <w:rPr>
                          <w:color w:val="221F1F"/>
                          <w:spacing w:val="-7"/>
                        </w:rPr>
                        <w:t xml:space="preserve"> </w:t>
                      </w:r>
                      <w:r>
                        <w:rPr>
                          <w:color w:val="221F1F"/>
                        </w:rPr>
                        <w:t>qualified,</w:t>
                      </w:r>
                      <w:r>
                        <w:rPr>
                          <w:color w:val="221F1F"/>
                          <w:spacing w:val="-5"/>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suspend</w:t>
                      </w:r>
                      <w:r>
                        <w:rPr>
                          <w:color w:val="221F1F"/>
                          <w:spacing w:val="-5"/>
                        </w:rPr>
                        <w:t xml:space="preserve"> </w:t>
                      </w:r>
                      <w:r>
                        <w:rPr>
                          <w:color w:val="221F1F"/>
                        </w:rPr>
                        <w:t>payment</w:t>
                      </w:r>
                      <w:r>
                        <w:rPr>
                          <w:color w:val="221F1F"/>
                          <w:spacing w:val="-5"/>
                        </w:rPr>
                        <w:t xml:space="preserve"> </w:t>
                      </w:r>
                      <w:r>
                        <w:rPr>
                          <w:color w:val="221F1F"/>
                        </w:rPr>
                        <w:t>to the participant of any amounts that the domestic relations order would give to the</w:t>
                      </w:r>
                    </w:p>
                    <w:p w:rsidR="00D73FD5" w14:paraId="6A036F79" w14:textId="77777777">
                      <w:pPr>
                        <w:pStyle w:val="BodyText"/>
                        <w:spacing w:before="0" w:line="258" w:lineRule="exact"/>
                      </w:pPr>
                      <w:r>
                        <w:rPr>
                          <w:color w:val="221F1F"/>
                        </w:rPr>
                        <w:t xml:space="preserve">alternate </w:t>
                      </w:r>
                      <w:r>
                        <w:rPr>
                          <w:color w:val="221F1F"/>
                          <w:spacing w:val="-2"/>
                        </w:rPr>
                        <w:t>payee.</w:t>
                      </w:r>
                    </w:p>
                  </w:txbxContent>
                </v:textbox>
              </v:shape>
            </w:pict>
          </mc:Fallback>
        </mc:AlternateContent>
      </w:r>
      <w:r w:rsidR="000E2E0B">
        <w:rPr>
          <w:noProof/>
        </w:rPr>
        <mc:AlternateContent>
          <mc:Choice Requires="wps">
            <w:drawing>
              <wp:anchor distT="0" distB="0" distL="0" distR="0" simplePos="0" relativeHeight="252437504" behindDoc="1" locked="0" layoutInCell="1" allowOverlap="1">
                <wp:simplePos x="0" y="0"/>
                <wp:positionH relativeFrom="page">
                  <wp:posOffset>1130300</wp:posOffset>
                </wp:positionH>
                <wp:positionV relativeFrom="page">
                  <wp:posOffset>7764676</wp:posOffset>
                </wp:positionV>
                <wp:extent cx="5426710" cy="899160"/>
                <wp:effectExtent l="0" t="0" r="0" b="0"/>
                <wp:wrapNone/>
                <wp:docPr id="385" name="Textbox 38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26710" cy="899160"/>
                        </a:xfrm>
                        <a:prstGeom prst="rect">
                          <a:avLst/>
                        </a:prstGeom>
                      </wps:spPr>
                      <wps:txbx>
                        <w:txbxContent>
                          <w:p w:rsidR="00D73FD5" w14:textId="77777777">
                            <w:pPr>
                              <w:pStyle w:val="BodyText"/>
                              <w:spacing w:before="17" w:line="259" w:lineRule="auto"/>
                              <w:ind w:right="17" w:hanging="1"/>
                            </w:pPr>
                            <w:r>
                              <w:rPr>
                                <w:color w:val="221F1F"/>
                              </w:rPr>
                              <w:t>If PBGC determines that the order is qualified, PBGC will begin making payments (including any suspended payments) to the alternate payee under the QDRO after the 45-day period for filing an appeal has elapsed and the alternate payee has submitted a benefit application. If an appeal</w:t>
                            </w:r>
                            <w:r>
                              <w:rPr>
                                <w:color w:val="221F1F"/>
                                <w:spacing w:val="-5"/>
                              </w:rPr>
                              <w:t xml:space="preserve"> </w:t>
                            </w:r>
                            <w:r>
                              <w:rPr>
                                <w:color w:val="221F1F"/>
                              </w:rPr>
                              <w:t>is</w:t>
                            </w:r>
                            <w:r>
                              <w:rPr>
                                <w:color w:val="221F1F"/>
                                <w:spacing w:val="-5"/>
                              </w:rPr>
                              <w:t xml:space="preserve"> </w:t>
                            </w:r>
                            <w:r>
                              <w:rPr>
                                <w:color w:val="221F1F"/>
                              </w:rPr>
                              <w:t>filed,</w:t>
                            </w:r>
                            <w:r>
                              <w:rPr>
                                <w:color w:val="221F1F"/>
                                <w:spacing w:val="-5"/>
                              </w:rPr>
                              <w:t xml:space="preserve"> </w:t>
                            </w:r>
                            <w:r>
                              <w:rPr>
                                <w:color w:val="221F1F"/>
                              </w:rPr>
                              <w:t>or</w:t>
                            </w:r>
                            <w:r>
                              <w:rPr>
                                <w:color w:val="221F1F"/>
                                <w:spacing w:val="-3"/>
                              </w:rPr>
                              <w:t xml:space="preserve"> </w:t>
                            </w:r>
                            <w:r>
                              <w:rPr>
                                <w:color w:val="221F1F"/>
                              </w:rPr>
                              <w:t>a</w:t>
                            </w:r>
                            <w:r>
                              <w:rPr>
                                <w:color w:val="221F1F"/>
                                <w:spacing w:val="-4"/>
                              </w:rPr>
                              <w:t xml:space="preserve"> </w:t>
                            </w:r>
                            <w:r>
                              <w:rPr>
                                <w:color w:val="221F1F"/>
                              </w:rPr>
                              <w:t>suit</w:t>
                            </w:r>
                            <w:r>
                              <w:rPr>
                                <w:color w:val="221F1F"/>
                                <w:spacing w:val="-5"/>
                              </w:rPr>
                              <w:t xml:space="preserve"> </w:t>
                            </w:r>
                            <w:r>
                              <w:rPr>
                                <w:color w:val="221F1F"/>
                              </w:rPr>
                              <w:t>is</w:t>
                            </w:r>
                            <w:r>
                              <w:rPr>
                                <w:color w:val="221F1F"/>
                                <w:spacing w:val="-5"/>
                              </w:rPr>
                              <w:t xml:space="preserve"> </w:t>
                            </w:r>
                            <w:r>
                              <w:rPr>
                                <w:color w:val="221F1F"/>
                              </w:rPr>
                              <w:t>filed</w:t>
                            </w:r>
                            <w:r>
                              <w:rPr>
                                <w:color w:val="221F1F"/>
                                <w:spacing w:val="-5"/>
                              </w:rPr>
                              <w:t xml:space="preserve"> </w:t>
                            </w:r>
                            <w:r>
                              <w:rPr>
                                <w:color w:val="221F1F"/>
                              </w:rPr>
                              <w:t>in</w:t>
                            </w:r>
                            <w:r>
                              <w:rPr>
                                <w:color w:val="221F1F"/>
                                <w:spacing w:val="-5"/>
                              </w:rPr>
                              <w:t xml:space="preserve"> </w:t>
                            </w:r>
                            <w:r>
                              <w:rPr>
                                <w:color w:val="221F1F"/>
                              </w:rPr>
                              <w:t>court,</w:t>
                            </w:r>
                            <w:r>
                              <w:rPr>
                                <w:color w:val="221F1F"/>
                                <w:spacing w:val="-2"/>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continue</w:t>
                            </w:r>
                            <w:r>
                              <w:rPr>
                                <w:color w:val="221F1F"/>
                                <w:spacing w:val="-2"/>
                              </w:rPr>
                              <w:t xml:space="preserve"> </w:t>
                            </w:r>
                            <w:r>
                              <w:rPr>
                                <w:color w:val="221F1F"/>
                              </w:rPr>
                              <w:t>to</w:t>
                            </w:r>
                            <w:r>
                              <w:rPr>
                                <w:color w:val="221F1F"/>
                                <w:spacing w:val="-5"/>
                              </w:rPr>
                              <w:t xml:space="preserve"> </w:t>
                            </w:r>
                            <w:r>
                              <w:rPr>
                                <w:color w:val="221F1F"/>
                              </w:rPr>
                              <w:t>suspend</w:t>
                            </w:r>
                            <w:r>
                              <w:rPr>
                                <w:color w:val="221F1F"/>
                                <w:spacing w:val="-5"/>
                              </w:rPr>
                              <w:t xml:space="preserve"> </w:t>
                            </w:r>
                            <w:r>
                              <w:rPr>
                                <w:color w:val="221F1F"/>
                              </w:rPr>
                              <w:t>payment</w:t>
                            </w:r>
                            <w:r>
                              <w:rPr>
                                <w:color w:val="221F1F"/>
                                <w:spacing w:val="-5"/>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benefits in controversy until the appeal or suit is resolved.</w:t>
                            </w:r>
                          </w:p>
                        </w:txbxContent>
                      </wps:txbx>
                      <wps:bodyPr wrap="square" lIns="0" tIns="0" rIns="0" bIns="0" rtlCol="0"/>
                    </wps:wsp>
                  </a:graphicData>
                </a:graphic>
              </wp:anchor>
            </w:drawing>
          </mc:Choice>
          <mc:Fallback>
            <w:pict>
              <v:shape id="Textbox 385" o:spid="_x0000_s1405" type="#_x0000_t202" style="width:427.3pt;height:70.8pt;margin-top:611.4pt;margin-left:89pt;mso-position-horizontal-relative:page;mso-position-vertical-relative:page;mso-wrap-distance-bottom:0;mso-wrap-distance-left:0;mso-wrap-distance-right:0;mso-wrap-distance-top:0;mso-wrap-style:square;position:absolute;visibility:visible;v-text-anchor:top;z-index:-250877952" filled="f" stroked="f">
                <v:textbox inset="0,0,0,0">
                  <w:txbxContent>
                    <w:p w:rsidR="00D73FD5" w14:paraId="6A036F7A" w14:textId="77777777">
                      <w:pPr>
                        <w:pStyle w:val="BodyText"/>
                        <w:spacing w:before="17" w:line="259" w:lineRule="auto"/>
                        <w:ind w:right="17" w:hanging="1"/>
                      </w:pPr>
                      <w:r>
                        <w:rPr>
                          <w:color w:val="221F1F"/>
                        </w:rPr>
                        <w:t>If PBGC determines that the order is qualified, PBGC will begin making payments (including any suspended payments) to the alternate payee under the QDRO after the 45-day period for filing an appeal has elapsed and the alternate payee has submitted a benefit application. If an appeal</w:t>
                      </w:r>
                      <w:r>
                        <w:rPr>
                          <w:color w:val="221F1F"/>
                          <w:spacing w:val="-5"/>
                        </w:rPr>
                        <w:t xml:space="preserve"> </w:t>
                      </w:r>
                      <w:r>
                        <w:rPr>
                          <w:color w:val="221F1F"/>
                        </w:rPr>
                        <w:t>is</w:t>
                      </w:r>
                      <w:r>
                        <w:rPr>
                          <w:color w:val="221F1F"/>
                          <w:spacing w:val="-5"/>
                        </w:rPr>
                        <w:t xml:space="preserve"> </w:t>
                      </w:r>
                      <w:r>
                        <w:rPr>
                          <w:color w:val="221F1F"/>
                        </w:rPr>
                        <w:t>filed,</w:t>
                      </w:r>
                      <w:r>
                        <w:rPr>
                          <w:color w:val="221F1F"/>
                          <w:spacing w:val="-5"/>
                        </w:rPr>
                        <w:t xml:space="preserve"> </w:t>
                      </w:r>
                      <w:r>
                        <w:rPr>
                          <w:color w:val="221F1F"/>
                        </w:rPr>
                        <w:t>or</w:t>
                      </w:r>
                      <w:r>
                        <w:rPr>
                          <w:color w:val="221F1F"/>
                          <w:spacing w:val="-3"/>
                        </w:rPr>
                        <w:t xml:space="preserve"> </w:t>
                      </w:r>
                      <w:r>
                        <w:rPr>
                          <w:color w:val="221F1F"/>
                        </w:rPr>
                        <w:t>a</w:t>
                      </w:r>
                      <w:r>
                        <w:rPr>
                          <w:color w:val="221F1F"/>
                          <w:spacing w:val="-4"/>
                        </w:rPr>
                        <w:t xml:space="preserve"> </w:t>
                      </w:r>
                      <w:r>
                        <w:rPr>
                          <w:color w:val="221F1F"/>
                        </w:rPr>
                        <w:t>suit</w:t>
                      </w:r>
                      <w:r>
                        <w:rPr>
                          <w:color w:val="221F1F"/>
                          <w:spacing w:val="-5"/>
                        </w:rPr>
                        <w:t xml:space="preserve"> </w:t>
                      </w:r>
                      <w:r>
                        <w:rPr>
                          <w:color w:val="221F1F"/>
                        </w:rPr>
                        <w:t>is</w:t>
                      </w:r>
                      <w:r>
                        <w:rPr>
                          <w:color w:val="221F1F"/>
                          <w:spacing w:val="-5"/>
                        </w:rPr>
                        <w:t xml:space="preserve"> </w:t>
                      </w:r>
                      <w:r>
                        <w:rPr>
                          <w:color w:val="221F1F"/>
                        </w:rPr>
                        <w:t>filed</w:t>
                      </w:r>
                      <w:r>
                        <w:rPr>
                          <w:color w:val="221F1F"/>
                          <w:spacing w:val="-5"/>
                        </w:rPr>
                        <w:t xml:space="preserve"> </w:t>
                      </w:r>
                      <w:r>
                        <w:rPr>
                          <w:color w:val="221F1F"/>
                        </w:rPr>
                        <w:t>in</w:t>
                      </w:r>
                      <w:r>
                        <w:rPr>
                          <w:color w:val="221F1F"/>
                          <w:spacing w:val="-5"/>
                        </w:rPr>
                        <w:t xml:space="preserve"> </w:t>
                      </w:r>
                      <w:r>
                        <w:rPr>
                          <w:color w:val="221F1F"/>
                        </w:rPr>
                        <w:t>court,</w:t>
                      </w:r>
                      <w:r>
                        <w:rPr>
                          <w:color w:val="221F1F"/>
                          <w:spacing w:val="-2"/>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continue</w:t>
                      </w:r>
                      <w:r>
                        <w:rPr>
                          <w:color w:val="221F1F"/>
                          <w:spacing w:val="-2"/>
                        </w:rPr>
                        <w:t xml:space="preserve"> </w:t>
                      </w:r>
                      <w:r>
                        <w:rPr>
                          <w:color w:val="221F1F"/>
                        </w:rPr>
                        <w:t>to</w:t>
                      </w:r>
                      <w:r>
                        <w:rPr>
                          <w:color w:val="221F1F"/>
                          <w:spacing w:val="-5"/>
                        </w:rPr>
                        <w:t xml:space="preserve"> </w:t>
                      </w:r>
                      <w:r>
                        <w:rPr>
                          <w:color w:val="221F1F"/>
                        </w:rPr>
                        <w:t>suspend</w:t>
                      </w:r>
                      <w:r>
                        <w:rPr>
                          <w:color w:val="221F1F"/>
                          <w:spacing w:val="-5"/>
                        </w:rPr>
                        <w:t xml:space="preserve"> </w:t>
                      </w:r>
                      <w:r>
                        <w:rPr>
                          <w:color w:val="221F1F"/>
                        </w:rPr>
                        <w:t>payment</w:t>
                      </w:r>
                      <w:r>
                        <w:rPr>
                          <w:color w:val="221F1F"/>
                          <w:spacing w:val="-5"/>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benefits in controversy until the appeal or suit is resolved.</w:t>
                      </w:r>
                    </w:p>
                  </w:txbxContent>
                </v:textbox>
              </v:shape>
            </w:pict>
          </mc:Fallback>
        </mc:AlternateContent>
      </w:r>
      <w:r w:rsidR="000E2E0B">
        <w:rPr>
          <w:noProof/>
        </w:rPr>
        <mc:AlternateContent>
          <mc:Choice Requires="wps">
            <w:drawing>
              <wp:anchor distT="0" distB="0" distL="0" distR="0" simplePos="0" relativeHeight="252439552" behindDoc="1" locked="0" layoutInCell="1" allowOverlap="1">
                <wp:simplePos x="0" y="0"/>
                <wp:positionH relativeFrom="page">
                  <wp:posOffset>1130300</wp:posOffset>
                </wp:positionH>
                <wp:positionV relativeFrom="page">
                  <wp:posOffset>8829952</wp:posOffset>
                </wp:positionV>
                <wp:extent cx="5208905" cy="545465"/>
                <wp:effectExtent l="0" t="0" r="0" b="0"/>
                <wp:wrapNone/>
                <wp:docPr id="386" name="Textbox 386"/>
                <wp:cNvGraphicFramePr/>
                <a:graphic xmlns:a="http://schemas.openxmlformats.org/drawingml/2006/main">
                  <a:graphicData uri="http://schemas.microsoft.com/office/word/2010/wordprocessingShape">
                    <wps:wsp xmlns:wps="http://schemas.microsoft.com/office/word/2010/wordprocessingShape">
                      <wps:cNvSpPr txBox="1"/>
                      <wps:spPr>
                        <a:xfrm>
                          <a:off x="0" y="0"/>
                          <a:ext cx="5208905" cy="545465"/>
                        </a:xfrm>
                        <a:prstGeom prst="rect">
                          <a:avLst/>
                        </a:prstGeom>
                      </wps:spPr>
                      <wps:txbx>
                        <w:txbxContent>
                          <w:p w:rsidR="00D73FD5" w14:textId="77777777">
                            <w:pPr>
                              <w:pStyle w:val="BodyText"/>
                              <w:spacing w:line="259" w:lineRule="auto"/>
                              <w:ind w:right="17"/>
                            </w:pPr>
                            <w:r>
                              <w:rPr>
                                <w:color w:val="221F1F"/>
                              </w:rPr>
                              <w:t>If</w:t>
                            </w:r>
                            <w:r>
                              <w:rPr>
                                <w:color w:val="221F1F"/>
                                <w:spacing w:val="-3"/>
                              </w:rPr>
                              <w:t xml:space="preserve"> </w:t>
                            </w:r>
                            <w:r>
                              <w:rPr>
                                <w:color w:val="221F1F"/>
                              </w:rPr>
                              <w:t>PBGC</w:t>
                            </w:r>
                            <w:r>
                              <w:rPr>
                                <w:color w:val="221F1F"/>
                                <w:spacing w:val="-3"/>
                              </w:rPr>
                              <w:t xml:space="preserve"> </w:t>
                            </w:r>
                            <w:r>
                              <w:rPr>
                                <w:color w:val="221F1F"/>
                              </w:rPr>
                              <w:t>determines</w:t>
                            </w:r>
                            <w:r>
                              <w:rPr>
                                <w:color w:val="221F1F"/>
                                <w:spacing w:val="-3"/>
                              </w:rPr>
                              <w:t xml:space="preserve"> </w:t>
                            </w:r>
                            <w:r>
                              <w:rPr>
                                <w:color w:val="221F1F"/>
                              </w:rPr>
                              <w:t>that</w:t>
                            </w:r>
                            <w:r>
                              <w:rPr>
                                <w:color w:val="221F1F"/>
                                <w:spacing w:val="-3"/>
                              </w:rPr>
                              <w:t xml:space="preserve"> </w:t>
                            </w:r>
                            <w:r>
                              <w:rPr>
                                <w:color w:val="221F1F"/>
                              </w:rPr>
                              <w:t>the</w:t>
                            </w:r>
                            <w:r>
                              <w:rPr>
                                <w:color w:val="221F1F"/>
                                <w:spacing w:val="-3"/>
                              </w:rPr>
                              <w:t xml:space="preserve"> </w:t>
                            </w:r>
                            <w:r>
                              <w:rPr>
                                <w:color w:val="221F1F"/>
                              </w:rPr>
                              <w:t>order</w:t>
                            </w:r>
                            <w:r>
                              <w:rPr>
                                <w:color w:val="221F1F"/>
                                <w:spacing w:val="-4"/>
                              </w:rPr>
                              <w:t xml:space="preserve"> </w:t>
                            </w:r>
                            <w:r>
                              <w:rPr>
                                <w:color w:val="221F1F"/>
                              </w:rPr>
                              <w:t>is</w:t>
                            </w:r>
                            <w:r>
                              <w:rPr>
                                <w:color w:val="221F1F"/>
                                <w:spacing w:val="-3"/>
                              </w:rPr>
                              <w:t xml:space="preserve"> </w:t>
                            </w:r>
                            <w:r>
                              <w:rPr>
                                <w:color w:val="221F1F"/>
                              </w:rPr>
                              <w:t>not</w:t>
                            </w:r>
                            <w:r>
                              <w:rPr>
                                <w:color w:val="221F1F"/>
                                <w:spacing w:val="-3"/>
                              </w:rPr>
                              <w:t xml:space="preserve"> </w:t>
                            </w:r>
                            <w:r>
                              <w:rPr>
                                <w:color w:val="221F1F"/>
                              </w:rPr>
                              <w:t>qualified,</w:t>
                            </w:r>
                            <w:r>
                              <w:rPr>
                                <w:color w:val="221F1F"/>
                                <w:spacing w:val="-3"/>
                              </w:rPr>
                              <w:t xml:space="preserve"> </w:t>
                            </w:r>
                            <w:r>
                              <w:rPr>
                                <w:color w:val="221F1F"/>
                              </w:rPr>
                              <w:t>PBGC</w:t>
                            </w:r>
                            <w:r>
                              <w:rPr>
                                <w:color w:val="221F1F"/>
                                <w:spacing w:val="-3"/>
                              </w:rPr>
                              <w:t xml:space="preserve"> </w:t>
                            </w:r>
                            <w:r>
                              <w:rPr>
                                <w:color w:val="221F1F"/>
                              </w:rPr>
                              <w:t>will</w:t>
                            </w:r>
                            <w:r>
                              <w:rPr>
                                <w:color w:val="221F1F"/>
                                <w:spacing w:val="-3"/>
                              </w:rPr>
                              <w:t xml:space="preserve"> </w:t>
                            </w:r>
                            <w:r>
                              <w:rPr>
                                <w:color w:val="221F1F"/>
                              </w:rPr>
                              <w:t>lift</w:t>
                            </w:r>
                            <w:r>
                              <w:rPr>
                                <w:color w:val="221F1F"/>
                                <w:spacing w:val="-3"/>
                              </w:rPr>
                              <w:t xml:space="preserve"> </w:t>
                            </w:r>
                            <w:r>
                              <w:rPr>
                                <w:color w:val="221F1F"/>
                              </w:rPr>
                              <w:t>the</w:t>
                            </w:r>
                            <w:r>
                              <w:rPr>
                                <w:color w:val="221F1F"/>
                                <w:spacing w:val="-3"/>
                              </w:rPr>
                              <w:t xml:space="preserve"> </w:t>
                            </w:r>
                            <w:r>
                              <w:rPr>
                                <w:color w:val="221F1F"/>
                              </w:rPr>
                              <w:t>suspension</w:t>
                            </w:r>
                            <w:r>
                              <w:rPr>
                                <w:color w:val="221F1F"/>
                                <w:spacing w:val="-3"/>
                              </w:rPr>
                              <w:t xml:space="preserve"> </w:t>
                            </w:r>
                            <w:r>
                              <w:rPr>
                                <w:color w:val="221F1F"/>
                              </w:rPr>
                              <w:t>and</w:t>
                            </w:r>
                            <w:r>
                              <w:rPr>
                                <w:color w:val="221F1F"/>
                                <w:spacing w:val="-3"/>
                              </w:rPr>
                              <w:t xml:space="preserve"> </w:t>
                            </w:r>
                            <w:r>
                              <w:rPr>
                                <w:color w:val="221F1F"/>
                              </w:rPr>
                              <w:t>make any back payments to the participant as soon as the 45-day period for filing an appeal has elapsed. However, the suspension of payments will continue if, within 45 days of PBGC’s</w:t>
                            </w:r>
                          </w:p>
                        </w:txbxContent>
                      </wps:txbx>
                      <wps:bodyPr wrap="square" lIns="0" tIns="0" rIns="0" bIns="0" rtlCol="0"/>
                    </wps:wsp>
                  </a:graphicData>
                </a:graphic>
              </wp:anchor>
            </w:drawing>
          </mc:Choice>
          <mc:Fallback>
            <w:pict>
              <v:shape id="Textbox 386" o:spid="_x0000_s1406" type="#_x0000_t202" style="width:410.15pt;height:42.95pt;margin-top:695.25pt;margin-left:89pt;mso-position-horizontal-relative:page;mso-position-vertical-relative:page;mso-wrap-distance-bottom:0;mso-wrap-distance-left:0;mso-wrap-distance-right:0;mso-wrap-distance-top:0;mso-wrap-style:square;position:absolute;visibility:visible;v-text-anchor:top;z-index:-250875904" filled="f" stroked="f">
                <v:textbox inset="0,0,0,0">
                  <w:txbxContent>
                    <w:p w:rsidR="00D73FD5" w14:paraId="6A036F7B" w14:textId="77777777">
                      <w:pPr>
                        <w:pStyle w:val="BodyText"/>
                        <w:spacing w:line="259" w:lineRule="auto"/>
                        <w:ind w:right="17"/>
                      </w:pPr>
                      <w:r>
                        <w:rPr>
                          <w:color w:val="221F1F"/>
                        </w:rPr>
                        <w:t>If</w:t>
                      </w:r>
                      <w:r>
                        <w:rPr>
                          <w:color w:val="221F1F"/>
                          <w:spacing w:val="-3"/>
                        </w:rPr>
                        <w:t xml:space="preserve"> </w:t>
                      </w:r>
                      <w:r>
                        <w:rPr>
                          <w:color w:val="221F1F"/>
                        </w:rPr>
                        <w:t>PBGC</w:t>
                      </w:r>
                      <w:r>
                        <w:rPr>
                          <w:color w:val="221F1F"/>
                          <w:spacing w:val="-3"/>
                        </w:rPr>
                        <w:t xml:space="preserve"> </w:t>
                      </w:r>
                      <w:r>
                        <w:rPr>
                          <w:color w:val="221F1F"/>
                        </w:rPr>
                        <w:t>determines</w:t>
                      </w:r>
                      <w:r>
                        <w:rPr>
                          <w:color w:val="221F1F"/>
                          <w:spacing w:val="-3"/>
                        </w:rPr>
                        <w:t xml:space="preserve"> </w:t>
                      </w:r>
                      <w:r>
                        <w:rPr>
                          <w:color w:val="221F1F"/>
                        </w:rPr>
                        <w:t>that</w:t>
                      </w:r>
                      <w:r>
                        <w:rPr>
                          <w:color w:val="221F1F"/>
                          <w:spacing w:val="-3"/>
                        </w:rPr>
                        <w:t xml:space="preserve"> </w:t>
                      </w:r>
                      <w:r>
                        <w:rPr>
                          <w:color w:val="221F1F"/>
                        </w:rPr>
                        <w:t>the</w:t>
                      </w:r>
                      <w:r>
                        <w:rPr>
                          <w:color w:val="221F1F"/>
                          <w:spacing w:val="-3"/>
                        </w:rPr>
                        <w:t xml:space="preserve"> </w:t>
                      </w:r>
                      <w:r>
                        <w:rPr>
                          <w:color w:val="221F1F"/>
                        </w:rPr>
                        <w:t>order</w:t>
                      </w:r>
                      <w:r>
                        <w:rPr>
                          <w:color w:val="221F1F"/>
                          <w:spacing w:val="-4"/>
                        </w:rPr>
                        <w:t xml:space="preserve"> </w:t>
                      </w:r>
                      <w:r>
                        <w:rPr>
                          <w:color w:val="221F1F"/>
                        </w:rPr>
                        <w:t>is</w:t>
                      </w:r>
                      <w:r>
                        <w:rPr>
                          <w:color w:val="221F1F"/>
                          <w:spacing w:val="-3"/>
                        </w:rPr>
                        <w:t xml:space="preserve"> </w:t>
                      </w:r>
                      <w:r>
                        <w:rPr>
                          <w:color w:val="221F1F"/>
                        </w:rPr>
                        <w:t>not</w:t>
                      </w:r>
                      <w:r>
                        <w:rPr>
                          <w:color w:val="221F1F"/>
                          <w:spacing w:val="-3"/>
                        </w:rPr>
                        <w:t xml:space="preserve"> </w:t>
                      </w:r>
                      <w:r>
                        <w:rPr>
                          <w:color w:val="221F1F"/>
                        </w:rPr>
                        <w:t>qualified,</w:t>
                      </w:r>
                      <w:r>
                        <w:rPr>
                          <w:color w:val="221F1F"/>
                          <w:spacing w:val="-3"/>
                        </w:rPr>
                        <w:t xml:space="preserve"> </w:t>
                      </w:r>
                      <w:r>
                        <w:rPr>
                          <w:color w:val="221F1F"/>
                        </w:rPr>
                        <w:t>PBGC</w:t>
                      </w:r>
                      <w:r>
                        <w:rPr>
                          <w:color w:val="221F1F"/>
                          <w:spacing w:val="-3"/>
                        </w:rPr>
                        <w:t xml:space="preserve"> </w:t>
                      </w:r>
                      <w:r>
                        <w:rPr>
                          <w:color w:val="221F1F"/>
                        </w:rPr>
                        <w:t>will</w:t>
                      </w:r>
                      <w:r>
                        <w:rPr>
                          <w:color w:val="221F1F"/>
                          <w:spacing w:val="-3"/>
                        </w:rPr>
                        <w:t xml:space="preserve"> </w:t>
                      </w:r>
                      <w:r>
                        <w:rPr>
                          <w:color w:val="221F1F"/>
                        </w:rPr>
                        <w:t>lift</w:t>
                      </w:r>
                      <w:r>
                        <w:rPr>
                          <w:color w:val="221F1F"/>
                          <w:spacing w:val="-3"/>
                        </w:rPr>
                        <w:t xml:space="preserve"> </w:t>
                      </w:r>
                      <w:r>
                        <w:rPr>
                          <w:color w:val="221F1F"/>
                        </w:rPr>
                        <w:t>the</w:t>
                      </w:r>
                      <w:r>
                        <w:rPr>
                          <w:color w:val="221F1F"/>
                          <w:spacing w:val="-3"/>
                        </w:rPr>
                        <w:t xml:space="preserve"> </w:t>
                      </w:r>
                      <w:r>
                        <w:rPr>
                          <w:color w:val="221F1F"/>
                        </w:rPr>
                        <w:t>suspension</w:t>
                      </w:r>
                      <w:r>
                        <w:rPr>
                          <w:color w:val="221F1F"/>
                          <w:spacing w:val="-3"/>
                        </w:rPr>
                        <w:t xml:space="preserve"> </w:t>
                      </w:r>
                      <w:r>
                        <w:rPr>
                          <w:color w:val="221F1F"/>
                        </w:rPr>
                        <w:t>and</w:t>
                      </w:r>
                      <w:r>
                        <w:rPr>
                          <w:color w:val="221F1F"/>
                          <w:spacing w:val="-3"/>
                        </w:rPr>
                        <w:t xml:space="preserve"> </w:t>
                      </w:r>
                      <w:r>
                        <w:rPr>
                          <w:color w:val="221F1F"/>
                        </w:rPr>
                        <w:t>make any back payments to the participant as soon as the 45-day period for filing an appeal has elapsed. However, the suspension of payments will continue if, within 45 days of PBGC’s</w:t>
                      </w:r>
                    </w:p>
                  </w:txbxContent>
                </v:textbox>
              </v:shape>
            </w:pict>
          </mc:Fallback>
        </mc:AlternateContent>
      </w:r>
      <w:r w:rsidR="000E2E0B">
        <w:rPr>
          <w:noProof/>
        </w:rPr>
        <mc:AlternateContent>
          <mc:Choice Requires="wps">
            <w:drawing>
              <wp:anchor distT="0" distB="0" distL="0" distR="0" simplePos="0" relativeHeight="252441600"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87" name="Textbox 3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28</w:t>
                            </w:r>
                          </w:p>
                        </w:txbxContent>
                      </wps:txbx>
                      <wps:bodyPr wrap="square" lIns="0" tIns="0" rIns="0" bIns="0" rtlCol="0"/>
                    </wps:wsp>
                  </a:graphicData>
                </a:graphic>
              </wp:anchor>
            </w:drawing>
          </mc:Choice>
          <mc:Fallback>
            <w:pict>
              <v:shape id="Textbox 387" o:spid="_x0000_s1407"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873856" filled="f" stroked="f">
                <v:textbox inset="0,0,0,0">
                  <w:txbxContent>
                    <w:p w:rsidR="00D73FD5" w14:paraId="6A036F7C" w14:textId="77777777">
                      <w:pPr>
                        <w:spacing w:before="14"/>
                        <w:ind w:left="20"/>
                        <w:rPr>
                          <w:rFonts w:ascii="Arial"/>
                          <w:sz w:val="18"/>
                        </w:rPr>
                      </w:pPr>
                      <w:r>
                        <w:rPr>
                          <w:rFonts w:ascii="Arial"/>
                          <w:color w:val="FFFFFF"/>
                          <w:spacing w:val="-5"/>
                          <w:sz w:val="18"/>
                        </w:rPr>
                        <w:t>28</w:t>
                      </w:r>
                    </w:p>
                  </w:txbxContent>
                </v:textbox>
              </v:shape>
            </w:pict>
          </mc:Fallback>
        </mc:AlternateContent>
      </w:r>
      <w:r w:rsidR="000E2E0B">
        <w:rPr>
          <w:noProof/>
        </w:rPr>
        <mc:AlternateContent>
          <mc:Choice Requires="wps">
            <w:drawing>
              <wp:anchor distT="0" distB="0" distL="0" distR="0" simplePos="0" relativeHeight="252443648" behindDoc="1" locked="0" layoutInCell="1" allowOverlap="1">
                <wp:simplePos x="0" y="0"/>
                <wp:positionH relativeFrom="page">
                  <wp:posOffset>1143000</wp:posOffset>
                </wp:positionH>
                <wp:positionV relativeFrom="page">
                  <wp:posOffset>1422081</wp:posOffset>
                </wp:positionV>
                <wp:extent cx="5486400" cy="152400"/>
                <wp:effectExtent l="0" t="0" r="0" b="0"/>
                <wp:wrapNone/>
                <wp:docPr id="388" name="Textbox 38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388" o:spid="_x0000_s1408" type="#_x0000_t202" style="width:6in;height:12pt;margin-top:111.95pt;margin-left:90pt;mso-position-horizontal-relative:page;mso-position-vertical-relative:page;mso-wrap-distance-bottom:0;mso-wrap-distance-left:0;mso-wrap-distance-right:0;mso-wrap-distance-top:0;mso-wrap-style:square;position:absolute;visibility:visible;v-text-anchor:top;z-index:-250871808" filled="f" stroked="f">
                <v:textbox inset="0,0,0,0">
                  <w:txbxContent>
                    <w:p w:rsidR="00D73FD5" w14:paraId="6A036F7D" w14:textId="77777777">
                      <w:pPr>
                        <w:pStyle w:val="BodyText"/>
                        <w:spacing w:before="4"/>
                        <w:ind w:left="40"/>
                        <w:rPr>
                          <w:rFonts w:ascii="Times New Roman"/>
                          <w:sz w:val="17"/>
                        </w:rPr>
                      </w:pPr>
                    </w:p>
                  </w:txbxContent>
                </v:textbox>
              </v:shape>
            </w:pict>
          </mc:Fallback>
        </mc:AlternateContent>
      </w:r>
    </w:p>
    <w:p w:rsidR="00D73FD5" w14:paraId="6A03673A" w14:textId="77777777">
      <w:pPr>
        <w:rPr>
          <w:sz w:val="2"/>
          <w:szCs w:val="2"/>
        </w:rPr>
        <w:sectPr>
          <w:pgSz w:w="12240" w:h="15840"/>
          <w:pgMar w:top="940" w:right="620" w:bottom="280" w:left="580" w:header="720" w:footer="720" w:gutter="0"/>
          <w:cols w:space="720"/>
        </w:sectPr>
      </w:pPr>
    </w:p>
    <w:p w:rsidR="00D73FD5" w14:paraId="6A03673B" w14:textId="79496CCD">
      <w:pPr>
        <w:rPr>
          <w:sz w:val="2"/>
          <w:szCs w:val="2"/>
        </w:rPr>
      </w:pPr>
      <w:r>
        <w:rPr>
          <w:noProof/>
        </w:rPr>
        <mc:AlternateContent>
          <mc:Choice Requires="wps">
            <w:drawing>
              <wp:anchor distT="0" distB="0" distL="0" distR="0" simplePos="0" relativeHeight="252462080" behindDoc="1" locked="0" layoutInCell="1" allowOverlap="1">
                <wp:simplePos x="0" y="0"/>
                <wp:positionH relativeFrom="page">
                  <wp:posOffset>1133474</wp:posOffset>
                </wp:positionH>
                <wp:positionV relativeFrom="page">
                  <wp:posOffset>7629525</wp:posOffset>
                </wp:positionV>
                <wp:extent cx="5553075" cy="1785620"/>
                <wp:effectExtent l="0" t="0" r="0" b="0"/>
                <wp:wrapNone/>
                <wp:docPr id="397" name="Textbox 397"/>
                <wp:cNvGraphicFramePr/>
                <a:graphic xmlns:a="http://schemas.openxmlformats.org/drawingml/2006/main">
                  <a:graphicData uri="http://schemas.microsoft.com/office/word/2010/wordprocessingShape">
                    <wps:wsp xmlns:wps="http://schemas.microsoft.com/office/word/2010/wordprocessingShape">
                      <wps:cNvSpPr txBox="1"/>
                      <wps:spPr>
                        <a:xfrm>
                          <a:off x="0" y="0"/>
                          <a:ext cx="5553075" cy="1785620"/>
                        </a:xfrm>
                        <a:prstGeom prst="rect">
                          <a:avLst/>
                        </a:prstGeom>
                      </wps:spPr>
                      <wps:txbx>
                        <w:txbxContent>
                          <w:p w:rsidR="00D73FD5" w14:textId="2645DF86">
                            <w:pPr>
                              <w:pStyle w:val="BodyText"/>
                              <w:spacing w:before="17" w:line="259" w:lineRule="auto"/>
                              <w:ind w:right="17" w:firstLine="1"/>
                            </w:pPr>
                            <w:r>
                              <w:rPr>
                                <w:color w:val="221F1F"/>
                              </w:rPr>
                              <w:t>If an original signed</w:t>
                            </w:r>
                            <w:r>
                              <w:rPr>
                                <w:color w:val="221F1F"/>
                                <w:spacing w:val="-2"/>
                              </w:rPr>
                              <w:t xml:space="preserve"> </w:t>
                            </w:r>
                            <w:r>
                              <w:rPr>
                                <w:color w:val="221F1F"/>
                              </w:rPr>
                              <w:t>order</w:t>
                            </w:r>
                            <w:r>
                              <w:rPr>
                                <w:color w:val="221F1F"/>
                                <w:spacing w:val="-2"/>
                              </w:rPr>
                              <w:t xml:space="preserve"> </w:t>
                            </w:r>
                            <w:r>
                              <w:rPr>
                                <w:color w:val="221F1F"/>
                              </w:rPr>
                              <w:t>or a certified or authenticated copy is received by PBGC within the 120-day period, PBGC will review the order and suspend benefits in accordance with the procedures described in “PBGC Review of Orders and the Suspension of Benefits During Its Review,” which appears earlier in this section. If an original signed order or a certified</w:t>
                            </w:r>
                            <w:r>
                              <w:rPr>
                                <w:color w:val="221F1F"/>
                                <w:spacing w:val="-9"/>
                              </w:rPr>
                              <w:t xml:space="preserve"> </w:t>
                            </w:r>
                            <w:r>
                              <w:rPr>
                                <w:color w:val="221F1F"/>
                              </w:rPr>
                              <w:t>or</w:t>
                            </w:r>
                            <w:r>
                              <w:rPr>
                                <w:color w:val="221F1F"/>
                                <w:spacing w:val="-3"/>
                              </w:rPr>
                              <w:t xml:space="preserve"> </w:t>
                            </w:r>
                            <w:r>
                              <w:rPr>
                                <w:color w:val="221F1F"/>
                              </w:rPr>
                              <w:t>authenticated copy is not received by PBGC within the 120-day period, PBGC will put the participant</w:t>
                            </w:r>
                            <w:r>
                              <w:rPr>
                                <w:color w:val="221F1F"/>
                                <w:spacing w:val="-1"/>
                              </w:rPr>
                              <w:t xml:space="preserve"> </w:t>
                            </w:r>
                            <w:r>
                              <w:rPr>
                                <w:color w:val="221F1F"/>
                              </w:rPr>
                              <w:t>in</w:t>
                            </w:r>
                            <w:r>
                              <w:rPr>
                                <w:color w:val="221F1F"/>
                                <w:spacing w:val="-2"/>
                              </w:rPr>
                              <w:t xml:space="preserve"> </w:t>
                            </w:r>
                            <w:r>
                              <w:rPr>
                                <w:color w:val="221F1F"/>
                              </w:rPr>
                              <w:t>pay</w:t>
                            </w:r>
                            <w:r>
                              <w:rPr>
                                <w:color w:val="221F1F"/>
                                <w:spacing w:val="-2"/>
                              </w:rPr>
                              <w:t xml:space="preserve"> </w:t>
                            </w:r>
                            <w:r>
                              <w:rPr>
                                <w:color w:val="221F1F"/>
                              </w:rPr>
                              <w:t>status</w:t>
                            </w:r>
                            <w:r>
                              <w:rPr>
                                <w:color w:val="221F1F"/>
                                <w:spacing w:val="-2"/>
                              </w:rPr>
                              <w:t xml:space="preserve"> </w:t>
                            </w:r>
                            <w:r>
                              <w:rPr>
                                <w:color w:val="221F1F"/>
                              </w:rPr>
                              <w:t>if</w:t>
                            </w:r>
                            <w:r>
                              <w:rPr>
                                <w:color w:val="221F1F"/>
                                <w:spacing w:val="-2"/>
                              </w:rPr>
                              <w:t xml:space="preserve"> </w:t>
                            </w:r>
                            <w:r>
                              <w:rPr>
                                <w:color w:val="221F1F"/>
                              </w:rPr>
                              <w:t>he</w:t>
                            </w:r>
                            <w:r>
                              <w:rPr>
                                <w:color w:val="221F1F"/>
                                <w:spacing w:val="-2"/>
                              </w:rPr>
                              <w:t xml:space="preserve"> </w:t>
                            </w:r>
                            <w:r>
                              <w:rPr>
                                <w:color w:val="221F1F"/>
                              </w:rPr>
                              <w:t>or</w:t>
                            </w:r>
                            <w:r>
                              <w:rPr>
                                <w:color w:val="221F1F"/>
                                <w:spacing w:val="-2"/>
                              </w:rPr>
                              <w:t xml:space="preserve"> </w:t>
                            </w:r>
                            <w:r>
                              <w:rPr>
                                <w:color w:val="221F1F"/>
                              </w:rPr>
                              <w:t>she</w:t>
                            </w:r>
                            <w:r>
                              <w:rPr>
                                <w:color w:val="221F1F"/>
                                <w:spacing w:val="-2"/>
                              </w:rPr>
                              <w:t xml:space="preserve"> </w:t>
                            </w:r>
                            <w:r>
                              <w:rPr>
                                <w:color w:val="221F1F"/>
                              </w:rPr>
                              <w:t>applied</w:t>
                            </w:r>
                            <w:r>
                              <w:rPr>
                                <w:color w:val="221F1F"/>
                                <w:spacing w:val="-2"/>
                              </w:rPr>
                              <w:t xml:space="preserve"> </w:t>
                            </w:r>
                            <w:r>
                              <w:rPr>
                                <w:color w:val="221F1F"/>
                              </w:rPr>
                              <w:t>for</w:t>
                            </w:r>
                            <w:r>
                              <w:rPr>
                                <w:color w:val="221F1F"/>
                                <w:spacing w:val="-1"/>
                              </w:rPr>
                              <w:t xml:space="preserve"> </w:t>
                            </w:r>
                            <w:r>
                              <w:rPr>
                                <w:color w:val="221F1F"/>
                              </w:rPr>
                              <w:t>benefits</w:t>
                            </w:r>
                            <w:r>
                              <w:rPr>
                                <w:color w:val="221F1F"/>
                                <w:spacing w:val="-2"/>
                              </w:rPr>
                              <w:t xml:space="preserve"> </w:t>
                            </w:r>
                            <w:r>
                              <w:rPr>
                                <w:color w:val="221F1F"/>
                              </w:rPr>
                              <w:t>before</w:t>
                            </w:r>
                            <w:r>
                              <w:rPr>
                                <w:color w:val="221F1F"/>
                                <w:spacing w:val="-2"/>
                              </w:rPr>
                              <w:t xml:space="preserve"> </w:t>
                            </w:r>
                            <w:r>
                              <w:rPr>
                                <w:color w:val="221F1F"/>
                              </w:rPr>
                              <w:t>the</w:t>
                            </w:r>
                            <w:r>
                              <w:rPr>
                                <w:color w:val="221F1F"/>
                                <w:spacing w:val="-2"/>
                              </w:rPr>
                              <w:t xml:space="preserve"> </w:t>
                            </w:r>
                            <w:r>
                              <w:rPr>
                                <w:color w:val="221F1F"/>
                              </w:rPr>
                              <w:t>draft</w:t>
                            </w:r>
                            <w:r>
                              <w:rPr>
                                <w:color w:val="221F1F"/>
                                <w:spacing w:val="-2"/>
                              </w:rPr>
                              <w:t xml:space="preserve"> </w:t>
                            </w:r>
                            <w:r>
                              <w:rPr>
                                <w:color w:val="221F1F"/>
                              </w:rPr>
                              <w:t>order was</w:t>
                            </w:r>
                            <w:r>
                              <w:rPr>
                                <w:color w:val="221F1F"/>
                                <w:spacing w:val="-7"/>
                              </w:rPr>
                              <w:t xml:space="preserve"> </w:t>
                            </w:r>
                            <w:r>
                              <w:rPr>
                                <w:color w:val="221F1F"/>
                              </w:rPr>
                              <w:t>received</w:t>
                            </w:r>
                            <w:r>
                              <w:rPr>
                                <w:color w:val="221F1F"/>
                                <w:spacing w:val="-7"/>
                              </w:rPr>
                              <w:t xml:space="preserve"> </w:t>
                            </w:r>
                            <w:r>
                              <w:rPr>
                                <w:color w:val="221F1F"/>
                              </w:rPr>
                              <w:t>or while</w:t>
                            </w:r>
                            <w:r>
                              <w:rPr>
                                <w:color w:val="221F1F"/>
                                <w:spacing w:val="-4"/>
                              </w:rPr>
                              <w:t xml:space="preserve"> </w:t>
                            </w:r>
                            <w:r>
                              <w:rPr>
                                <w:color w:val="221F1F"/>
                              </w:rPr>
                              <w:t>it</w:t>
                            </w:r>
                            <w:r>
                              <w:rPr>
                                <w:color w:val="221F1F"/>
                                <w:spacing w:val="-4"/>
                              </w:rPr>
                              <w:t xml:space="preserve"> </w:t>
                            </w:r>
                            <w:r>
                              <w:rPr>
                                <w:color w:val="221F1F"/>
                              </w:rPr>
                              <w:t>was</w:t>
                            </w:r>
                            <w:r>
                              <w:rPr>
                                <w:color w:val="221F1F"/>
                                <w:spacing w:val="-7"/>
                              </w:rPr>
                              <w:t xml:space="preserve"> </w:t>
                            </w:r>
                            <w:r>
                              <w:rPr>
                                <w:color w:val="221F1F"/>
                              </w:rPr>
                              <w:t>being</w:t>
                            </w:r>
                            <w:r>
                              <w:rPr>
                                <w:color w:val="221F1F"/>
                                <w:spacing w:val="-4"/>
                              </w:rPr>
                              <w:t xml:space="preserve"> </w:t>
                            </w:r>
                            <w:r>
                              <w:rPr>
                                <w:color w:val="221F1F"/>
                              </w:rPr>
                              <w:t>reviewed</w:t>
                            </w:r>
                            <w:r>
                              <w:rPr>
                                <w:color w:val="221F1F"/>
                                <w:spacing w:val="-4"/>
                              </w:rPr>
                              <w:t xml:space="preserve"> </w:t>
                            </w:r>
                            <w:r>
                              <w:rPr>
                                <w:color w:val="221F1F"/>
                              </w:rPr>
                              <w:t>unless</w:t>
                            </w:r>
                            <w:r>
                              <w:rPr>
                                <w:color w:val="221F1F"/>
                                <w:spacing w:val="-7"/>
                              </w:rPr>
                              <w:t xml:space="preserve"> </w:t>
                            </w:r>
                            <w:r>
                              <w:rPr>
                                <w:color w:val="221F1F"/>
                              </w:rPr>
                              <w:t>by</w:t>
                            </w:r>
                            <w:r>
                              <w:rPr>
                                <w:color w:val="221F1F"/>
                                <w:spacing w:val="-4"/>
                              </w:rPr>
                              <w:t xml:space="preserve"> </w:t>
                            </w:r>
                            <w:r>
                              <w:rPr>
                                <w:color w:val="221F1F"/>
                              </w:rPr>
                              <w:t>the</w:t>
                            </w:r>
                            <w:r>
                              <w:rPr>
                                <w:color w:val="221F1F"/>
                                <w:spacing w:val="-4"/>
                              </w:rPr>
                              <w:t xml:space="preserve"> </w:t>
                            </w:r>
                            <w:r>
                              <w:rPr>
                                <w:color w:val="221F1F"/>
                              </w:rPr>
                              <w:t>end</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120-day</w:t>
                            </w:r>
                            <w:r>
                              <w:rPr>
                                <w:color w:val="221F1F"/>
                                <w:spacing w:val="-7"/>
                              </w:rPr>
                              <w:t xml:space="preserve"> </w:t>
                            </w:r>
                            <w:r>
                              <w:rPr>
                                <w:color w:val="221F1F"/>
                              </w:rPr>
                              <w:t>period</w:t>
                            </w:r>
                            <w:r>
                              <w:rPr>
                                <w:color w:val="221F1F"/>
                                <w:spacing w:val="-4"/>
                              </w:rPr>
                              <w:t xml:space="preserve"> </w:t>
                            </w:r>
                            <w:r>
                              <w:rPr>
                                <w:color w:val="221F1F"/>
                              </w:rPr>
                              <w:t>PBGC receives a copy of a court scheduling order, or a written statement by the participant or alternate payee (or the participant’s or alternate payee’s attorney or representative), to the effect that the court will not review the proposed domestic relations order until after the</w:t>
                            </w:r>
                            <w:r w:rsidR="003E186D">
                              <w:rPr>
                                <w:color w:val="221F1F"/>
                              </w:rPr>
                              <w:t xml:space="preserve"> 120-day</w:t>
                            </w:r>
                            <w:r w:rsidR="003E186D">
                              <w:rPr>
                                <w:color w:val="221F1F"/>
                                <w:spacing w:val="-2"/>
                              </w:rPr>
                              <w:t xml:space="preserve"> </w:t>
                            </w:r>
                            <w:r w:rsidR="003E186D">
                              <w:rPr>
                                <w:color w:val="221F1F"/>
                              </w:rPr>
                              <w:t>period</w:t>
                            </w:r>
                            <w:r w:rsidR="003E186D">
                              <w:rPr>
                                <w:color w:val="221F1F"/>
                                <w:spacing w:val="-3"/>
                              </w:rPr>
                              <w:t xml:space="preserve"> </w:t>
                            </w:r>
                            <w:r w:rsidR="003E186D">
                              <w:rPr>
                                <w:color w:val="221F1F"/>
                              </w:rPr>
                              <w:t>has</w:t>
                            </w:r>
                            <w:r w:rsidR="003E186D">
                              <w:rPr>
                                <w:color w:val="221F1F"/>
                                <w:spacing w:val="-2"/>
                              </w:rPr>
                              <w:t xml:space="preserve"> </w:t>
                            </w:r>
                            <w:r w:rsidR="003E186D">
                              <w:rPr>
                                <w:color w:val="221F1F"/>
                              </w:rPr>
                              <w:t>ended</w:t>
                            </w:r>
                            <w:r w:rsidR="00E22DB9">
                              <w:rPr>
                                <w:color w:val="221F1F"/>
                              </w:rPr>
                              <w:t>.</w:t>
                            </w:r>
                          </w:p>
                        </w:txbxContent>
                      </wps:txbx>
                      <wps:bodyPr wrap="square" lIns="0" tIns="0" rIns="0" bIns="0" rtlCol="0"/>
                    </wps:wsp>
                  </a:graphicData>
                </a:graphic>
                <wp14:sizeRelH relativeFrom="margin">
                  <wp14:pctWidth>0</wp14:pctWidth>
                </wp14:sizeRelH>
              </wp:anchor>
            </w:drawing>
          </mc:Choice>
          <mc:Fallback>
            <w:pict>
              <v:shape id="Textbox 397" o:spid="_x0000_s1409" type="#_x0000_t202" style="width:437.25pt;height:140.6pt;margin-top:600.75pt;margin-left:89.25pt;mso-position-horizontal-relative:page;mso-position-vertical-relative:page;mso-width-percent:0;mso-width-relative:margin;mso-wrap-distance-bottom:0;mso-wrap-distance-left:0;mso-wrap-distance-right:0;mso-wrap-distance-top:0;mso-wrap-style:square;position:absolute;visibility:visible;v-text-anchor:top;z-index:-250853376" filled="f" stroked="f">
                <v:textbox inset="0,0,0,0">
                  <w:txbxContent>
                    <w:p w:rsidR="00D73FD5" w14:paraId="6A036F87" w14:textId="2645DF86">
                      <w:pPr>
                        <w:pStyle w:val="BodyText"/>
                        <w:spacing w:before="17" w:line="259" w:lineRule="auto"/>
                        <w:ind w:right="17" w:firstLine="1"/>
                      </w:pPr>
                      <w:r>
                        <w:rPr>
                          <w:color w:val="221F1F"/>
                        </w:rPr>
                        <w:t>If an original signed</w:t>
                      </w:r>
                      <w:r>
                        <w:rPr>
                          <w:color w:val="221F1F"/>
                          <w:spacing w:val="-2"/>
                        </w:rPr>
                        <w:t xml:space="preserve"> </w:t>
                      </w:r>
                      <w:r>
                        <w:rPr>
                          <w:color w:val="221F1F"/>
                        </w:rPr>
                        <w:t>order</w:t>
                      </w:r>
                      <w:r>
                        <w:rPr>
                          <w:color w:val="221F1F"/>
                          <w:spacing w:val="-2"/>
                        </w:rPr>
                        <w:t xml:space="preserve"> </w:t>
                      </w:r>
                      <w:r>
                        <w:rPr>
                          <w:color w:val="221F1F"/>
                        </w:rPr>
                        <w:t>or a certified or authenticated copy is received by PBGC within the 120-day period, PBGC will review the order and suspend benefits in accordance with the procedures described in “PBGC Review of Orders and the Suspension of Benefits During Its Review,” which appears earlier in this section. If an original signed order or a certified</w:t>
                      </w:r>
                      <w:r>
                        <w:rPr>
                          <w:color w:val="221F1F"/>
                          <w:spacing w:val="-9"/>
                        </w:rPr>
                        <w:t xml:space="preserve"> </w:t>
                      </w:r>
                      <w:r>
                        <w:rPr>
                          <w:color w:val="221F1F"/>
                        </w:rPr>
                        <w:t>or</w:t>
                      </w:r>
                      <w:r>
                        <w:rPr>
                          <w:color w:val="221F1F"/>
                          <w:spacing w:val="-3"/>
                        </w:rPr>
                        <w:t xml:space="preserve"> </w:t>
                      </w:r>
                      <w:r>
                        <w:rPr>
                          <w:color w:val="221F1F"/>
                        </w:rPr>
                        <w:t>authenticated copy is not received by PBGC within the 120-day period, PBGC will put the participant</w:t>
                      </w:r>
                      <w:r>
                        <w:rPr>
                          <w:color w:val="221F1F"/>
                          <w:spacing w:val="-1"/>
                        </w:rPr>
                        <w:t xml:space="preserve"> </w:t>
                      </w:r>
                      <w:r>
                        <w:rPr>
                          <w:color w:val="221F1F"/>
                        </w:rPr>
                        <w:t>in</w:t>
                      </w:r>
                      <w:r>
                        <w:rPr>
                          <w:color w:val="221F1F"/>
                          <w:spacing w:val="-2"/>
                        </w:rPr>
                        <w:t xml:space="preserve"> </w:t>
                      </w:r>
                      <w:r>
                        <w:rPr>
                          <w:color w:val="221F1F"/>
                        </w:rPr>
                        <w:t>pay</w:t>
                      </w:r>
                      <w:r>
                        <w:rPr>
                          <w:color w:val="221F1F"/>
                          <w:spacing w:val="-2"/>
                        </w:rPr>
                        <w:t xml:space="preserve"> </w:t>
                      </w:r>
                      <w:r>
                        <w:rPr>
                          <w:color w:val="221F1F"/>
                        </w:rPr>
                        <w:t>status</w:t>
                      </w:r>
                      <w:r>
                        <w:rPr>
                          <w:color w:val="221F1F"/>
                          <w:spacing w:val="-2"/>
                        </w:rPr>
                        <w:t xml:space="preserve"> </w:t>
                      </w:r>
                      <w:r>
                        <w:rPr>
                          <w:color w:val="221F1F"/>
                        </w:rPr>
                        <w:t>if</w:t>
                      </w:r>
                      <w:r>
                        <w:rPr>
                          <w:color w:val="221F1F"/>
                          <w:spacing w:val="-2"/>
                        </w:rPr>
                        <w:t xml:space="preserve"> </w:t>
                      </w:r>
                      <w:r>
                        <w:rPr>
                          <w:color w:val="221F1F"/>
                        </w:rPr>
                        <w:t>he</w:t>
                      </w:r>
                      <w:r>
                        <w:rPr>
                          <w:color w:val="221F1F"/>
                          <w:spacing w:val="-2"/>
                        </w:rPr>
                        <w:t xml:space="preserve"> </w:t>
                      </w:r>
                      <w:r>
                        <w:rPr>
                          <w:color w:val="221F1F"/>
                        </w:rPr>
                        <w:t>or</w:t>
                      </w:r>
                      <w:r>
                        <w:rPr>
                          <w:color w:val="221F1F"/>
                          <w:spacing w:val="-2"/>
                        </w:rPr>
                        <w:t xml:space="preserve"> </w:t>
                      </w:r>
                      <w:r>
                        <w:rPr>
                          <w:color w:val="221F1F"/>
                        </w:rPr>
                        <w:t>she</w:t>
                      </w:r>
                      <w:r>
                        <w:rPr>
                          <w:color w:val="221F1F"/>
                          <w:spacing w:val="-2"/>
                        </w:rPr>
                        <w:t xml:space="preserve"> </w:t>
                      </w:r>
                      <w:r>
                        <w:rPr>
                          <w:color w:val="221F1F"/>
                        </w:rPr>
                        <w:t>applied</w:t>
                      </w:r>
                      <w:r>
                        <w:rPr>
                          <w:color w:val="221F1F"/>
                          <w:spacing w:val="-2"/>
                        </w:rPr>
                        <w:t xml:space="preserve"> </w:t>
                      </w:r>
                      <w:r>
                        <w:rPr>
                          <w:color w:val="221F1F"/>
                        </w:rPr>
                        <w:t>for</w:t>
                      </w:r>
                      <w:r>
                        <w:rPr>
                          <w:color w:val="221F1F"/>
                          <w:spacing w:val="-1"/>
                        </w:rPr>
                        <w:t xml:space="preserve"> </w:t>
                      </w:r>
                      <w:r>
                        <w:rPr>
                          <w:color w:val="221F1F"/>
                        </w:rPr>
                        <w:t>benefits</w:t>
                      </w:r>
                      <w:r>
                        <w:rPr>
                          <w:color w:val="221F1F"/>
                          <w:spacing w:val="-2"/>
                        </w:rPr>
                        <w:t xml:space="preserve"> </w:t>
                      </w:r>
                      <w:r>
                        <w:rPr>
                          <w:color w:val="221F1F"/>
                        </w:rPr>
                        <w:t>before</w:t>
                      </w:r>
                      <w:r>
                        <w:rPr>
                          <w:color w:val="221F1F"/>
                          <w:spacing w:val="-2"/>
                        </w:rPr>
                        <w:t xml:space="preserve"> </w:t>
                      </w:r>
                      <w:r>
                        <w:rPr>
                          <w:color w:val="221F1F"/>
                        </w:rPr>
                        <w:t>the</w:t>
                      </w:r>
                      <w:r>
                        <w:rPr>
                          <w:color w:val="221F1F"/>
                          <w:spacing w:val="-2"/>
                        </w:rPr>
                        <w:t xml:space="preserve"> </w:t>
                      </w:r>
                      <w:r>
                        <w:rPr>
                          <w:color w:val="221F1F"/>
                        </w:rPr>
                        <w:t>draft</w:t>
                      </w:r>
                      <w:r>
                        <w:rPr>
                          <w:color w:val="221F1F"/>
                          <w:spacing w:val="-2"/>
                        </w:rPr>
                        <w:t xml:space="preserve"> </w:t>
                      </w:r>
                      <w:r>
                        <w:rPr>
                          <w:color w:val="221F1F"/>
                        </w:rPr>
                        <w:t>order was</w:t>
                      </w:r>
                      <w:r>
                        <w:rPr>
                          <w:color w:val="221F1F"/>
                          <w:spacing w:val="-7"/>
                        </w:rPr>
                        <w:t xml:space="preserve"> </w:t>
                      </w:r>
                      <w:r>
                        <w:rPr>
                          <w:color w:val="221F1F"/>
                        </w:rPr>
                        <w:t>received</w:t>
                      </w:r>
                      <w:r>
                        <w:rPr>
                          <w:color w:val="221F1F"/>
                          <w:spacing w:val="-7"/>
                        </w:rPr>
                        <w:t xml:space="preserve"> </w:t>
                      </w:r>
                      <w:r>
                        <w:rPr>
                          <w:color w:val="221F1F"/>
                        </w:rPr>
                        <w:t>or while</w:t>
                      </w:r>
                      <w:r>
                        <w:rPr>
                          <w:color w:val="221F1F"/>
                          <w:spacing w:val="-4"/>
                        </w:rPr>
                        <w:t xml:space="preserve"> </w:t>
                      </w:r>
                      <w:r>
                        <w:rPr>
                          <w:color w:val="221F1F"/>
                        </w:rPr>
                        <w:t>it</w:t>
                      </w:r>
                      <w:r>
                        <w:rPr>
                          <w:color w:val="221F1F"/>
                          <w:spacing w:val="-4"/>
                        </w:rPr>
                        <w:t xml:space="preserve"> </w:t>
                      </w:r>
                      <w:r>
                        <w:rPr>
                          <w:color w:val="221F1F"/>
                        </w:rPr>
                        <w:t>was</w:t>
                      </w:r>
                      <w:r>
                        <w:rPr>
                          <w:color w:val="221F1F"/>
                          <w:spacing w:val="-7"/>
                        </w:rPr>
                        <w:t xml:space="preserve"> </w:t>
                      </w:r>
                      <w:r>
                        <w:rPr>
                          <w:color w:val="221F1F"/>
                        </w:rPr>
                        <w:t>being</w:t>
                      </w:r>
                      <w:r>
                        <w:rPr>
                          <w:color w:val="221F1F"/>
                          <w:spacing w:val="-4"/>
                        </w:rPr>
                        <w:t xml:space="preserve"> </w:t>
                      </w:r>
                      <w:r>
                        <w:rPr>
                          <w:color w:val="221F1F"/>
                        </w:rPr>
                        <w:t>reviewed</w:t>
                      </w:r>
                      <w:r>
                        <w:rPr>
                          <w:color w:val="221F1F"/>
                          <w:spacing w:val="-4"/>
                        </w:rPr>
                        <w:t xml:space="preserve"> </w:t>
                      </w:r>
                      <w:r>
                        <w:rPr>
                          <w:color w:val="221F1F"/>
                        </w:rPr>
                        <w:t>unless</w:t>
                      </w:r>
                      <w:r>
                        <w:rPr>
                          <w:color w:val="221F1F"/>
                          <w:spacing w:val="-7"/>
                        </w:rPr>
                        <w:t xml:space="preserve"> </w:t>
                      </w:r>
                      <w:r>
                        <w:rPr>
                          <w:color w:val="221F1F"/>
                        </w:rPr>
                        <w:t>by</w:t>
                      </w:r>
                      <w:r>
                        <w:rPr>
                          <w:color w:val="221F1F"/>
                          <w:spacing w:val="-4"/>
                        </w:rPr>
                        <w:t xml:space="preserve"> </w:t>
                      </w:r>
                      <w:r>
                        <w:rPr>
                          <w:color w:val="221F1F"/>
                        </w:rPr>
                        <w:t>the</w:t>
                      </w:r>
                      <w:r>
                        <w:rPr>
                          <w:color w:val="221F1F"/>
                          <w:spacing w:val="-4"/>
                        </w:rPr>
                        <w:t xml:space="preserve"> </w:t>
                      </w:r>
                      <w:r>
                        <w:rPr>
                          <w:color w:val="221F1F"/>
                        </w:rPr>
                        <w:t>end</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120-day</w:t>
                      </w:r>
                      <w:r>
                        <w:rPr>
                          <w:color w:val="221F1F"/>
                          <w:spacing w:val="-7"/>
                        </w:rPr>
                        <w:t xml:space="preserve"> </w:t>
                      </w:r>
                      <w:r>
                        <w:rPr>
                          <w:color w:val="221F1F"/>
                        </w:rPr>
                        <w:t>period</w:t>
                      </w:r>
                      <w:r>
                        <w:rPr>
                          <w:color w:val="221F1F"/>
                          <w:spacing w:val="-4"/>
                        </w:rPr>
                        <w:t xml:space="preserve"> </w:t>
                      </w:r>
                      <w:r>
                        <w:rPr>
                          <w:color w:val="221F1F"/>
                        </w:rPr>
                        <w:t>PBGC receives a copy of a court scheduling order, or a written statement by the participant or alternate payee (or the participant’s or alternate payee’s attorney or representative), to the effect that the court will not review the proposed domestic relations order until after the</w:t>
                      </w:r>
                      <w:r w:rsidR="003E186D">
                        <w:rPr>
                          <w:color w:val="221F1F"/>
                        </w:rPr>
                        <w:t xml:space="preserve"> 120-day</w:t>
                      </w:r>
                      <w:r w:rsidR="003E186D">
                        <w:rPr>
                          <w:color w:val="221F1F"/>
                          <w:spacing w:val="-2"/>
                        </w:rPr>
                        <w:t xml:space="preserve"> </w:t>
                      </w:r>
                      <w:r w:rsidR="003E186D">
                        <w:rPr>
                          <w:color w:val="221F1F"/>
                        </w:rPr>
                        <w:t>period</w:t>
                      </w:r>
                      <w:r w:rsidR="003E186D">
                        <w:rPr>
                          <w:color w:val="221F1F"/>
                          <w:spacing w:val="-3"/>
                        </w:rPr>
                        <w:t xml:space="preserve"> </w:t>
                      </w:r>
                      <w:r w:rsidR="003E186D">
                        <w:rPr>
                          <w:color w:val="221F1F"/>
                        </w:rPr>
                        <w:t>has</w:t>
                      </w:r>
                      <w:r w:rsidR="003E186D">
                        <w:rPr>
                          <w:color w:val="221F1F"/>
                          <w:spacing w:val="-2"/>
                        </w:rPr>
                        <w:t xml:space="preserve"> </w:t>
                      </w:r>
                      <w:r w:rsidR="003E186D">
                        <w:rPr>
                          <w:color w:val="221F1F"/>
                        </w:rPr>
                        <w:t>ended</w:t>
                      </w:r>
                      <w:r w:rsidR="00E22DB9">
                        <w:rPr>
                          <w:color w:val="221F1F"/>
                        </w:rPr>
                        <w:t>.</w:t>
                      </w:r>
                    </w:p>
                  </w:txbxContent>
                </v:textbox>
              </v:shape>
            </w:pict>
          </mc:Fallback>
        </mc:AlternateContent>
      </w:r>
      <w:r w:rsidR="001A031F">
        <w:rPr>
          <w:noProof/>
        </w:rPr>
        <mc:AlternateContent>
          <mc:Choice Requires="wps">
            <w:drawing>
              <wp:anchor distT="0" distB="0" distL="0" distR="0" simplePos="0" relativeHeight="252449792" behindDoc="1" locked="0" layoutInCell="1" allowOverlap="1">
                <wp:simplePos x="0" y="0"/>
                <wp:positionH relativeFrom="page">
                  <wp:posOffset>1133475</wp:posOffset>
                </wp:positionH>
                <wp:positionV relativeFrom="page">
                  <wp:posOffset>2019300</wp:posOffset>
                </wp:positionV>
                <wp:extent cx="5628640" cy="900430"/>
                <wp:effectExtent l="0" t="0" r="0" b="0"/>
                <wp:wrapNone/>
                <wp:docPr id="391" name="Textbox 39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28640" cy="900430"/>
                        </a:xfrm>
                        <a:prstGeom prst="rect">
                          <a:avLst/>
                        </a:prstGeom>
                      </wps:spPr>
                      <wps:txbx>
                        <w:txbxContent>
                          <w:p w:rsidR="00D73FD5" w14:textId="77777777">
                            <w:pPr>
                              <w:pStyle w:val="BodyText"/>
                              <w:spacing w:line="259" w:lineRule="auto"/>
                            </w:pPr>
                            <w:r>
                              <w:rPr>
                                <w:color w:val="221F1F"/>
                              </w:rPr>
                              <w:t>If the participant or alternate payee provides a copy of a court scheduling order, or a written statement</w:t>
                            </w:r>
                            <w:r>
                              <w:rPr>
                                <w:color w:val="221F1F"/>
                                <w:spacing w:val="-3"/>
                              </w:rPr>
                              <w:t xml:space="preserve"> </w:t>
                            </w:r>
                            <w:r>
                              <w:rPr>
                                <w:color w:val="221F1F"/>
                              </w:rPr>
                              <w:t>by</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or</w:t>
                            </w:r>
                            <w:r>
                              <w:rPr>
                                <w:color w:val="221F1F"/>
                                <w:spacing w:val="-4"/>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(or</w:t>
                            </w:r>
                            <w:r>
                              <w:rPr>
                                <w:color w:val="221F1F"/>
                                <w:spacing w:val="-4"/>
                              </w:rPr>
                              <w:t xml:space="preserve"> </w:t>
                            </w:r>
                            <w:r>
                              <w:rPr>
                                <w:color w:val="221F1F"/>
                              </w:rPr>
                              <w:t>the</w:t>
                            </w:r>
                            <w:r>
                              <w:rPr>
                                <w:color w:val="221F1F"/>
                                <w:spacing w:val="-5"/>
                              </w:rPr>
                              <w:t xml:space="preserve"> </w:t>
                            </w:r>
                            <w:r>
                              <w:rPr>
                                <w:color w:val="221F1F"/>
                              </w:rPr>
                              <w:t>participant’s</w:t>
                            </w:r>
                            <w:r>
                              <w:rPr>
                                <w:color w:val="221F1F"/>
                                <w:spacing w:val="-3"/>
                              </w:rPr>
                              <w:t xml:space="preserve"> </w:t>
                            </w:r>
                            <w:r>
                              <w:rPr>
                                <w:color w:val="221F1F"/>
                              </w:rPr>
                              <w:t>or</w:t>
                            </w:r>
                            <w:r>
                              <w:rPr>
                                <w:color w:val="221F1F"/>
                                <w:spacing w:val="-4"/>
                              </w:rPr>
                              <w:t xml:space="preserve"> </w:t>
                            </w:r>
                            <w:r>
                              <w:rPr>
                                <w:color w:val="221F1F"/>
                              </w:rPr>
                              <w:t>alternate</w:t>
                            </w:r>
                            <w:r>
                              <w:rPr>
                                <w:color w:val="221F1F"/>
                                <w:spacing w:val="-3"/>
                              </w:rPr>
                              <w:t xml:space="preserve"> </w:t>
                            </w:r>
                            <w:r>
                              <w:rPr>
                                <w:color w:val="221F1F"/>
                              </w:rPr>
                              <w:t>payee’s</w:t>
                            </w:r>
                            <w:r>
                              <w:rPr>
                                <w:color w:val="221F1F"/>
                                <w:spacing w:val="-3"/>
                              </w:rPr>
                              <w:t xml:space="preserve"> </w:t>
                            </w:r>
                            <w:r>
                              <w:rPr>
                                <w:color w:val="221F1F"/>
                              </w:rPr>
                              <w:t>attorney or representative), to the effect that the court will not review the proposed domestic relations order until after the 120-day period has ended, PBGC will grant an extension of the 120-day period based on the facts and circumstances.</w:t>
                            </w:r>
                          </w:p>
                        </w:txbxContent>
                      </wps:txbx>
                      <wps:bodyPr wrap="square" lIns="0" tIns="0" rIns="0" bIns="0" rtlCol="0"/>
                    </wps:wsp>
                  </a:graphicData>
                </a:graphic>
                <wp14:sizeRelH relativeFrom="margin">
                  <wp14:pctWidth>0</wp14:pctWidth>
                </wp14:sizeRelH>
              </wp:anchor>
            </w:drawing>
          </mc:Choice>
          <mc:Fallback>
            <w:pict>
              <v:shape id="Textbox 391" o:spid="_x0000_s1410" type="#_x0000_t202" style="width:443.2pt;height:70.9pt;margin-top:159pt;margin-left:89.25pt;mso-position-horizontal-relative:page;mso-position-vertical-relative:page;mso-width-percent:0;mso-width-relative:margin;mso-wrap-distance-bottom:0;mso-wrap-distance-left:0;mso-wrap-distance-right:0;mso-wrap-distance-top:0;mso-wrap-style:square;position:absolute;visibility:visible;v-text-anchor:top;z-index:-250865664" filled="f" stroked="f">
                <v:textbox inset="0,0,0,0">
                  <w:txbxContent>
                    <w:p w:rsidR="00D73FD5" w14:paraId="6A036F80" w14:textId="77777777">
                      <w:pPr>
                        <w:pStyle w:val="BodyText"/>
                        <w:spacing w:line="259" w:lineRule="auto"/>
                      </w:pPr>
                      <w:r>
                        <w:rPr>
                          <w:color w:val="221F1F"/>
                        </w:rPr>
                        <w:t>If the participant or alternate payee provides a copy of a court scheduling order, or a written statement</w:t>
                      </w:r>
                      <w:r>
                        <w:rPr>
                          <w:color w:val="221F1F"/>
                          <w:spacing w:val="-3"/>
                        </w:rPr>
                        <w:t xml:space="preserve"> </w:t>
                      </w:r>
                      <w:r>
                        <w:rPr>
                          <w:color w:val="221F1F"/>
                        </w:rPr>
                        <w:t>by</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or</w:t>
                      </w:r>
                      <w:r>
                        <w:rPr>
                          <w:color w:val="221F1F"/>
                          <w:spacing w:val="-4"/>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(or</w:t>
                      </w:r>
                      <w:r>
                        <w:rPr>
                          <w:color w:val="221F1F"/>
                          <w:spacing w:val="-4"/>
                        </w:rPr>
                        <w:t xml:space="preserve"> </w:t>
                      </w:r>
                      <w:r>
                        <w:rPr>
                          <w:color w:val="221F1F"/>
                        </w:rPr>
                        <w:t>the</w:t>
                      </w:r>
                      <w:r>
                        <w:rPr>
                          <w:color w:val="221F1F"/>
                          <w:spacing w:val="-5"/>
                        </w:rPr>
                        <w:t xml:space="preserve"> </w:t>
                      </w:r>
                      <w:r>
                        <w:rPr>
                          <w:color w:val="221F1F"/>
                        </w:rPr>
                        <w:t>participant’s</w:t>
                      </w:r>
                      <w:r>
                        <w:rPr>
                          <w:color w:val="221F1F"/>
                          <w:spacing w:val="-3"/>
                        </w:rPr>
                        <w:t xml:space="preserve"> </w:t>
                      </w:r>
                      <w:r>
                        <w:rPr>
                          <w:color w:val="221F1F"/>
                        </w:rPr>
                        <w:t>or</w:t>
                      </w:r>
                      <w:r>
                        <w:rPr>
                          <w:color w:val="221F1F"/>
                          <w:spacing w:val="-4"/>
                        </w:rPr>
                        <w:t xml:space="preserve"> </w:t>
                      </w:r>
                      <w:r>
                        <w:rPr>
                          <w:color w:val="221F1F"/>
                        </w:rPr>
                        <w:t>alternate</w:t>
                      </w:r>
                      <w:r>
                        <w:rPr>
                          <w:color w:val="221F1F"/>
                          <w:spacing w:val="-3"/>
                        </w:rPr>
                        <w:t xml:space="preserve"> </w:t>
                      </w:r>
                      <w:r>
                        <w:rPr>
                          <w:color w:val="221F1F"/>
                        </w:rPr>
                        <w:t>payee’s</w:t>
                      </w:r>
                      <w:r>
                        <w:rPr>
                          <w:color w:val="221F1F"/>
                          <w:spacing w:val="-3"/>
                        </w:rPr>
                        <w:t xml:space="preserve"> </w:t>
                      </w:r>
                      <w:r>
                        <w:rPr>
                          <w:color w:val="221F1F"/>
                        </w:rPr>
                        <w:t>attorney or representative), to the effect that the court will not review the proposed domestic relations order until after the 120-day period has ended, PBGC will grant an extension of the 120-day period based on the facts and circumstances.</w:t>
                      </w:r>
                    </w:p>
                  </w:txbxContent>
                </v:textbox>
              </v:shape>
            </w:pict>
          </mc:Fallback>
        </mc:AlternateContent>
      </w:r>
      <w:r w:rsidR="001A031F">
        <w:rPr>
          <w:noProof/>
        </w:rPr>
        <mc:AlternateContent>
          <mc:Choice Requires="wps">
            <w:drawing>
              <wp:anchor distT="0" distB="0" distL="0" distR="0" simplePos="0" relativeHeight="252451840" behindDoc="1" locked="0" layoutInCell="1" allowOverlap="1">
                <wp:simplePos x="0" y="0"/>
                <wp:positionH relativeFrom="page">
                  <wp:posOffset>1133475</wp:posOffset>
                </wp:positionH>
                <wp:positionV relativeFrom="page">
                  <wp:posOffset>3086100</wp:posOffset>
                </wp:positionV>
                <wp:extent cx="5553075" cy="760730"/>
                <wp:effectExtent l="0" t="0" r="0" b="0"/>
                <wp:wrapNone/>
                <wp:docPr id="392" name="Textbox 392"/>
                <wp:cNvGraphicFramePr/>
                <a:graphic xmlns:a="http://schemas.openxmlformats.org/drawingml/2006/main">
                  <a:graphicData uri="http://schemas.microsoft.com/office/word/2010/wordprocessingShape">
                    <wps:wsp xmlns:wps="http://schemas.microsoft.com/office/word/2010/wordprocessingShape">
                      <wps:cNvSpPr txBox="1"/>
                      <wps:spPr>
                        <a:xfrm>
                          <a:off x="0" y="0"/>
                          <a:ext cx="5553075" cy="760730"/>
                        </a:xfrm>
                        <a:prstGeom prst="rect">
                          <a:avLst/>
                        </a:prstGeom>
                      </wps:spPr>
                      <wps:txbx>
                        <w:txbxContent>
                          <w:p w:rsidR="00D73FD5" w14:textId="7A203914">
                            <w:pPr>
                              <w:pStyle w:val="BodyText"/>
                              <w:spacing w:line="259" w:lineRule="auto"/>
                              <w:ind w:right="17"/>
                              <w:jc w:val="both"/>
                            </w:pPr>
                            <w:r>
                              <w:rPr>
                                <w:color w:val="221F1F"/>
                              </w:rPr>
                              <w:t>PBGC</w:t>
                            </w:r>
                            <w:r>
                              <w:rPr>
                                <w:color w:val="221F1F"/>
                                <w:spacing w:val="-7"/>
                              </w:rPr>
                              <w:t xml:space="preserve"> </w:t>
                            </w:r>
                            <w:r>
                              <w:rPr>
                                <w:color w:val="221F1F"/>
                              </w:rPr>
                              <w:t>will</w:t>
                            </w:r>
                            <w:r>
                              <w:rPr>
                                <w:color w:val="221F1F"/>
                                <w:spacing w:val="-5"/>
                              </w:rPr>
                              <w:t xml:space="preserve"> </w:t>
                            </w:r>
                            <w:r>
                              <w:rPr>
                                <w:color w:val="221F1F"/>
                              </w:rPr>
                              <w:t>not</w:t>
                            </w:r>
                            <w:r>
                              <w:rPr>
                                <w:color w:val="221F1F"/>
                                <w:spacing w:val="-5"/>
                              </w:rPr>
                              <w:t xml:space="preserve"> </w:t>
                            </w:r>
                            <w:r>
                              <w:rPr>
                                <w:color w:val="221F1F"/>
                              </w:rPr>
                              <w:t>suspend</w:t>
                            </w:r>
                            <w:r>
                              <w:rPr>
                                <w:color w:val="221F1F"/>
                                <w:spacing w:val="-5"/>
                              </w:rPr>
                              <w:t xml:space="preserve"> </w:t>
                            </w:r>
                            <w:r>
                              <w:rPr>
                                <w:color w:val="221F1F"/>
                              </w:rPr>
                              <w:t>a</w:t>
                            </w:r>
                            <w:r>
                              <w:rPr>
                                <w:color w:val="221F1F"/>
                                <w:spacing w:val="-5"/>
                              </w:rPr>
                              <w:t xml:space="preserve"> </w:t>
                            </w:r>
                            <w:r>
                              <w:rPr>
                                <w:color w:val="221F1F"/>
                              </w:rPr>
                              <w:t>participant’s</w:t>
                            </w:r>
                            <w:r>
                              <w:rPr>
                                <w:color w:val="221F1F"/>
                                <w:spacing w:val="-7"/>
                              </w:rPr>
                              <w:t xml:space="preserve"> </w:t>
                            </w:r>
                            <w:r>
                              <w:rPr>
                                <w:color w:val="221F1F"/>
                              </w:rPr>
                              <w:t>payments</w:t>
                            </w:r>
                            <w:r>
                              <w:rPr>
                                <w:color w:val="221F1F"/>
                                <w:spacing w:val="-5"/>
                              </w:rPr>
                              <w:t xml:space="preserve"> </w:t>
                            </w:r>
                            <w:r>
                              <w:rPr>
                                <w:color w:val="221F1F"/>
                              </w:rPr>
                              <w:t>for</w:t>
                            </w:r>
                            <w:r>
                              <w:rPr>
                                <w:color w:val="221F1F"/>
                                <w:spacing w:val="-5"/>
                              </w:rPr>
                              <w:t xml:space="preserve"> </w:t>
                            </w:r>
                            <w:r>
                              <w:rPr>
                                <w:color w:val="221F1F"/>
                              </w:rPr>
                              <w:t>more</w:t>
                            </w:r>
                            <w:r>
                              <w:rPr>
                                <w:color w:val="221F1F"/>
                                <w:spacing w:val="-5"/>
                              </w:rPr>
                              <w:t xml:space="preserve"> </w:t>
                            </w:r>
                            <w:r>
                              <w:rPr>
                                <w:color w:val="221F1F"/>
                              </w:rPr>
                              <w:t>than</w:t>
                            </w:r>
                            <w:r>
                              <w:rPr>
                                <w:color w:val="221F1F"/>
                                <w:spacing w:val="-4"/>
                              </w:rPr>
                              <w:t xml:space="preserve"> </w:t>
                            </w:r>
                            <w:r>
                              <w:rPr>
                                <w:color w:val="221F1F"/>
                              </w:rPr>
                              <w:t>18</w:t>
                            </w:r>
                            <w:r>
                              <w:rPr>
                                <w:color w:val="221F1F"/>
                                <w:spacing w:val="-7"/>
                              </w:rPr>
                              <w:t xml:space="preserve"> </w:t>
                            </w:r>
                            <w:r>
                              <w:rPr>
                                <w:color w:val="221F1F"/>
                              </w:rPr>
                              <w:t>months</w:t>
                            </w:r>
                            <w:r>
                              <w:rPr>
                                <w:color w:val="221F1F"/>
                                <w:spacing w:val="-7"/>
                              </w:rPr>
                              <w:t xml:space="preserve"> </w:t>
                            </w:r>
                            <w:r>
                              <w:rPr>
                                <w:color w:val="221F1F"/>
                              </w:rPr>
                              <w:t>from</w:t>
                            </w:r>
                            <w:r>
                              <w:rPr>
                                <w:color w:val="221F1F"/>
                                <w:spacing w:val="-5"/>
                              </w:rPr>
                              <w:t xml:space="preserve"> </w:t>
                            </w:r>
                            <w:r>
                              <w:rPr>
                                <w:color w:val="221F1F"/>
                              </w:rPr>
                              <w:t>the</w:t>
                            </w:r>
                            <w:r>
                              <w:rPr>
                                <w:color w:val="221F1F"/>
                                <w:spacing w:val="-5"/>
                              </w:rPr>
                              <w:t xml:space="preserve"> </w:t>
                            </w:r>
                            <w:r>
                              <w:rPr>
                                <w:color w:val="221F1F"/>
                              </w:rPr>
                              <w:t>date</w:t>
                            </w:r>
                            <w:r>
                              <w:rPr>
                                <w:color w:val="221F1F"/>
                                <w:spacing w:val="-5"/>
                              </w:rPr>
                              <w:t xml:space="preserve"> </w:t>
                            </w:r>
                            <w:r>
                              <w:rPr>
                                <w:color w:val="221F1F"/>
                              </w:rPr>
                              <w:t>the</w:t>
                            </w:r>
                            <w:r>
                              <w:rPr>
                                <w:color w:val="221F1F"/>
                                <w:spacing w:val="-7"/>
                              </w:rPr>
                              <w:t xml:space="preserve"> </w:t>
                            </w:r>
                            <w:r>
                              <w:rPr>
                                <w:color w:val="221F1F"/>
                              </w:rPr>
                              <w:t>first payment to the alternate payee would have been</w:t>
                            </w:r>
                            <w:r>
                              <w:rPr>
                                <w:color w:val="221F1F"/>
                                <w:spacing w:val="-2"/>
                              </w:rPr>
                              <w:t xml:space="preserve"> </w:t>
                            </w:r>
                            <w:r>
                              <w:rPr>
                                <w:color w:val="221F1F"/>
                              </w:rPr>
                              <w:t xml:space="preserve">due under the order. </w:t>
                            </w:r>
                            <w:r w:rsidR="00187160">
                              <w:rPr>
                                <w:color w:val="221F1F"/>
                              </w:rPr>
                              <w:t>If PBGC is un</w:t>
                            </w:r>
                            <w:r w:rsidR="00F910DE">
                              <w:rPr>
                                <w:color w:val="221F1F"/>
                              </w:rPr>
                              <w:t xml:space="preserve">able to resolve the issue of whether the DRO isa QDRO within the 18-month period described above, </w:t>
                            </w:r>
                            <w:r>
                              <w:rPr>
                                <w:color w:val="221F1F"/>
                              </w:rPr>
                              <w:t>PBGC</w:t>
                            </w:r>
                            <w:r>
                              <w:rPr>
                                <w:color w:val="221F1F"/>
                                <w:spacing w:val="-2"/>
                              </w:rPr>
                              <w:t xml:space="preserve"> </w:t>
                            </w:r>
                            <w:r>
                              <w:rPr>
                                <w:color w:val="221F1F"/>
                              </w:rPr>
                              <w:t>will</w:t>
                            </w:r>
                            <w:r>
                              <w:rPr>
                                <w:color w:val="221F1F"/>
                                <w:spacing w:val="-2"/>
                              </w:rPr>
                              <w:t xml:space="preserve"> </w:t>
                            </w:r>
                            <w:r>
                              <w:rPr>
                                <w:color w:val="221F1F"/>
                              </w:rPr>
                              <w:t>pay suspended benefits to the participant with interest</w:t>
                            </w:r>
                            <w:r w:rsidR="001A031F">
                              <w:rPr>
                                <w:color w:val="221F1F"/>
                              </w:rPr>
                              <w:t xml:space="preserve"> </w:t>
                            </w:r>
                            <w:r w:rsidRPr="00340C57" w:rsidR="001A031F">
                              <w:rPr>
                                <w:color w:val="221F1F"/>
                              </w:rPr>
                              <w:t>at the applicable federal mid-term rate</w:t>
                            </w:r>
                            <w:r>
                              <w:rPr>
                                <w:color w:val="221F1F"/>
                              </w:rPr>
                              <w: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392" o:spid="_x0000_s1411" type="#_x0000_t202" style="width:437.25pt;height:59.9pt;margin-top:243pt;margin-left:89.2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863616" filled="f" stroked="f">
                <v:textbox inset="0,0,0,0">
                  <w:txbxContent>
                    <w:p w:rsidR="00D73FD5" w14:paraId="6A036F81" w14:textId="7A203914">
                      <w:pPr>
                        <w:pStyle w:val="BodyText"/>
                        <w:spacing w:line="259" w:lineRule="auto"/>
                        <w:ind w:right="17"/>
                        <w:jc w:val="both"/>
                      </w:pPr>
                      <w:r>
                        <w:rPr>
                          <w:color w:val="221F1F"/>
                        </w:rPr>
                        <w:t>PBGC</w:t>
                      </w:r>
                      <w:r>
                        <w:rPr>
                          <w:color w:val="221F1F"/>
                          <w:spacing w:val="-7"/>
                        </w:rPr>
                        <w:t xml:space="preserve"> </w:t>
                      </w:r>
                      <w:r>
                        <w:rPr>
                          <w:color w:val="221F1F"/>
                        </w:rPr>
                        <w:t>will</w:t>
                      </w:r>
                      <w:r>
                        <w:rPr>
                          <w:color w:val="221F1F"/>
                          <w:spacing w:val="-5"/>
                        </w:rPr>
                        <w:t xml:space="preserve"> </w:t>
                      </w:r>
                      <w:r>
                        <w:rPr>
                          <w:color w:val="221F1F"/>
                        </w:rPr>
                        <w:t>not</w:t>
                      </w:r>
                      <w:r>
                        <w:rPr>
                          <w:color w:val="221F1F"/>
                          <w:spacing w:val="-5"/>
                        </w:rPr>
                        <w:t xml:space="preserve"> </w:t>
                      </w:r>
                      <w:r>
                        <w:rPr>
                          <w:color w:val="221F1F"/>
                        </w:rPr>
                        <w:t>suspend</w:t>
                      </w:r>
                      <w:r>
                        <w:rPr>
                          <w:color w:val="221F1F"/>
                          <w:spacing w:val="-5"/>
                        </w:rPr>
                        <w:t xml:space="preserve"> </w:t>
                      </w:r>
                      <w:r>
                        <w:rPr>
                          <w:color w:val="221F1F"/>
                        </w:rPr>
                        <w:t>a</w:t>
                      </w:r>
                      <w:r>
                        <w:rPr>
                          <w:color w:val="221F1F"/>
                          <w:spacing w:val="-5"/>
                        </w:rPr>
                        <w:t xml:space="preserve"> </w:t>
                      </w:r>
                      <w:r>
                        <w:rPr>
                          <w:color w:val="221F1F"/>
                        </w:rPr>
                        <w:t>participant’s</w:t>
                      </w:r>
                      <w:r>
                        <w:rPr>
                          <w:color w:val="221F1F"/>
                          <w:spacing w:val="-7"/>
                        </w:rPr>
                        <w:t xml:space="preserve"> </w:t>
                      </w:r>
                      <w:r>
                        <w:rPr>
                          <w:color w:val="221F1F"/>
                        </w:rPr>
                        <w:t>payments</w:t>
                      </w:r>
                      <w:r>
                        <w:rPr>
                          <w:color w:val="221F1F"/>
                          <w:spacing w:val="-5"/>
                        </w:rPr>
                        <w:t xml:space="preserve"> </w:t>
                      </w:r>
                      <w:r>
                        <w:rPr>
                          <w:color w:val="221F1F"/>
                        </w:rPr>
                        <w:t>for</w:t>
                      </w:r>
                      <w:r>
                        <w:rPr>
                          <w:color w:val="221F1F"/>
                          <w:spacing w:val="-5"/>
                        </w:rPr>
                        <w:t xml:space="preserve"> </w:t>
                      </w:r>
                      <w:r>
                        <w:rPr>
                          <w:color w:val="221F1F"/>
                        </w:rPr>
                        <w:t>more</w:t>
                      </w:r>
                      <w:r>
                        <w:rPr>
                          <w:color w:val="221F1F"/>
                          <w:spacing w:val="-5"/>
                        </w:rPr>
                        <w:t xml:space="preserve"> </w:t>
                      </w:r>
                      <w:r>
                        <w:rPr>
                          <w:color w:val="221F1F"/>
                        </w:rPr>
                        <w:t>than</w:t>
                      </w:r>
                      <w:r>
                        <w:rPr>
                          <w:color w:val="221F1F"/>
                          <w:spacing w:val="-4"/>
                        </w:rPr>
                        <w:t xml:space="preserve"> </w:t>
                      </w:r>
                      <w:r>
                        <w:rPr>
                          <w:color w:val="221F1F"/>
                        </w:rPr>
                        <w:t>18</w:t>
                      </w:r>
                      <w:r>
                        <w:rPr>
                          <w:color w:val="221F1F"/>
                          <w:spacing w:val="-7"/>
                        </w:rPr>
                        <w:t xml:space="preserve"> </w:t>
                      </w:r>
                      <w:r>
                        <w:rPr>
                          <w:color w:val="221F1F"/>
                        </w:rPr>
                        <w:t>months</w:t>
                      </w:r>
                      <w:r>
                        <w:rPr>
                          <w:color w:val="221F1F"/>
                          <w:spacing w:val="-7"/>
                        </w:rPr>
                        <w:t xml:space="preserve"> </w:t>
                      </w:r>
                      <w:r>
                        <w:rPr>
                          <w:color w:val="221F1F"/>
                        </w:rPr>
                        <w:t>from</w:t>
                      </w:r>
                      <w:r>
                        <w:rPr>
                          <w:color w:val="221F1F"/>
                          <w:spacing w:val="-5"/>
                        </w:rPr>
                        <w:t xml:space="preserve"> </w:t>
                      </w:r>
                      <w:r>
                        <w:rPr>
                          <w:color w:val="221F1F"/>
                        </w:rPr>
                        <w:t>the</w:t>
                      </w:r>
                      <w:r>
                        <w:rPr>
                          <w:color w:val="221F1F"/>
                          <w:spacing w:val="-5"/>
                        </w:rPr>
                        <w:t xml:space="preserve"> </w:t>
                      </w:r>
                      <w:r>
                        <w:rPr>
                          <w:color w:val="221F1F"/>
                        </w:rPr>
                        <w:t>date</w:t>
                      </w:r>
                      <w:r>
                        <w:rPr>
                          <w:color w:val="221F1F"/>
                          <w:spacing w:val="-5"/>
                        </w:rPr>
                        <w:t xml:space="preserve"> </w:t>
                      </w:r>
                      <w:r>
                        <w:rPr>
                          <w:color w:val="221F1F"/>
                        </w:rPr>
                        <w:t>the</w:t>
                      </w:r>
                      <w:r>
                        <w:rPr>
                          <w:color w:val="221F1F"/>
                          <w:spacing w:val="-7"/>
                        </w:rPr>
                        <w:t xml:space="preserve"> </w:t>
                      </w:r>
                      <w:r>
                        <w:rPr>
                          <w:color w:val="221F1F"/>
                        </w:rPr>
                        <w:t>first payment to the alternate payee would have been</w:t>
                      </w:r>
                      <w:r>
                        <w:rPr>
                          <w:color w:val="221F1F"/>
                          <w:spacing w:val="-2"/>
                        </w:rPr>
                        <w:t xml:space="preserve"> </w:t>
                      </w:r>
                      <w:r>
                        <w:rPr>
                          <w:color w:val="221F1F"/>
                        </w:rPr>
                        <w:t xml:space="preserve">due under the order. </w:t>
                      </w:r>
                      <w:r w:rsidR="00187160">
                        <w:rPr>
                          <w:color w:val="221F1F"/>
                        </w:rPr>
                        <w:t>If PBGC is un</w:t>
                      </w:r>
                      <w:r w:rsidR="00F910DE">
                        <w:rPr>
                          <w:color w:val="221F1F"/>
                        </w:rPr>
                        <w:t xml:space="preserve">able to resolve the issue of whether the DRO isa QDRO within the 18-month period described above, </w:t>
                      </w:r>
                      <w:r>
                        <w:rPr>
                          <w:color w:val="221F1F"/>
                        </w:rPr>
                        <w:t>PBGC</w:t>
                      </w:r>
                      <w:r>
                        <w:rPr>
                          <w:color w:val="221F1F"/>
                          <w:spacing w:val="-2"/>
                        </w:rPr>
                        <w:t xml:space="preserve"> </w:t>
                      </w:r>
                      <w:r>
                        <w:rPr>
                          <w:color w:val="221F1F"/>
                        </w:rPr>
                        <w:t>will</w:t>
                      </w:r>
                      <w:r>
                        <w:rPr>
                          <w:color w:val="221F1F"/>
                          <w:spacing w:val="-2"/>
                        </w:rPr>
                        <w:t xml:space="preserve"> </w:t>
                      </w:r>
                      <w:r>
                        <w:rPr>
                          <w:color w:val="221F1F"/>
                        </w:rPr>
                        <w:t>pay suspended benefits to the participant with interest</w:t>
                      </w:r>
                      <w:r w:rsidR="001A031F">
                        <w:rPr>
                          <w:color w:val="221F1F"/>
                        </w:rPr>
                        <w:t xml:space="preserve"> </w:t>
                      </w:r>
                      <w:r w:rsidRPr="00340C57" w:rsidR="001A031F">
                        <w:rPr>
                          <w:color w:val="221F1F"/>
                        </w:rPr>
                        <w:t>at the applicable federal mid-term rate</w:t>
                      </w:r>
                      <w:r>
                        <w:rPr>
                          <w:color w:val="221F1F"/>
                        </w:rPr>
                        <w:t>.</w:t>
                      </w:r>
                    </w:p>
                  </w:txbxContent>
                </v:textbox>
              </v:shape>
            </w:pict>
          </mc:Fallback>
        </mc:AlternateContent>
      </w:r>
      <w:r w:rsidR="001A031F">
        <w:rPr>
          <w:noProof/>
        </w:rPr>
        <mc:AlternateContent>
          <mc:Choice Requires="wps">
            <w:drawing>
              <wp:anchor distT="0" distB="0" distL="0" distR="0" simplePos="0" relativeHeight="252453888" behindDoc="1" locked="0" layoutInCell="1" allowOverlap="1">
                <wp:simplePos x="0" y="0"/>
                <wp:positionH relativeFrom="page">
                  <wp:posOffset>1130300</wp:posOffset>
                </wp:positionH>
                <wp:positionV relativeFrom="page">
                  <wp:posOffset>4003040</wp:posOffset>
                </wp:positionV>
                <wp:extent cx="2623820" cy="175260"/>
                <wp:effectExtent l="0" t="0" r="0" b="0"/>
                <wp:wrapNone/>
                <wp:docPr id="393" name="Textbox 39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23820" cy="175260"/>
                        </a:xfrm>
                        <a:prstGeom prst="rect">
                          <a:avLst/>
                        </a:prstGeom>
                      </wps:spPr>
                      <wps:txbx>
                        <w:txbxContent>
                          <w:p w:rsidR="00D73FD5" w14:textId="77777777">
                            <w:pPr>
                              <w:spacing w:before="14"/>
                              <w:ind w:left="20"/>
                              <w:rPr>
                                <w:rFonts w:ascii="Arial"/>
                                <w:b/>
                                <w:sz w:val="21"/>
                              </w:rPr>
                            </w:pPr>
                            <w:r>
                              <w:rPr>
                                <w:rFonts w:ascii="Arial"/>
                                <w:b/>
                                <w:color w:val="3D67A1"/>
                                <w:sz w:val="21"/>
                              </w:rPr>
                              <w:t>DRAFT</w:t>
                            </w:r>
                            <w:r>
                              <w:rPr>
                                <w:rFonts w:ascii="Arial"/>
                                <w:b/>
                                <w:color w:val="3D67A1"/>
                                <w:spacing w:val="-14"/>
                                <w:sz w:val="21"/>
                              </w:rPr>
                              <w:t xml:space="preserve"> </w:t>
                            </w:r>
                            <w:r>
                              <w:rPr>
                                <w:rFonts w:ascii="Arial"/>
                                <w:b/>
                                <w:color w:val="3D67A1"/>
                                <w:sz w:val="21"/>
                              </w:rPr>
                              <w:t>DOMESTIC</w:t>
                            </w:r>
                            <w:r>
                              <w:rPr>
                                <w:rFonts w:ascii="Arial"/>
                                <w:b/>
                                <w:color w:val="3D67A1"/>
                                <w:spacing w:val="-14"/>
                                <w:sz w:val="21"/>
                              </w:rPr>
                              <w:t xml:space="preserve"> </w:t>
                            </w:r>
                            <w:r>
                              <w:rPr>
                                <w:rFonts w:ascii="Arial"/>
                                <w:b/>
                                <w:color w:val="3D67A1"/>
                                <w:sz w:val="21"/>
                              </w:rPr>
                              <w:t>RELATIONS</w:t>
                            </w:r>
                            <w:r>
                              <w:rPr>
                                <w:rFonts w:ascii="Arial"/>
                                <w:b/>
                                <w:color w:val="3D67A1"/>
                                <w:spacing w:val="-13"/>
                                <w:sz w:val="21"/>
                              </w:rPr>
                              <w:t xml:space="preserve"> </w:t>
                            </w:r>
                            <w:r>
                              <w:rPr>
                                <w:rFonts w:ascii="Arial"/>
                                <w:b/>
                                <w:color w:val="3D67A1"/>
                                <w:spacing w:val="-2"/>
                                <w:sz w:val="21"/>
                              </w:rPr>
                              <w:t>ORDERS</w:t>
                            </w:r>
                          </w:p>
                        </w:txbxContent>
                      </wps:txbx>
                      <wps:bodyPr wrap="square" lIns="0" tIns="0" rIns="0" bIns="0" rtlCol="0"/>
                    </wps:wsp>
                  </a:graphicData>
                </a:graphic>
              </wp:anchor>
            </w:drawing>
          </mc:Choice>
          <mc:Fallback>
            <w:pict>
              <v:shape id="Textbox 393" o:spid="_x0000_s1412" type="#_x0000_t202" style="width:206.6pt;height:13.8pt;margin-top:315.2pt;margin-left:89pt;mso-position-horizontal-relative:page;mso-position-vertical-relative:page;mso-wrap-distance-bottom:0;mso-wrap-distance-left:0;mso-wrap-distance-right:0;mso-wrap-distance-top:0;mso-wrap-style:square;position:absolute;visibility:visible;v-text-anchor:top;z-index:-250861568" filled="f" stroked="f">
                <v:textbox inset="0,0,0,0">
                  <w:txbxContent>
                    <w:p w:rsidR="00D73FD5" w14:paraId="6A036F82" w14:textId="77777777">
                      <w:pPr>
                        <w:spacing w:before="14"/>
                        <w:ind w:left="20"/>
                        <w:rPr>
                          <w:rFonts w:ascii="Arial"/>
                          <w:b/>
                          <w:sz w:val="21"/>
                        </w:rPr>
                      </w:pPr>
                      <w:r>
                        <w:rPr>
                          <w:rFonts w:ascii="Arial"/>
                          <w:b/>
                          <w:color w:val="3D67A1"/>
                          <w:sz w:val="21"/>
                        </w:rPr>
                        <w:t>DRAFT</w:t>
                      </w:r>
                      <w:r>
                        <w:rPr>
                          <w:rFonts w:ascii="Arial"/>
                          <w:b/>
                          <w:color w:val="3D67A1"/>
                          <w:spacing w:val="-14"/>
                          <w:sz w:val="21"/>
                        </w:rPr>
                        <w:t xml:space="preserve"> </w:t>
                      </w:r>
                      <w:r>
                        <w:rPr>
                          <w:rFonts w:ascii="Arial"/>
                          <w:b/>
                          <w:color w:val="3D67A1"/>
                          <w:sz w:val="21"/>
                        </w:rPr>
                        <w:t>DOMESTIC</w:t>
                      </w:r>
                      <w:r>
                        <w:rPr>
                          <w:rFonts w:ascii="Arial"/>
                          <w:b/>
                          <w:color w:val="3D67A1"/>
                          <w:spacing w:val="-14"/>
                          <w:sz w:val="21"/>
                        </w:rPr>
                        <w:t xml:space="preserve"> </w:t>
                      </w:r>
                      <w:r>
                        <w:rPr>
                          <w:rFonts w:ascii="Arial"/>
                          <w:b/>
                          <w:color w:val="3D67A1"/>
                          <w:sz w:val="21"/>
                        </w:rPr>
                        <w:t>RELATIONS</w:t>
                      </w:r>
                      <w:r>
                        <w:rPr>
                          <w:rFonts w:ascii="Arial"/>
                          <w:b/>
                          <w:color w:val="3D67A1"/>
                          <w:spacing w:val="-13"/>
                          <w:sz w:val="21"/>
                        </w:rPr>
                        <w:t xml:space="preserve"> </w:t>
                      </w:r>
                      <w:r>
                        <w:rPr>
                          <w:rFonts w:ascii="Arial"/>
                          <w:b/>
                          <w:color w:val="3D67A1"/>
                          <w:spacing w:val="-2"/>
                          <w:sz w:val="21"/>
                        </w:rPr>
                        <w:t>ORDERS</w:t>
                      </w:r>
                    </w:p>
                  </w:txbxContent>
                </v:textbox>
              </v:shape>
            </w:pict>
          </mc:Fallback>
        </mc:AlternateContent>
      </w:r>
      <w:r w:rsidR="00F910DE">
        <w:rPr>
          <w:noProof/>
        </w:rPr>
        <mc:AlternateContent>
          <mc:Choice Requires="wps">
            <w:drawing>
              <wp:anchor distT="0" distB="0" distL="0" distR="0" simplePos="0" relativeHeight="252447744" behindDoc="1" locked="0" layoutInCell="1" allowOverlap="1">
                <wp:simplePos x="0" y="0"/>
                <wp:positionH relativeFrom="page">
                  <wp:posOffset>1131108</wp:posOffset>
                </wp:positionH>
                <wp:positionV relativeFrom="page">
                  <wp:posOffset>591982</wp:posOffset>
                </wp:positionV>
                <wp:extent cx="5629109" cy="1257935"/>
                <wp:effectExtent l="0" t="0" r="0" b="0"/>
                <wp:wrapNone/>
                <wp:docPr id="390" name="Textbox 390"/>
                <wp:cNvGraphicFramePr/>
                <a:graphic xmlns:a="http://schemas.openxmlformats.org/drawingml/2006/main">
                  <a:graphicData uri="http://schemas.microsoft.com/office/word/2010/wordprocessingShape">
                    <wps:wsp xmlns:wps="http://schemas.microsoft.com/office/word/2010/wordprocessingShape">
                      <wps:cNvSpPr txBox="1"/>
                      <wps:spPr>
                        <a:xfrm>
                          <a:off x="0" y="0"/>
                          <a:ext cx="5629109" cy="1257935"/>
                        </a:xfrm>
                        <a:prstGeom prst="rect">
                          <a:avLst/>
                        </a:prstGeom>
                      </wps:spPr>
                      <wps:txbx>
                        <w:txbxContent>
                          <w:p w:rsidR="00D73FD5" w14:textId="77777777">
                            <w:pPr>
                              <w:spacing w:before="14"/>
                              <w:ind w:left="468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p w:rsidR="00D73FD5" w14:textId="77777777">
                            <w:pPr>
                              <w:pStyle w:val="BodyText"/>
                              <w:spacing w:before="129" w:line="259" w:lineRule="auto"/>
                              <w:ind w:right="486" w:hanging="1"/>
                            </w:pPr>
                            <w:r>
                              <w:rPr>
                                <w:color w:val="221F1F"/>
                              </w:rPr>
                              <w:t>determination: (1) an appeal is filed or (2) either party notifies PBGC in writing that they are making the necessary changes in the domestic relations order and an original signed order or a certified or authenticated copy of one is submitted within 120 days of notifying PBGC.</w:t>
                            </w:r>
                            <w:r>
                              <w:rPr>
                                <w:color w:val="221F1F"/>
                                <w:spacing w:val="-2"/>
                              </w:rPr>
                              <w:t xml:space="preserve"> </w:t>
                            </w:r>
                            <w:r>
                              <w:rPr>
                                <w:color w:val="221F1F"/>
                              </w:rPr>
                              <w:t>If</w:t>
                            </w:r>
                            <w:r>
                              <w:rPr>
                                <w:color w:val="221F1F"/>
                                <w:spacing w:val="-2"/>
                              </w:rPr>
                              <w:t xml:space="preserve"> </w:t>
                            </w:r>
                            <w:r>
                              <w:rPr>
                                <w:color w:val="221F1F"/>
                              </w:rPr>
                              <w:t>an</w:t>
                            </w:r>
                            <w:r>
                              <w:rPr>
                                <w:color w:val="221F1F"/>
                                <w:spacing w:val="-2"/>
                              </w:rPr>
                              <w:t xml:space="preserve"> </w:t>
                            </w:r>
                            <w:r>
                              <w:rPr>
                                <w:color w:val="221F1F"/>
                              </w:rPr>
                              <w:t>appeal is filed and</w:t>
                            </w:r>
                            <w:r>
                              <w:rPr>
                                <w:color w:val="221F1F"/>
                                <w:spacing w:val="-2"/>
                              </w:rPr>
                              <w:t xml:space="preserve"> </w:t>
                            </w:r>
                            <w:r>
                              <w:rPr>
                                <w:color w:val="221F1F"/>
                              </w:rPr>
                              <w:t>PBGC</w:t>
                            </w:r>
                            <w:r>
                              <w:rPr>
                                <w:color w:val="221F1F"/>
                                <w:spacing w:val="-2"/>
                              </w:rPr>
                              <w:t xml:space="preserve"> </w:t>
                            </w:r>
                            <w:r>
                              <w:rPr>
                                <w:color w:val="221F1F"/>
                              </w:rPr>
                              <w:t>determines</w:t>
                            </w:r>
                            <w:r>
                              <w:rPr>
                                <w:color w:val="221F1F"/>
                                <w:spacing w:val="-2"/>
                              </w:rPr>
                              <w:t xml:space="preserve"> </w:t>
                            </w:r>
                            <w:r>
                              <w:rPr>
                                <w:color w:val="221F1F"/>
                              </w:rPr>
                              <w:t>on</w:t>
                            </w:r>
                            <w:r>
                              <w:rPr>
                                <w:color w:val="221F1F"/>
                                <w:spacing w:val="-2"/>
                              </w:rPr>
                              <w:t xml:space="preserve"> </w:t>
                            </w:r>
                            <w:r>
                              <w:rPr>
                                <w:color w:val="221F1F"/>
                              </w:rPr>
                              <w:t>appeal</w:t>
                            </w:r>
                            <w:r>
                              <w:rPr>
                                <w:color w:val="221F1F"/>
                                <w:spacing w:val="-2"/>
                              </w:rPr>
                              <w:t xml:space="preserve"> </w:t>
                            </w:r>
                            <w:r>
                              <w:rPr>
                                <w:color w:val="221F1F"/>
                              </w:rPr>
                              <w:t>that</w:t>
                            </w:r>
                            <w:r>
                              <w:rPr>
                                <w:color w:val="221F1F"/>
                                <w:spacing w:val="-2"/>
                              </w:rPr>
                              <w:t xml:space="preserve"> </w:t>
                            </w:r>
                            <w:r>
                              <w:rPr>
                                <w:color w:val="221F1F"/>
                              </w:rPr>
                              <w:t>the</w:t>
                            </w:r>
                            <w:r>
                              <w:rPr>
                                <w:color w:val="221F1F"/>
                                <w:spacing w:val="-2"/>
                              </w:rPr>
                              <w:t xml:space="preserve"> </w:t>
                            </w:r>
                            <w:r>
                              <w:rPr>
                                <w:color w:val="221F1F"/>
                              </w:rPr>
                              <w:t>order</w:t>
                            </w:r>
                            <w:r>
                              <w:rPr>
                                <w:color w:val="221F1F"/>
                                <w:spacing w:val="-3"/>
                              </w:rPr>
                              <w:t xml:space="preserve"> </w:t>
                            </w:r>
                            <w:r>
                              <w:rPr>
                                <w:color w:val="221F1F"/>
                              </w:rPr>
                              <w:t>is</w:t>
                            </w:r>
                            <w:r>
                              <w:rPr>
                                <w:color w:val="221F1F"/>
                                <w:spacing w:val="-2"/>
                              </w:rPr>
                              <w:t xml:space="preserve"> </w:t>
                            </w:r>
                            <w:r>
                              <w:rPr>
                                <w:color w:val="221F1F"/>
                              </w:rPr>
                              <w:t>not</w:t>
                            </w:r>
                            <w:r>
                              <w:rPr>
                                <w:color w:val="221F1F"/>
                                <w:spacing w:val="-2"/>
                              </w:rPr>
                              <w:t xml:space="preserve"> </w:t>
                            </w:r>
                            <w:r>
                              <w:rPr>
                                <w:color w:val="221F1F"/>
                              </w:rPr>
                              <w:t>qualified, PBGC will grant both parties 120 days to submit a revised original signed order or a certified or authenticated copy.</w:t>
                            </w:r>
                          </w:p>
                        </w:txbxContent>
                      </wps:txbx>
                      <wps:bodyPr wrap="square" lIns="0" tIns="0" rIns="0" bIns="0" rtlCol="0"/>
                    </wps:wsp>
                  </a:graphicData>
                </a:graphic>
                <wp14:sizeRelH relativeFrom="margin">
                  <wp14:pctWidth>0</wp14:pctWidth>
                </wp14:sizeRelH>
              </wp:anchor>
            </w:drawing>
          </mc:Choice>
          <mc:Fallback>
            <w:pict>
              <v:shape id="Textbox 390" o:spid="_x0000_s1413" type="#_x0000_t202" style="width:443.25pt;height:99.05pt;margin-top:46.6pt;margin-left:89.05pt;mso-position-horizontal-relative:page;mso-position-vertical-relative:page;mso-width-percent:0;mso-width-relative:margin;mso-wrap-distance-bottom:0;mso-wrap-distance-left:0;mso-wrap-distance-right:0;mso-wrap-distance-top:0;mso-wrap-style:square;position:absolute;visibility:visible;v-text-anchor:top;z-index:-250867712" filled="f" stroked="f">
                <v:textbox inset="0,0,0,0">
                  <w:txbxContent>
                    <w:p w:rsidR="00D73FD5" w14:paraId="6A036F7E" w14:textId="77777777">
                      <w:pPr>
                        <w:spacing w:before="14"/>
                        <w:ind w:left="468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p w:rsidR="00D73FD5" w14:paraId="6A036F7F" w14:textId="77777777">
                      <w:pPr>
                        <w:pStyle w:val="BodyText"/>
                        <w:spacing w:before="129" w:line="259" w:lineRule="auto"/>
                        <w:ind w:right="486" w:hanging="1"/>
                      </w:pPr>
                      <w:r>
                        <w:rPr>
                          <w:color w:val="221F1F"/>
                        </w:rPr>
                        <w:t>determination: (1) an appeal is filed or (2) either party notifies PBGC in writing that they are making the necessary changes in the domestic relations order and an original signed order or a certified or authenticated copy of one is submitted within 120 days of notifying PBGC.</w:t>
                      </w:r>
                      <w:r>
                        <w:rPr>
                          <w:color w:val="221F1F"/>
                          <w:spacing w:val="-2"/>
                        </w:rPr>
                        <w:t xml:space="preserve"> </w:t>
                      </w:r>
                      <w:r>
                        <w:rPr>
                          <w:color w:val="221F1F"/>
                        </w:rPr>
                        <w:t>If</w:t>
                      </w:r>
                      <w:r>
                        <w:rPr>
                          <w:color w:val="221F1F"/>
                          <w:spacing w:val="-2"/>
                        </w:rPr>
                        <w:t xml:space="preserve"> </w:t>
                      </w:r>
                      <w:r>
                        <w:rPr>
                          <w:color w:val="221F1F"/>
                        </w:rPr>
                        <w:t>an</w:t>
                      </w:r>
                      <w:r>
                        <w:rPr>
                          <w:color w:val="221F1F"/>
                          <w:spacing w:val="-2"/>
                        </w:rPr>
                        <w:t xml:space="preserve"> </w:t>
                      </w:r>
                      <w:r>
                        <w:rPr>
                          <w:color w:val="221F1F"/>
                        </w:rPr>
                        <w:t>appeal is filed and</w:t>
                      </w:r>
                      <w:r>
                        <w:rPr>
                          <w:color w:val="221F1F"/>
                          <w:spacing w:val="-2"/>
                        </w:rPr>
                        <w:t xml:space="preserve"> </w:t>
                      </w:r>
                      <w:r>
                        <w:rPr>
                          <w:color w:val="221F1F"/>
                        </w:rPr>
                        <w:t>PBGC</w:t>
                      </w:r>
                      <w:r>
                        <w:rPr>
                          <w:color w:val="221F1F"/>
                          <w:spacing w:val="-2"/>
                        </w:rPr>
                        <w:t xml:space="preserve"> </w:t>
                      </w:r>
                      <w:r>
                        <w:rPr>
                          <w:color w:val="221F1F"/>
                        </w:rPr>
                        <w:t>determines</w:t>
                      </w:r>
                      <w:r>
                        <w:rPr>
                          <w:color w:val="221F1F"/>
                          <w:spacing w:val="-2"/>
                        </w:rPr>
                        <w:t xml:space="preserve"> </w:t>
                      </w:r>
                      <w:r>
                        <w:rPr>
                          <w:color w:val="221F1F"/>
                        </w:rPr>
                        <w:t>on</w:t>
                      </w:r>
                      <w:r>
                        <w:rPr>
                          <w:color w:val="221F1F"/>
                          <w:spacing w:val="-2"/>
                        </w:rPr>
                        <w:t xml:space="preserve"> </w:t>
                      </w:r>
                      <w:r>
                        <w:rPr>
                          <w:color w:val="221F1F"/>
                        </w:rPr>
                        <w:t>appeal</w:t>
                      </w:r>
                      <w:r>
                        <w:rPr>
                          <w:color w:val="221F1F"/>
                          <w:spacing w:val="-2"/>
                        </w:rPr>
                        <w:t xml:space="preserve"> </w:t>
                      </w:r>
                      <w:r>
                        <w:rPr>
                          <w:color w:val="221F1F"/>
                        </w:rPr>
                        <w:t>that</w:t>
                      </w:r>
                      <w:r>
                        <w:rPr>
                          <w:color w:val="221F1F"/>
                          <w:spacing w:val="-2"/>
                        </w:rPr>
                        <w:t xml:space="preserve"> </w:t>
                      </w:r>
                      <w:r>
                        <w:rPr>
                          <w:color w:val="221F1F"/>
                        </w:rPr>
                        <w:t>the</w:t>
                      </w:r>
                      <w:r>
                        <w:rPr>
                          <w:color w:val="221F1F"/>
                          <w:spacing w:val="-2"/>
                        </w:rPr>
                        <w:t xml:space="preserve"> </w:t>
                      </w:r>
                      <w:r>
                        <w:rPr>
                          <w:color w:val="221F1F"/>
                        </w:rPr>
                        <w:t>order</w:t>
                      </w:r>
                      <w:r>
                        <w:rPr>
                          <w:color w:val="221F1F"/>
                          <w:spacing w:val="-3"/>
                        </w:rPr>
                        <w:t xml:space="preserve"> </w:t>
                      </w:r>
                      <w:r>
                        <w:rPr>
                          <w:color w:val="221F1F"/>
                        </w:rPr>
                        <w:t>is</w:t>
                      </w:r>
                      <w:r>
                        <w:rPr>
                          <w:color w:val="221F1F"/>
                          <w:spacing w:val="-2"/>
                        </w:rPr>
                        <w:t xml:space="preserve"> </w:t>
                      </w:r>
                      <w:r>
                        <w:rPr>
                          <w:color w:val="221F1F"/>
                        </w:rPr>
                        <w:t>not</w:t>
                      </w:r>
                      <w:r>
                        <w:rPr>
                          <w:color w:val="221F1F"/>
                          <w:spacing w:val="-2"/>
                        </w:rPr>
                        <w:t xml:space="preserve"> </w:t>
                      </w:r>
                      <w:r>
                        <w:rPr>
                          <w:color w:val="221F1F"/>
                        </w:rPr>
                        <w:t>qualified, PBGC will grant both parties 120 days to submit a revised original signed order or a certified or authenticated copy.</w:t>
                      </w:r>
                    </w:p>
                  </w:txbxContent>
                </v:textbox>
              </v:shape>
            </w:pict>
          </mc:Fallback>
        </mc:AlternateContent>
      </w:r>
      <w:r w:rsidR="000E2E0B">
        <w:rPr>
          <w:noProof/>
        </w:rPr>
        <mc:AlternateContent>
          <mc:Choice Requires="wps">
            <w:drawing>
              <wp:anchor distT="0" distB="0" distL="0" distR="0" simplePos="0" relativeHeight="25244569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89" name="Graphic 389"/>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89" o:spid="_x0000_s1414"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86976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455936" behindDoc="1" locked="0" layoutInCell="1" allowOverlap="1">
                <wp:simplePos x="0" y="0"/>
                <wp:positionH relativeFrom="page">
                  <wp:posOffset>1130300</wp:posOffset>
                </wp:positionH>
                <wp:positionV relativeFrom="page">
                  <wp:posOffset>4241188</wp:posOffset>
                </wp:positionV>
                <wp:extent cx="5483860" cy="1254125"/>
                <wp:effectExtent l="0" t="0" r="0" b="0"/>
                <wp:wrapNone/>
                <wp:docPr id="394" name="Textbox 39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3860" cy="1254125"/>
                        </a:xfrm>
                        <a:prstGeom prst="rect">
                          <a:avLst/>
                        </a:prstGeom>
                      </wps:spPr>
                      <wps:txbx>
                        <w:txbxContent>
                          <w:p w:rsidR="00D73FD5" w14:textId="77777777">
                            <w:pPr>
                              <w:pStyle w:val="BodyText"/>
                              <w:spacing w:line="259" w:lineRule="auto"/>
                            </w:pPr>
                            <w:r>
                              <w:rPr>
                                <w:color w:val="221F1F"/>
                              </w:rPr>
                              <w:t>At</w:t>
                            </w:r>
                            <w:r>
                              <w:rPr>
                                <w:color w:val="221F1F"/>
                                <w:spacing w:val="-1"/>
                              </w:rPr>
                              <w:t xml:space="preserve"> </w:t>
                            </w:r>
                            <w:r>
                              <w:rPr>
                                <w:color w:val="221F1F"/>
                              </w:rPr>
                              <w:t>the</w:t>
                            </w:r>
                            <w:r>
                              <w:rPr>
                                <w:color w:val="221F1F"/>
                                <w:spacing w:val="-1"/>
                              </w:rPr>
                              <w:t xml:space="preserve"> </w:t>
                            </w:r>
                            <w:r>
                              <w:rPr>
                                <w:color w:val="221F1F"/>
                              </w:rPr>
                              <w:t>request</w:t>
                            </w:r>
                            <w:r>
                              <w:rPr>
                                <w:color w:val="221F1F"/>
                                <w:spacing w:val="-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participant</w:t>
                            </w:r>
                            <w:r>
                              <w:rPr>
                                <w:color w:val="221F1F"/>
                                <w:spacing w:val="-1"/>
                              </w:rPr>
                              <w:t xml:space="preserve"> </w:t>
                            </w:r>
                            <w:r>
                              <w:rPr>
                                <w:color w:val="221F1F"/>
                              </w:rPr>
                              <w:t>or</w:t>
                            </w:r>
                            <w:r>
                              <w:rPr>
                                <w:color w:val="221F1F"/>
                                <w:spacing w:val="-2"/>
                              </w:rPr>
                              <w:t xml:space="preserve"> </w:t>
                            </w:r>
                            <w:r>
                              <w:rPr>
                                <w:color w:val="221F1F"/>
                              </w:rPr>
                              <w:t>an</w:t>
                            </w:r>
                            <w:r>
                              <w:rPr>
                                <w:color w:val="221F1F"/>
                                <w:spacing w:val="-1"/>
                              </w:rPr>
                              <w:t xml:space="preserve"> </w:t>
                            </w:r>
                            <w:r>
                              <w:rPr>
                                <w:color w:val="221F1F"/>
                              </w:rPr>
                              <w:t>alternate</w:t>
                            </w:r>
                            <w:r>
                              <w:rPr>
                                <w:color w:val="221F1F"/>
                                <w:spacing w:val="-1"/>
                              </w:rPr>
                              <w:t xml:space="preserve"> </w:t>
                            </w:r>
                            <w:r>
                              <w:rPr>
                                <w:color w:val="221F1F"/>
                              </w:rPr>
                              <w:t>payee</w:t>
                            </w:r>
                            <w:r>
                              <w:rPr>
                                <w:color w:val="221F1F"/>
                                <w:spacing w:val="-1"/>
                              </w:rPr>
                              <w:t xml:space="preserve"> </w:t>
                            </w:r>
                            <w:r>
                              <w:rPr>
                                <w:color w:val="221F1F"/>
                              </w:rPr>
                              <w:t>(or</w:t>
                            </w:r>
                            <w:r>
                              <w:rPr>
                                <w:color w:val="221F1F"/>
                                <w:spacing w:val="-2"/>
                              </w:rPr>
                              <w:t xml:space="preserve"> </w:t>
                            </w:r>
                            <w:r>
                              <w:rPr>
                                <w:color w:val="221F1F"/>
                              </w:rPr>
                              <w:t>an</w:t>
                            </w:r>
                            <w:r>
                              <w:rPr>
                                <w:color w:val="221F1F"/>
                                <w:spacing w:val="-1"/>
                              </w:rPr>
                              <w:t xml:space="preserve"> </w:t>
                            </w:r>
                            <w:r>
                              <w:rPr>
                                <w:color w:val="221F1F"/>
                              </w:rPr>
                              <w:t>attorney</w:t>
                            </w:r>
                            <w:r>
                              <w:rPr>
                                <w:color w:val="221F1F"/>
                                <w:spacing w:val="-1"/>
                              </w:rPr>
                              <w:t xml:space="preserve"> </w:t>
                            </w:r>
                            <w:r>
                              <w:rPr>
                                <w:color w:val="221F1F"/>
                              </w:rPr>
                              <w:t>or</w:t>
                            </w:r>
                            <w:r>
                              <w:rPr>
                                <w:color w:val="221F1F"/>
                                <w:spacing w:val="-2"/>
                              </w:rPr>
                              <w:t xml:space="preserve"> </w:t>
                            </w:r>
                            <w:r>
                              <w:rPr>
                                <w:color w:val="221F1F"/>
                              </w:rPr>
                              <w:t>a</w:t>
                            </w:r>
                            <w:r>
                              <w:rPr>
                                <w:color w:val="221F1F"/>
                                <w:spacing w:val="-1"/>
                              </w:rPr>
                              <w:t xml:space="preserve"> </w:t>
                            </w:r>
                            <w:r>
                              <w:rPr>
                                <w:color w:val="221F1F"/>
                              </w:rPr>
                              <w:t>representative</w:t>
                            </w:r>
                            <w:r>
                              <w:rPr>
                                <w:color w:val="221F1F"/>
                                <w:spacing w:val="-1"/>
                              </w:rPr>
                              <w:t xml:space="preserve"> </w:t>
                            </w:r>
                            <w:r>
                              <w:rPr>
                                <w:color w:val="221F1F"/>
                              </w:rPr>
                              <w:t>of</w:t>
                            </w:r>
                            <w:r>
                              <w:rPr>
                                <w:color w:val="221F1F"/>
                                <w:spacing w:val="-1"/>
                              </w:rPr>
                              <w:t xml:space="preserve"> </w:t>
                            </w:r>
                            <w:r>
                              <w:rPr>
                                <w:color w:val="221F1F"/>
                              </w:rPr>
                              <w:t>either), PBGC will informally review a domestic relations order in draft form to determine if it would satisfy qualification requirements if submitted as an original signed order or a certified or authenticated copy. For instructions on how to submit a draft order for a preliminary, informal review</w:t>
                            </w:r>
                            <w:r>
                              <w:rPr>
                                <w:color w:val="221F1F"/>
                                <w:spacing w:val="-2"/>
                              </w:rPr>
                              <w:t xml:space="preserve"> </w:t>
                            </w:r>
                            <w:r>
                              <w:rPr>
                                <w:color w:val="221F1F"/>
                              </w:rPr>
                              <w:t>electronically,</w:t>
                            </w:r>
                            <w:r>
                              <w:rPr>
                                <w:color w:val="221F1F"/>
                                <w:spacing w:val="-2"/>
                              </w:rPr>
                              <w:t xml:space="preserve"> </w:t>
                            </w:r>
                            <w:r>
                              <w:rPr>
                                <w:color w:val="221F1F"/>
                              </w:rPr>
                              <w:t>contact PBGC’s Customer Contact Center at 1-800-400-7242.</w:t>
                            </w:r>
                            <w:r>
                              <w:rPr>
                                <w:color w:val="221F1F"/>
                                <w:spacing w:val="-11"/>
                              </w:rPr>
                              <w:t xml:space="preserve"> </w:t>
                            </w:r>
                            <w:r>
                              <w:rPr>
                                <w:color w:val="221F1F"/>
                              </w:rPr>
                              <w:t>To submit a draft</w:t>
                            </w:r>
                            <w:r>
                              <w:rPr>
                                <w:color w:val="221F1F"/>
                                <w:spacing w:val="-2"/>
                              </w:rPr>
                              <w:t xml:space="preserve"> </w:t>
                            </w:r>
                            <w:r>
                              <w:rPr>
                                <w:color w:val="221F1F"/>
                              </w:rPr>
                              <w:t>order</w:t>
                            </w:r>
                            <w:r>
                              <w:rPr>
                                <w:color w:val="221F1F"/>
                                <w:spacing w:val="-2"/>
                              </w:rPr>
                              <w:t xml:space="preserve"> </w:t>
                            </w:r>
                            <w:r>
                              <w:rPr>
                                <w:color w:val="221F1F"/>
                              </w:rPr>
                              <w:t>for</w:t>
                            </w:r>
                            <w:r>
                              <w:rPr>
                                <w:color w:val="221F1F"/>
                                <w:spacing w:val="-3"/>
                              </w:rPr>
                              <w:t xml:space="preserve"> </w:t>
                            </w:r>
                            <w:r>
                              <w:rPr>
                                <w:color w:val="221F1F"/>
                              </w:rPr>
                              <w:t>a</w:t>
                            </w:r>
                            <w:r>
                              <w:rPr>
                                <w:color w:val="221F1F"/>
                                <w:spacing w:val="-1"/>
                              </w:rPr>
                              <w:t xml:space="preserve"> </w:t>
                            </w:r>
                            <w:r>
                              <w:rPr>
                                <w:color w:val="221F1F"/>
                              </w:rPr>
                              <w:t>preliminary,</w:t>
                            </w:r>
                            <w:r>
                              <w:rPr>
                                <w:color w:val="221F1F"/>
                                <w:spacing w:val="-2"/>
                              </w:rPr>
                              <w:t xml:space="preserve"> </w:t>
                            </w:r>
                            <w:r>
                              <w:rPr>
                                <w:color w:val="221F1F"/>
                              </w:rPr>
                              <w:t>informal</w:t>
                            </w:r>
                            <w:r>
                              <w:rPr>
                                <w:color w:val="221F1F"/>
                                <w:spacing w:val="-1"/>
                              </w:rPr>
                              <w:t xml:space="preserve"> </w:t>
                            </w:r>
                            <w:r>
                              <w:rPr>
                                <w:color w:val="221F1F"/>
                              </w:rPr>
                              <w:t>review</w:t>
                            </w:r>
                            <w:r>
                              <w:rPr>
                                <w:color w:val="221F1F"/>
                                <w:spacing w:val="-1"/>
                              </w:rPr>
                              <w:t xml:space="preserve"> </w:t>
                            </w:r>
                            <w:r>
                              <w:rPr>
                                <w:color w:val="221F1F"/>
                              </w:rPr>
                              <w:t>by</w:t>
                            </w:r>
                            <w:r>
                              <w:rPr>
                                <w:color w:val="221F1F"/>
                                <w:spacing w:val="-5"/>
                              </w:rPr>
                              <w:t xml:space="preserve"> </w:t>
                            </w:r>
                            <w:r>
                              <w:rPr>
                                <w:color w:val="221F1F"/>
                              </w:rPr>
                              <w:t>mail,</w:t>
                            </w:r>
                            <w:r>
                              <w:rPr>
                                <w:color w:val="221F1F"/>
                                <w:spacing w:val="-4"/>
                              </w:rPr>
                              <w:t xml:space="preserve"> </w:t>
                            </w:r>
                            <w:r>
                              <w:rPr>
                                <w:color w:val="221F1F"/>
                              </w:rPr>
                              <w:t>send</w:t>
                            </w:r>
                            <w:r>
                              <w:rPr>
                                <w:color w:val="221F1F"/>
                                <w:spacing w:val="-1"/>
                              </w:rPr>
                              <w:t xml:space="preserve"> </w:t>
                            </w:r>
                            <w:r>
                              <w:rPr>
                                <w:color w:val="221F1F"/>
                              </w:rPr>
                              <w:t>it</w:t>
                            </w:r>
                            <w:r>
                              <w:rPr>
                                <w:color w:val="221F1F"/>
                                <w:spacing w:val="-2"/>
                              </w:rPr>
                              <w:t xml:space="preserve"> </w:t>
                            </w:r>
                            <w:r>
                              <w:rPr>
                                <w:color w:val="221F1F"/>
                              </w:rPr>
                              <w:t>to</w:t>
                            </w:r>
                            <w:r>
                              <w:rPr>
                                <w:color w:val="221F1F"/>
                                <w:spacing w:val="-1"/>
                              </w:rPr>
                              <w:t xml:space="preserve"> </w:t>
                            </w:r>
                            <w:r>
                              <w:rPr>
                                <w:color w:val="221F1F"/>
                              </w:rPr>
                              <w:t>the</w:t>
                            </w:r>
                            <w:r>
                              <w:rPr>
                                <w:color w:val="221F1F"/>
                                <w:spacing w:val="-2"/>
                              </w:rPr>
                              <w:t xml:space="preserve"> </w:t>
                            </w:r>
                            <w:r>
                              <w:rPr>
                                <w:color w:val="221F1F"/>
                              </w:rPr>
                              <w:t>PBGC</w:t>
                            </w:r>
                            <w:r>
                              <w:rPr>
                                <w:color w:val="221F1F"/>
                                <w:spacing w:val="-4"/>
                              </w:rPr>
                              <w:t xml:space="preserve"> </w:t>
                            </w:r>
                            <w:r>
                              <w:rPr>
                                <w:color w:val="221F1F"/>
                              </w:rPr>
                              <w:t>QDRO</w:t>
                            </w:r>
                            <w:r>
                              <w:rPr>
                                <w:color w:val="221F1F"/>
                                <w:spacing w:val="-1"/>
                              </w:rPr>
                              <w:t xml:space="preserve"> </w:t>
                            </w:r>
                            <w:r>
                              <w:rPr>
                                <w:color w:val="221F1F"/>
                                <w:spacing w:val="-2"/>
                              </w:rPr>
                              <w:t>Coordinator,</w:t>
                            </w:r>
                          </w:p>
                          <w:p w:rsidR="00D73FD5" w14:textId="77777777">
                            <w:pPr>
                              <w:pStyle w:val="BodyText"/>
                              <w:spacing w:before="0" w:line="257" w:lineRule="exact"/>
                            </w:pPr>
                            <w:r>
                              <w:rPr>
                                <w:color w:val="221F1F"/>
                              </w:rPr>
                              <w:t>P.O.</w:t>
                            </w:r>
                            <w:r>
                              <w:rPr>
                                <w:color w:val="221F1F"/>
                                <w:spacing w:val="2"/>
                              </w:rPr>
                              <w:t xml:space="preserve"> </w:t>
                            </w:r>
                            <w:r>
                              <w:rPr>
                                <w:color w:val="221F1F"/>
                              </w:rPr>
                              <w:t>Box</w:t>
                            </w:r>
                            <w:r>
                              <w:rPr>
                                <w:color w:val="221F1F"/>
                                <w:spacing w:val="4"/>
                              </w:rPr>
                              <w:t xml:space="preserve"> </w:t>
                            </w:r>
                            <w:r>
                              <w:rPr>
                                <w:color w:val="221F1F"/>
                              </w:rPr>
                              <w:t>151750,</w:t>
                            </w:r>
                            <w:r>
                              <w:rPr>
                                <w:color w:val="221F1F"/>
                                <w:spacing w:val="4"/>
                              </w:rPr>
                              <w:t xml:space="preserve"> </w:t>
                            </w:r>
                            <w:r>
                              <w:rPr>
                                <w:color w:val="221F1F"/>
                              </w:rPr>
                              <w:t>Alexandria,</w:t>
                            </w:r>
                            <w:r>
                              <w:rPr>
                                <w:color w:val="221F1F"/>
                                <w:spacing w:val="-1"/>
                              </w:rPr>
                              <w:t xml:space="preserve"> </w:t>
                            </w:r>
                            <w:r>
                              <w:rPr>
                                <w:color w:val="221F1F"/>
                              </w:rPr>
                              <w:t>VA</w:t>
                            </w:r>
                            <w:r>
                              <w:rPr>
                                <w:color w:val="221F1F"/>
                                <w:spacing w:val="5"/>
                              </w:rPr>
                              <w:t xml:space="preserve"> </w:t>
                            </w:r>
                            <w:r>
                              <w:rPr>
                                <w:color w:val="221F1F"/>
                              </w:rPr>
                              <w:t>22315-</w:t>
                            </w:r>
                            <w:r>
                              <w:rPr>
                                <w:color w:val="221F1F"/>
                                <w:spacing w:val="-2"/>
                              </w:rPr>
                              <w:t>1750.</w:t>
                            </w:r>
                          </w:p>
                        </w:txbxContent>
                      </wps:txbx>
                      <wps:bodyPr wrap="square" lIns="0" tIns="0" rIns="0" bIns="0" rtlCol="0"/>
                    </wps:wsp>
                  </a:graphicData>
                </a:graphic>
                <wp14:sizeRelH relativeFrom="margin">
                  <wp14:pctWidth>0</wp14:pctWidth>
                </wp14:sizeRelH>
              </wp:anchor>
            </w:drawing>
          </mc:Choice>
          <mc:Fallback>
            <w:pict>
              <v:shape id="Textbox 394" o:spid="_x0000_s1415" type="#_x0000_t202" style="width:431.8pt;height:98.75pt;margin-top:333.95pt;margin-left:89pt;mso-position-horizontal-relative:page;mso-position-vertical-relative:page;mso-width-percent:0;mso-width-relative:margin;mso-wrap-distance-bottom:0;mso-wrap-distance-left:0;mso-wrap-distance-right:0;mso-wrap-distance-top:0;mso-wrap-style:square;position:absolute;visibility:visible;v-text-anchor:top;z-index:-250859520" filled="f" stroked="f">
                <v:textbox inset="0,0,0,0">
                  <w:txbxContent>
                    <w:p w:rsidR="00D73FD5" w14:paraId="6A036F83" w14:textId="77777777">
                      <w:pPr>
                        <w:pStyle w:val="BodyText"/>
                        <w:spacing w:line="259" w:lineRule="auto"/>
                      </w:pPr>
                      <w:r>
                        <w:rPr>
                          <w:color w:val="221F1F"/>
                        </w:rPr>
                        <w:t>At</w:t>
                      </w:r>
                      <w:r>
                        <w:rPr>
                          <w:color w:val="221F1F"/>
                          <w:spacing w:val="-1"/>
                        </w:rPr>
                        <w:t xml:space="preserve"> </w:t>
                      </w:r>
                      <w:r>
                        <w:rPr>
                          <w:color w:val="221F1F"/>
                        </w:rPr>
                        <w:t>the</w:t>
                      </w:r>
                      <w:r>
                        <w:rPr>
                          <w:color w:val="221F1F"/>
                          <w:spacing w:val="-1"/>
                        </w:rPr>
                        <w:t xml:space="preserve"> </w:t>
                      </w:r>
                      <w:r>
                        <w:rPr>
                          <w:color w:val="221F1F"/>
                        </w:rPr>
                        <w:t>request</w:t>
                      </w:r>
                      <w:r>
                        <w:rPr>
                          <w:color w:val="221F1F"/>
                          <w:spacing w:val="-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participant</w:t>
                      </w:r>
                      <w:r>
                        <w:rPr>
                          <w:color w:val="221F1F"/>
                          <w:spacing w:val="-1"/>
                        </w:rPr>
                        <w:t xml:space="preserve"> </w:t>
                      </w:r>
                      <w:r>
                        <w:rPr>
                          <w:color w:val="221F1F"/>
                        </w:rPr>
                        <w:t>or</w:t>
                      </w:r>
                      <w:r>
                        <w:rPr>
                          <w:color w:val="221F1F"/>
                          <w:spacing w:val="-2"/>
                        </w:rPr>
                        <w:t xml:space="preserve"> </w:t>
                      </w:r>
                      <w:r>
                        <w:rPr>
                          <w:color w:val="221F1F"/>
                        </w:rPr>
                        <w:t>an</w:t>
                      </w:r>
                      <w:r>
                        <w:rPr>
                          <w:color w:val="221F1F"/>
                          <w:spacing w:val="-1"/>
                        </w:rPr>
                        <w:t xml:space="preserve"> </w:t>
                      </w:r>
                      <w:r>
                        <w:rPr>
                          <w:color w:val="221F1F"/>
                        </w:rPr>
                        <w:t>alternate</w:t>
                      </w:r>
                      <w:r>
                        <w:rPr>
                          <w:color w:val="221F1F"/>
                          <w:spacing w:val="-1"/>
                        </w:rPr>
                        <w:t xml:space="preserve"> </w:t>
                      </w:r>
                      <w:r>
                        <w:rPr>
                          <w:color w:val="221F1F"/>
                        </w:rPr>
                        <w:t>payee</w:t>
                      </w:r>
                      <w:r>
                        <w:rPr>
                          <w:color w:val="221F1F"/>
                          <w:spacing w:val="-1"/>
                        </w:rPr>
                        <w:t xml:space="preserve"> </w:t>
                      </w:r>
                      <w:r>
                        <w:rPr>
                          <w:color w:val="221F1F"/>
                        </w:rPr>
                        <w:t>(or</w:t>
                      </w:r>
                      <w:r>
                        <w:rPr>
                          <w:color w:val="221F1F"/>
                          <w:spacing w:val="-2"/>
                        </w:rPr>
                        <w:t xml:space="preserve"> </w:t>
                      </w:r>
                      <w:r>
                        <w:rPr>
                          <w:color w:val="221F1F"/>
                        </w:rPr>
                        <w:t>an</w:t>
                      </w:r>
                      <w:r>
                        <w:rPr>
                          <w:color w:val="221F1F"/>
                          <w:spacing w:val="-1"/>
                        </w:rPr>
                        <w:t xml:space="preserve"> </w:t>
                      </w:r>
                      <w:r>
                        <w:rPr>
                          <w:color w:val="221F1F"/>
                        </w:rPr>
                        <w:t>attorney</w:t>
                      </w:r>
                      <w:r>
                        <w:rPr>
                          <w:color w:val="221F1F"/>
                          <w:spacing w:val="-1"/>
                        </w:rPr>
                        <w:t xml:space="preserve"> </w:t>
                      </w:r>
                      <w:r>
                        <w:rPr>
                          <w:color w:val="221F1F"/>
                        </w:rPr>
                        <w:t>or</w:t>
                      </w:r>
                      <w:r>
                        <w:rPr>
                          <w:color w:val="221F1F"/>
                          <w:spacing w:val="-2"/>
                        </w:rPr>
                        <w:t xml:space="preserve"> </w:t>
                      </w:r>
                      <w:r>
                        <w:rPr>
                          <w:color w:val="221F1F"/>
                        </w:rPr>
                        <w:t>a</w:t>
                      </w:r>
                      <w:r>
                        <w:rPr>
                          <w:color w:val="221F1F"/>
                          <w:spacing w:val="-1"/>
                        </w:rPr>
                        <w:t xml:space="preserve"> </w:t>
                      </w:r>
                      <w:r>
                        <w:rPr>
                          <w:color w:val="221F1F"/>
                        </w:rPr>
                        <w:t>representative</w:t>
                      </w:r>
                      <w:r>
                        <w:rPr>
                          <w:color w:val="221F1F"/>
                          <w:spacing w:val="-1"/>
                        </w:rPr>
                        <w:t xml:space="preserve"> </w:t>
                      </w:r>
                      <w:r>
                        <w:rPr>
                          <w:color w:val="221F1F"/>
                        </w:rPr>
                        <w:t>of</w:t>
                      </w:r>
                      <w:r>
                        <w:rPr>
                          <w:color w:val="221F1F"/>
                          <w:spacing w:val="-1"/>
                        </w:rPr>
                        <w:t xml:space="preserve"> </w:t>
                      </w:r>
                      <w:r>
                        <w:rPr>
                          <w:color w:val="221F1F"/>
                        </w:rPr>
                        <w:t>either), PBGC will informally review a domestic relations order in draft form to determine if it would satisfy qualification requirements if submitted as an original signed order or a certified or authenticated copy. For instructions on how to submit a draft order for a preliminary, informal review</w:t>
                      </w:r>
                      <w:r>
                        <w:rPr>
                          <w:color w:val="221F1F"/>
                          <w:spacing w:val="-2"/>
                        </w:rPr>
                        <w:t xml:space="preserve"> </w:t>
                      </w:r>
                      <w:r>
                        <w:rPr>
                          <w:color w:val="221F1F"/>
                        </w:rPr>
                        <w:t>electronically,</w:t>
                      </w:r>
                      <w:r>
                        <w:rPr>
                          <w:color w:val="221F1F"/>
                          <w:spacing w:val="-2"/>
                        </w:rPr>
                        <w:t xml:space="preserve"> </w:t>
                      </w:r>
                      <w:r>
                        <w:rPr>
                          <w:color w:val="221F1F"/>
                        </w:rPr>
                        <w:t>contact PBGC’s Customer Contact Center at 1-800-400-7242.</w:t>
                      </w:r>
                      <w:r>
                        <w:rPr>
                          <w:color w:val="221F1F"/>
                          <w:spacing w:val="-11"/>
                        </w:rPr>
                        <w:t xml:space="preserve"> </w:t>
                      </w:r>
                      <w:r>
                        <w:rPr>
                          <w:color w:val="221F1F"/>
                        </w:rPr>
                        <w:t>To submit a draft</w:t>
                      </w:r>
                      <w:r>
                        <w:rPr>
                          <w:color w:val="221F1F"/>
                          <w:spacing w:val="-2"/>
                        </w:rPr>
                        <w:t xml:space="preserve"> </w:t>
                      </w:r>
                      <w:r>
                        <w:rPr>
                          <w:color w:val="221F1F"/>
                        </w:rPr>
                        <w:t>order</w:t>
                      </w:r>
                      <w:r>
                        <w:rPr>
                          <w:color w:val="221F1F"/>
                          <w:spacing w:val="-2"/>
                        </w:rPr>
                        <w:t xml:space="preserve"> </w:t>
                      </w:r>
                      <w:r>
                        <w:rPr>
                          <w:color w:val="221F1F"/>
                        </w:rPr>
                        <w:t>for</w:t>
                      </w:r>
                      <w:r>
                        <w:rPr>
                          <w:color w:val="221F1F"/>
                          <w:spacing w:val="-3"/>
                        </w:rPr>
                        <w:t xml:space="preserve"> </w:t>
                      </w:r>
                      <w:r>
                        <w:rPr>
                          <w:color w:val="221F1F"/>
                        </w:rPr>
                        <w:t>a</w:t>
                      </w:r>
                      <w:r>
                        <w:rPr>
                          <w:color w:val="221F1F"/>
                          <w:spacing w:val="-1"/>
                        </w:rPr>
                        <w:t xml:space="preserve"> </w:t>
                      </w:r>
                      <w:r>
                        <w:rPr>
                          <w:color w:val="221F1F"/>
                        </w:rPr>
                        <w:t>preliminary,</w:t>
                      </w:r>
                      <w:r>
                        <w:rPr>
                          <w:color w:val="221F1F"/>
                          <w:spacing w:val="-2"/>
                        </w:rPr>
                        <w:t xml:space="preserve"> </w:t>
                      </w:r>
                      <w:r>
                        <w:rPr>
                          <w:color w:val="221F1F"/>
                        </w:rPr>
                        <w:t>informal</w:t>
                      </w:r>
                      <w:r>
                        <w:rPr>
                          <w:color w:val="221F1F"/>
                          <w:spacing w:val="-1"/>
                        </w:rPr>
                        <w:t xml:space="preserve"> </w:t>
                      </w:r>
                      <w:r>
                        <w:rPr>
                          <w:color w:val="221F1F"/>
                        </w:rPr>
                        <w:t>review</w:t>
                      </w:r>
                      <w:r>
                        <w:rPr>
                          <w:color w:val="221F1F"/>
                          <w:spacing w:val="-1"/>
                        </w:rPr>
                        <w:t xml:space="preserve"> </w:t>
                      </w:r>
                      <w:r>
                        <w:rPr>
                          <w:color w:val="221F1F"/>
                        </w:rPr>
                        <w:t>by</w:t>
                      </w:r>
                      <w:r>
                        <w:rPr>
                          <w:color w:val="221F1F"/>
                          <w:spacing w:val="-5"/>
                        </w:rPr>
                        <w:t xml:space="preserve"> </w:t>
                      </w:r>
                      <w:r>
                        <w:rPr>
                          <w:color w:val="221F1F"/>
                        </w:rPr>
                        <w:t>mail,</w:t>
                      </w:r>
                      <w:r>
                        <w:rPr>
                          <w:color w:val="221F1F"/>
                          <w:spacing w:val="-4"/>
                        </w:rPr>
                        <w:t xml:space="preserve"> </w:t>
                      </w:r>
                      <w:r>
                        <w:rPr>
                          <w:color w:val="221F1F"/>
                        </w:rPr>
                        <w:t>send</w:t>
                      </w:r>
                      <w:r>
                        <w:rPr>
                          <w:color w:val="221F1F"/>
                          <w:spacing w:val="-1"/>
                        </w:rPr>
                        <w:t xml:space="preserve"> </w:t>
                      </w:r>
                      <w:r>
                        <w:rPr>
                          <w:color w:val="221F1F"/>
                        </w:rPr>
                        <w:t>it</w:t>
                      </w:r>
                      <w:r>
                        <w:rPr>
                          <w:color w:val="221F1F"/>
                          <w:spacing w:val="-2"/>
                        </w:rPr>
                        <w:t xml:space="preserve"> </w:t>
                      </w:r>
                      <w:r>
                        <w:rPr>
                          <w:color w:val="221F1F"/>
                        </w:rPr>
                        <w:t>to</w:t>
                      </w:r>
                      <w:r>
                        <w:rPr>
                          <w:color w:val="221F1F"/>
                          <w:spacing w:val="-1"/>
                        </w:rPr>
                        <w:t xml:space="preserve"> </w:t>
                      </w:r>
                      <w:r>
                        <w:rPr>
                          <w:color w:val="221F1F"/>
                        </w:rPr>
                        <w:t>the</w:t>
                      </w:r>
                      <w:r>
                        <w:rPr>
                          <w:color w:val="221F1F"/>
                          <w:spacing w:val="-2"/>
                        </w:rPr>
                        <w:t xml:space="preserve"> </w:t>
                      </w:r>
                      <w:r>
                        <w:rPr>
                          <w:color w:val="221F1F"/>
                        </w:rPr>
                        <w:t>PBGC</w:t>
                      </w:r>
                      <w:r>
                        <w:rPr>
                          <w:color w:val="221F1F"/>
                          <w:spacing w:val="-4"/>
                        </w:rPr>
                        <w:t xml:space="preserve"> </w:t>
                      </w:r>
                      <w:r>
                        <w:rPr>
                          <w:color w:val="221F1F"/>
                        </w:rPr>
                        <w:t>QDRO</w:t>
                      </w:r>
                      <w:r>
                        <w:rPr>
                          <w:color w:val="221F1F"/>
                          <w:spacing w:val="-1"/>
                        </w:rPr>
                        <w:t xml:space="preserve"> </w:t>
                      </w:r>
                      <w:r>
                        <w:rPr>
                          <w:color w:val="221F1F"/>
                          <w:spacing w:val="-2"/>
                        </w:rPr>
                        <w:t>Coordinator,</w:t>
                      </w:r>
                    </w:p>
                    <w:p w:rsidR="00D73FD5" w14:paraId="6A036F84" w14:textId="77777777">
                      <w:pPr>
                        <w:pStyle w:val="BodyText"/>
                        <w:spacing w:before="0" w:line="257" w:lineRule="exact"/>
                      </w:pPr>
                      <w:r>
                        <w:rPr>
                          <w:color w:val="221F1F"/>
                        </w:rPr>
                        <w:t>P.O.</w:t>
                      </w:r>
                      <w:r>
                        <w:rPr>
                          <w:color w:val="221F1F"/>
                          <w:spacing w:val="2"/>
                        </w:rPr>
                        <w:t xml:space="preserve"> </w:t>
                      </w:r>
                      <w:r>
                        <w:rPr>
                          <w:color w:val="221F1F"/>
                        </w:rPr>
                        <w:t>Box</w:t>
                      </w:r>
                      <w:r>
                        <w:rPr>
                          <w:color w:val="221F1F"/>
                          <w:spacing w:val="4"/>
                        </w:rPr>
                        <w:t xml:space="preserve"> </w:t>
                      </w:r>
                      <w:r>
                        <w:rPr>
                          <w:color w:val="221F1F"/>
                        </w:rPr>
                        <w:t>151750,</w:t>
                      </w:r>
                      <w:r>
                        <w:rPr>
                          <w:color w:val="221F1F"/>
                          <w:spacing w:val="4"/>
                        </w:rPr>
                        <w:t xml:space="preserve"> </w:t>
                      </w:r>
                      <w:r>
                        <w:rPr>
                          <w:color w:val="221F1F"/>
                        </w:rPr>
                        <w:t>Alexandria,</w:t>
                      </w:r>
                      <w:r>
                        <w:rPr>
                          <w:color w:val="221F1F"/>
                          <w:spacing w:val="-1"/>
                        </w:rPr>
                        <w:t xml:space="preserve"> </w:t>
                      </w:r>
                      <w:r>
                        <w:rPr>
                          <w:color w:val="221F1F"/>
                        </w:rPr>
                        <w:t>VA</w:t>
                      </w:r>
                      <w:r>
                        <w:rPr>
                          <w:color w:val="221F1F"/>
                          <w:spacing w:val="5"/>
                        </w:rPr>
                        <w:t xml:space="preserve"> </w:t>
                      </w:r>
                      <w:r>
                        <w:rPr>
                          <w:color w:val="221F1F"/>
                        </w:rPr>
                        <w:t>22315-</w:t>
                      </w:r>
                      <w:r>
                        <w:rPr>
                          <w:color w:val="221F1F"/>
                          <w:spacing w:val="-2"/>
                        </w:rPr>
                        <w:t>1750.</w:t>
                      </w:r>
                    </w:p>
                  </w:txbxContent>
                </v:textbox>
              </v:shape>
            </w:pict>
          </mc:Fallback>
        </mc:AlternateContent>
      </w:r>
      <w:r w:rsidR="000E2E0B">
        <w:rPr>
          <w:noProof/>
        </w:rPr>
        <mc:AlternateContent>
          <mc:Choice Requires="wps">
            <w:drawing>
              <wp:anchor distT="0" distB="0" distL="0" distR="0" simplePos="0" relativeHeight="252457984" behindDoc="1" locked="0" layoutInCell="1" allowOverlap="1">
                <wp:simplePos x="0" y="0"/>
                <wp:positionH relativeFrom="page">
                  <wp:posOffset>1130007</wp:posOffset>
                </wp:positionH>
                <wp:positionV relativeFrom="page">
                  <wp:posOffset>5673748</wp:posOffset>
                </wp:positionV>
                <wp:extent cx="5457825" cy="1076960"/>
                <wp:effectExtent l="0" t="0" r="0" b="0"/>
                <wp:wrapNone/>
                <wp:docPr id="395" name="Textbox 39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7825" cy="1076960"/>
                        </a:xfrm>
                        <a:prstGeom prst="rect">
                          <a:avLst/>
                        </a:prstGeom>
                      </wps:spPr>
                      <wps:txbx>
                        <w:txbxContent>
                          <w:p w:rsidR="00D73FD5" w14:textId="77777777">
                            <w:pPr>
                              <w:pStyle w:val="BodyText"/>
                              <w:spacing w:before="19" w:line="259" w:lineRule="auto"/>
                              <w:ind w:right="17"/>
                            </w:pPr>
                            <w:r>
                              <w:rPr>
                                <w:color w:val="221F1F"/>
                              </w:rPr>
                              <w:t>PBGC will acknowledge receipt of a draft domestic relations order in writing. For a participant who</w:t>
                            </w:r>
                            <w:r>
                              <w:rPr>
                                <w:color w:val="221F1F"/>
                                <w:spacing w:val="-2"/>
                              </w:rPr>
                              <w:t xml:space="preserve"> </w:t>
                            </w:r>
                            <w:r>
                              <w:rPr>
                                <w:color w:val="221F1F"/>
                              </w:rPr>
                              <w:t>is</w:t>
                            </w:r>
                            <w:r>
                              <w:rPr>
                                <w:color w:val="221F1F"/>
                                <w:spacing w:val="-2"/>
                              </w:rPr>
                              <w:t xml:space="preserve"> </w:t>
                            </w:r>
                            <w:r>
                              <w:rPr>
                                <w:color w:val="221F1F"/>
                              </w:rPr>
                              <w:t>not</w:t>
                            </w:r>
                            <w:r>
                              <w:rPr>
                                <w:color w:val="221F1F"/>
                                <w:spacing w:val="-2"/>
                              </w:rPr>
                              <w:t xml:space="preserve"> </w:t>
                            </w:r>
                            <w:r>
                              <w:rPr>
                                <w:color w:val="221F1F"/>
                              </w:rPr>
                              <w:t>yet</w:t>
                            </w:r>
                            <w:r>
                              <w:rPr>
                                <w:color w:val="221F1F"/>
                                <w:spacing w:val="-2"/>
                              </w:rPr>
                              <w:t xml:space="preserve"> </w:t>
                            </w:r>
                            <w:r>
                              <w:rPr>
                                <w:color w:val="221F1F"/>
                              </w:rPr>
                              <w:t>in</w:t>
                            </w:r>
                            <w:r>
                              <w:rPr>
                                <w:color w:val="221F1F"/>
                                <w:spacing w:val="-2"/>
                              </w:rPr>
                              <w:t xml:space="preserve"> </w:t>
                            </w:r>
                            <w:r>
                              <w:rPr>
                                <w:color w:val="221F1F"/>
                              </w:rPr>
                              <w:t>pay</w:t>
                            </w:r>
                            <w:r>
                              <w:rPr>
                                <w:color w:val="221F1F"/>
                                <w:spacing w:val="-5"/>
                              </w:rPr>
                              <w:t xml:space="preserve"> </w:t>
                            </w:r>
                            <w:r>
                              <w:rPr>
                                <w:color w:val="221F1F"/>
                              </w:rPr>
                              <w:t>status</w:t>
                            </w:r>
                            <w:r>
                              <w:rPr>
                                <w:color w:val="221F1F"/>
                                <w:spacing w:val="-5"/>
                              </w:rPr>
                              <w:t xml:space="preserve"> </w:t>
                            </w:r>
                            <w:r>
                              <w:rPr>
                                <w:color w:val="221F1F"/>
                              </w:rPr>
                              <w:t>but</w:t>
                            </w:r>
                            <w:r>
                              <w:rPr>
                                <w:color w:val="221F1F"/>
                                <w:spacing w:val="-2"/>
                              </w:rPr>
                              <w:t xml:space="preserve"> </w:t>
                            </w:r>
                            <w:r>
                              <w:rPr>
                                <w:color w:val="221F1F"/>
                              </w:rPr>
                              <w:t>is</w:t>
                            </w:r>
                            <w:r>
                              <w:rPr>
                                <w:color w:val="221F1F"/>
                                <w:spacing w:val="-2"/>
                              </w:rPr>
                              <w:t xml:space="preserve"> </w:t>
                            </w:r>
                            <w:r>
                              <w:rPr>
                                <w:color w:val="221F1F"/>
                              </w:rPr>
                              <w:t>eligible</w:t>
                            </w:r>
                            <w:r>
                              <w:rPr>
                                <w:color w:val="221F1F"/>
                                <w:spacing w:val="-2"/>
                              </w:rPr>
                              <w:t xml:space="preserve"> </w:t>
                            </w:r>
                            <w:r>
                              <w:rPr>
                                <w:color w:val="221F1F"/>
                              </w:rPr>
                              <w:t>to</w:t>
                            </w:r>
                            <w:r>
                              <w:rPr>
                                <w:color w:val="221F1F"/>
                                <w:spacing w:val="-2"/>
                              </w:rPr>
                              <w:t xml:space="preserve"> </w:t>
                            </w:r>
                            <w:r>
                              <w:rPr>
                                <w:color w:val="221F1F"/>
                              </w:rPr>
                              <w:t>receive</w:t>
                            </w:r>
                            <w:r>
                              <w:rPr>
                                <w:color w:val="221F1F"/>
                                <w:spacing w:val="-2"/>
                              </w:rPr>
                              <w:t xml:space="preserve"> </w:t>
                            </w:r>
                            <w:r>
                              <w:rPr>
                                <w:color w:val="221F1F"/>
                              </w:rPr>
                              <w:t>benefits</w:t>
                            </w:r>
                            <w:r>
                              <w:rPr>
                                <w:color w:val="221F1F"/>
                                <w:spacing w:val="-2"/>
                              </w:rPr>
                              <w:t xml:space="preserve"> </w:t>
                            </w:r>
                            <w:r>
                              <w:rPr>
                                <w:color w:val="221F1F"/>
                              </w:rPr>
                              <w:t>and</w:t>
                            </w:r>
                            <w:r>
                              <w:rPr>
                                <w:color w:val="221F1F"/>
                                <w:spacing w:val="-2"/>
                              </w:rPr>
                              <w:t xml:space="preserve"> </w:t>
                            </w:r>
                            <w:r>
                              <w:rPr>
                                <w:color w:val="221F1F"/>
                              </w:rPr>
                              <w:t>has</w:t>
                            </w:r>
                            <w:r>
                              <w:rPr>
                                <w:color w:val="221F1F"/>
                                <w:spacing w:val="-2"/>
                              </w:rPr>
                              <w:t xml:space="preserve"> </w:t>
                            </w:r>
                            <w:r>
                              <w:rPr>
                                <w:color w:val="221F1F"/>
                              </w:rPr>
                              <w:t>applied</w:t>
                            </w:r>
                            <w:r>
                              <w:rPr>
                                <w:color w:val="221F1F"/>
                                <w:spacing w:val="-5"/>
                              </w:rPr>
                              <w:t xml:space="preserve"> </w:t>
                            </w:r>
                            <w:r>
                              <w:rPr>
                                <w:color w:val="221F1F"/>
                              </w:rPr>
                              <w:t>for</w:t>
                            </w:r>
                            <w:r>
                              <w:rPr>
                                <w:color w:val="221F1F"/>
                                <w:spacing w:val="-3"/>
                              </w:rPr>
                              <w:t xml:space="preserve"> </w:t>
                            </w:r>
                            <w:r>
                              <w:rPr>
                                <w:color w:val="221F1F"/>
                              </w:rPr>
                              <w:t>benefits,</w:t>
                            </w:r>
                            <w:r>
                              <w:rPr>
                                <w:color w:val="221F1F"/>
                                <w:spacing w:val="-2"/>
                              </w:rPr>
                              <w:t xml:space="preserve"> </w:t>
                            </w:r>
                            <w:r>
                              <w:rPr>
                                <w:color w:val="221F1F"/>
                              </w:rPr>
                              <w:t>PBGC will delay the commencement of any benefits for a period of up to 120 days from the date that PBGC notifies the parties of the results of its informal review. For a participant who is in pay status,</w:t>
                            </w:r>
                            <w:r>
                              <w:rPr>
                                <w:color w:val="221F1F"/>
                                <w:spacing w:val="-7"/>
                              </w:rPr>
                              <w:t xml:space="preserve"> </w:t>
                            </w:r>
                            <w:r>
                              <w:rPr>
                                <w:color w:val="221F1F"/>
                              </w:rPr>
                              <w:t>PBGC</w:t>
                            </w:r>
                            <w:r>
                              <w:rPr>
                                <w:color w:val="221F1F"/>
                                <w:spacing w:val="-6"/>
                              </w:rPr>
                              <w:t xml:space="preserve"> </w:t>
                            </w:r>
                            <w:r>
                              <w:rPr>
                                <w:color w:val="221F1F"/>
                              </w:rPr>
                              <w:t>will</w:t>
                            </w:r>
                            <w:r>
                              <w:rPr>
                                <w:color w:val="221F1F"/>
                                <w:spacing w:val="-8"/>
                              </w:rPr>
                              <w:t xml:space="preserve"> </w:t>
                            </w:r>
                            <w:r>
                              <w:rPr>
                                <w:color w:val="221F1F"/>
                              </w:rPr>
                              <w:t>not</w:t>
                            </w:r>
                            <w:r>
                              <w:rPr>
                                <w:color w:val="221F1F"/>
                                <w:spacing w:val="-6"/>
                              </w:rPr>
                              <w:t xml:space="preserve"> </w:t>
                            </w:r>
                            <w:r>
                              <w:rPr>
                                <w:color w:val="221F1F"/>
                              </w:rPr>
                              <w:t>suspend</w:t>
                            </w:r>
                            <w:r>
                              <w:rPr>
                                <w:color w:val="221F1F"/>
                                <w:spacing w:val="-6"/>
                              </w:rPr>
                              <w:t xml:space="preserve"> </w:t>
                            </w:r>
                            <w:r>
                              <w:rPr>
                                <w:color w:val="221F1F"/>
                              </w:rPr>
                              <w:t>any</w:t>
                            </w:r>
                            <w:r>
                              <w:rPr>
                                <w:color w:val="221F1F"/>
                                <w:spacing w:val="-6"/>
                              </w:rPr>
                              <w:t xml:space="preserve"> </w:t>
                            </w:r>
                            <w:r>
                              <w:rPr>
                                <w:color w:val="221F1F"/>
                              </w:rPr>
                              <w:t>portion</w:t>
                            </w:r>
                            <w:r>
                              <w:rPr>
                                <w:color w:val="221F1F"/>
                                <w:spacing w:val="-6"/>
                              </w:rPr>
                              <w:t xml:space="preserve"> </w:t>
                            </w:r>
                            <w:r>
                              <w:rPr>
                                <w:color w:val="221F1F"/>
                              </w:rPr>
                              <w:t>of</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6"/>
                              </w:rPr>
                              <w:t xml:space="preserve"> </w:t>
                            </w:r>
                            <w:r>
                              <w:rPr>
                                <w:color w:val="221F1F"/>
                              </w:rPr>
                              <w:t>benefit</w:t>
                            </w:r>
                            <w:r>
                              <w:rPr>
                                <w:color w:val="221F1F"/>
                                <w:spacing w:val="-7"/>
                              </w:rPr>
                              <w:t xml:space="preserve"> </w:t>
                            </w:r>
                            <w:r>
                              <w:rPr>
                                <w:color w:val="221F1F"/>
                              </w:rPr>
                              <w:t>based</w:t>
                            </w:r>
                            <w:r>
                              <w:rPr>
                                <w:color w:val="221F1F"/>
                                <w:spacing w:val="-6"/>
                              </w:rPr>
                              <w:t xml:space="preserve"> </w:t>
                            </w:r>
                            <w:r>
                              <w:rPr>
                                <w:color w:val="221F1F"/>
                              </w:rPr>
                              <w:t>on</w:t>
                            </w:r>
                            <w:r>
                              <w:rPr>
                                <w:color w:val="221F1F"/>
                                <w:spacing w:val="-6"/>
                              </w:rPr>
                              <w:t xml:space="preserve"> </w:t>
                            </w:r>
                            <w:r>
                              <w:rPr>
                                <w:color w:val="221F1F"/>
                              </w:rPr>
                              <w:t>receipt</w:t>
                            </w:r>
                            <w:r>
                              <w:rPr>
                                <w:color w:val="221F1F"/>
                                <w:spacing w:val="-7"/>
                              </w:rPr>
                              <w:t xml:space="preserve"> </w:t>
                            </w:r>
                            <w:r>
                              <w:rPr>
                                <w:color w:val="221F1F"/>
                              </w:rPr>
                              <w:t>of</w:t>
                            </w:r>
                            <w:r>
                              <w:rPr>
                                <w:color w:val="221F1F"/>
                                <w:spacing w:val="-6"/>
                              </w:rPr>
                              <w:t xml:space="preserve"> </w:t>
                            </w:r>
                            <w:r>
                              <w:rPr>
                                <w:color w:val="221F1F"/>
                              </w:rPr>
                              <w:t>a</w:t>
                            </w:r>
                            <w:r>
                              <w:rPr>
                                <w:color w:val="221F1F"/>
                                <w:spacing w:val="-6"/>
                              </w:rPr>
                              <w:t xml:space="preserve"> </w:t>
                            </w:r>
                            <w:r>
                              <w:rPr>
                                <w:color w:val="221F1F"/>
                              </w:rPr>
                              <w:t>draft domestic relations order.</w:t>
                            </w:r>
                          </w:p>
                        </w:txbxContent>
                      </wps:txbx>
                      <wps:bodyPr wrap="square" lIns="0" tIns="0" rIns="0" bIns="0" rtlCol="0"/>
                    </wps:wsp>
                  </a:graphicData>
                </a:graphic>
              </wp:anchor>
            </w:drawing>
          </mc:Choice>
          <mc:Fallback>
            <w:pict>
              <v:shape id="Textbox 395" o:spid="_x0000_s1416" type="#_x0000_t202" style="width:429.75pt;height:84.8pt;margin-top:446.75pt;margin-left:89pt;mso-position-horizontal-relative:page;mso-position-vertical-relative:page;mso-wrap-distance-bottom:0;mso-wrap-distance-left:0;mso-wrap-distance-right:0;mso-wrap-distance-top:0;mso-wrap-style:square;position:absolute;visibility:visible;v-text-anchor:top;z-index:-250857472" filled="f" stroked="f">
                <v:textbox inset="0,0,0,0">
                  <w:txbxContent>
                    <w:p w:rsidR="00D73FD5" w14:paraId="6A036F85" w14:textId="77777777">
                      <w:pPr>
                        <w:pStyle w:val="BodyText"/>
                        <w:spacing w:before="19" w:line="259" w:lineRule="auto"/>
                        <w:ind w:right="17"/>
                      </w:pPr>
                      <w:r>
                        <w:rPr>
                          <w:color w:val="221F1F"/>
                        </w:rPr>
                        <w:t>PBGC will acknowledge receipt of a draft domestic relations order in writing. For a participant who</w:t>
                      </w:r>
                      <w:r>
                        <w:rPr>
                          <w:color w:val="221F1F"/>
                          <w:spacing w:val="-2"/>
                        </w:rPr>
                        <w:t xml:space="preserve"> </w:t>
                      </w:r>
                      <w:r>
                        <w:rPr>
                          <w:color w:val="221F1F"/>
                        </w:rPr>
                        <w:t>is</w:t>
                      </w:r>
                      <w:r>
                        <w:rPr>
                          <w:color w:val="221F1F"/>
                          <w:spacing w:val="-2"/>
                        </w:rPr>
                        <w:t xml:space="preserve"> </w:t>
                      </w:r>
                      <w:r>
                        <w:rPr>
                          <w:color w:val="221F1F"/>
                        </w:rPr>
                        <w:t>not</w:t>
                      </w:r>
                      <w:r>
                        <w:rPr>
                          <w:color w:val="221F1F"/>
                          <w:spacing w:val="-2"/>
                        </w:rPr>
                        <w:t xml:space="preserve"> </w:t>
                      </w:r>
                      <w:r>
                        <w:rPr>
                          <w:color w:val="221F1F"/>
                        </w:rPr>
                        <w:t>yet</w:t>
                      </w:r>
                      <w:r>
                        <w:rPr>
                          <w:color w:val="221F1F"/>
                          <w:spacing w:val="-2"/>
                        </w:rPr>
                        <w:t xml:space="preserve"> </w:t>
                      </w:r>
                      <w:r>
                        <w:rPr>
                          <w:color w:val="221F1F"/>
                        </w:rPr>
                        <w:t>in</w:t>
                      </w:r>
                      <w:r>
                        <w:rPr>
                          <w:color w:val="221F1F"/>
                          <w:spacing w:val="-2"/>
                        </w:rPr>
                        <w:t xml:space="preserve"> </w:t>
                      </w:r>
                      <w:r>
                        <w:rPr>
                          <w:color w:val="221F1F"/>
                        </w:rPr>
                        <w:t>pay</w:t>
                      </w:r>
                      <w:r>
                        <w:rPr>
                          <w:color w:val="221F1F"/>
                          <w:spacing w:val="-5"/>
                        </w:rPr>
                        <w:t xml:space="preserve"> </w:t>
                      </w:r>
                      <w:r>
                        <w:rPr>
                          <w:color w:val="221F1F"/>
                        </w:rPr>
                        <w:t>status</w:t>
                      </w:r>
                      <w:r>
                        <w:rPr>
                          <w:color w:val="221F1F"/>
                          <w:spacing w:val="-5"/>
                        </w:rPr>
                        <w:t xml:space="preserve"> </w:t>
                      </w:r>
                      <w:r>
                        <w:rPr>
                          <w:color w:val="221F1F"/>
                        </w:rPr>
                        <w:t>but</w:t>
                      </w:r>
                      <w:r>
                        <w:rPr>
                          <w:color w:val="221F1F"/>
                          <w:spacing w:val="-2"/>
                        </w:rPr>
                        <w:t xml:space="preserve"> </w:t>
                      </w:r>
                      <w:r>
                        <w:rPr>
                          <w:color w:val="221F1F"/>
                        </w:rPr>
                        <w:t>is</w:t>
                      </w:r>
                      <w:r>
                        <w:rPr>
                          <w:color w:val="221F1F"/>
                          <w:spacing w:val="-2"/>
                        </w:rPr>
                        <w:t xml:space="preserve"> </w:t>
                      </w:r>
                      <w:r>
                        <w:rPr>
                          <w:color w:val="221F1F"/>
                        </w:rPr>
                        <w:t>eligible</w:t>
                      </w:r>
                      <w:r>
                        <w:rPr>
                          <w:color w:val="221F1F"/>
                          <w:spacing w:val="-2"/>
                        </w:rPr>
                        <w:t xml:space="preserve"> </w:t>
                      </w:r>
                      <w:r>
                        <w:rPr>
                          <w:color w:val="221F1F"/>
                        </w:rPr>
                        <w:t>to</w:t>
                      </w:r>
                      <w:r>
                        <w:rPr>
                          <w:color w:val="221F1F"/>
                          <w:spacing w:val="-2"/>
                        </w:rPr>
                        <w:t xml:space="preserve"> </w:t>
                      </w:r>
                      <w:r>
                        <w:rPr>
                          <w:color w:val="221F1F"/>
                        </w:rPr>
                        <w:t>receive</w:t>
                      </w:r>
                      <w:r>
                        <w:rPr>
                          <w:color w:val="221F1F"/>
                          <w:spacing w:val="-2"/>
                        </w:rPr>
                        <w:t xml:space="preserve"> </w:t>
                      </w:r>
                      <w:r>
                        <w:rPr>
                          <w:color w:val="221F1F"/>
                        </w:rPr>
                        <w:t>benefits</w:t>
                      </w:r>
                      <w:r>
                        <w:rPr>
                          <w:color w:val="221F1F"/>
                          <w:spacing w:val="-2"/>
                        </w:rPr>
                        <w:t xml:space="preserve"> </w:t>
                      </w:r>
                      <w:r>
                        <w:rPr>
                          <w:color w:val="221F1F"/>
                        </w:rPr>
                        <w:t>and</w:t>
                      </w:r>
                      <w:r>
                        <w:rPr>
                          <w:color w:val="221F1F"/>
                          <w:spacing w:val="-2"/>
                        </w:rPr>
                        <w:t xml:space="preserve"> </w:t>
                      </w:r>
                      <w:r>
                        <w:rPr>
                          <w:color w:val="221F1F"/>
                        </w:rPr>
                        <w:t>has</w:t>
                      </w:r>
                      <w:r>
                        <w:rPr>
                          <w:color w:val="221F1F"/>
                          <w:spacing w:val="-2"/>
                        </w:rPr>
                        <w:t xml:space="preserve"> </w:t>
                      </w:r>
                      <w:r>
                        <w:rPr>
                          <w:color w:val="221F1F"/>
                        </w:rPr>
                        <w:t>applied</w:t>
                      </w:r>
                      <w:r>
                        <w:rPr>
                          <w:color w:val="221F1F"/>
                          <w:spacing w:val="-5"/>
                        </w:rPr>
                        <w:t xml:space="preserve"> </w:t>
                      </w:r>
                      <w:r>
                        <w:rPr>
                          <w:color w:val="221F1F"/>
                        </w:rPr>
                        <w:t>for</w:t>
                      </w:r>
                      <w:r>
                        <w:rPr>
                          <w:color w:val="221F1F"/>
                          <w:spacing w:val="-3"/>
                        </w:rPr>
                        <w:t xml:space="preserve"> </w:t>
                      </w:r>
                      <w:r>
                        <w:rPr>
                          <w:color w:val="221F1F"/>
                        </w:rPr>
                        <w:t>benefits,</w:t>
                      </w:r>
                      <w:r>
                        <w:rPr>
                          <w:color w:val="221F1F"/>
                          <w:spacing w:val="-2"/>
                        </w:rPr>
                        <w:t xml:space="preserve"> </w:t>
                      </w:r>
                      <w:r>
                        <w:rPr>
                          <w:color w:val="221F1F"/>
                        </w:rPr>
                        <w:t>PBGC will delay the commencement of any benefits for a period of up to 120 days from the date that PBGC notifies the parties of the results of its informal review. For a participant who is in pay status,</w:t>
                      </w:r>
                      <w:r>
                        <w:rPr>
                          <w:color w:val="221F1F"/>
                          <w:spacing w:val="-7"/>
                        </w:rPr>
                        <w:t xml:space="preserve"> </w:t>
                      </w:r>
                      <w:r>
                        <w:rPr>
                          <w:color w:val="221F1F"/>
                        </w:rPr>
                        <w:t>PBGC</w:t>
                      </w:r>
                      <w:r>
                        <w:rPr>
                          <w:color w:val="221F1F"/>
                          <w:spacing w:val="-6"/>
                        </w:rPr>
                        <w:t xml:space="preserve"> </w:t>
                      </w:r>
                      <w:r>
                        <w:rPr>
                          <w:color w:val="221F1F"/>
                        </w:rPr>
                        <w:t>will</w:t>
                      </w:r>
                      <w:r>
                        <w:rPr>
                          <w:color w:val="221F1F"/>
                          <w:spacing w:val="-8"/>
                        </w:rPr>
                        <w:t xml:space="preserve"> </w:t>
                      </w:r>
                      <w:r>
                        <w:rPr>
                          <w:color w:val="221F1F"/>
                        </w:rPr>
                        <w:t>not</w:t>
                      </w:r>
                      <w:r>
                        <w:rPr>
                          <w:color w:val="221F1F"/>
                          <w:spacing w:val="-6"/>
                        </w:rPr>
                        <w:t xml:space="preserve"> </w:t>
                      </w:r>
                      <w:r>
                        <w:rPr>
                          <w:color w:val="221F1F"/>
                        </w:rPr>
                        <w:t>suspend</w:t>
                      </w:r>
                      <w:r>
                        <w:rPr>
                          <w:color w:val="221F1F"/>
                          <w:spacing w:val="-6"/>
                        </w:rPr>
                        <w:t xml:space="preserve"> </w:t>
                      </w:r>
                      <w:r>
                        <w:rPr>
                          <w:color w:val="221F1F"/>
                        </w:rPr>
                        <w:t>any</w:t>
                      </w:r>
                      <w:r>
                        <w:rPr>
                          <w:color w:val="221F1F"/>
                          <w:spacing w:val="-6"/>
                        </w:rPr>
                        <w:t xml:space="preserve"> </w:t>
                      </w:r>
                      <w:r>
                        <w:rPr>
                          <w:color w:val="221F1F"/>
                        </w:rPr>
                        <w:t>portion</w:t>
                      </w:r>
                      <w:r>
                        <w:rPr>
                          <w:color w:val="221F1F"/>
                          <w:spacing w:val="-6"/>
                        </w:rPr>
                        <w:t xml:space="preserve"> </w:t>
                      </w:r>
                      <w:r>
                        <w:rPr>
                          <w:color w:val="221F1F"/>
                        </w:rPr>
                        <w:t>of</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6"/>
                        </w:rPr>
                        <w:t xml:space="preserve"> </w:t>
                      </w:r>
                      <w:r>
                        <w:rPr>
                          <w:color w:val="221F1F"/>
                        </w:rPr>
                        <w:t>benefit</w:t>
                      </w:r>
                      <w:r>
                        <w:rPr>
                          <w:color w:val="221F1F"/>
                          <w:spacing w:val="-7"/>
                        </w:rPr>
                        <w:t xml:space="preserve"> </w:t>
                      </w:r>
                      <w:r>
                        <w:rPr>
                          <w:color w:val="221F1F"/>
                        </w:rPr>
                        <w:t>based</w:t>
                      </w:r>
                      <w:r>
                        <w:rPr>
                          <w:color w:val="221F1F"/>
                          <w:spacing w:val="-6"/>
                        </w:rPr>
                        <w:t xml:space="preserve"> </w:t>
                      </w:r>
                      <w:r>
                        <w:rPr>
                          <w:color w:val="221F1F"/>
                        </w:rPr>
                        <w:t>on</w:t>
                      </w:r>
                      <w:r>
                        <w:rPr>
                          <w:color w:val="221F1F"/>
                          <w:spacing w:val="-6"/>
                        </w:rPr>
                        <w:t xml:space="preserve"> </w:t>
                      </w:r>
                      <w:r>
                        <w:rPr>
                          <w:color w:val="221F1F"/>
                        </w:rPr>
                        <w:t>receipt</w:t>
                      </w:r>
                      <w:r>
                        <w:rPr>
                          <w:color w:val="221F1F"/>
                          <w:spacing w:val="-7"/>
                        </w:rPr>
                        <w:t xml:space="preserve"> </w:t>
                      </w:r>
                      <w:r>
                        <w:rPr>
                          <w:color w:val="221F1F"/>
                        </w:rPr>
                        <w:t>of</w:t>
                      </w:r>
                      <w:r>
                        <w:rPr>
                          <w:color w:val="221F1F"/>
                          <w:spacing w:val="-6"/>
                        </w:rPr>
                        <w:t xml:space="preserve"> </w:t>
                      </w:r>
                      <w:r>
                        <w:rPr>
                          <w:color w:val="221F1F"/>
                        </w:rPr>
                        <w:t>a</w:t>
                      </w:r>
                      <w:r>
                        <w:rPr>
                          <w:color w:val="221F1F"/>
                          <w:spacing w:val="-6"/>
                        </w:rPr>
                        <w:t xml:space="preserve"> </w:t>
                      </w:r>
                      <w:r>
                        <w:rPr>
                          <w:color w:val="221F1F"/>
                        </w:rPr>
                        <w:t>draft domestic relations order.</w:t>
                      </w:r>
                    </w:p>
                  </w:txbxContent>
                </v:textbox>
              </v:shape>
            </w:pict>
          </mc:Fallback>
        </mc:AlternateContent>
      </w:r>
      <w:r w:rsidR="000E2E0B">
        <w:rPr>
          <w:noProof/>
        </w:rPr>
        <mc:AlternateContent>
          <mc:Choice Requires="wps">
            <w:drawing>
              <wp:anchor distT="0" distB="0" distL="0" distR="0" simplePos="0" relativeHeight="252460032" behindDoc="1" locked="0" layoutInCell="1" allowOverlap="1">
                <wp:simplePos x="0" y="0"/>
                <wp:positionH relativeFrom="page">
                  <wp:posOffset>1130300</wp:posOffset>
                </wp:positionH>
                <wp:positionV relativeFrom="page">
                  <wp:posOffset>6917332</wp:posOffset>
                </wp:positionV>
                <wp:extent cx="5400040" cy="545465"/>
                <wp:effectExtent l="0" t="0" r="0" b="0"/>
                <wp:wrapNone/>
                <wp:docPr id="396" name="Textbox 39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0040" cy="545465"/>
                        </a:xfrm>
                        <a:prstGeom prst="rect">
                          <a:avLst/>
                        </a:prstGeom>
                      </wps:spPr>
                      <wps:txbx>
                        <w:txbxContent>
                          <w:p w:rsidR="00D73FD5" w14:textId="77777777">
                            <w:pPr>
                              <w:pStyle w:val="BodyText"/>
                              <w:spacing w:line="259" w:lineRule="auto"/>
                              <w:ind w:hanging="1"/>
                            </w:pPr>
                            <w:r>
                              <w:rPr>
                                <w:color w:val="221F1F"/>
                              </w:rPr>
                              <w:t>An</w:t>
                            </w:r>
                            <w:r>
                              <w:rPr>
                                <w:color w:val="221F1F"/>
                                <w:spacing w:val="-9"/>
                              </w:rPr>
                              <w:t xml:space="preserve"> </w:t>
                            </w:r>
                            <w:r>
                              <w:rPr>
                                <w:color w:val="221F1F"/>
                              </w:rPr>
                              <w:t>alternate</w:t>
                            </w:r>
                            <w:r>
                              <w:rPr>
                                <w:color w:val="221F1F"/>
                                <w:spacing w:val="-9"/>
                              </w:rPr>
                              <w:t xml:space="preserve"> </w:t>
                            </w:r>
                            <w:r>
                              <w:rPr>
                                <w:color w:val="221F1F"/>
                              </w:rPr>
                              <w:t>payee’s</w:t>
                            </w:r>
                            <w:r>
                              <w:rPr>
                                <w:color w:val="221F1F"/>
                                <w:spacing w:val="-7"/>
                              </w:rPr>
                              <w:t xml:space="preserve"> </w:t>
                            </w:r>
                            <w:r>
                              <w:rPr>
                                <w:color w:val="221F1F"/>
                              </w:rPr>
                              <w:t>annuity</w:t>
                            </w:r>
                            <w:r>
                              <w:rPr>
                                <w:color w:val="221F1F"/>
                                <w:spacing w:val="-9"/>
                              </w:rPr>
                              <w:t xml:space="preserve"> </w:t>
                            </w:r>
                            <w:r>
                              <w:rPr>
                                <w:color w:val="221F1F"/>
                              </w:rPr>
                              <w:t>starting</w:t>
                            </w:r>
                            <w:r>
                              <w:rPr>
                                <w:color w:val="221F1F"/>
                                <w:spacing w:val="-9"/>
                              </w:rPr>
                              <w:t xml:space="preserve"> </w:t>
                            </w:r>
                            <w:r>
                              <w:rPr>
                                <w:color w:val="221F1F"/>
                              </w:rPr>
                              <w:t>date</w:t>
                            </w:r>
                            <w:r>
                              <w:rPr>
                                <w:color w:val="221F1F"/>
                                <w:spacing w:val="-7"/>
                              </w:rPr>
                              <w:t xml:space="preserve"> </w:t>
                            </w:r>
                            <w:r>
                              <w:rPr>
                                <w:color w:val="221F1F"/>
                              </w:rPr>
                              <w:t>cannot</w:t>
                            </w:r>
                            <w:r>
                              <w:rPr>
                                <w:color w:val="221F1F"/>
                                <w:spacing w:val="-8"/>
                              </w:rPr>
                              <w:t xml:space="preserve"> </w:t>
                            </w:r>
                            <w:r>
                              <w:rPr>
                                <w:color w:val="221F1F"/>
                              </w:rPr>
                              <w:t>be</w:t>
                            </w:r>
                            <w:r>
                              <w:rPr>
                                <w:color w:val="221F1F"/>
                                <w:spacing w:val="-9"/>
                              </w:rPr>
                              <w:t xml:space="preserve"> </w:t>
                            </w:r>
                            <w:r>
                              <w:rPr>
                                <w:color w:val="221F1F"/>
                              </w:rPr>
                              <w:t>before</w:t>
                            </w:r>
                            <w:r>
                              <w:rPr>
                                <w:color w:val="221F1F"/>
                                <w:spacing w:val="-8"/>
                              </w:rPr>
                              <w:t xml:space="preserve"> </w:t>
                            </w:r>
                            <w:r>
                              <w:rPr>
                                <w:color w:val="221F1F"/>
                              </w:rPr>
                              <w:t>the</w:t>
                            </w:r>
                            <w:r>
                              <w:rPr>
                                <w:color w:val="221F1F"/>
                                <w:spacing w:val="-9"/>
                              </w:rPr>
                              <w:t xml:space="preserve"> </w:t>
                            </w:r>
                            <w:r>
                              <w:rPr>
                                <w:color w:val="221F1F"/>
                              </w:rPr>
                              <w:t>date</w:t>
                            </w:r>
                            <w:r>
                              <w:rPr>
                                <w:color w:val="221F1F"/>
                                <w:spacing w:val="-9"/>
                              </w:rPr>
                              <w:t xml:space="preserve"> </w:t>
                            </w:r>
                            <w:r>
                              <w:rPr>
                                <w:color w:val="221F1F"/>
                              </w:rPr>
                              <w:t>on</w:t>
                            </w:r>
                            <w:r>
                              <w:rPr>
                                <w:color w:val="221F1F"/>
                                <w:spacing w:val="-7"/>
                              </w:rPr>
                              <w:t xml:space="preserve"> </w:t>
                            </w:r>
                            <w:r>
                              <w:rPr>
                                <w:color w:val="221F1F"/>
                              </w:rPr>
                              <w:t>which</w:t>
                            </w:r>
                            <w:r>
                              <w:rPr>
                                <w:color w:val="221F1F"/>
                                <w:spacing w:val="-8"/>
                              </w:rPr>
                              <w:t xml:space="preserve"> </w:t>
                            </w:r>
                            <w:r>
                              <w:rPr>
                                <w:color w:val="221F1F"/>
                              </w:rPr>
                              <w:t>PBGC</w:t>
                            </w:r>
                            <w:r>
                              <w:rPr>
                                <w:color w:val="221F1F"/>
                                <w:spacing w:val="-8"/>
                              </w:rPr>
                              <w:t xml:space="preserve"> </w:t>
                            </w:r>
                            <w:r>
                              <w:rPr>
                                <w:color w:val="221F1F"/>
                              </w:rPr>
                              <w:t>receives</w:t>
                            </w:r>
                            <w:r>
                              <w:rPr>
                                <w:color w:val="221F1F"/>
                                <w:spacing w:val="-8"/>
                              </w:rPr>
                              <w:t xml:space="preserve"> </w:t>
                            </w:r>
                            <w:r>
                              <w:rPr>
                                <w:color w:val="221F1F"/>
                              </w:rPr>
                              <w:t>an original signed order or a certified or authenticated copy. PBGC will not establish an alternate payee’s annuity starting date based on the date on which PBGC receives a draft order.</w:t>
                            </w:r>
                          </w:p>
                        </w:txbxContent>
                      </wps:txbx>
                      <wps:bodyPr wrap="square" lIns="0" tIns="0" rIns="0" bIns="0" rtlCol="0"/>
                    </wps:wsp>
                  </a:graphicData>
                </a:graphic>
              </wp:anchor>
            </w:drawing>
          </mc:Choice>
          <mc:Fallback>
            <w:pict>
              <v:shape id="Textbox 396" o:spid="_x0000_s1417" type="#_x0000_t202" style="width:425.2pt;height:42.95pt;margin-top:544.65pt;margin-left:89pt;mso-position-horizontal-relative:page;mso-position-vertical-relative:page;mso-wrap-distance-bottom:0;mso-wrap-distance-left:0;mso-wrap-distance-right:0;mso-wrap-distance-top:0;mso-wrap-style:square;position:absolute;visibility:visible;v-text-anchor:top;z-index:-250855424" filled="f" stroked="f">
                <v:textbox inset="0,0,0,0">
                  <w:txbxContent>
                    <w:p w:rsidR="00D73FD5" w14:paraId="6A036F86" w14:textId="77777777">
                      <w:pPr>
                        <w:pStyle w:val="BodyText"/>
                        <w:spacing w:line="259" w:lineRule="auto"/>
                        <w:ind w:hanging="1"/>
                      </w:pPr>
                      <w:r>
                        <w:rPr>
                          <w:color w:val="221F1F"/>
                        </w:rPr>
                        <w:t>An</w:t>
                      </w:r>
                      <w:r>
                        <w:rPr>
                          <w:color w:val="221F1F"/>
                          <w:spacing w:val="-9"/>
                        </w:rPr>
                        <w:t xml:space="preserve"> </w:t>
                      </w:r>
                      <w:r>
                        <w:rPr>
                          <w:color w:val="221F1F"/>
                        </w:rPr>
                        <w:t>alternate</w:t>
                      </w:r>
                      <w:r>
                        <w:rPr>
                          <w:color w:val="221F1F"/>
                          <w:spacing w:val="-9"/>
                        </w:rPr>
                        <w:t xml:space="preserve"> </w:t>
                      </w:r>
                      <w:r>
                        <w:rPr>
                          <w:color w:val="221F1F"/>
                        </w:rPr>
                        <w:t>payee’s</w:t>
                      </w:r>
                      <w:r>
                        <w:rPr>
                          <w:color w:val="221F1F"/>
                          <w:spacing w:val="-7"/>
                        </w:rPr>
                        <w:t xml:space="preserve"> </w:t>
                      </w:r>
                      <w:r>
                        <w:rPr>
                          <w:color w:val="221F1F"/>
                        </w:rPr>
                        <w:t>annuity</w:t>
                      </w:r>
                      <w:r>
                        <w:rPr>
                          <w:color w:val="221F1F"/>
                          <w:spacing w:val="-9"/>
                        </w:rPr>
                        <w:t xml:space="preserve"> </w:t>
                      </w:r>
                      <w:r>
                        <w:rPr>
                          <w:color w:val="221F1F"/>
                        </w:rPr>
                        <w:t>starting</w:t>
                      </w:r>
                      <w:r>
                        <w:rPr>
                          <w:color w:val="221F1F"/>
                          <w:spacing w:val="-9"/>
                        </w:rPr>
                        <w:t xml:space="preserve"> </w:t>
                      </w:r>
                      <w:r>
                        <w:rPr>
                          <w:color w:val="221F1F"/>
                        </w:rPr>
                        <w:t>date</w:t>
                      </w:r>
                      <w:r>
                        <w:rPr>
                          <w:color w:val="221F1F"/>
                          <w:spacing w:val="-7"/>
                        </w:rPr>
                        <w:t xml:space="preserve"> </w:t>
                      </w:r>
                      <w:r>
                        <w:rPr>
                          <w:color w:val="221F1F"/>
                        </w:rPr>
                        <w:t>cannot</w:t>
                      </w:r>
                      <w:r>
                        <w:rPr>
                          <w:color w:val="221F1F"/>
                          <w:spacing w:val="-8"/>
                        </w:rPr>
                        <w:t xml:space="preserve"> </w:t>
                      </w:r>
                      <w:r>
                        <w:rPr>
                          <w:color w:val="221F1F"/>
                        </w:rPr>
                        <w:t>be</w:t>
                      </w:r>
                      <w:r>
                        <w:rPr>
                          <w:color w:val="221F1F"/>
                          <w:spacing w:val="-9"/>
                        </w:rPr>
                        <w:t xml:space="preserve"> </w:t>
                      </w:r>
                      <w:r>
                        <w:rPr>
                          <w:color w:val="221F1F"/>
                        </w:rPr>
                        <w:t>before</w:t>
                      </w:r>
                      <w:r>
                        <w:rPr>
                          <w:color w:val="221F1F"/>
                          <w:spacing w:val="-8"/>
                        </w:rPr>
                        <w:t xml:space="preserve"> </w:t>
                      </w:r>
                      <w:r>
                        <w:rPr>
                          <w:color w:val="221F1F"/>
                        </w:rPr>
                        <w:t>the</w:t>
                      </w:r>
                      <w:r>
                        <w:rPr>
                          <w:color w:val="221F1F"/>
                          <w:spacing w:val="-9"/>
                        </w:rPr>
                        <w:t xml:space="preserve"> </w:t>
                      </w:r>
                      <w:r>
                        <w:rPr>
                          <w:color w:val="221F1F"/>
                        </w:rPr>
                        <w:t>date</w:t>
                      </w:r>
                      <w:r>
                        <w:rPr>
                          <w:color w:val="221F1F"/>
                          <w:spacing w:val="-9"/>
                        </w:rPr>
                        <w:t xml:space="preserve"> </w:t>
                      </w:r>
                      <w:r>
                        <w:rPr>
                          <w:color w:val="221F1F"/>
                        </w:rPr>
                        <w:t>on</w:t>
                      </w:r>
                      <w:r>
                        <w:rPr>
                          <w:color w:val="221F1F"/>
                          <w:spacing w:val="-7"/>
                        </w:rPr>
                        <w:t xml:space="preserve"> </w:t>
                      </w:r>
                      <w:r>
                        <w:rPr>
                          <w:color w:val="221F1F"/>
                        </w:rPr>
                        <w:t>which</w:t>
                      </w:r>
                      <w:r>
                        <w:rPr>
                          <w:color w:val="221F1F"/>
                          <w:spacing w:val="-8"/>
                        </w:rPr>
                        <w:t xml:space="preserve"> </w:t>
                      </w:r>
                      <w:r>
                        <w:rPr>
                          <w:color w:val="221F1F"/>
                        </w:rPr>
                        <w:t>PBGC</w:t>
                      </w:r>
                      <w:r>
                        <w:rPr>
                          <w:color w:val="221F1F"/>
                          <w:spacing w:val="-8"/>
                        </w:rPr>
                        <w:t xml:space="preserve"> </w:t>
                      </w:r>
                      <w:r>
                        <w:rPr>
                          <w:color w:val="221F1F"/>
                        </w:rPr>
                        <w:t>receives</w:t>
                      </w:r>
                      <w:r>
                        <w:rPr>
                          <w:color w:val="221F1F"/>
                          <w:spacing w:val="-8"/>
                        </w:rPr>
                        <w:t xml:space="preserve"> </w:t>
                      </w:r>
                      <w:r>
                        <w:rPr>
                          <w:color w:val="221F1F"/>
                        </w:rPr>
                        <w:t>an original signed order or a certified or authenticated copy. PBGC will not establish an alternate payee’s annuity starting date based on the date on which PBGC receives a draft order.</w:t>
                      </w:r>
                    </w:p>
                  </w:txbxContent>
                </v:textbox>
              </v:shape>
            </w:pict>
          </mc:Fallback>
        </mc:AlternateContent>
      </w:r>
      <w:r w:rsidR="000E2E0B">
        <w:rPr>
          <w:noProof/>
        </w:rPr>
        <mc:AlternateContent>
          <mc:Choice Requires="wps">
            <w:drawing>
              <wp:anchor distT="0" distB="0" distL="0" distR="0" simplePos="0" relativeHeight="25246412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398" name="Textbox 39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29</w:t>
                            </w:r>
                          </w:p>
                        </w:txbxContent>
                      </wps:txbx>
                      <wps:bodyPr wrap="square" lIns="0" tIns="0" rIns="0" bIns="0" rtlCol="0"/>
                    </wps:wsp>
                  </a:graphicData>
                </a:graphic>
              </wp:anchor>
            </w:drawing>
          </mc:Choice>
          <mc:Fallback>
            <w:pict>
              <v:shape id="Textbox 398" o:spid="_x0000_s1418"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851328" filled="f" stroked="f">
                <v:textbox inset="0,0,0,0">
                  <w:txbxContent>
                    <w:p w:rsidR="00D73FD5" w14:paraId="6A036F88" w14:textId="77777777">
                      <w:pPr>
                        <w:spacing w:before="14"/>
                        <w:ind w:left="20"/>
                        <w:rPr>
                          <w:rFonts w:ascii="Arial"/>
                          <w:sz w:val="18"/>
                        </w:rPr>
                      </w:pPr>
                      <w:r>
                        <w:rPr>
                          <w:rFonts w:ascii="Arial"/>
                          <w:color w:val="FFFFFF"/>
                          <w:spacing w:val="-5"/>
                          <w:sz w:val="18"/>
                        </w:rPr>
                        <w:t>29</w:t>
                      </w:r>
                    </w:p>
                  </w:txbxContent>
                </v:textbox>
              </v:shape>
            </w:pict>
          </mc:Fallback>
        </mc:AlternateContent>
      </w:r>
    </w:p>
    <w:p w:rsidR="00D73FD5" w14:paraId="6A03673C" w14:textId="77777777">
      <w:pPr>
        <w:rPr>
          <w:sz w:val="2"/>
          <w:szCs w:val="2"/>
        </w:rPr>
        <w:sectPr>
          <w:pgSz w:w="12240" w:h="15840"/>
          <w:pgMar w:top="940" w:right="620" w:bottom="280" w:left="580" w:header="720" w:footer="720" w:gutter="0"/>
          <w:cols w:space="720"/>
        </w:sectPr>
      </w:pPr>
    </w:p>
    <w:p w:rsidR="00D73FD5" w14:paraId="6A03673D" w14:textId="1ADD487C">
      <w:pPr>
        <w:rPr>
          <w:sz w:val="2"/>
          <w:szCs w:val="2"/>
        </w:rPr>
      </w:pPr>
      <w:r>
        <w:rPr>
          <w:noProof/>
        </w:rPr>
        <mc:AlternateContent>
          <mc:Choice Requires="wps">
            <w:drawing>
              <wp:anchor distT="0" distB="0" distL="0" distR="0" simplePos="0" relativeHeight="252480512" behindDoc="1" locked="0" layoutInCell="1" allowOverlap="1">
                <wp:simplePos x="0" y="0"/>
                <wp:positionH relativeFrom="page">
                  <wp:posOffset>1129085</wp:posOffset>
                </wp:positionH>
                <wp:positionV relativeFrom="page">
                  <wp:posOffset>5907819</wp:posOffset>
                </wp:positionV>
                <wp:extent cx="5319423" cy="1645920"/>
                <wp:effectExtent l="0" t="0" r="0" b="0"/>
                <wp:wrapNone/>
                <wp:docPr id="406" name="Textbox 40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19423" cy="1645920"/>
                        </a:xfrm>
                        <a:prstGeom prst="rect">
                          <a:avLst/>
                        </a:prstGeom>
                      </wps:spPr>
                      <wps:txbx>
                        <w:txbxContent>
                          <w:p w:rsidR="00D73FD5" w14:textId="77777777">
                            <w:pPr>
                              <w:spacing w:before="14"/>
                              <w:ind w:left="20"/>
                              <w:rPr>
                                <w:rFonts w:ascii="Arial"/>
                                <w:b/>
                                <w:sz w:val="21"/>
                              </w:rPr>
                            </w:pPr>
                            <w:r>
                              <w:rPr>
                                <w:rFonts w:ascii="Arial"/>
                                <w:b/>
                                <w:color w:val="3D67A1"/>
                                <w:sz w:val="21"/>
                              </w:rPr>
                              <w:t>WRITTEN</w:t>
                            </w:r>
                            <w:r>
                              <w:rPr>
                                <w:rFonts w:ascii="Arial"/>
                                <w:b/>
                                <w:color w:val="3D67A1"/>
                                <w:spacing w:val="-8"/>
                                <w:sz w:val="21"/>
                              </w:rPr>
                              <w:t xml:space="preserve"> </w:t>
                            </w:r>
                            <w:r>
                              <w:rPr>
                                <w:rFonts w:ascii="Arial"/>
                                <w:b/>
                                <w:color w:val="3D67A1"/>
                                <w:sz w:val="21"/>
                              </w:rPr>
                              <w:t>NOTICE</w:t>
                            </w:r>
                            <w:r>
                              <w:rPr>
                                <w:rFonts w:ascii="Arial"/>
                                <w:b/>
                                <w:color w:val="3D67A1"/>
                                <w:spacing w:val="-5"/>
                                <w:sz w:val="21"/>
                              </w:rPr>
                              <w:t xml:space="preserve"> </w:t>
                            </w:r>
                            <w:r>
                              <w:rPr>
                                <w:rFonts w:ascii="Arial"/>
                                <w:b/>
                                <w:color w:val="3D67A1"/>
                                <w:sz w:val="21"/>
                              </w:rPr>
                              <w:t>OF</w:t>
                            </w:r>
                            <w:r>
                              <w:rPr>
                                <w:rFonts w:ascii="Arial"/>
                                <w:b/>
                                <w:color w:val="3D67A1"/>
                                <w:spacing w:val="-7"/>
                                <w:sz w:val="21"/>
                              </w:rPr>
                              <w:t xml:space="preserve"> </w:t>
                            </w:r>
                            <w:r>
                              <w:rPr>
                                <w:rFonts w:ascii="Arial"/>
                                <w:b/>
                                <w:color w:val="3D67A1"/>
                                <w:sz w:val="21"/>
                              </w:rPr>
                              <w:t>PENDING</w:t>
                            </w:r>
                            <w:r>
                              <w:rPr>
                                <w:rFonts w:ascii="Arial"/>
                                <w:b/>
                                <w:color w:val="3D67A1"/>
                                <w:spacing w:val="-6"/>
                                <w:sz w:val="21"/>
                              </w:rPr>
                              <w:t xml:space="preserve"> </w:t>
                            </w:r>
                            <w:r>
                              <w:rPr>
                                <w:rFonts w:ascii="Arial"/>
                                <w:b/>
                                <w:color w:val="3D67A1"/>
                                <w:spacing w:val="-2"/>
                                <w:sz w:val="21"/>
                              </w:rPr>
                              <w:t>ORDER</w:t>
                            </w:r>
                          </w:p>
                          <w:p w:rsidR="00D73FD5" w14:textId="77777777">
                            <w:pPr>
                              <w:spacing w:before="199"/>
                              <w:ind w:left="20"/>
                            </w:pPr>
                            <w:r>
                              <w:rPr>
                                <w:color w:val="221F1F"/>
                                <w:sz w:val="23"/>
                              </w:rPr>
                              <w:t>Anytime</w:t>
                            </w:r>
                            <w:r>
                              <w:rPr>
                                <w:color w:val="221F1F"/>
                                <w:spacing w:val="-3"/>
                                <w:sz w:val="23"/>
                              </w:rPr>
                              <w:t xml:space="preserve"> </w:t>
                            </w:r>
                            <w:r>
                              <w:rPr>
                                <w:color w:val="221F1F"/>
                                <w:sz w:val="23"/>
                              </w:rPr>
                              <w:t>an</w:t>
                            </w:r>
                            <w:r>
                              <w:rPr>
                                <w:color w:val="221F1F"/>
                                <w:spacing w:val="-3"/>
                                <w:sz w:val="23"/>
                              </w:rPr>
                              <w:t xml:space="preserve"> </w:t>
                            </w:r>
                            <w:r>
                              <w:rPr>
                                <w:color w:val="221F1F"/>
                                <w:sz w:val="23"/>
                              </w:rPr>
                              <w:t>interested</w:t>
                            </w:r>
                            <w:r>
                              <w:rPr>
                                <w:color w:val="221F1F"/>
                                <w:spacing w:val="-5"/>
                                <w:sz w:val="23"/>
                              </w:rPr>
                              <w:t xml:space="preserve"> </w:t>
                            </w:r>
                            <w:r>
                              <w:rPr>
                                <w:color w:val="221F1F"/>
                                <w:sz w:val="23"/>
                              </w:rPr>
                              <w:t>party</w:t>
                            </w:r>
                            <w:r>
                              <w:rPr>
                                <w:color w:val="221F1F"/>
                                <w:spacing w:val="-3"/>
                                <w:sz w:val="23"/>
                              </w:rPr>
                              <w:t xml:space="preserve"> </w:t>
                            </w:r>
                            <w:r>
                              <w:rPr>
                                <w:color w:val="221F1F"/>
                                <w:sz w:val="23"/>
                              </w:rPr>
                              <w:t>(including</w:t>
                            </w:r>
                            <w:r>
                              <w:rPr>
                                <w:color w:val="221F1F"/>
                                <w:spacing w:val="-3"/>
                                <w:sz w:val="23"/>
                              </w:rPr>
                              <w:t xml:space="preserve"> </w:t>
                            </w:r>
                            <w:r>
                              <w:rPr>
                                <w:color w:val="221F1F"/>
                                <w:sz w:val="23"/>
                              </w:rPr>
                              <w:t>but</w:t>
                            </w:r>
                            <w:r>
                              <w:rPr>
                                <w:color w:val="221F1F"/>
                                <w:spacing w:val="-3"/>
                                <w:sz w:val="23"/>
                              </w:rPr>
                              <w:t xml:space="preserve"> </w:t>
                            </w:r>
                            <w:r>
                              <w:rPr>
                                <w:color w:val="221F1F"/>
                                <w:sz w:val="23"/>
                              </w:rPr>
                              <w:t>not</w:t>
                            </w:r>
                            <w:r>
                              <w:rPr>
                                <w:color w:val="221F1F"/>
                                <w:spacing w:val="-3"/>
                                <w:sz w:val="23"/>
                              </w:rPr>
                              <w:t xml:space="preserve"> </w:t>
                            </w:r>
                            <w:r>
                              <w:rPr>
                                <w:color w:val="221F1F"/>
                                <w:sz w:val="23"/>
                              </w:rPr>
                              <w:t>limited</w:t>
                            </w:r>
                            <w:r>
                              <w:rPr>
                                <w:color w:val="221F1F"/>
                                <w:spacing w:val="-5"/>
                                <w:sz w:val="23"/>
                              </w:rPr>
                              <w:t xml:space="preserve"> </w:t>
                            </w:r>
                            <w:r>
                              <w:rPr>
                                <w:color w:val="221F1F"/>
                                <w:sz w:val="23"/>
                              </w:rPr>
                              <w:t>to</w:t>
                            </w:r>
                            <w:r>
                              <w:rPr>
                                <w:color w:val="221F1F"/>
                                <w:spacing w:val="-3"/>
                                <w:sz w:val="23"/>
                              </w:rPr>
                              <w:t xml:space="preserve"> </w:t>
                            </w:r>
                            <w:r>
                              <w:rPr>
                                <w:color w:val="221F1F"/>
                                <w:sz w:val="23"/>
                              </w:rPr>
                              <w:t>the</w:t>
                            </w:r>
                            <w:r>
                              <w:rPr>
                                <w:color w:val="221F1F"/>
                                <w:spacing w:val="-3"/>
                                <w:sz w:val="23"/>
                              </w:rPr>
                              <w:t xml:space="preserve"> </w:t>
                            </w:r>
                            <w:r>
                              <w:rPr>
                                <w:color w:val="221F1F"/>
                                <w:sz w:val="23"/>
                              </w:rPr>
                              <w:t>participant</w:t>
                            </w:r>
                            <w:r>
                              <w:rPr>
                                <w:color w:val="221F1F"/>
                                <w:spacing w:val="-3"/>
                                <w:sz w:val="23"/>
                              </w:rPr>
                              <w:t xml:space="preserve"> </w:t>
                            </w:r>
                            <w:r>
                              <w:rPr>
                                <w:color w:val="221F1F"/>
                                <w:sz w:val="23"/>
                              </w:rPr>
                              <w:t>or</w:t>
                            </w:r>
                            <w:r>
                              <w:rPr>
                                <w:color w:val="221F1F"/>
                                <w:spacing w:val="-5"/>
                                <w:sz w:val="23"/>
                              </w:rPr>
                              <w:t xml:space="preserve"> </w:t>
                            </w:r>
                            <w:r>
                              <w:rPr>
                                <w:color w:val="221F1F"/>
                                <w:sz w:val="23"/>
                              </w:rPr>
                              <w:t>alternate</w:t>
                            </w:r>
                            <w:r>
                              <w:rPr>
                                <w:color w:val="221F1F"/>
                                <w:spacing w:val="-3"/>
                                <w:sz w:val="23"/>
                              </w:rPr>
                              <w:t xml:space="preserve"> </w:t>
                            </w:r>
                            <w:r>
                              <w:rPr>
                                <w:color w:val="221F1F"/>
                                <w:sz w:val="23"/>
                              </w:rPr>
                              <w:t>payee) notifies PBGC of a pending domestic relations order in writing (for example, in a</w:t>
                            </w:r>
                            <w:r>
                              <w:rPr>
                                <w:color w:val="221F1F"/>
                                <w:spacing w:val="-1"/>
                                <w:sz w:val="23"/>
                              </w:rPr>
                              <w:t xml:space="preserve"> </w:t>
                            </w:r>
                            <w:r>
                              <w:rPr>
                                <w:color w:val="221F1F"/>
                                <w:sz w:val="23"/>
                              </w:rPr>
                              <w:t>letter or email, or on a pending benefit application), PBGC will delay the commencement of any benefits</w:t>
                            </w:r>
                            <w:r>
                              <w:rPr>
                                <w:color w:val="221F1F"/>
                                <w:spacing w:val="-2"/>
                                <w:sz w:val="23"/>
                              </w:rPr>
                              <w:t xml:space="preserve"> </w:t>
                            </w:r>
                            <w:r>
                              <w:rPr>
                                <w:color w:val="221F1F"/>
                                <w:sz w:val="23"/>
                              </w:rPr>
                              <w:t>for</w:t>
                            </w:r>
                            <w:r>
                              <w:rPr>
                                <w:color w:val="221F1F"/>
                                <w:spacing w:val="-3"/>
                                <w:sz w:val="23"/>
                              </w:rPr>
                              <w:t xml:space="preserve"> </w:t>
                            </w:r>
                            <w:r>
                              <w:rPr>
                                <w:color w:val="221F1F"/>
                                <w:sz w:val="23"/>
                              </w:rPr>
                              <w:t>a</w:t>
                            </w:r>
                            <w:r>
                              <w:rPr>
                                <w:color w:val="221F1F"/>
                                <w:spacing w:val="-2"/>
                                <w:sz w:val="23"/>
                              </w:rPr>
                              <w:t xml:space="preserve"> </w:t>
                            </w:r>
                            <w:r>
                              <w:rPr>
                                <w:color w:val="221F1F"/>
                                <w:sz w:val="23"/>
                              </w:rPr>
                              <w:t>period</w:t>
                            </w:r>
                            <w:r>
                              <w:rPr>
                                <w:color w:val="221F1F"/>
                                <w:spacing w:val="-5"/>
                                <w:sz w:val="23"/>
                              </w:rPr>
                              <w:t xml:space="preserve"> </w:t>
                            </w:r>
                            <w:r>
                              <w:rPr>
                                <w:color w:val="221F1F"/>
                                <w:sz w:val="23"/>
                              </w:rPr>
                              <w:t>of</w:t>
                            </w:r>
                            <w:r>
                              <w:rPr>
                                <w:color w:val="221F1F"/>
                                <w:spacing w:val="-2"/>
                                <w:sz w:val="23"/>
                              </w:rPr>
                              <w:t xml:space="preserve"> </w:t>
                            </w:r>
                            <w:r>
                              <w:rPr>
                                <w:color w:val="221F1F"/>
                                <w:sz w:val="23"/>
                              </w:rPr>
                              <w:t>up</w:t>
                            </w:r>
                            <w:r>
                              <w:rPr>
                                <w:color w:val="221F1F"/>
                                <w:spacing w:val="-5"/>
                                <w:sz w:val="23"/>
                              </w:rPr>
                              <w:t xml:space="preserve"> </w:t>
                            </w:r>
                            <w:r>
                              <w:rPr>
                                <w:color w:val="221F1F"/>
                                <w:sz w:val="23"/>
                              </w:rPr>
                              <w:t>to</w:t>
                            </w:r>
                            <w:r>
                              <w:rPr>
                                <w:color w:val="221F1F"/>
                                <w:spacing w:val="-2"/>
                                <w:sz w:val="23"/>
                              </w:rPr>
                              <w:t xml:space="preserve"> </w:t>
                            </w:r>
                            <w:r>
                              <w:rPr>
                                <w:color w:val="221F1F"/>
                                <w:sz w:val="23"/>
                              </w:rPr>
                              <w:t>120</w:t>
                            </w:r>
                            <w:r>
                              <w:rPr>
                                <w:color w:val="221F1F"/>
                                <w:spacing w:val="-2"/>
                                <w:sz w:val="23"/>
                              </w:rPr>
                              <w:t xml:space="preserve"> </w:t>
                            </w:r>
                            <w:r>
                              <w:rPr>
                                <w:color w:val="221F1F"/>
                                <w:sz w:val="23"/>
                              </w:rPr>
                              <w:t>days</w:t>
                            </w:r>
                            <w:r>
                              <w:rPr>
                                <w:color w:val="221F1F"/>
                                <w:spacing w:val="-2"/>
                                <w:sz w:val="23"/>
                              </w:rPr>
                              <w:t xml:space="preserve"> </w:t>
                            </w:r>
                            <w:r>
                              <w:rPr>
                                <w:color w:val="221F1F"/>
                                <w:sz w:val="23"/>
                              </w:rPr>
                              <w:t>from</w:t>
                            </w:r>
                            <w:r>
                              <w:rPr>
                                <w:color w:val="221F1F"/>
                                <w:spacing w:val="-2"/>
                                <w:sz w:val="23"/>
                              </w:rPr>
                              <w:t xml:space="preserve"> </w:t>
                            </w:r>
                            <w:r>
                              <w:rPr>
                                <w:color w:val="221F1F"/>
                                <w:sz w:val="23"/>
                              </w:rPr>
                              <w:t>the</w:t>
                            </w:r>
                            <w:r>
                              <w:rPr>
                                <w:color w:val="221F1F"/>
                                <w:spacing w:val="-2"/>
                                <w:sz w:val="23"/>
                              </w:rPr>
                              <w:t xml:space="preserve"> </w:t>
                            </w:r>
                            <w:r>
                              <w:rPr>
                                <w:color w:val="221F1F"/>
                                <w:sz w:val="23"/>
                              </w:rPr>
                              <w:t>date</w:t>
                            </w:r>
                            <w:r>
                              <w:rPr>
                                <w:color w:val="221F1F"/>
                                <w:spacing w:val="-5"/>
                                <w:sz w:val="23"/>
                              </w:rPr>
                              <w:t xml:space="preserve"> </w:t>
                            </w:r>
                            <w:r>
                              <w:rPr>
                                <w:color w:val="221F1F"/>
                                <w:sz w:val="23"/>
                              </w:rPr>
                              <w:t>PBGC</w:t>
                            </w:r>
                            <w:r>
                              <w:rPr>
                                <w:color w:val="221F1F"/>
                                <w:spacing w:val="-2"/>
                                <w:sz w:val="23"/>
                              </w:rPr>
                              <w:t xml:space="preserve"> </w:t>
                            </w:r>
                            <w:r>
                              <w:rPr>
                                <w:color w:val="221F1F"/>
                                <w:sz w:val="23"/>
                              </w:rPr>
                              <w:t>was</w:t>
                            </w:r>
                            <w:r>
                              <w:rPr>
                                <w:color w:val="221F1F"/>
                                <w:spacing w:val="-2"/>
                                <w:sz w:val="23"/>
                              </w:rPr>
                              <w:t xml:space="preserve"> </w:t>
                            </w:r>
                            <w:r>
                              <w:rPr>
                                <w:color w:val="221F1F"/>
                                <w:sz w:val="23"/>
                              </w:rPr>
                              <w:t>notified.</w:t>
                            </w:r>
                            <w:r>
                              <w:rPr>
                                <w:color w:val="221F1F"/>
                                <w:spacing w:val="-2"/>
                                <w:sz w:val="23"/>
                              </w:rPr>
                              <w:t xml:space="preserve"> </w:t>
                            </w:r>
                            <w:r>
                              <w:rPr>
                                <w:color w:val="221F1F"/>
                                <w:sz w:val="23"/>
                              </w:rPr>
                              <w:t>For</w:t>
                            </w:r>
                            <w:r>
                              <w:rPr>
                                <w:color w:val="221F1F"/>
                                <w:spacing w:val="-3"/>
                                <w:sz w:val="23"/>
                              </w:rPr>
                              <w:t xml:space="preserve"> </w:t>
                            </w:r>
                            <w:r>
                              <w:rPr>
                                <w:color w:val="221F1F"/>
                                <w:sz w:val="23"/>
                              </w:rPr>
                              <w:t>a</w:t>
                            </w:r>
                            <w:r>
                              <w:rPr>
                                <w:color w:val="221F1F"/>
                                <w:spacing w:val="-5"/>
                                <w:sz w:val="23"/>
                              </w:rPr>
                              <w:t xml:space="preserve"> </w:t>
                            </w:r>
                            <w:r>
                              <w:rPr>
                                <w:color w:val="221F1F"/>
                                <w:sz w:val="23"/>
                              </w:rPr>
                              <w:t>participant who is in pay status, PBGC</w:t>
                            </w:r>
                            <w:r>
                              <w:rPr>
                                <w:color w:val="221F1F"/>
                                <w:spacing w:val="-2"/>
                                <w:sz w:val="23"/>
                              </w:rPr>
                              <w:t xml:space="preserve"> </w:t>
                            </w:r>
                            <w:r>
                              <w:rPr>
                                <w:color w:val="221F1F"/>
                                <w:sz w:val="23"/>
                              </w:rPr>
                              <w:t>will not suspend any</w:t>
                            </w:r>
                            <w:r>
                              <w:rPr>
                                <w:color w:val="221F1F"/>
                                <w:spacing w:val="-2"/>
                                <w:sz w:val="23"/>
                              </w:rPr>
                              <w:t xml:space="preserve"> </w:t>
                            </w:r>
                            <w:r>
                              <w:rPr>
                                <w:color w:val="221F1F"/>
                                <w:sz w:val="23"/>
                              </w:rPr>
                              <w:t xml:space="preserve">portion of the participant’s benefit based solely on such notice. </w:t>
                            </w:r>
                            <w:r>
                              <w:rPr>
                                <w:color w:val="221F1F"/>
                              </w:rPr>
                              <w:t>P</w:t>
                            </w:r>
                            <w:r>
                              <w:t xml:space="preserve">articipants can notify PBGC of a pending order by fax or by logging into our secure online service (for both, see </w:t>
                            </w:r>
                            <w:hyperlink r:id="rId12">
                              <w:r>
                                <w:rPr>
                                  <w:color w:val="0562C1"/>
                                  <w:u w:val="single" w:color="0562C1"/>
                                </w:rPr>
                                <w:t>www.pbgc.gov</w:t>
                              </w:r>
                            </w:hyperlink>
                            <w:r>
                              <w:t xml:space="preserve">), or by mail at the following address: </w:t>
                            </w:r>
                            <w:r>
                              <w:rPr>
                                <w:color w:val="221F1F"/>
                              </w:rPr>
                              <w:t>PBGC QDRO Coordinator, P.O. Box 151750, Alexandria, VA 22315-1750.</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406" o:spid="_x0000_s1419" type="#_x0000_t202" style="width:418.85pt;height:129.6pt;margin-top:465.2pt;margin-left:88.9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834944" filled="f" stroked="f">
                <v:textbox inset="0,0,0,0">
                  <w:txbxContent>
                    <w:p w:rsidR="00D73FD5" w14:paraId="6A036F90" w14:textId="77777777">
                      <w:pPr>
                        <w:spacing w:before="14"/>
                        <w:ind w:left="20"/>
                        <w:rPr>
                          <w:rFonts w:ascii="Arial"/>
                          <w:b/>
                          <w:sz w:val="21"/>
                        </w:rPr>
                      </w:pPr>
                      <w:r>
                        <w:rPr>
                          <w:rFonts w:ascii="Arial"/>
                          <w:b/>
                          <w:color w:val="3D67A1"/>
                          <w:sz w:val="21"/>
                        </w:rPr>
                        <w:t>WRITTEN</w:t>
                      </w:r>
                      <w:r>
                        <w:rPr>
                          <w:rFonts w:ascii="Arial"/>
                          <w:b/>
                          <w:color w:val="3D67A1"/>
                          <w:spacing w:val="-8"/>
                          <w:sz w:val="21"/>
                        </w:rPr>
                        <w:t xml:space="preserve"> </w:t>
                      </w:r>
                      <w:r>
                        <w:rPr>
                          <w:rFonts w:ascii="Arial"/>
                          <w:b/>
                          <w:color w:val="3D67A1"/>
                          <w:sz w:val="21"/>
                        </w:rPr>
                        <w:t>NOTICE</w:t>
                      </w:r>
                      <w:r>
                        <w:rPr>
                          <w:rFonts w:ascii="Arial"/>
                          <w:b/>
                          <w:color w:val="3D67A1"/>
                          <w:spacing w:val="-5"/>
                          <w:sz w:val="21"/>
                        </w:rPr>
                        <w:t xml:space="preserve"> </w:t>
                      </w:r>
                      <w:r>
                        <w:rPr>
                          <w:rFonts w:ascii="Arial"/>
                          <w:b/>
                          <w:color w:val="3D67A1"/>
                          <w:sz w:val="21"/>
                        </w:rPr>
                        <w:t>OF</w:t>
                      </w:r>
                      <w:r>
                        <w:rPr>
                          <w:rFonts w:ascii="Arial"/>
                          <w:b/>
                          <w:color w:val="3D67A1"/>
                          <w:spacing w:val="-7"/>
                          <w:sz w:val="21"/>
                        </w:rPr>
                        <w:t xml:space="preserve"> </w:t>
                      </w:r>
                      <w:r>
                        <w:rPr>
                          <w:rFonts w:ascii="Arial"/>
                          <w:b/>
                          <w:color w:val="3D67A1"/>
                          <w:sz w:val="21"/>
                        </w:rPr>
                        <w:t>PENDING</w:t>
                      </w:r>
                      <w:r>
                        <w:rPr>
                          <w:rFonts w:ascii="Arial"/>
                          <w:b/>
                          <w:color w:val="3D67A1"/>
                          <w:spacing w:val="-6"/>
                          <w:sz w:val="21"/>
                        </w:rPr>
                        <w:t xml:space="preserve"> </w:t>
                      </w:r>
                      <w:r>
                        <w:rPr>
                          <w:rFonts w:ascii="Arial"/>
                          <w:b/>
                          <w:color w:val="3D67A1"/>
                          <w:spacing w:val="-2"/>
                          <w:sz w:val="21"/>
                        </w:rPr>
                        <w:t>ORDER</w:t>
                      </w:r>
                    </w:p>
                    <w:p w:rsidR="00D73FD5" w14:paraId="6A036F91" w14:textId="77777777">
                      <w:pPr>
                        <w:spacing w:before="199"/>
                        <w:ind w:left="20"/>
                      </w:pPr>
                      <w:r>
                        <w:rPr>
                          <w:color w:val="221F1F"/>
                          <w:sz w:val="23"/>
                        </w:rPr>
                        <w:t>Anytime</w:t>
                      </w:r>
                      <w:r>
                        <w:rPr>
                          <w:color w:val="221F1F"/>
                          <w:spacing w:val="-3"/>
                          <w:sz w:val="23"/>
                        </w:rPr>
                        <w:t xml:space="preserve"> </w:t>
                      </w:r>
                      <w:r>
                        <w:rPr>
                          <w:color w:val="221F1F"/>
                          <w:sz w:val="23"/>
                        </w:rPr>
                        <w:t>an</w:t>
                      </w:r>
                      <w:r>
                        <w:rPr>
                          <w:color w:val="221F1F"/>
                          <w:spacing w:val="-3"/>
                          <w:sz w:val="23"/>
                        </w:rPr>
                        <w:t xml:space="preserve"> </w:t>
                      </w:r>
                      <w:r>
                        <w:rPr>
                          <w:color w:val="221F1F"/>
                          <w:sz w:val="23"/>
                        </w:rPr>
                        <w:t>interested</w:t>
                      </w:r>
                      <w:r>
                        <w:rPr>
                          <w:color w:val="221F1F"/>
                          <w:spacing w:val="-5"/>
                          <w:sz w:val="23"/>
                        </w:rPr>
                        <w:t xml:space="preserve"> </w:t>
                      </w:r>
                      <w:r>
                        <w:rPr>
                          <w:color w:val="221F1F"/>
                          <w:sz w:val="23"/>
                        </w:rPr>
                        <w:t>party</w:t>
                      </w:r>
                      <w:r>
                        <w:rPr>
                          <w:color w:val="221F1F"/>
                          <w:spacing w:val="-3"/>
                          <w:sz w:val="23"/>
                        </w:rPr>
                        <w:t xml:space="preserve"> </w:t>
                      </w:r>
                      <w:r>
                        <w:rPr>
                          <w:color w:val="221F1F"/>
                          <w:sz w:val="23"/>
                        </w:rPr>
                        <w:t>(including</w:t>
                      </w:r>
                      <w:r>
                        <w:rPr>
                          <w:color w:val="221F1F"/>
                          <w:spacing w:val="-3"/>
                          <w:sz w:val="23"/>
                        </w:rPr>
                        <w:t xml:space="preserve"> </w:t>
                      </w:r>
                      <w:r>
                        <w:rPr>
                          <w:color w:val="221F1F"/>
                          <w:sz w:val="23"/>
                        </w:rPr>
                        <w:t>but</w:t>
                      </w:r>
                      <w:r>
                        <w:rPr>
                          <w:color w:val="221F1F"/>
                          <w:spacing w:val="-3"/>
                          <w:sz w:val="23"/>
                        </w:rPr>
                        <w:t xml:space="preserve"> </w:t>
                      </w:r>
                      <w:r>
                        <w:rPr>
                          <w:color w:val="221F1F"/>
                          <w:sz w:val="23"/>
                        </w:rPr>
                        <w:t>not</w:t>
                      </w:r>
                      <w:r>
                        <w:rPr>
                          <w:color w:val="221F1F"/>
                          <w:spacing w:val="-3"/>
                          <w:sz w:val="23"/>
                        </w:rPr>
                        <w:t xml:space="preserve"> </w:t>
                      </w:r>
                      <w:r>
                        <w:rPr>
                          <w:color w:val="221F1F"/>
                          <w:sz w:val="23"/>
                        </w:rPr>
                        <w:t>limited</w:t>
                      </w:r>
                      <w:r>
                        <w:rPr>
                          <w:color w:val="221F1F"/>
                          <w:spacing w:val="-5"/>
                          <w:sz w:val="23"/>
                        </w:rPr>
                        <w:t xml:space="preserve"> </w:t>
                      </w:r>
                      <w:r>
                        <w:rPr>
                          <w:color w:val="221F1F"/>
                          <w:sz w:val="23"/>
                        </w:rPr>
                        <w:t>to</w:t>
                      </w:r>
                      <w:r>
                        <w:rPr>
                          <w:color w:val="221F1F"/>
                          <w:spacing w:val="-3"/>
                          <w:sz w:val="23"/>
                        </w:rPr>
                        <w:t xml:space="preserve"> </w:t>
                      </w:r>
                      <w:r>
                        <w:rPr>
                          <w:color w:val="221F1F"/>
                          <w:sz w:val="23"/>
                        </w:rPr>
                        <w:t>the</w:t>
                      </w:r>
                      <w:r>
                        <w:rPr>
                          <w:color w:val="221F1F"/>
                          <w:spacing w:val="-3"/>
                          <w:sz w:val="23"/>
                        </w:rPr>
                        <w:t xml:space="preserve"> </w:t>
                      </w:r>
                      <w:r>
                        <w:rPr>
                          <w:color w:val="221F1F"/>
                          <w:sz w:val="23"/>
                        </w:rPr>
                        <w:t>participant</w:t>
                      </w:r>
                      <w:r>
                        <w:rPr>
                          <w:color w:val="221F1F"/>
                          <w:spacing w:val="-3"/>
                          <w:sz w:val="23"/>
                        </w:rPr>
                        <w:t xml:space="preserve"> </w:t>
                      </w:r>
                      <w:r>
                        <w:rPr>
                          <w:color w:val="221F1F"/>
                          <w:sz w:val="23"/>
                        </w:rPr>
                        <w:t>or</w:t>
                      </w:r>
                      <w:r>
                        <w:rPr>
                          <w:color w:val="221F1F"/>
                          <w:spacing w:val="-5"/>
                          <w:sz w:val="23"/>
                        </w:rPr>
                        <w:t xml:space="preserve"> </w:t>
                      </w:r>
                      <w:r>
                        <w:rPr>
                          <w:color w:val="221F1F"/>
                          <w:sz w:val="23"/>
                        </w:rPr>
                        <w:t>alternate</w:t>
                      </w:r>
                      <w:r>
                        <w:rPr>
                          <w:color w:val="221F1F"/>
                          <w:spacing w:val="-3"/>
                          <w:sz w:val="23"/>
                        </w:rPr>
                        <w:t xml:space="preserve"> </w:t>
                      </w:r>
                      <w:r>
                        <w:rPr>
                          <w:color w:val="221F1F"/>
                          <w:sz w:val="23"/>
                        </w:rPr>
                        <w:t>payee) notifies PBGC of a pending domestic relations order in writing (for example, in a</w:t>
                      </w:r>
                      <w:r>
                        <w:rPr>
                          <w:color w:val="221F1F"/>
                          <w:spacing w:val="-1"/>
                          <w:sz w:val="23"/>
                        </w:rPr>
                        <w:t xml:space="preserve"> </w:t>
                      </w:r>
                      <w:r>
                        <w:rPr>
                          <w:color w:val="221F1F"/>
                          <w:sz w:val="23"/>
                        </w:rPr>
                        <w:t>letter or email, or on a pending benefit application), PBGC will delay the commencement of any benefits</w:t>
                      </w:r>
                      <w:r>
                        <w:rPr>
                          <w:color w:val="221F1F"/>
                          <w:spacing w:val="-2"/>
                          <w:sz w:val="23"/>
                        </w:rPr>
                        <w:t xml:space="preserve"> </w:t>
                      </w:r>
                      <w:r>
                        <w:rPr>
                          <w:color w:val="221F1F"/>
                          <w:sz w:val="23"/>
                        </w:rPr>
                        <w:t>for</w:t>
                      </w:r>
                      <w:r>
                        <w:rPr>
                          <w:color w:val="221F1F"/>
                          <w:spacing w:val="-3"/>
                          <w:sz w:val="23"/>
                        </w:rPr>
                        <w:t xml:space="preserve"> </w:t>
                      </w:r>
                      <w:r>
                        <w:rPr>
                          <w:color w:val="221F1F"/>
                          <w:sz w:val="23"/>
                        </w:rPr>
                        <w:t>a</w:t>
                      </w:r>
                      <w:r>
                        <w:rPr>
                          <w:color w:val="221F1F"/>
                          <w:spacing w:val="-2"/>
                          <w:sz w:val="23"/>
                        </w:rPr>
                        <w:t xml:space="preserve"> </w:t>
                      </w:r>
                      <w:r>
                        <w:rPr>
                          <w:color w:val="221F1F"/>
                          <w:sz w:val="23"/>
                        </w:rPr>
                        <w:t>period</w:t>
                      </w:r>
                      <w:r>
                        <w:rPr>
                          <w:color w:val="221F1F"/>
                          <w:spacing w:val="-5"/>
                          <w:sz w:val="23"/>
                        </w:rPr>
                        <w:t xml:space="preserve"> </w:t>
                      </w:r>
                      <w:r>
                        <w:rPr>
                          <w:color w:val="221F1F"/>
                          <w:sz w:val="23"/>
                        </w:rPr>
                        <w:t>of</w:t>
                      </w:r>
                      <w:r>
                        <w:rPr>
                          <w:color w:val="221F1F"/>
                          <w:spacing w:val="-2"/>
                          <w:sz w:val="23"/>
                        </w:rPr>
                        <w:t xml:space="preserve"> </w:t>
                      </w:r>
                      <w:r>
                        <w:rPr>
                          <w:color w:val="221F1F"/>
                          <w:sz w:val="23"/>
                        </w:rPr>
                        <w:t>up</w:t>
                      </w:r>
                      <w:r>
                        <w:rPr>
                          <w:color w:val="221F1F"/>
                          <w:spacing w:val="-5"/>
                          <w:sz w:val="23"/>
                        </w:rPr>
                        <w:t xml:space="preserve"> </w:t>
                      </w:r>
                      <w:r>
                        <w:rPr>
                          <w:color w:val="221F1F"/>
                          <w:sz w:val="23"/>
                        </w:rPr>
                        <w:t>to</w:t>
                      </w:r>
                      <w:r>
                        <w:rPr>
                          <w:color w:val="221F1F"/>
                          <w:spacing w:val="-2"/>
                          <w:sz w:val="23"/>
                        </w:rPr>
                        <w:t xml:space="preserve"> </w:t>
                      </w:r>
                      <w:r>
                        <w:rPr>
                          <w:color w:val="221F1F"/>
                          <w:sz w:val="23"/>
                        </w:rPr>
                        <w:t>120</w:t>
                      </w:r>
                      <w:r>
                        <w:rPr>
                          <w:color w:val="221F1F"/>
                          <w:spacing w:val="-2"/>
                          <w:sz w:val="23"/>
                        </w:rPr>
                        <w:t xml:space="preserve"> </w:t>
                      </w:r>
                      <w:r>
                        <w:rPr>
                          <w:color w:val="221F1F"/>
                          <w:sz w:val="23"/>
                        </w:rPr>
                        <w:t>days</w:t>
                      </w:r>
                      <w:r>
                        <w:rPr>
                          <w:color w:val="221F1F"/>
                          <w:spacing w:val="-2"/>
                          <w:sz w:val="23"/>
                        </w:rPr>
                        <w:t xml:space="preserve"> </w:t>
                      </w:r>
                      <w:r>
                        <w:rPr>
                          <w:color w:val="221F1F"/>
                          <w:sz w:val="23"/>
                        </w:rPr>
                        <w:t>from</w:t>
                      </w:r>
                      <w:r>
                        <w:rPr>
                          <w:color w:val="221F1F"/>
                          <w:spacing w:val="-2"/>
                          <w:sz w:val="23"/>
                        </w:rPr>
                        <w:t xml:space="preserve"> </w:t>
                      </w:r>
                      <w:r>
                        <w:rPr>
                          <w:color w:val="221F1F"/>
                          <w:sz w:val="23"/>
                        </w:rPr>
                        <w:t>the</w:t>
                      </w:r>
                      <w:r>
                        <w:rPr>
                          <w:color w:val="221F1F"/>
                          <w:spacing w:val="-2"/>
                          <w:sz w:val="23"/>
                        </w:rPr>
                        <w:t xml:space="preserve"> </w:t>
                      </w:r>
                      <w:r>
                        <w:rPr>
                          <w:color w:val="221F1F"/>
                          <w:sz w:val="23"/>
                        </w:rPr>
                        <w:t>date</w:t>
                      </w:r>
                      <w:r>
                        <w:rPr>
                          <w:color w:val="221F1F"/>
                          <w:spacing w:val="-5"/>
                          <w:sz w:val="23"/>
                        </w:rPr>
                        <w:t xml:space="preserve"> </w:t>
                      </w:r>
                      <w:r>
                        <w:rPr>
                          <w:color w:val="221F1F"/>
                          <w:sz w:val="23"/>
                        </w:rPr>
                        <w:t>PBGC</w:t>
                      </w:r>
                      <w:r>
                        <w:rPr>
                          <w:color w:val="221F1F"/>
                          <w:spacing w:val="-2"/>
                          <w:sz w:val="23"/>
                        </w:rPr>
                        <w:t xml:space="preserve"> </w:t>
                      </w:r>
                      <w:r>
                        <w:rPr>
                          <w:color w:val="221F1F"/>
                          <w:sz w:val="23"/>
                        </w:rPr>
                        <w:t>was</w:t>
                      </w:r>
                      <w:r>
                        <w:rPr>
                          <w:color w:val="221F1F"/>
                          <w:spacing w:val="-2"/>
                          <w:sz w:val="23"/>
                        </w:rPr>
                        <w:t xml:space="preserve"> </w:t>
                      </w:r>
                      <w:r>
                        <w:rPr>
                          <w:color w:val="221F1F"/>
                          <w:sz w:val="23"/>
                        </w:rPr>
                        <w:t>notified.</w:t>
                      </w:r>
                      <w:r>
                        <w:rPr>
                          <w:color w:val="221F1F"/>
                          <w:spacing w:val="-2"/>
                          <w:sz w:val="23"/>
                        </w:rPr>
                        <w:t xml:space="preserve"> </w:t>
                      </w:r>
                      <w:r>
                        <w:rPr>
                          <w:color w:val="221F1F"/>
                          <w:sz w:val="23"/>
                        </w:rPr>
                        <w:t>For</w:t>
                      </w:r>
                      <w:r>
                        <w:rPr>
                          <w:color w:val="221F1F"/>
                          <w:spacing w:val="-3"/>
                          <w:sz w:val="23"/>
                        </w:rPr>
                        <w:t xml:space="preserve"> </w:t>
                      </w:r>
                      <w:r>
                        <w:rPr>
                          <w:color w:val="221F1F"/>
                          <w:sz w:val="23"/>
                        </w:rPr>
                        <w:t>a</w:t>
                      </w:r>
                      <w:r>
                        <w:rPr>
                          <w:color w:val="221F1F"/>
                          <w:spacing w:val="-5"/>
                          <w:sz w:val="23"/>
                        </w:rPr>
                        <w:t xml:space="preserve"> </w:t>
                      </w:r>
                      <w:r>
                        <w:rPr>
                          <w:color w:val="221F1F"/>
                          <w:sz w:val="23"/>
                        </w:rPr>
                        <w:t>participant who is in pay status, PBGC</w:t>
                      </w:r>
                      <w:r>
                        <w:rPr>
                          <w:color w:val="221F1F"/>
                          <w:spacing w:val="-2"/>
                          <w:sz w:val="23"/>
                        </w:rPr>
                        <w:t xml:space="preserve"> </w:t>
                      </w:r>
                      <w:r>
                        <w:rPr>
                          <w:color w:val="221F1F"/>
                          <w:sz w:val="23"/>
                        </w:rPr>
                        <w:t>will not suspend any</w:t>
                      </w:r>
                      <w:r>
                        <w:rPr>
                          <w:color w:val="221F1F"/>
                          <w:spacing w:val="-2"/>
                          <w:sz w:val="23"/>
                        </w:rPr>
                        <w:t xml:space="preserve"> </w:t>
                      </w:r>
                      <w:r>
                        <w:rPr>
                          <w:color w:val="221F1F"/>
                          <w:sz w:val="23"/>
                        </w:rPr>
                        <w:t xml:space="preserve">portion of the participant’s benefit based solely on such notice. </w:t>
                      </w:r>
                      <w:r>
                        <w:rPr>
                          <w:color w:val="221F1F"/>
                        </w:rPr>
                        <w:t>P</w:t>
                      </w:r>
                      <w:r>
                        <w:t xml:space="preserve">articipants can notify PBGC of a pending order by fax or by logging into our secure online service (for both, see </w:t>
                      </w:r>
                      <w:hyperlink r:id="rId12">
                        <w:r>
                          <w:rPr>
                            <w:color w:val="0562C1"/>
                            <w:u w:val="single" w:color="0562C1"/>
                          </w:rPr>
                          <w:t>www.pbgc.gov</w:t>
                        </w:r>
                      </w:hyperlink>
                      <w:r>
                        <w:t xml:space="preserve">), or by mail at the following address: </w:t>
                      </w:r>
                      <w:r>
                        <w:rPr>
                          <w:color w:val="221F1F"/>
                        </w:rPr>
                        <w:t>PBGC QDRO Coordinator, P.O. Box 151750, Alexandria, VA 22315-1750.</w:t>
                      </w:r>
                    </w:p>
                  </w:txbxContent>
                </v:textbox>
              </v:shape>
            </w:pict>
          </mc:Fallback>
        </mc:AlternateContent>
      </w:r>
      <w:r>
        <w:rPr>
          <w:noProof/>
        </w:rPr>
        <mc:AlternateContent>
          <mc:Choice Requires="wps">
            <w:drawing>
              <wp:anchor distT="0" distB="0" distL="0" distR="0" simplePos="0" relativeHeight="252476416" behindDoc="1" locked="0" layoutInCell="1" allowOverlap="1">
                <wp:simplePos x="0" y="0"/>
                <wp:positionH relativeFrom="page">
                  <wp:posOffset>1129085</wp:posOffset>
                </wp:positionH>
                <wp:positionV relativeFrom="page">
                  <wp:posOffset>4039263</wp:posOffset>
                </wp:positionV>
                <wp:extent cx="5375082" cy="1076960"/>
                <wp:effectExtent l="0" t="0" r="0" b="0"/>
                <wp:wrapNone/>
                <wp:docPr id="404" name="Textbox 40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5082" cy="1076960"/>
                        </a:xfrm>
                        <a:prstGeom prst="rect">
                          <a:avLst/>
                        </a:prstGeom>
                      </wps:spPr>
                      <wps:txbx>
                        <w:txbxContent>
                          <w:p w:rsidR="00D73FD5" w14:textId="1DF5ACFC">
                            <w:pPr>
                              <w:pStyle w:val="BodyText"/>
                              <w:spacing w:before="19" w:line="259" w:lineRule="auto"/>
                            </w:pPr>
                            <w:r>
                              <w:rPr>
                                <w:color w:val="221F1F"/>
                              </w:rPr>
                              <w:t>Upon receipt of any pleading intended to add PBGC as a party to a domestic relations action (including a request for joinder), PBGC will acknowledge receipt of the documents and will temporarily delay commencement of benefits for up to</w:t>
                            </w:r>
                            <w:r w:rsidR="001972EC">
                              <w:rPr>
                                <w:color w:val="221F1F"/>
                              </w:rPr>
                              <w:t xml:space="preserve"> </w:t>
                            </w:r>
                            <w:r>
                              <w:rPr>
                                <w:color w:val="221F1F"/>
                              </w:rPr>
                              <w:t>120 days, in the same manner that PBGC</w:t>
                            </w:r>
                            <w:r>
                              <w:rPr>
                                <w:color w:val="221F1F"/>
                                <w:spacing w:val="-2"/>
                              </w:rPr>
                              <w:t xml:space="preserve"> </w:t>
                            </w:r>
                            <w:r>
                              <w:rPr>
                                <w:color w:val="221F1F"/>
                              </w:rPr>
                              <w:t>does</w:t>
                            </w:r>
                            <w:r w:rsidR="006C44AA">
                              <w:rPr>
                                <w:color w:val="221F1F"/>
                              </w:rPr>
                              <w:t xml:space="preserve"> </w:t>
                            </w:r>
                            <w:r>
                              <w:rPr>
                                <w:color w:val="221F1F"/>
                              </w:rPr>
                              <w:t>when</w:t>
                            </w:r>
                            <w:r>
                              <w:rPr>
                                <w:color w:val="221F1F"/>
                                <w:spacing w:val="-2"/>
                              </w:rPr>
                              <w:t xml:space="preserve"> </w:t>
                            </w:r>
                            <w:r>
                              <w:rPr>
                                <w:color w:val="221F1F"/>
                              </w:rPr>
                              <w:t>reviewing</w:t>
                            </w:r>
                            <w:r>
                              <w:rPr>
                                <w:color w:val="221F1F"/>
                                <w:spacing w:val="-2"/>
                              </w:rPr>
                              <w:t xml:space="preserve"> </w:t>
                            </w:r>
                            <w:r>
                              <w:rPr>
                                <w:color w:val="221F1F"/>
                              </w:rPr>
                              <w:t>a</w:t>
                            </w:r>
                            <w:r>
                              <w:rPr>
                                <w:color w:val="221F1F"/>
                                <w:spacing w:val="-2"/>
                              </w:rPr>
                              <w:t xml:space="preserve"> </w:t>
                            </w:r>
                            <w:r>
                              <w:rPr>
                                <w:color w:val="221F1F"/>
                              </w:rPr>
                              <w:t>draft</w:t>
                            </w:r>
                            <w:r>
                              <w:rPr>
                                <w:color w:val="221F1F"/>
                                <w:spacing w:val="-2"/>
                              </w:rPr>
                              <w:t xml:space="preserve"> </w:t>
                            </w:r>
                            <w:r>
                              <w:rPr>
                                <w:color w:val="221F1F"/>
                              </w:rPr>
                              <w:t>domestic</w:t>
                            </w:r>
                            <w:r>
                              <w:rPr>
                                <w:color w:val="221F1F"/>
                                <w:spacing w:val="-2"/>
                              </w:rPr>
                              <w:t xml:space="preserve"> </w:t>
                            </w:r>
                            <w:r>
                              <w:rPr>
                                <w:color w:val="221F1F"/>
                              </w:rPr>
                              <w:t>relations</w:t>
                            </w:r>
                            <w:r>
                              <w:rPr>
                                <w:color w:val="221F1F"/>
                                <w:spacing w:val="-5"/>
                              </w:rPr>
                              <w:t xml:space="preserve"> </w:t>
                            </w:r>
                            <w:r>
                              <w:rPr>
                                <w:color w:val="221F1F"/>
                              </w:rPr>
                              <w:t>order</w:t>
                            </w:r>
                            <w:r>
                              <w:rPr>
                                <w:color w:val="221F1F"/>
                                <w:spacing w:val="-3"/>
                              </w:rPr>
                              <w:t xml:space="preserve"> </w:t>
                            </w:r>
                            <w:r>
                              <w:rPr>
                                <w:color w:val="221F1F"/>
                              </w:rPr>
                              <w:t>(see</w:t>
                            </w:r>
                            <w:r>
                              <w:rPr>
                                <w:color w:val="221F1F"/>
                                <w:spacing w:val="-2"/>
                              </w:rPr>
                              <w:t xml:space="preserve"> </w:t>
                            </w:r>
                            <w:r>
                              <w:rPr>
                                <w:color w:val="221F1F"/>
                              </w:rPr>
                              <w:t>above).</w:t>
                            </w:r>
                            <w:r>
                              <w:rPr>
                                <w:color w:val="221F1F"/>
                                <w:spacing w:val="-2"/>
                              </w:rPr>
                              <w:t xml:space="preserve"> </w:t>
                            </w:r>
                            <w:r>
                              <w:rPr>
                                <w:color w:val="221F1F"/>
                              </w:rPr>
                              <w:t>PBGC</w:t>
                            </w:r>
                            <w:r>
                              <w:rPr>
                                <w:color w:val="221F1F"/>
                                <w:spacing w:val="-5"/>
                              </w:rPr>
                              <w:t xml:space="preserve"> </w:t>
                            </w:r>
                            <w:r>
                              <w:rPr>
                                <w:color w:val="221F1F"/>
                              </w:rPr>
                              <w:t>will</w:t>
                            </w:r>
                            <w:r>
                              <w:rPr>
                                <w:color w:val="221F1F"/>
                                <w:spacing w:val="-2"/>
                              </w:rPr>
                              <w:t xml:space="preserve"> </w:t>
                            </w:r>
                            <w:r>
                              <w:rPr>
                                <w:color w:val="221F1F"/>
                              </w:rPr>
                              <w:t>not</w:t>
                            </w:r>
                            <w:r>
                              <w:rPr>
                                <w:color w:val="221F1F"/>
                                <w:spacing w:val="-2"/>
                              </w:rPr>
                              <w:t xml:space="preserve"> </w:t>
                            </w:r>
                            <w:r>
                              <w:rPr>
                                <w:color w:val="221F1F"/>
                              </w:rPr>
                              <w:t>appear in any of these actions and will pay benefits only according to the terms of any domestic relations order it</w:t>
                            </w:r>
                            <w:r w:rsidR="006C44AA">
                              <w:rPr>
                                <w:color w:val="221F1F"/>
                              </w:rPr>
                              <w:t xml:space="preserve"> </w:t>
                            </w:r>
                            <w:r>
                              <w:rPr>
                                <w:color w:val="221F1F"/>
                              </w:rPr>
                              <w:t>determines is a QDRO.</w:t>
                            </w:r>
                          </w:p>
                        </w:txbxContent>
                      </wps:txbx>
                      <wps:bodyPr wrap="square" lIns="0" tIns="0" rIns="0" bIns="0" rtlCol="0"/>
                    </wps:wsp>
                  </a:graphicData>
                </a:graphic>
                <wp14:sizeRelH relativeFrom="margin">
                  <wp14:pctWidth>0</wp14:pctWidth>
                </wp14:sizeRelH>
              </wp:anchor>
            </w:drawing>
          </mc:Choice>
          <mc:Fallback>
            <w:pict>
              <v:shape id="Textbox 404" o:spid="_x0000_s1420" type="#_x0000_t202" style="width:423.25pt;height:84.8pt;margin-top:318.05pt;margin-left:88.9pt;mso-position-horizontal-relative:page;mso-position-vertical-relative:page;mso-width-percent:0;mso-width-relative:margin;mso-wrap-distance-bottom:0;mso-wrap-distance-left:0;mso-wrap-distance-right:0;mso-wrap-distance-top:0;mso-wrap-style:square;position:absolute;visibility:visible;v-text-anchor:top;z-index:-250839040" filled="f" stroked="f">
                <v:textbox inset="0,0,0,0">
                  <w:txbxContent>
                    <w:p w:rsidR="00D73FD5" w14:paraId="6A036F8E" w14:textId="1DF5ACFC">
                      <w:pPr>
                        <w:pStyle w:val="BodyText"/>
                        <w:spacing w:before="19" w:line="259" w:lineRule="auto"/>
                      </w:pPr>
                      <w:r>
                        <w:rPr>
                          <w:color w:val="221F1F"/>
                        </w:rPr>
                        <w:t>Upon receipt of any pleading intended to add PBGC as a party to a domestic relations action (including a request for joinder), PBGC will acknowledge receipt of the documents and will temporarily delay commencement of benefits for up to</w:t>
                      </w:r>
                      <w:r w:rsidR="001972EC">
                        <w:rPr>
                          <w:color w:val="221F1F"/>
                        </w:rPr>
                        <w:t xml:space="preserve"> </w:t>
                      </w:r>
                      <w:r>
                        <w:rPr>
                          <w:color w:val="221F1F"/>
                        </w:rPr>
                        <w:t>120 days, in the same manner that PBGC</w:t>
                      </w:r>
                      <w:r>
                        <w:rPr>
                          <w:color w:val="221F1F"/>
                          <w:spacing w:val="-2"/>
                        </w:rPr>
                        <w:t xml:space="preserve"> </w:t>
                      </w:r>
                      <w:r>
                        <w:rPr>
                          <w:color w:val="221F1F"/>
                        </w:rPr>
                        <w:t>does</w:t>
                      </w:r>
                      <w:r w:rsidR="006C44AA">
                        <w:rPr>
                          <w:color w:val="221F1F"/>
                        </w:rPr>
                        <w:t xml:space="preserve"> </w:t>
                      </w:r>
                      <w:r>
                        <w:rPr>
                          <w:color w:val="221F1F"/>
                        </w:rPr>
                        <w:t>when</w:t>
                      </w:r>
                      <w:r>
                        <w:rPr>
                          <w:color w:val="221F1F"/>
                          <w:spacing w:val="-2"/>
                        </w:rPr>
                        <w:t xml:space="preserve"> </w:t>
                      </w:r>
                      <w:r>
                        <w:rPr>
                          <w:color w:val="221F1F"/>
                        </w:rPr>
                        <w:t>reviewing</w:t>
                      </w:r>
                      <w:r>
                        <w:rPr>
                          <w:color w:val="221F1F"/>
                          <w:spacing w:val="-2"/>
                        </w:rPr>
                        <w:t xml:space="preserve"> </w:t>
                      </w:r>
                      <w:r>
                        <w:rPr>
                          <w:color w:val="221F1F"/>
                        </w:rPr>
                        <w:t>a</w:t>
                      </w:r>
                      <w:r>
                        <w:rPr>
                          <w:color w:val="221F1F"/>
                          <w:spacing w:val="-2"/>
                        </w:rPr>
                        <w:t xml:space="preserve"> </w:t>
                      </w:r>
                      <w:r>
                        <w:rPr>
                          <w:color w:val="221F1F"/>
                        </w:rPr>
                        <w:t>draft</w:t>
                      </w:r>
                      <w:r>
                        <w:rPr>
                          <w:color w:val="221F1F"/>
                          <w:spacing w:val="-2"/>
                        </w:rPr>
                        <w:t xml:space="preserve"> </w:t>
                      </w:r>
                      <w:r>
                        <w:rPr>
                          <w:color w:val="221F1F"/>
                        </w:rPr>
                        <w:t>domestic</w:t>
                      </w:r>
                      <w:r>
                        <w:rPr>
                          <w:color w:val="221F1F"/>
                          <w:spacing w:val="-2"/>
                        </w:rPr>
                        <w:t xml:space="preserve"> </w:t>
                      </w:r>
                      <w:r>
                        <w:rPr>
                          <w:color w:val="221F1F"/>
                        </w:rPr>
                        <w:t>relations</w:t>
                      </w:r>
                      <w:r>
                        <w:rPr>
                          <w:color w:val="221F1F"/>
                          <w:spacing w:val="-5"/>
                        </w:rPr>
                        <w:t xml:space="preserve"> </w:t>
                      </w:r>
                      <w:r>
                        <w:rPr>
                          <w:color w:val="221F1F"/>
                        </w:rPr>
                        <w:t>order</w:t>
                      </w:r>
                      <w:r>
                        <w:rPr>
                          <w:color w:val="221F1F"/>
                          <w:spacing w:val="-3"/>
                        </w:rPr>
                        <w:t xml:space="preserve"> </w:t>
                      </w:r>
                      <w:r>
                        <w:rPr>
                          <w:color w:val="221F1F"/>
                        </w:rPr>
                        <w:t>(see</w:t>
                      </w:r>
                      <w:r>
                        <w:rPr>
                          <w:color w:val="221F1F"/>
                          <w:spacing w:val="-2"/>
                        </w:rPr>
                        <w:t xml:space="preserve"> </w:t>
                      </w:r>
                      <w:r>
                        <w:rPr>
                          <w:color w:val="221F1F"/>
                        </w:rPr>
                        <w:t>above).</w:t>
                      </w:r>
                      <w:r>
                        <w:rPr>
                          <w:color w:val="221F1F"/>
                          <w:spacing w:val="-2"/>
                        </w:rPr>
                        <w:t xml:space="preserve"> </w:t>
                      </w:r>
                      <w:r>
                        <w:rPr>
                          <w:color w:val="221F1F"/>
                        </w:rPr>
                        <w:t>PBGC</w:t>
                      </w:r>
                      <w:r>
                        <w:rPr>
                          <w:color w:val="221F1F"/>
                          <w:spacing w:val="-5"/>
                        </w:rPr>
                        <w:t xml:space="preserve"> </w:t>
                      </w:r>
                      <w:r>
                        <w:rPr>
                          <w:color w:val="221F1F"/>
                        </w:rPr>
                        <w:t>will</w:t>
                      </w:r>
                      <w:r>
                        <w:rPr>
                          <w:color w:val="221F1F"/>
                          <w:spacing w:val="-2"/>
                        </w:rPr>
                        <w:t xml:space="preserve"> </w:t>
                      </w:r>
                      <w:r>
                        <w:rPr>
                          <w:color w:val="221F1F"/>
                        </w:rPr>
                        <w:t>not</w:t>
                      </w:r>
                      <w:r>
                        <w:rPr>
                          <w:color w:val="221F1F"/>
                          <w:spacing w:val="-2"/>
                        </w:rPr>
                        <w:t xml:space="preserve"> </w:t>
                      </w:r>
                      <w:r>
                        <w:rPr>
                          <w:color w:val="221F1F"/>
                        </w:rPr>
                        <w:t>appear in any of these actions and will pay benefits only according to the terms of any domestic relations order it</w:t>
                      </w:r>
                      <w:r w:rsidR="006C44AA">
                        <w:rPr>
                          <w:color w:val="221F1F"/>
                        </w:rPr>
                        <w:t xml:space="preserve"> </w:t>
                      </w:r>
                      <w:r>
                        <w:rPr>
                          <w:color w:val="221F1F"/>
                        </w:rPr>
                        <w:t>determines is a QDRO.</w:t>
                      </w:r>
                    </w:p>
                  </w:txbxContent>
                </v:textbox>
              </v:shape>
            </w:pict>
          </mc:Fallback>
        </mc:AlternateContent>
      </w:r>
      <w:r>
        <w:rPr>
          <w:noProof/>
        </w:rPr>
        <mc:AlternateContent>
          <mc:Choice Requires="wps">
            <w:drawing>
              <wp:anchor distT="0" distB="0" distL="0" distR="0" simplePos="0" relativeHeight="252472320" behindDoc="1" locked="0" layoutInCell="1" allowOverlap="1">
                <wp:simplePos x="0" y="0"/>
                <wp:positionH relativeFrom="page">
                  <wp:posOffset>1129085</wp:posOffset>
                </wp:positionH>
                <wp:positionV relativeFrom="page">
                  <wp:posOffset>1995777</wp:posOffset>
                </wp:positionV>
                <wp:extent cx="5185410" cy="1430655"/>
                <wp:effectExtent l="0" t="0" r="0" b="0"/>
                <wp:wrapNone/>
                <wp:docPr id="402" name="Textbox 402"/>
                <wp:cNvGraphicFramePr/>
                <a:graphic xmlns:a="http://schemas.openxmlformats.org/drawingml/2006/main">
                  <a:graphicData uri="http://schemas.microsoft.com/office/word/2010/wordprocessingShape">
                    <wps:wsp xmlns:wps="http://schemas.microsoft.com/office/word/2010/wordprocessingShape">
                      <wps:cNvSpPr txBox="1"/>
                      <wps:spPr>
                        <a:xfrm>
                          <a:off x="0" y="0"/>
                          <a:ext cx="5185410" cy="1430655"/>
                        </a:xfrm>
                        <a:prstGeom prst="rect">
                          <a:avLst/>
                        </a:prstGeom>
                      </wps:spPr>
                      <wps:txbx>
                        <w:txbxContent>
                          <w:p w:rsidR="00D73FD5" w14:textId="77777777">
                            <w:pPr>
                              <w:pStyle w:val="BodyText"/>
                              <w:spacing w:before="17" w:line="259" w:lineRule="auto"/>
                            </w:pPr>
                            <w:r>
                              <w:rPr>
                                <w:color w:val="221F1F"/>
                              </w:rPr>
                              <w:t>After PBGC has qualified an order, a second order sometimes will be submitted attempting to modify the first order. When this occurs, PBGC will suspend benefit payments that would be affected by the new order. If PBGC qualifies the second order, changes in benefit payments will be made prospectively only from the date of submission of the second order; the terms of the second order that differ from the first order will not be applied retroactively to the date the first order was submitted. If PBGC does not qualify the second order, see “PBGC Review of Orders and</w:t>
                            </w:r>
                            <w:r>
                              <w:rPr>
                                <w:color w:val="221F1F"/>
                                <w:spacing w:val="-15"/>
                              </w:rPr>
                              <w:t xml:space="preserve"> </w:t>
                            </w:r>
                            <w:r>
                              <w:rPr>
                                <w:color w:val="221F1F"/>
                              </w:rPr>
                              <w:t>the</w:t>
                            </w:r>
                            <w:r>
                              <w:rPr>
                                <w:color w:val="221F1F"/>
                                <w:spacing w:val="-14"/>
                              </w:rPr>
                              <w:t xml:space="preserve"> </w:t>
                            </w:r>
                            <w:r>
                              <w:rPr>
                                <w:color w:val="221F1F"/>
                              </w:rPr>
                              <w:t>Suspension</w:t>
                            </w:r>
                            <w:r>
                              <w:rPr>
                                <w:color w:val="221F1F"/>
                                <w:spacing w:val="-15"/>
                              </w:rPr>
                              <w:t xml:space="preserve"> </w:t>
                            </w:r>
                            <w:r>
                              <w:rPr>
                                <w:color w:val="221F1F"/>
                              </w:rPr>
                              <w:t>of</w:t>
                            </w:r>
                            <w:r>
                              <w:rPr>
                                <w:color w:val="221F1F"/>
                                <w:spacing w:val="-14"/>
                              </w:rPr>
                              <w:t xml:space="preserve"> </w:t>
                            </w:r>
                            <w:r>
                              <w:rPr>
                                <w:color w:val="221F1F"/>
                              </w:rPr>
                              <w:t>Benefits</w:t>
                            </w:r>
                            <w:r>
                              <w:rPr>
                                <w:color w:val="221F1F"/>
                                <w:spacing w:val="-14"/>
                              </w:rPr>
                              <w:t xml:space="preserve"> </w:t>
                            </w:r>
                            <w:r>
                              <w:rPr>
                                <w:color w:val="221F1F"/>
                              </w:rPr>
                              <w:t>During</w:t>
                            </w:r>
                            <w:r>
                              <w:rPr>
                                <w:color w:val="221F1F"/>
                                <w:spacing w:val="-15"/>
                              </w:rPr>
                              <w:t xml:space="preserve"> </w:t>
                            </w:r>
                            <w:r>
                              <w:rPr>
                                <w:color w:val="221F1F"/>
                              </w:rPr>
                              <w:t>Its</w:t>
                            </w:r>
                            <w:r>
                              <w:rPr>
                                <w:color w:val="221F1F"/>
                                <w:spacing w:val="-14"/>
                              </w:rPr>
                              <w:t xml:space="preserve"> </w:t>
                            </w:r>
                            <w:r>
                              <w:rPr>
                                <w:color w:val="221F1F"/>
                              </w:rPr>
                              <w:t>Review,”</w:t>
                            </w:r>
                            <w:r>
                              <w:rPr>
                                <w:color w:val="221F1F"/>
                                <w:spacing w:val="-14"/>
                              </w:rPr>
                              <w:t xml:space="preserve"> </w:t>
                            </w:r>
                            <w:r>
                              <w:rPr>
                                <w:color w:val="221F1F"/>
                              </w:rPr>
                              <w:t>above,</w:t>
                            </w:r>
                            <w:r>
                              <w:rPr>
                                <w:color w:val="221F1F"/>
                                <w:spacing w:val="-15"/>
                              </w:rPr>
                              <w:t xml:space="preserve"> </w:t>
                            </w:r>
                            <w:r>
                              <w:rPr>
                                <w:color w:val="221F1F"/>
                              </w:rPr>
                              <w:t>for</w:t>
                            </w:r>
                            <w:r>
                              <w:rPr>
                                <w:color w:val="221F1F"/>
                                <w:spacing w:val="-14"/>
                              </w:rPr>
                              <w:t xml:space="preserve"> </w:t>
                            </w:r>
                            <w:r>
                              <w:rPr>
                                <w:color w:val="221F1F"/>
                              </w:rPr>
                              <w:t>appeal</w:t>
                            </w:r>
                            <w:r>
                              <w:rPr>
                                <w:color w:val="221F1F"/>
                                <w:spacing w:val="-15"/>
                              </w:rPr>
                              <w:t xml:space="preserve"> </w:t>
                            </w:r>
                            <w:r>
                              <w:rPr>
                                <w:color w:val="221F1F"/>
                              </w:rPr>
                              <w:t>rights</w:t>
                            </w:r>
                            <w:r>
                              <w:rPr>
                                <w:color w:val="221F1F"/>
                                <w:spacing w:val="-15"/>
                              </w:rPr>
                              <w:t xml:space="preserve"> </w:t>
                            </w:r>
                            <w:r>
                              <w:rPr>
                                <w:color w:val="221F1F"/>
                              </w:rPr>
                              <w:t>and/or</w:t>
                            </w:r>
                            <w:r>
                              <w:rPr>
                                <w:color w:val="221F1F"/>
                                <w:spacing w:val="-14"/>
                              </w:rPr>
                              <w:t xml:space="preserve"> </w:t>
                            </w:r>
                            <w:r>
                              <w:rPr>
                                <w:color w:val="221F1F"/>
                              </w:rPr>
                              <w:t>resubmitting</w:t>
                            </w:r>
                            <w:r>
                              <w:rPr>
                                <w:color w:val="221F1F"/>
                                <w:spacing w:val="-14"/>
                              </w:rPr>
                              <w:t xml:space="preserve"> </w:t>
                            </w:r>
                            <w:r>
                              <w:rPr>
                                <w:color w:val="221F1F"/>
                              </w:rPr>
                              <w:t>a revised order to PBGC.</w:t>
                            </w:r>
                          </w:p>
                        </w:txbxContent>
                      </wps:txbx>
                      <wps:bodyPr wrap="square" lIns="0" tIns="0" rIns="0" bIns="0" rtlCol="0"/>
                    </wps:wsp>
                  </a:graphicData>
                </a:graphic>
                <wp14:sizeRelH relativeFrom="margin">
                  <wp14:pctWidth>0</wp14:pctWidth>
                </wp14:sizeRelH>
              </wp:anchor>
            </w:drawing>
          </mc:Choice>
          <mc:Fallback>
            <w:pict>
              <v:shape id="Textbox 402" o:spid="_x0000_s1421" type="#_x0000_t202" style="width:408.3pt;height:112.65pt;margin-top:157.15pt;margin-left:88.9pt;mso-position-horizontal-relative:page;mso-position-vertical-relative:page;mso-width-percent:0;mso-width-relative:margin;mso-wrap-distance-bottom:0;mso-wrap-distance-left:0;mso-wrap-distance-right:0;mso-wrap-distance-top:0;mso-wrap-style:square;position:absolute;visibility:visible;v-text-anchor:top;z-index:-250843136" filled="f" stroked="f">
                <v:textbox inset="0,0,0,0">
                  <w:txbxContent>
                    <w:p w:rsidR="00D73FD5" w14:paraId="6A036F8C" w14:textId="77777777">
                      <w:pPr>
                        <w:pStyle w:val="BodyText"/>
                        <w:spacing w:before="17" w:line="259" w:lineRule="auto"/>
                      </w:pPr>
                      <w:r>
                        <w:rPr>
                          <w:color w:val="221F1F"/>
                        </w:rPr>
                        <w:t>After PBGC has qualified an order, a second order sometimes will be submitted attempting to modify the first order. When this occurs, PBGC will suspend benefit payments that would be affected by the new order. If PBGC qualifies the second order, changes in benefit payments will be made prospectively only from the date of submission of the second order; the terms of the second order that differ from the first order will not be applied retroactively to the date the first order was submitted. If PBGC does not qualify the second order, see “PBGC Review of Orders and</w:t>
                      </w:r>
                      <w:r>
                        <w:rPr>
                          <w:color w:val="221F1F"/>
                          <w:spacing w:val="-15"/>
                        </w:rPr>
                        <w:t xml:space="preserve"> </w:t>
                      </w:r>
                      <w:r>
                        <w:rPr>
                          <w:color w:val="221F1F"/>
                        </w:rPr>
                        <w:t>the</w:t>
                      </w:r>
                      <w:r>
                        <w:rPr>
                          <w:color w:val="221F1F"/>
                          <w:spacing w:val="-14"/>
                        </w:rPr>
                        <w:t xml:space="preserve"> </w:t>
                      </w:r>
                      <w:r>
                        <w:rPr>
                          <w:color w:val="221F1F"/>
                        </w:rPr>
                        <w:t>Suspension</w:t>
                      </w:r>
                      <w:r>
                        <w:rPr>
                          <w:color w:val="221F1F"/>
                          <w:spacing w:val="-15"/>
                        </w:rPr>
                        <w:t xml:space="preserve"> </w:t>
                      </w:r>
                      <w:r>
                        <w:rPr>
                          <w:color w:val="221F1F"/>
                        </w:rPr>
                        <w:t>of</w:t>
                      </w:r>
                      <w:r>
                        <w:rPr>
                          <w:color w:val="221F1F"/>
                          <w:spacing w:val="-14"/>
                        </w:rPr>
                        <w:t xml:space="preserve"> </w:t>
                      </w:r>
                      <w:r>
                        <w:rPr>
                          <w:color w:val="221F1F"/>
                        </w:rPr>
                        <w:t>Benefits</w:t>
                      </w:r>
                      <w:r>
                        <w:rPr>
                          <w:color w:val="221F1F"/>
                          <w:spacing w:val="-14"/>
                        </w:rPr>
                        <w:t xml:space="preserve"> </w:t>
                      </w:r>
                      <w:r>
                        <w:rPr>
                          <w:color w:val="221F1F"/>
                        </w:rPr>
                        <w:t>During</w:t>
                      </w:r>
                      <w:r>
                        <w:rPr>
                          <w:color w:val="221F1F"/>
                          <w:spacing w:val="-15"/>
                        </w:rPr>
                        <w:t xml:space="preserve"> </w:t>
                      </w:r>
                      <w:r>
                        <w:rPr>
                          <w:color w:val="221F1F"/>
                        </w:rPr>
                        <w:t>Its</w:t>
                      </w:r>
                      <w:r>
                        <w:rPr>
                          <w:color w:val="221F1F"/>
                          <w:spacing w:val="-14"/>
                        </w:rPr>
                        <w:t xml:space="preserve"> </w:t>
                      </w:r>
                      <w:r>
                        <w:rPr>
                          <w:color w:val="221F1F"/>
                        </w:rPr>
                        <w:t>Review,”</w:t>
                      </w:r>
                      <w:r>
                        <w:rPr>
                          <w:color w:val="221F1F"/>
                          <w:spacing w:val="-14"/>
                        </w:rPr>
                        <w:t xml:space="preserve"> </w:t>
                      </w:r>
                      <w:r>
                        <w:rPr>
                          <w:color w:val="221F1F"/>
                        </w:rPr>
                        <w:t>above,</w:t>
                      </w:r>
                      <w:r>
                        <w:rPr>
                          <w:color w:val="221F1F"/>
                          <w:spacing w:val="-15"/>
                        </w:rPr>
                        <w:t xml:space="preserve"> </w:t>
                      </w:r>
                      <w:r>
                        <w:rPr>
                          <w:color w:val="221F1F"/>
                        </w:rPr>
                        <w:t>for</w:t>
                      </w:r>
                      <w:r>
                        <w:rPr>
                          <w:color w:val="221F1F"/>
                          <w:spacing w:val="-14"/>
                        </w:rPr>
                        <w:t xml:space="preserve"> </w:t>
                      </w:r>
                      <w:r>
                        <w:rPr>
                          <w:color w:val="221F1F"/>
                        </w:rPr>
                        <w:t>appeal</w:t>
                      </w:r>
                      <w:r>
                        <w:rPr>
                          <w:color w:val="221F1F"/>
                          <w:spacing w:val="-15"/>
                        </w:rPr>
                        <w:t xml:space="preserve"> </w:t>
                      </w:r>
                      <w:r>
                        <w:rPr>
                          <w:color w:val="221F1F"/>
                        </w:rPr>
                        <w:t>rights</w:t>
                      </w:r>
                      <w:r>
                        <w:rPr>
                          <w:color w:val="221F1F"/>
                          <w:spacing w:val="-15"/>
                        </w:rPr>
                        <w:t xml:space="preserve"> </w:t>
                      </w:r>
                      <w:r>
                        <w:rPr>
                          <w:color w:val="221F1F"/>
                        </w:rPr>
                        <w:t>and/or</w:t>
                      </w:r>
                      <w:r>
                        <w:rPr>
                          <w:color w:val="221F1F"/>
                          <w:spacing w:val="-14"/>
                        </w:rPr>
                        <w:t xml:space="preserve"> </w:t>
                      </w:r>
                      <w:r>
                        <w:rPr>
                          <w:color w:val="221F1F"/>
                        </w:rPr>
                        <w:t>resubmitting</w:t>
                      </w:r>
                      <w:r>
                        <w:rPr>
                          <w:color w:val="221F1F"/>
                          <w:spacing w:val="-14"/>
                        </w:rPr>
                        <w:t xml:space="preserve"> </w:t>
                      </w:r>
                      <w:r>
                        <w:rPr>
                          <w:color w:val="221F1F"/>
                        </w:rPr>
                        <w:t>a revised order to PBGC.</w:t>
                      </w:r>
                    </w:p>
                  </w:txbxContent>
                </v:textbox>
              </v:shape>
            </w:pict>
          </mc:Fallback>
        </mc:AlternateContent>
      </w:r>
      <w:r w:rsidR="000C0F2C">
        <w:rPr>
          <w:noProof/>
        </w:rPr>
        <mc:AlternateContent>
          <mc:Choice Requires="wps">
            <w:drawing>
              <wp:anchor distT="0" distB="0" distL="0" distR="0" simplePos="0" relativeHeight="252484608" behindDoc="1" locked="0" layoutInCell="1" allowOverlap="1">
                <wp:simplePos x="0" y="0"/>
                <wp:positionH relativeFrom="page">
                  <wp:posOffset>1129030</wp:posOffset>
                </wp:positionH>
                <wp:positionV relativeFrom="page">
                  <wp:posOffset>7983054</wp:posOffset>
                </wp:positionV>
                <wp:extent cx="5247861" cy="899160"/>
                <wp:effectExtent l="0" t="0" r="0" b="0"/>
                <wp:wrapNone/>
                <wp:docPr id="408" name="Textbox 408"/>
                <wp:cNvGraphicFramePr/>
                <a:graphic xmlns:a="http://schemas.openxmlformats.org/drawingml/2006/main">
                  <a:graphicData uri="http://schemas.microsoft.com/office/word/2010/wordprocessingShape">
                    <wps:wsp xmlns:wps="http://schemas.microsoft.com/office/word/2010/wordprocessingShape">
                      <wps:cNvSpPr txBox="1"/>
                      <wps:spPr>
                        <a:xfrm>
                          <a:off x="0" y="0"/>
                          <a:ext cx="5247861" cy="899160"/>
                        </a:xfrm>
                        <a:prstGeom prst="rect">
                          <a:avLst/>
                        </a:prstGeom>
                      </wps:spPr>
                      <wps:txbx>
                        <w:txbxContent>
                          <w:p w:rsidR="00D73FD5" w14:textId="7CB2A082">
                            <w:pPr>
                              <w:pStyle w:val="BodyText"/>
                              <w:spacing w:before="17" w:line="259" w:lineRule="auto"/>
                              <w:ind w:right="17"/>
                            </w:pPr>
                            <w:r>
                              <w:rPr>
                                <w:color w:val="221F1F"/>
                              </w:rPr>
                              <w:t>PBGC should be notified promptly of any change in address. The parties also should notify PBGC immediately if an event occurs that affects benefits PBGC is paying or will pay. For example, if payments to the alternate payee would end on a future event,</w:t>
                            </w:r>
                            <w:r>
                              <w:rPr>
                                <w:color w:val="221F1F"/>
                                <w:spacing w:val="-1"/>
                              </w:rPr>
                              <w:t xml:space="preserve"> </w:t>
                            </w:r>
                            <w:r>
                              <w:rPr>
                                <w:color w:val="221F1F"/>
                              </w:rPr>
                              <w:t>such as remarriage or a</w:t>
                            </w:r>
                            <w:r w:rsidR="00376E3C">
                              <w:rPr>
                                <w:color w:val="221F1F"/>
                              </w:rPr>
                              <w:t xml:space="preserve"> </w:t>
                            </w:r>
                            <w:r>
                              <w:rPr>
                                <w:color w:val="221F1F"/>
                              </w:rPr>
                              <w:t>child’s reaching a certain age, or an event that would affect benefits under the</w:t>
                            </w:r>
                            <w:r>
                              <w:rPr>
                                <w:color w:val="221F1F"/>
                                <w:spacing w:val="-7"/>
                              </w:rPr>
                              <w:t xml:space="preserve"> </w:t>
                            </w:r>
                            <w:r>
                              <w:rPr>
                                <w:color w:val="221F1F"/>
                              </w:rPr>
                              <w:t>QDRO,</w:t>
                            </w:r>
                            <w:r>
                              <w:rPr>
                                <w:color w:val="221F1F"/>
                                <w:spacing w:val="-7"/>
                              </w:rPr>
                              <w:t xml:space="preserve"> </w:t>
                            </w:r>
                            <w:r>
                              <w:rPr>
                                <w:color w:val="221F1F"/>
                              </w:rPr>
                              <w:t>the</w:t>
                            </w:r>
                            <w:r>
                              <w:rPr>
                                <w:color w:val="221F1F"/>
                                <w:spacing w:val="-7"/>
                              </w:rPr>
                              <w:t xml:space="preserve"> </w:t>
                            </w:r>
                            <w:r>
                              <w:rPr>
                                <w:color w:val="221F1F"/>
                              </w:rPr>
                              <w:t>parties</w:t>
                            </w:r>
                            <w:r w:rsidR="00376E3C">
                              <w:rPr>
                                <w:color w:val="221F1F"/>
                              </w:rPr>
                              <w:t xml:space="preserve"> </w:t>
                            </w:r>
                            <w:r>
                              <w:rPr>
                                <w:color w:val="221F1F"/>
                              </w:rPr>
                              <w:t>should</w:t>
                            </w:r>
                            <w:r>
                              <w:rPr>
                                <w:color w:val="221F1F"/>
                                <w:spacing w:val="-3"/>
                              </w:rPr>
                              <w:t xml:space="preserve"> </w:t>
                            </w:r>
                            <w:r>
                              <w:rPr>
                                <w:color w:val="221F1F"/>
                              </w:rPr>
                              <w:t>immediately</w:t>
                            </w:r>
                            <w:r>
                              <w:rPr>
                                <w:color w:val="221F1F"/>
                                <w:spacing w:val="-3"/>
                              </w:rPr>
                              <w:t xml:space="preserve"> </w:t>
                            </w:r>
                            <w:r>
                              <w:rPr>
                                <w:color w:val="221F1F"/>
                              </w:rPr>
                              <w:t>notify</w:t>
                            </w:r>
                            <w:r>
                              <w:rPr>
                                <w:color w:val="221F1F"/>
                                <w:spacing w:val="-3"/>
                              </w:rPr>
                              <w:t xml:space="preserve"> </w:t>
                            </w:r>
                            <w:r>
                              <w:rPr>
                                <w:color w:val="221F1F"/>
                              </w:rPr>
                              <w:t>PBGC</w:t>
                            </w:r>
                            <w:r>
                              <w:rPr>
                                <w:color w:val="221F1F"/>
                                <w:spacing w:val="-3"/>
                              </w:rPr>
                              <w:t xml:space="preserve"> </w:t>
                            </w:r>
                            <w:r>
                              <w:rPr>
                                <w:color w:val="221F1F"/>
                              </w:rPr>
                              <w:t>in</w:t>
                            </w:r>
                            <w:r>
                              <w:rPr>
                                <w:color w:val="221F1F"/>
                                <w:spacing w:val="-3"/>
                              </w:rPr>
                              <w:t xml:space="preserve"> </w:t>
                            </w:r>
                            <w:r>
                              <w:rPr>
                                <w:color w:val="221F1F"/>
                              </w:rPr>
                              <w:t>writing</w:t>
                            </w:r>
                            <w:r>
                              <w:rPr>
                                <w:color w:val="221F1F"/>
                                <w:spacing w:val="-3"/>
                              </w:rPr>
                              <w:t xml:space="preserve"> </w:t>
                            </w:r>
                            <w:r>
                              <w:rPr>
                                <w:color w:val="221F1F"/>
                              </w:rPr>
                              <w:t>when</w:t>
                            </w:r>
                            <w:r>
                              <w:rPr>
                                <w:color w:val="221F1F"/>
                                <w:spacing w:val="-3"/>
                              </w:rPr>
                              <w:t xml:space="preserve"> </w:t>
                            </w:r>
                            <w:r>
                              <w:rPr>
                                <w:color w:val="221F1F"/>
                              </w:rPr>
                              <w:t>the</w:t>
                            </w:r>
                            <w:r>
                              <w:rPr>
                                <w:color w:val="221F1F"/>
                                <w:spacing w:val="-3"/>
                              </w:rPr>
                              <w:t xml:space="preserve"> </w:t>
                            </w:r>
                            <w:r>
                              <w:rPr>
                                <w:color w:val="221F1F"/>
                              </w:rPr>
                              <w:t>event</w:t>
                            </w:r>
                            <w:r>
                              <w:rPr>
                                <w:color w:val="221F1F"/>
                                <w:spacing w:val="-3"/>
                              </w:rPr>
                              <w:t xml:space="preserve"> </w:t>
                            </w:r>
                            <w:r>
                              <w:rPr>
                                <w:color w:val="221F1F"/>
                              </w:rPr>
                              <w:t>occurs.</w:t>
                            </w:r>
                          </w:p>
                        </w:txbxContent>
                      </wps:txbx>
                      <wps:bodyPr wrap="square" lIns="0" tIns="0" rIns="0" bIns="0" rtlCol="0"/>
                    </wps:wsp>
                  </a:graphicData>
                </a:graphic>
                <wp14:sizeRelH relativeFrom="margin">
                  <wp14:pctWidth>0</wp14:pctWidth>
                </wp14:sizeRelH>
              </wp:anchor>
            </w:drawing>
          </mc:Choice>
          <mc:Fallback>
            <w:pict>
              <v:shape id="Textbox 408" o:spid="_x0000_s1422" type="#_x0000_t202" style="width:413.2pt;height:70.8pt;margin-top:628.6pt;margin-left:88.9pt;mso-position-horizontal-relative:page;mso-position-vertical-relative:page;mso-width-percent:0;mso-width-relative:margin;mso-wrap-distance-bottom:0;mso-wrap-distance-left:0;mso-wrap-distance-right:0;mso-wrap-distance-top:0;mso-wrap-style:square;position:absolute;visibility:visible;v-text-anchor:top;z-index:-250830848" filled="f" stroked="f">
                <v:textbox inset="0,0,0,0">
                  <w:txbxContent>
                    <w:p w:rsidR="00D73FD5" w14:paraId="6A036F93" w14:textId="7CB2A082">
                      <w:pPr>
                        <w:pStyle w:val="BodyText"/>
                        <w:spacing w:before="17" w:line="259" w:lineRule="auto"/>
                        <w:ind w:right="17"/>
                      </w:pPr>
                      <w:r>
                        <w:rPr>
                          <w:color w:val="221F1F"/>
                        </w:rPr>
                        <w:t>PBGC should be notified promptly of any change in address. The parties also should notify PBGC immediately if an event occurs that affects benefits PBGC is paying or will pay. For example, if payments to the alternate payee would end on a future event,</w:t>
                      </w:r>
                      <w:r>
                        <w:rPr>
                          <w:color w:val="221F1F"/>
                          <w:spacing w:val="-1"/>
                        </w:rPr>
                        <w:t xml:space="preserve"> </w:t>
                      </w:r>
                      <w:r>
                        <w:rPr>
                          <w:color w:val="221F1F"/>
                        </w:rPr>
                        <w:t>such as remarriage or a</w:t>
                      </w:r>
                      <w:r w:rsidR="00376E3C">
                        <w:rPr>
                          <w:color w:val="221F1F"/>
                        </w:rPr>
                        <w:t xml:space="preserve"> </w:t>
                      </w:r>
                      <w:r>
                        <w:rPr>
                          <w:color w:val="221F1F"/>
                        </w:rPr>
                        <w:t>child’s reaching a certain age, or an event that would affect benefits under the</w:t>
                      </w:r>
                      <w:r>
                        <w:rPr>
                          <w:color w:val="221F1F"/>
                          <w:spacing w:val="-7"/>
                        </w:rPr>
                        <w:t xml:space="preserve"> </w:t>
                      </w:r>
                      <w:r>
                        <w:rPr>
                          <w:color w:val="221F1F"/>
                        </w:rPr>
                        <w:t>QDRO,</w:t>
                      </w:r>
                      <w:r>
                        <w:rPr>
                          <w:color w:val="221F1F"/>
                          <w:spacing w:val="-7"/>
                        </w:rPr>
                        <w:t xml:space="preserve"> </w:t>
                      </w:r>
                      <w:r>
                        <w:rPr>
                          <w:color w:val="221F1F"/>
                        </w:rPr>
                        <w:t>the</w:t>
                      </w:r>
                      <w:r>
                        <w:rPr>
                          <w:color w:val="221F1F"/>
                          <w:spacing w:val="-7"/>
                        </w:rPr>
                        <w:t xml:space="preserve"> </w:t>
                      </w:r>
                      <w:r>
                        <w:rPr>
                          <w:color w:val="221F1F"/>
                        </w:rPr>
                        <w:t>parties</w:t>
                      </w:r>
                      <w:r w:rsidR="00376E3C">
                        <w:rPr>
                          <w:color w:val="221F1F"/>
                        </w:rPr>
                        <w:t xml:space="preserve"> </w:t>
                      </w:r>
                      <w:r>
                        <w:rPr>
                          <w:color w:val="221F1F"/>
                        </w:rPr>
                        <w:t>should</w:t>
                      </w:r>
                      <w:r>
                        <w:rPr>
                          <w:color w:val="221F1F"/>
                          <w:spacing w:val="-3"/>
                        </w:rPr>
                        <w:t xml:space="preserve"> </w:t>
                      </w:r>
                      <w:r>
                        <w:rPr>
                          <w:color w:val="221F1F"/>
                        </w:rPr>
                        <w:t>immediately</w:t>
                      </w:r>
                      <w:r>
                        <w:rPr>
                          <w:color w:val="221F1F"/>
                          <w:spacing w:val="-3"/>
                        </w:rPr>
                        <w:t xml:space="preserve"> </w:t>
                      </w:r>
                      <w:r>
                        <w:rPr>
                          <w:color w:val="221F1F"/>
                        </w:rPr>
                        <w:t>notify</w:t>
                      </w:r>
                      <w:r>
                        <w:rPr>
                          <w:color w:val="221F1F"/>
                          <w:spacing w:val="-3"/>
                        </w:rPr>
                        <w:t xml:space="preserve"> </w:t>
                      </w:r>
                      <w:r>
                        <w:rPr>
                          <w:color w:val="221F1F"/>
                        </w:rPr>
                        <w:t>PBGC</w:t>
                      </w:r>
                      <w:r>
                        <w:rPr>
                          <w:color w:val="221F1F"/>
                          <w:spacing w:val="-3"/>
                        </w:rPr>
                        <w:t xml:space="preserve"> </w:t>
                      </w:r>
                      <w:r>
                        <w:rPr>
                          <w:color w:val="221F1F"/>
                        </w:rPr>
                        <w:t>in</w:t>
                      </w:r>
                      <w:r>
                        <w:rPr>
                          <w:color w:val="221F1F"/>
                          <w:spacing w:val="-3"/>
                        </w:rPr>
                        <w:t xml:space="preserve"> </w:t>
                      </w:r>
                      <w:r>
                        <w:rPr>
                          <w:color w:val="221F1F"/>
                        </w:rPr>
                        <w:t>writing</w:t>
                      </w:r>
                      <w:r>
                        <w:rPr>
                          <w:color w:val="221F1F"/>
                          <w:spacing w:val="-3"/>
                        </w:rPr>
                        <w:t xml:space="preserve"> </w:t>
                      </w:r>
                      <w:r>
                        <w:rPr>
                          <w:color w:val="221F1F"/>
                        </w:rPr>
                        <w:t>when</w:t>
                      </w:r>
                      <w:r>
                        <w:rPr>
                          <w:color w:val="221F1F"/>
                          <w:spacing w:val="-3"/>
                        </w:rPr>
                        <w:t xml:space="preserve"> </w:t>
                      </w:r>
                      <w:r>
                        <w:rPr>
                          <w:color w:val="221F1F"/>
                        </w:rPr>
                        <w:t>the</w:t>
                      </w:r>
                      <w:r>
                        <w:rPr>
                          <w:color w:val="221F1F"/>
                          <w:spacing w:val="-3"/>
                        </w:rPr>
                        <w:t xml:space="preserve"> </w:t>
                      </w:r>
                      <w:r>
                        <w:rPr>
                          <w:color w:val="221F1F"/>
                        </w:rPr>
                        <w:t>event</w:t>
                      </w:r>
                      <w:r>
                        <w:rPr>
                          <w:color w:val="221F1F"/>
                          <w:spacing w:val="-3"/>
                        </w:rPr>
                        <w:t xml:space="preserve"> </w:t>
                      </w:r>
                      <w:r>
                        <w:rPr>
                          <w:color w:val="221F1F"/>
                        </w:rPr>
                        <w:t>occurs.</w:t>
                      </w:r>
                    </w:p>
                  </w:txbxContent>
                </v:textbox>
              </v:shape>
            </w:pict>
          </mc:Fallback>
        </mc:AlternateContent>
      </w:r>
      <w:r w:rsidR="000C0F2C">
        <w:rPr>
          <w:noProof/>
        </w:rPr>
        <mc:AlternateContent>
          <mc:Choice Requires="wps">
            <w:drawing>
              <wp:anchor distT="0" distB="0" distL="0" distR="0" simplePos="0" relativeHeight="252482560" behindDoc="1" locked="0" layoutInCell="1" allowOverlap="1">
                <wp:simplePos x="0" y="0"/>
                <wp:positionH relativeFrom="page">
                  <wp:posOffset>1130300</wp:posOffset>
                </wp:positionH>
                <wp:positionV relativeFrom="page">
                  <wp:posOffset>7658983</wp:posOffset>
                </wp:positionV>
                <wp:extent cx="3267710" cy="175260"/>
                <wp:effectExtent l="0" t="0" r="0" b="0"/>
                <wp:wrapNone/>
                <wp:docPr id="407" name="Textbox 407"/>
                <wp:cNvGraphicFramePr/>
                <a:graphic xmlns:a="http://schemas.openxmlformats.org/drawingml/2006/main">
                  <a:graphicData uri="http://schemas.microsoft.com/office/word/2010/wordprocessingShape">
                    <wps:wsp xmlns:wps="http://schemas.microsoft.com/office/word/2010/wordprocessingShape">
                      <wps:cNvSpPr txBox="1"/>
                      <wps:spPr>
                        <a:xfrm>
                          <a:off x="0" y="0"/>
                          <a:ext cx="3267710"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CHANGE</w:t>
                            </w:r>
                            <w:r>
                              <w:rPr>
                                <w:rFonts w:ascii="Arial"/>
                                <w:b/>
                                <w:color w:val="3D67A1"/>
                                <w:spacing w:val="-6"/>
                                <w:sz w:val="21"/>
                              </w:rPr>
                              <w:t xml:space="preserve"> </w:t>
                            </w:r>
                            <w:r>
                              <w:rPr>
                                <w:rFonts w:ascii="Arial"/>
                                <w:b/>
                                <w:color w:val="3D67A1"/>
                                <w:spacing w:val="-2"/>
                                <w:sz w:val="21"/>
                              </w:rPr>
                              <w:t>OF</w:t>
                            </w:r>
                            <w:r>
                              <w:rPr>
                                <w:rFonts w:ascii="Arial"/>
                                <w:b/>
                                <w:color w:val="3D67A1"/>
                                <w:spacing w:val="-5"/>
                                <w:sz w:val="21"/>
                              </w:rPr>
                              <w:t xml:space="preserve"> </w:t>
                            </w:r>
                            <w:r>
                              <w:rPr>
                                <w:rFonts w:ascii="Arial"/>
                                <w:b/>
                                <w:color w:val="3D67A1"/>
                                <w:spacing w:val="-2"/>
                                <w:sz w:val="21"/>
                              </w:rPr>
                              <w:t>ADDRESS</w:t>
                            </w:r>
                            <w:r>
                              <w:rPr>
                                <w:rFonts w:ascii="Arial"/>
                                <w:b/>
                                <w:color w:val="3D67A1"/>
                                <w:spacing w:val="-5"/>
                                <w:sz w:val="21"/>
                              </w:rPr>
                              <w:t xml:space="preserve"> </w:t>
                            </w:r>
                            <w:r>
                              <w:rPr>
                                <w:rFonts w:ascii="Arial"/>
                                <w:b/>
                                <w:color w:val="3D67A1"/>
                                <w:spacing w:val="-2"/>
                                <w:sz w:val="21"/>
                              </w:rPr>
                              <w:t>OR ENTITLEMENT</w:t>
                            </w:r>
                            <w:r>
                              <w:rPr>
                                <w:rFonts w:ascii="Arial"/>
                                <w:b/>
                                <w:color w:val="3D67A1"/>
                                <w:spacing w:val="-3"/>
                                <w:sz w:val="21"/>
                              </w:rPr>
                              <w:t xml:space="preserve"> </w:t>
                            </w:r>
                            <w:r>
                              <w:rPr>
                                <w:rFonts w:ascii="Arial"/>
                                <w:b/>
                                <w:color w:val="3D67A1"/>
                                <w:spacing w:val="-2"/>
                                <w:sz w:val="21"/>
                              </w:rPr>
                              <w:t>STATUS</w:t>
                            </w:r>
                          </w:p>
                        </w:txbxContent>
                      </wps:txbx>
                      <wps:bodyPr wrap="square" lIns="0" tIns="0" rIns="0" bIns="0" rtlCol="0"/>
                    </wps:wsp>
                  </a:graphicData>
                </a:graphic>
              </wp:anchor>
            </w:drawing>
          </mc:Choice>
          <mc:Fallback>
            <w:pict>
              <v:shape id="Textbox 407" o:spid="_x0000_s1423" type="#_x0000_t202" style="width:257.3pt;height:13.8pt;margin-top:603.05pt;margin-left:89pt;mso-position-horizontal-relative:page;mso-position-vertical-relative:page;mso-wrap-distance-bottom:0;mso-wrap-distance-left:0;mso-wrap-distance-right:0;mso-wrap-distance-top:0;mso-wrap-style:square;position:absolute;visibility:visible;v-text-anchor:top;z-index:-250832896" filled="f" stroked="f">
                <v:textbox inset="0,0,0,0">
                  <w:txbxContent>
                    <w:p w:rsidR="00D73FD5" w14:paraId="6A036F92" w14:textId="77777777">
                      <w:pPr>
                        <w:spacing w:before="14"/>
                        <w:ind w:left="20"/>
                        <w:rPr>
                          <w:rFonts w:ascii="Arial"/>
                          <w:b/>
                          <w:sz w:val="21"/>
                        </w:rPr>
                      </w:pPr>
                      <w:r>
                        <w:rPr>
                          <w:rFonts w:ascii="Arial"/>
                          <w:b/>
                          <w:color w:val="3D67A1"/>
                          <w:spacing w:val="-2"/>
                          <w:sz w:val="21"/>
                        </w:rPr>
                        <w:t>CHANGE</w:t>
                      </w:r>
                      <w:r>
                        <w:rPr>
                          <w:rFonts w:ascii="Arial"/>
                          <w:b/>
                          <w:color w:val="3D67A1"/>
                          <w:spacing w:val="-6"/>
                          <w:sz w:val="21"/>
                        </w:rPr>
                        <w:t xml:space="preserve"> </w:t>
                      </w:r>
                      <w:r>
                        <w:rPr>
                          <w:rFonts w:ascii="Arial"/>
                          <w:b/>
                          <w:color w:val="3D67A1"/>
                          <w:spacing w:val="-2"/>
                          <w:sz w:val="21"/>
                        </w:rPr>
                        <w:t>OF</w:t>
                      </w:r>
                      <w:r>
                        <w:rPr>
                          <w:rFonts w:ascii="Arial"/>
                          <w:b/>
                          <w:color w:val="3D67A1"/>
                          <w:spacing w:val="-5"/>
                          <w:sz w:val="21"/>
                        </w:rPr>
                        <w:t xml:space="preserve"> </w:t>
                      </w:r>
                      <w:r>
                        <w:rPr>
                          <w:rFonts w:ascii="Arial"/>
                          <w:b/>
                          <w:color w:val="3D67A1"/>
                          <w:spacing w:val="-2"/>
                          <w:sz w:val="21"/>
                        </w:rPr>
                        <w:t>ADDRESS</w:t>
                      </w:r>
                      <w:r>
                        <w:rPr>
                          <w:rFonts w:ascii="Arial"/>
                          <w:b/>
                          <w:color w:val="3D67A1"/>
                          <w:spacing w:val="-5"/>
                          <w:sz w:val="21"/>
                        </w:rPr>
                        <w:t xml:space="preserve"> </w:t>
                      </w:r>
                      <w:r>
                        <w:rPr>
                          <w:rFonts w:ascii="Arial"/>
                          <w:b/>
                          <w:color w:val="3D67A1"/>
                          <w:spacing w:val="-2"/>
                          <w:sz w:val="21"/>
                        </w:rPr>
                        <w:t>OR ENTITLEMENT</w:t>
                      </w:r>
                      <w:r>
                        <w:rPr>
                          <w:rFonts w:ascii="Arial"/>
                          <w:b/>
                          <w:color w:val="3D67A1"/>
                          <w:spacing w:val="-3"/>
                          <w:sz w:val="21"/>
                        </w:rPr>
                        <w:t xml:space="preserve"> </w:t>
                      </w:r>
                      <w:r>
                        <w:rPr>
                          <w:rFonts w:ascii="Arial"/>
                          <w:b/>
                          <w:color w:val="3D67A1"/>
                          <w:spacing w:val="-2"/>
                          <w:sz w:val="21"/>
                        </w:rPr>
                        <w:t>STATUS</w:t>
                      </w:r>
                    </w:p>
                  </w:txbxContent>
                </v:textbox>
              </v:shape>
            </w:pict>
          </mc:Fallback>
        </mc:AlternateContent>
      </w:r>
      <w:r w:rsidR="000E2E0B">
        <w:rPr>
          <w:noProof/>
        </w:rPr>
        <mc:AlternateContent>
          <mc:Choice Requires="wps">
            <w:drawing>
              <wp:anchor distT="0" distB="0" distL="0" distR="0" simplePos="0" relativeHeight="25246617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399" name="Graphic 399"/>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399" o:spid="_x0000_s1424"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84928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468224" behindDoc="1" locked="0" layoutInCell="1" allowOverlap="1">
                <wp:simplePos x="0" y="0"/>
                <wp:positionH relativeFrom="page">
                  <wp:posOffset>1130300</wp:posOffset>
                </wp:positionH>
                <wp:positionV relativeFrom="page">
                  <wp:posOffset>593081</wp:posOffset>
                </wp:positionV>
                <wp:extent cx="5185410" cy="904875"/>
                <wp:effectExtent l="0" t="0" r="0" b="0"/>
                <wp:wrapNone/>
                <wp:docPr id="400" name="Textbox 400"/>
                <wp:cNvGraphicFramePr/>
                <a:graphic xmlns:a="http://schemas.openxmlformats.org/drawingml/2006/main">
                  <a:graphicData uri="http://schemas.microsoft.com/office/word/2010/wordprocessingShape">
                    <wps:wsp xmlns:wps="http://schemas.microsoft.com/office/word/2010/wordprocessingShape">
                      <wps:cNvSpPr txBox="1"/>
                      <wps:spPr>
                        <a:xfrm>
                          <a:off x="0" y="0"/>
                          <a:ext cx="5185410" cy="904875"/>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p w:rsidR="00D73FD5" w14:textId="06A3FCE5">
                            <w:pPr>
                              <w:pStyle w:val="BodyText"/>
                              <w:spacing w:before="131" w:line="259" w:lineRule="auto"/>
                              <w:ind w:hanging="1"/>
                            </w:pPr>
                            <w:r>
                              <w:rPr>
                                <w:color w:val="221F1F"/>
                              </w:rPr>
                              <w:t>In</w:t>
                            </w:r>
                            <w:r>
                              <w:rPr>
                                <w:color w:val="221F1F"/>
                                <w:spacing w:val="-2"/>
                              </w:rPr>
                              <w:t xml:space="preserve"> </w:t>
                            </w:r>
                            <w:r>
                              <w:rPr>
                                <w:color w:val="221F1F"/>
                              </w:rPr>
                              <w:t>that</w:t>
                            </w:r>
                            <w:r>
                              <w:rPr>
                                <w:color w:val="221F1F"/>
                                <w:spacing w:val="-3"/>
                              </w:rPr>
                              <w:t xml:space="preserve"> </w:t>
                            </w:r>
                            <w:r>
                              <w:rPr>
                                <w:color w:val="221F1F"/>
                              </w:rPr>
                              <w:t>case,</w:t>
                            </w:r>
                            <w:r>
                              <w:rPr>
                                <w:color w:val="221F1F"/>
                                <w:spacing w:val="-7"/>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grant</w:t>
                            </w:r>
                            <w:r>
                              <w:rPr>
                                <w:color w:val="221F1F"/>
                                <w:spacing w:val="-5"/>
                              </w:rPr>
                              <w:t xml:space="preserve"> </w:t>
                            </w:r>
                            <w:r>
                              <w:rPr>
                                <w:color w:val="221F1F"/>
                              </w:rPr>
                              <w:t>an</w:t>
                            </w:r>
                            <w:r>
                              <w:rPr>
                                <w:color w:val="221F1F"/>
                                <w:spacing w:val="-7"/>
                              </w:rPr>
                              <w:t xml:space="preserve"> </w:t>
                            </w:r>
                            <w:r>
                              <w:rPr>
                                <w:color w:val="221F1F"/>
                              </w:rPr>
                              <w:t>extension</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120-day</w:t>
                            </w:r>
                            <w:r>
                              <w:rPr>
                                <w:color w:val="221F1F"/>
                                <w:spacing w:val="-7"/>
                              </w:rPr>
                              <w:t xml:space="preserve"> </w:t>
                            </w:r>
                            <w:r>
                              <w:rPr>
                                <w:color w:val="221F1F"/>
                              </w:rPr>
                              <w:t>period based on the facts and circumstances. If PBGC puts the participant in pay status, the alternate payee</w:t>
                            </w:r>
                            <w:r>
                              <w:rPr>
                                <w:color w:val="221F1F"/>
                                <w:spacing w:val="-2"/>
                              </w:rPr>
                              <w:t xml:space="preserve"> </w:t>
                            </w:r>
                            <w:r>
                              <w:rPr>
                                <w:color w:val="221F1F"/>
                              </w:rPr>
                              <w:t>will</w:t>
                            </w:r>
                            <w:r>
                              <w:rPr>
                                <w:color w:val="221F1F"/>
                                <w:spacing w:val="-2"/>
                              </w:rPr>
                              <w:t xml:space="preserve"> </w:t>
                            </w:r>
                            <w:r>
                              <w:rPr>
                                <w:color w:val="221F1F"/>
                              </w:rPr>
                              <w:t>not be</w:t>
                            </w:r>
                            <w:r>
                              <w:rPr>
                                <w:color w:val="221F1F"/>
                                <w:spacing w:val="-4"/>
                              </w:rPr>
                              <w:t xml:space="preserve"> </w:t>
                            </w:r>
                            <w:r>
                              <w:rPr>
                                <w:color w:val="221F1F"/>
                              </w:rPr>
                              <w:t>able</w:t>
                            </w:r>
                            <w:r>
                              <w:rPr>
                                <w:color w:val="221F1F"/>
                                <w:spacing w:val="-2"/>
                              </w:rPr>
                              <w:t xml:space="preserve"> </w:t>
                            </w:r>
                            <w:r>
                              <w:rPr>
                                <w:color w:val="221F1F"/>
                              </w:rPr>
                              <w:t>to have</w:t>
                            </w:r>
                            <w:r>
                              <w:rPr>
                                <w:color w:val="221F1F"/>
                                <w:spacing w:val="-2"/>
                              </w:rPr>
                              <w:t xml:space="preserve"> </w:t>
                            </w:r>
                            <w:r>
                              <w:rPr>
                                <w:color w:val="221F1F"/>
                              </w:rPr>
                              <w:t>a</w:t>
                            </w:r>
                            <w:r>
                              <w:rPr>
                                <w:color w:val="221F1F"/>
                                <w:spacing w:val="-2"/>
                              </w:rPr>
                              <w:t xml:space="preserve"> </w:t>
                            </w:r>
                            <w:r>
                              <w:rPr>
                                <w:color w:val="221F1F"/>
                              </w:rPr>
                              <w:t>separate</w:t>
                            </w:r>
                            <w:r>
                              <w:rPr>
                                <w:color w:val="221F1F"/>
                                <w:spacing w:val="-2"/>
                              </w:rPr>
                              <w:t xml:space="preserve"> </w:t>
                            </w:r>
                            <w:r>
                              <w:rPr>
                                <w:color w:val="221F1F"/>
                              </w:rPr>
                              <w:t>interest order or an order providing for a survivor benefit for the alternate payee approved as a QDRO by PBGC.</w:t>
                            </w:r>
                          </w:p>
                        </w:txbxContent>
                      </wps:txbx>
                      <wps:bodyPr wrap="square" lIns="0" tIns="0" rIns="0" bIns="0" rtlCol="0"/>
                    </wps:wsp>
                  </a:graphicData>
                </a:graphic>
              </wp:anchor>
            </w:drawing>
          </mc:Choice>
          <mc:Fallback>
            <w:pict>
              <v:shape id="Textbox 400" o:spid="_x0000_s1425" type="#_x0000_t202" style="width:408.3pt;height:71.25pt;margin-top:46.7pt;margin-left:89pt;mso-position-horizontal-relative:page;mso-position-vertical-relative:page;mso-wrap-distance-bottom:0;mso-wrap-distance-left:0;mso-wrap-distance-right:0;mso-wrap-distance-top:0;mso-wrap-style:square;position:absolute;visibility:visible;v-text-anchor:top;z-index:-250847232" filled="f" stroked="f">
                <v:textbox inset="0,0,0,0">
                  <w:txbxContent>
                    <w:p w:rsidR="00D73FD5" w14:paraId="6A036F89"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p w:rsidR="00D73FD5" w14:paraId="6A036F8A" w14:textId="06A3FCE5">
                      <w:pPr>
                        <w:pStyle w:val="BodyText"/>
                        <w:spacing w:before="131" w:line="259" w:lineRule="auto"/>
                        <w:ind w:hanging="1"/>
                      </w:pPr>
                      <w:r>
                        <w:rPr>
                          <w:color w:val="221F1F"/>
                        </w:rPr>
                        <w:t>In</w:t>
                      </w:r>
                      <w:r>
                        <w:rPr>
                          <w:color w:val="221F1F"/>
                          <w:spacing w:val="-2"/>
                        </w:rPr>
                        <w:t xml:space="preserve"> </w:t>
                      </w:r>
                      <w:r>
                        <w:rPr>
                          <w:color w:val="221F1F"/>
                        </w:rPr>
                        <w:t>that</w:t>
                      </w:r>
                      <w:r>
                        <w:rPr>
                          <w:color w:val="221F1F"/>
                          <w:spacing w:val="-3"/>
                        </w:rPr>
                        <w:t xml:space="preserve"> </w:t>
                      </w:r>
                      <w:r>
                        <w:rPr>
                          <w:color w:val="221F1F"/>
                        </w:rPr>
                        <w:t>case,</w:t>
                      </w:r>
                      <w:r>
                        <w:rPr>
                          <w:color w:val="221F1F"/>
                          <w:spacing w:val="-7"/>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grant</w:t>
                      </w:r>
                      <w:r>
                        <w:rPr>
                          <w:color w:val="221F1F"/>
                          <w:spacing w:val="-5"/>
                        </w:rPr>
                        <w:t xml:space="preserve"> </w:t>
                      </w:r>
                      <w:r>
                        <w:rPr>
                          <w:color w:val="221F1F"/>
                        </w:rPr>
                        <w:t>an</w:t>
                      </w:r>
                      <w:r>
                        <w:rPr>
                          <w:color w:val="221F1F"/>
                          <w:spacing w:val="-7"/>
                        </w:rPr>
                        <w:t xml:space="preserve"> </w:t>
                      </w:r>
                      <w:r>
                        <w:rPr>
                          <w:color w:val="221F1F"/>
                        </w:rPr>
                        <w:t>extension</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120-day</w:t>
                      </w:r>
                      <w:r>
                        <w:rPr>
                          <w:color w:val="221F1F"/>
                          <w:spacing w:val="-7"/>
                        </w:rPr>
                        <w:t xml:space="preserve"> </w:t>
                      </w:r>
                      <w:r>
                        <w:rPr>
                          <w:color w:val="221F1F"/>
                        </w:rPr>
                        <w:t>period based on the facts and circumstances. If PBGC puts the participant in pay status, the alternate payee</w:t>
                      </w:r>
                      <w:r>
                        <w:rPr>
                          <w:color w:val="221F1F"/>
                          <w:spacing w:val="-2"/>
                        </w:rPr>
                        <w:t xml:space="preserve"> </w:t>
                      </w:r>
                      <w:r>
                        <w:rPr>
                          <w:color w:val="221F1F"/>
                        </w:rPr>
                        <w:t>will</w:t>
                      </w:r>
                      <w:r>
                        <w:rPr>
                          <w:color w:val="221F1F"/>
                          <w:spacing w:val="-2"/>
                        </w:rPr>
                        <w:t xml:space="preserve"> </w:t>
                      </w:r>
                      <w:r>
                        <w:rPr>
                          <w:color w:val="221F1F"/>
                        </w:rPr>
                        <w:t>not be</w:t>
                      </w:r>
                      <w:r>
                        <w:rPr>
                          <w:color w:val="221F1F"/>
                          <w:spacing w:val="-4"/>
                        </w:rPr>
                        <w:t xml:space="preserve"> </w:t>
                      </w:r>
                      <w:r>
                        <w:rPr>
                          <w:color w:val="221F1F"/>
                        </w:rPr>
                        <w:t>able</w:t>
                      </w:r>
                      <w:r>
                        <w:rPr>
                          <w:color w:val="221F1F"/>
                          <w:spacing w:val="-2"/>
                        </w:rPr>
                        <w:t xml:space="preserve"> </w:t>
                      </w:r>
                      <w:r>
                        <w:rPr>
                          <w:color w:val="221F1F"/>
                        </w:rPr>
                        <w:t>to have</w:t>
                      </w:r>
                      <w:r>
                        <w:rPr>
                          <w:color w:val="221F1F"/>
                          <w:spacing w:val="-2"/>
                        </w:rPr>
                        <w:t xml:space="preserve"> </w:t>
                      </w:r>
                      <w:r>
                        <w:rPr>
                          <w:color w:val="221F1F"/>
                        </w:rPr>
                        <w:t>a</w:t>
                      </w:r>
                      <w:r>
                        <w:rPr>
                          <w:color w:val="221F1F"/>
                          <w:spacing w:val="-2"/>
                        </w:rPr>
                        <w:t xml:space="preserve"> </w:t>
                      </w:r>
                      <w:r>
                        <w:rPr>
                          <w:color w:val="221F1F"/>
                        </w:rPr>
                        <w:t>separate</w:t>
                      </w:r>
                      <w:r>
                        <w:rPr>
                          <w:color w:val="221F1F"/>
                          <w:spacing w:val="-2"/>
                        </w:rPr>
                        <w:t xml:space="preserve"> </w:t>
                      </w:r>
                      <w:r>
                        <w:rPr>
                          <w:color w:val="221F1F"/>
                        </w:rPr>
                        <w:t>interest order or an order providing for a survivor benefit for the alternate payee approved as a QDRO by PBGC.</w:t>
                      </w:r>
                    </w:p>
                  </w:txbxContent>
                </v:textbox>
              </v:shape>
            </w:pict>
          </mc:Fallback>
        </mc:AlternateContent>
      </w:r>
      <w:r w:rsidR="000E2E0B">
        <w:rPr>
          <w:noProof/>
        </w:rPr>
        <mc:AlternateContent>
          <mc:Choice Requires="wps">
            <w:drawing>
              <wp:anchor distT="0" distB="0" distL="0" distR="0" simplePos="0" relativeHeight="252470272" behindDoc="1" locked="0" layoutInCell="1" allowOverlap="1">
                <wp:simplePos x="0" y="0"/>
                <wp:positionH relativeFrom="page">
                  <wp:posOffset>1130300</wp:posOffset>
                </wp:positionH>
                <wp:positionV relativeFrom="page">
                  <wp:posOffset>1639779</wp:posOffset>
                </wp:positionV>
                <wp:extent cx="1296035" cy="175260"/>
                <wp:effectExtent l="0" t="0" r="0" b="0"/>
                <wp:wrapNone/>
                <wp:docPr id="401" name="Textbox 4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9603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MULTIPLE</w:t>
                            </w:r>
                            <w:r>
                              <w:rPr>
                                <w:rFonts w:ascii="Arial"/>
                                <w:b/>
                                <w:color w:val="3D67A1"/>
                                <w:sz w:val="21"/>
                              </w:rPr>
                              <w:t xml:space="preserve"> </w:t>
                            </w:r>
                            <w:r>
                              <w:rPr>
                                <w:rFonts w:ascii="Arial"/>
                                <w:b/>
                                <w:color w:val="3D67A1"/>
                                <w:spacing w:val="-2"/>
                                <w:sz w:val="21"/>
                              </w:rPr>
                              <w:t>ORDERS</w:t>
                            </w:r>
                          </w:p>
                        </w:txbxContent>
                      </wps:txbx>
                      <wps:bodyPr wrap="square" lIns="0" tIns="0" rIns="0" bIns="0" rtlCol="0"/>
                    </wps:wsp>
                  </a:graphicData>
                </a:graphic>
              </wp:anchor>
            </w:drawing>
          </mc:Choice>
          <mc:Fallback>
            <w:pict>
              <v:shape id="Textbox 401" o:spid="_x0000_s1426" type="#_x0000_t202" style="width:102.05pt;height:13.8pt;margin-top:129.1pt;margin-left:89pt;mso-position-horizontal-relative:page;mso-position-vertical-relative:page;mso-wrap-distance-bottom:0;mso-wrap-distance-left:0;mso-wrap-distance-right:0;mso-wrap-distance-top:0;mso-wrap-style:square;position:absolute;visibility:visible;v-text-anchor:top;z-index:-250845184" filled="f" stroked="f">
                <v:textbox inset="0,0,0,0">
                  <w:txbxContent>
                    <w:p w:rsidR="00D73FD5" w14:paraId="6A036F8B" w14:textId="77777777">
                      <w:pPr>
                        <w:spacing w:before="14"/>
                        <w:ind w:left="20"/>
                        <w:rPr>
                          <w:rFonts w:ascii="Arial"/>
                          <w:b/>
                          <w:sz w:val="21"/>
                        </w:rPr>
                      </w:pPr>
                      <w:r>
                        <w:rPr>
                          <w:rFonts w:ascii="Arial"/>
                          <w:b/>
                          <w:color w:val="3D67A1"/>
                          <w:spacing w:val="-2"/>
                          <w:sz w:val="21"/>
                        </w:rPr>
                        <w:t>MULTIPLE</w:t>
                      </w:r>
                      <w:r>
                        <w:rPr>
                          <w:rFonts w:ascii="Arial"/>
                          <w:b/>
                          <w:color w:val="3D67A1"/>
                          <w:sz w:val="21"/>
                        </w:rPr>
                        <w:t xml:space="preserve"> </w:t>
                      </w:r>
                      <w:r>
                        <w:rPr>
                          <w:rFonts w:ascii="Arial"/>
                          <w:b/>
                          <w:color w:val="3D67A1"/>
                          <w:spacing w:val="-2"/>
                          <w:sz w:val="21"/>
                        </w:rPr>
                        <w:t>ORDERS</w:t>
                      </w:r>
                    </w:p>
                  </w:txbxContent>
                </v:textbox>
              </v:shape>
            </w:pict>
          </mc:Fallback>
        </mc:AlternateContent>
      </w:r>
      <w:r w:rsidR="000E2E0B">
        <w:rPr>
          <w:noProof/>
        </w:rPr>
        <mc:AlternateContent>
          <mc:Choice Requires="wps">
            <w:drawing>
              <wp:anchor distT="0" distB="0" distL="0" distR="0" simplePos="0" relativeHeight="252474368" behindDoc="1" locked="0" layoutInCell="1" allowOverlap="1">
                <wp:simplePos x="0" y="0"/>
                <wp:positionH relativeFrom="page">
                  <wp:posOffset>1130300</wp:posOffset>
                </wp:positionH>
                <wp:positionV relativeFrom="page">
                  <wp:posOffset>3685035</wp:posOffset>
                </wp:positionV>
                <wp:extent cx="4353560" cy="175260"/>
                <wp:effectExtent l="0" t="0" r="0" b="0"/>
                <wp:wrapNone/>
                <wp:docPr id="403" name="Textbox 403"/>
                <wp:cNvGraphicFramePr/>
                <a:graphic xmlns:a="http://schemas.openxmlformats.org/drawingml/2006/main">
                  <a:graphicData uri="http://schemas.microsoft.com/office/word/2010/wordprocessingShape">
                    <wps:wsp xmlns:wps="http://schemas.microsoft.com/office/word/2010/wordprocessingShape">
                      <wps:cNvSpPr txBox="1"/>
                      <wps:spPr>
                        <a:xfrm>
                          <a:off x="0" y="0"/>
                          <a:ext cx="4353560"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OTHER</w:t>
                            </w:r>
                            <w:r>
                              <w:rPr>
                                <w:rFonts w:ascii="Arial"/>
                                <w:b/>
                                <w:color w:val="3D67A1"/>
                                <w:sz w:val="21"/>
                              </w:rPr>
                              <w:t xml:space="preserve"> </w:t>
                            </w:r>
                            <w:r>
                              <w:rPr>
                                <w:rFonts w:ascii="Arial"/>
                                <w:b/>
                                <w:color w:val="3D67A1"/>
                                <w:spacing w:val="-2"/>
                                <w:sz w:val="21"/>
                              </w:rPr>
                              <w:t>PLEADINGS</w:t>
                            </w:r>
                            <w:r>
                              <w:rPr>
                                <w:rFonts w:ascii="Arial"/>
                                <w:b/>
                                <w:color w:val="3D67A1"/>
                                <w:spacing w:val="-3"/>
                                <w:sz w:val="21"/>
                              </w:rPr>
                              <w:t xml:space="preserve"> </w:t>
                            </w:r>
                            <w:r>
                              <w:rPr>
                                <w:rFonts w:ascii="Arial"/>
                                <w:b/>
                                <w:color w:val="3D67A1"/>
                                <w:spacing w:val="-2"/>
                                <w:sz w:val="21"/>
                              </w:rPr>
                              <w:t>RELATED</w:t>
                            </w:r>
                            <w:r>
                              <w:rPr>
                                <w:rFonts w:ascii="Arial"/>
                                <w:b/>
                                <w:color w:val="3D67A1"/>
                                <w:spacing w:val="-3"/>
                                <w:sz w:val="21"/>
                              </w:rPr>
                              <w:t xml:space="preserve"> </w:t>
                            </w:r>
                            <w:r>
                              <w:rPr>
                                <w:rFonts w:ascii="Arial"/>
                                <w:b/>
                                <w:color w:val="3D67A1"/>
                                <w:spacing w:val="-2"/>
                                <w:sz w:val="21"/>
                              </w:rPr>
                              <w:t>TO</w:t>
                            </w:r>
                            <w:r>
                              <w:rPr>
                                <w:rFonts w:ascii="Arial"/>
                                <w:b/>
                                <w:color w:val="3D67A1"/>
                                <w:spacing w:val="-5"/>
                                <w:sz w:val="21"/>
                              </w:rPr>
                              <w:t xml:space="preserve"> </w:t>
                            </w:r>
                            <w:r>
                              <w:rPr>
                                <w:rFonts w:ascii="Arial"/>
                                <w:b/>
                                <w:color w:val="3D67A1"/>
                                <w:spacing w:val="-2"/>
                                <w:sz w:val="21"/>
                              </w:rPr>
                              <w:t>DOMESTIC</w:t>
                            </w:r>
                            <w:r>
                              <w:rPr>
                                <w:rFonts w:ascii="Arial"/>
                                <w:b/>
                                <w:color w:val="3D67A1"/>
                                <w:spacing w:val="-3"/>
                                <w:sz w:val="21"/>
                              </w:rPr>
                              <w:t xml:space="preserve"> </w:t>
                            </w:r>
                            <w:r>
                              <w:rPr>
                                <w:rFonts w:ascii="Arial"/>
                                <w:b/>
                                <w:color w:val="3D67A1"/>
                                <w:spacing w:val="-2"/>
                                <w:sz w:val="21"/>
                              </w:rPr>
                              <w:t>RELATIONS</w:t>
                            </w:r>
                            <w:r>
                              <w:rPr>
                                <w:rFonts w:ascii="Arial"/>
                                <w:b/>
                                <w:color w:val="3D67A1"/>
                                <w:sz w:val="21"/>
                              </w:rPr>
                              <w:t xml:space="preserve"> </w:t>
                            </w:r>
                            <w:r>
                              <w:rPr>
                                <w:rFonts w:ascii="Arial"/>
                                <w:b/>
                                <w:color w:val="3D67A1"/>
                                <w:spacing w:val="-2"/>
                                <w:sz w:val="21"/>
                              </w:rPr>
                              <w:t>ACTIONS</w:t>
                            </w:r>
                          </w:p>
                        </w:txbxContent>
                      </wps:txbx>
                      <wps:bodyPr wrap="square" lIns="0" tIns="0" rIns="0" bIns="0" rtlCol="0"/>
                    </wps:wsp>
                  </a:graphicData>
                </a:graphic>
              </wp:anchor>
            </w:drawing>
          </mc:Choice>
          <mc:Fallback>
            <w:pict>
              <v:shape id="Textbox 403" o:spid="_x0000_s1427" type="#_x0000_t202" style="width:342.8pt;height:13.8pt;margin-top:290.15pt;margin-left:89pt;mso-position-horizontal-relative:page;mso-position-vertical-relative:page;mso-wrap-distance-bottom:0;mso-wrap-distance-left:0;mso-wrap-distance-right:0;mso-wrap-distance-top:0;mso-wrap-style:square;position:absolute;visibility:visible;v-text-anchor:top;z-index:-250841088" filled="f" stroked="f">
                <v:textbox inset="0,0,0,0">
                  <w:txbxContent>
                    <w:p w:rsidR="00D73FD5" w14:paraId="6A036F8D" w14:textId="77777777">
                      <w:pPr>
                        <w:spacing w:before="14"/>
                        <w:ind w:left="20"/>
                        <w:rPr>
                          <w:rFonts w:ascii="Arial"/>
                          <w:b/>
                          <w:sz w:val="21"/>
                        </w:rPr>
                      </w:pPr>
                      <w:r>
                        <w:rPr>
                          <w:rFonts w:ascii="Arial"/>
                          <w:b/>
                          <w:color w:val="3D67A1"/>
                          <w:spacing w:val="-2"/>
                          <w:sz w:val="21"/>
                        </w:rPr>
                        <w:t>OTHER</w:t>
                      </w:r>
                      <w:r>
                        <w:rPr>
                          <w:rFonts w:ascii="Arial"/>
                          <w:b/>
                          <w:color w:val="3D67A1"/>
                          <w:sz w:val="21"/>
                        </w:rPr>
                        <w:t xml:space="preserve"> </w:t>
                      </w:r>
                      <w:r>
                        <w:rPr>
                          <w:rFonts w:ascii="Arial"/>
                          <w:b/>
                          <w:color w:val="3D67A1"/>
                          <w:spacing w:val="-2"/>
                          <w:sz w:val="21"/>
                        </w:rPr>
                        <w:t>PLEADINGS</w:t>
                      </w:r>
                      <w:r>
                        <w:rPr>
                          <w:rFonts w:ascii="Arial"/>
                          <w:b/>
                          <w:color w:val="3D67A1"/>
                          <w:spacing w:val="-3"/>
                          <w:sz w:val="21"/>
                        </w:rPr>
                        <w:t xml:space="preserve"> </w:t>
                      </w:r>
                      <w:r>
                        <w:rPr>
                          <w:rFonts w:ascii="Arial"/>
                          <w:b/>
                          <w:color w:val="3D67A1"/>
                          <w:spacing w:val="-2"/>
                          <w:sz w:val="21"/>
                        </w:rPr>
                        <w:t>RELATED</w:t>
                      </w:r>
                      <w:r>
                        <w:rPr>
                          <w:rFonts w:ascii="Arial"/>
                          <w:b/>
                          <w:color w:val="3D67A1"/>
                          <w:spacing w:val="-3"/>
                          <w:sz w:val="21"/>
                        </w:rPr>
                        <w:t xml:space="preserve"> </w:t>
                      </w:r>
                      <w:r>
                        <w:rPr>
                          <w:rFonts w:ascii="Arial"/>
                          <w:b/>
                          <w:color w:val="3D67A1"/>
                          <w:spacing w:val="-2"/>
                          <w:sz w:val="21"/>
                        </w:rPr>
                        <w:t>TO</w:t>
                      </w:r>
                      <w:r>
                        <w:rPr>
                          <w:rFonts w:ascii="Arial"/>
                          <w:b/>
                          <w:color w:val="3D67A1"/>
                          <w:spacing w:val="-5"/>
                          <w:sz w:val="21"/>
                        </w:rPr>
                        <w:t xml:space="preserve"> </w:t>
                      </w:r>
                      <w:r>
                        <w:rPr>
                          <w:rFonts w:ascii="Arial"/>
                          <w:b/>
                          <w:color w:val="3D67A1"/>
                          <w:spacing w:val="-2"/>
                          <w:sz w:val="21"/>
                        </w:rPr>
                        <w:t>DOMESTIC</w:t>
                      </w:r>
                      <w:r>
                        <w:rPr>
                          <w:rFonts w:ascii="Arial"/>
                          <w:b/>
                          <w:color w:val="3D67A1"/>
                          <w:spacing w:val="-3"/>
                          <w:sz w:val="21"/>
                        </w:rPr>
                        <w:t xml:space="preserve"> </w:t>
                      </w:r>
                      <w:r>
                        <w:rPr>
                          <w:rFonts w:ascii="Arial"/>
                          <w:b/>
                          <w:color w:val="3D67A1"/>
                          <w:spacing w:val="-2"/>
                          <w:sz w:val="21"/>
                        </w:rPr>
                        <w:t>RELATIONS</w:t>
                      </w:r>
                      <w:r>
                        <w:rPr>
                          <w:rFonts w:ascii="Arial"/>
                          <w:b/>
                          <w:color w:val="3D67A1"/>
                          <w:sz w:val="21"/>
                        </w:rPr>
                        <w:t xml:space="preserve"> </w:t>
                      </w:r>
                      <w:r>
                        <w:rPr>
                          <w:rFonts w:ascii="Arial"/>
                          <w:b/>
                          <w:color w:val="3D67A1"/>
                          <w:spacing w:val="-2"/>
                          <w:sz w:val="21"/>
                        </w:rPr>
                        <w:t>ACTIONS</w:t>
                      </w:r>
                    </w:p>
                  </w:txbxContent>
                </v:textbox>
              </v:shape>
            </w:pict>
          </mc:Fallback>
        </mc:AlternateContent>
      </w:r>
      <w:r w:rsidR="000E2E0B">
        <w:rPr>
          <w:noProof/>
        </w:rPr>
        <mc:AlternateContent>
          <mc:Choice Requires="wps">
            <w:drawing>
              <wp:anchor distT="0" distB="0" distL="0" distR="0" simplePos="0" relativeHeight="252478464" behindDoc="1" locked="0" layoutInCell="1" allowOverlap="1">
                <wp:simplePos x="0" y="0"/>
                <wp:positionH relativeFrom="page">
                  <wp:posOffset>1130300</wp:posOffset>
                </wp:positionH>
                <wp:positionV relativeFrom="page">
                  <wp:posOffset>5276316</wp:posOffset>
                </wp:positionV>
                <wp:extent cx="5438140" cy="476884"/>
                <wp:effectExtent l="0" t="0" r="0" b="0"/>
                <wp:wrapNone/>
                <wp:docPr id="405" name="Textbox 40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8140" cy="476884"/>
                        </a:xfrm>
                        <a:prstGeom prst="rect">
                          <a:avLst/>
                        </a:prstGeom>
                      </wps:spPr>
                      <wps:txbx>
                        <w:txbxContent>
                          <w:p w:rsidR="00D73FD5" w14:textId="77777777">
                            <w:pPr>
                              <w:spacing w:before="3" w:line="273" w:lineRule="auto"/>
                              <w:ind w:left="20"/>
                              <w:rPr>
                                <w:rFonts w:ascii="Arial" w:hAnsi="Arial"/>
                                <w:i/>
                                <w:sz w:val="19"/>
                              </w:rPr>
                            </w:pPr>
                            <w:r>
                              <w:rPr>
                                <w:rFonts w:ascii="Arial" w:hAnsi="Arial"/>
                                <w:i/>
                                <w:color w:val="221F1F"/>
                                <w:sz w:val="19"/>
                              </w:rPr>
                              <w:t>NOTE: if the participant is receiving benefits at the time that PBGC receives a request described in this section, PBGC will not suspend any portion of the participant’s benefits until a domestic relations order is received by PBGC.</w:t>
                            </w:r>
                          </w:p>
                        </w:txbxContent>
                      </wps:txbx>
                      <wps:bodyPr wrap="square" lIns="0" tIns="0" rIns="0" bIns="0" rtlCol="0"/>
                    </wps:wsp>
                  </a:graphicData>
                </a:graphic>
              </wp:anchor>
            </w:drawing>
          </mc:Choice>
          <mc:Fallback>
            <w:pict>
              <v:shape id="Textbox 405" o:spid="_x0000_s1428" type="#_x0000_t202" style="width:428.2pt;height:37.55pt;margin-top:415.45pt;margin-left:89pt;mso-position-horizontal-relative:page;mso-position-vertical-relative:page;mso-wrap-distance-bottom:0;mso-wrap-distance-left:0;mso-wrap-distance-right:0;mso-wrap-distance-top:0;mso-wrap-style:square;position:absolute;visibility:visible;v-text-anchor:top;z-index:-250836992" filled="f" stroked="f">
                <v:textbox inset="0,0,0,0">
                  <w:txbxContent>
                    <w:p w:rsidR="00D73FD5" w14:paraId="6A036F8F" w14:textId="77777777">
                      <w:pPr>
                        <w:spacing w:before="3" w:line="273" w:lineRule="auto"/>
                        <w:ind w:left="20"/>
                        <w:rPr>
                          <w:rFonts w:ascii="Arial" w:hAnsi="Arial"/>
                          <w:i/>
                          <w:sz w:val="19"/>
                        </w:rPr>
                      </w:pPr>
                      <w:r>
                        <w:rPr>
                          <w:rFonts w:ascii="Arial" w:hAnsi="Arial"/>
                          <w:i/>
                          <w:color w:val="221F1F"/>
                          <w:sz w:val="19"/>
                        </w:rPr>
                        <w:t>NOTE: if the participant is receiving benefits at the time that PBGC receives a request described in this section, PBGC will not suspend any portion of the participant’s benefits until a domestic relations order is received by PBGC.</w:t>
                      </w:r>
                    </w:p>
                  </w:txbxContent>
                </v:textbox>
              </v:shape>
            </w:pict>
          </mc:Fallback>
        </mc:AlternateContent>
      </w:r>
      <w:r w:rsidR="000E2E0B">
        <w:rPr>
          <w:noProof/>
        </w:rPr>
        <mc:AlternateContent>
          <mc:Choice Requires="wps">
            <w:drawing>
              <wp:anchor distT="0" distB="0" distL="0" distR="0" simplePos="0" relativeHeight="25248665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409" name="Textbox 4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30</w:t>
                            </w:r>
                          </w:p>
                        </w:txbxContent>
                      </wps:txbx>
                      <wps:bodyPr wrap="square" lIns="0" tIns="0" rIns="0" bIns="0" rtlCol="0"/>
                    </wps:wsp>
                  </a:graphicData>
                </a:graphic>
              </wp:anchor>
            </w:drawing>
          </mc:Choice>
          <mc:Fallback>
            <w:pict>
              <v:shape id="Textbox 409" o:spid="_x0000_s1429"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828800" filled="f" stroked="f">
                <v:textbox inset="0,0,0,0">
                  <w:txbxContent>
                    <w:p w:rsidR="00D73FD5" w14:paraId="6A036F94" w14:textId="77777777">
                      <w:pPr>
                        <w:spacing w:before="14"/>
                        <w:ind w:left="20"/>
                        <w:rPr>
                          <w:rFonts w:ascii="Arial"/>
                          <w:sz w:val="18"/>
                        </w:rPr>
                      </w:pPr>
                      <w:r>
                        <w:rPr>
                          <w:rFonts w:ascii="Arial"/>
                          <w:color w:val="FFFFFF"/>
                          <w:spacing w:val="-5"/>
                          <w:sz w:val="18"/>
                        </w:rPr>
                        <w:t>30</w:t>
                      </w:r>
                    </w:p>
                  </w:txbxContent>
                </v:textbox>
              </v:shape>
            </w:pict>
          </mc:Fallback>
        </mc:AlternateContent>
      </w:r>
    </w:p>
    <w:p w:rsidR="00D73FD5" w14:paraId="6A03673E" w14:textId="77777777">
      <w:pPr>
        <w:rPr>
          <w:sz w:val="2"/>
          <w:szCs w:val="2"/>
        </w:rPr>
        <w:sectPr>
          <w:pgSz w:w="12240" w:h="15840"/>
          <w:pgMar w:top="940" w:right="620" w:bottom="280" w:left="580" w:header="720" w:footer="720" w:gutter="0"/>
          <w:cols w:space="720"/>
        </w:sectPr>
      </w:pPr>
    </w:p>
    <w:p w:rsidR="00D73FD5" w14:paraId="6A03673F" w14:textId="3775EA24">
      <w:pPr>
        <w:rPr>
          <w:sz w:val="2"/>
          <w:szCs w:val="2"/>
        </w:rPr>
      </w:pPr>
      <w:r>
        <w:rPr>
          <w:noProof/>
        </w:rPr>
        <mc:AlternateContent>
          <mc:Choice Requires="wps">
            <w:drawing>
              <wp:anchor distT="0" distB="0" distL="0" distR="0" simplePos="0" relativeHeight="252494848" behindDoc="1" locked="0" layoutInCell="1" allowOverlap="1">
                <wp:simplePos x="0" y="0"/>
                <wp:positionH relativeFrom="page">
                  <wp:posOffset>1304015</wp:posOffset>
                </wp:positionH>
                <wp:positionV relativeFrom="page">
                  <wp:posOffset>1502797</wp:posOffset>
                </wp:positionV>
                <wp:extent cx="5255812" cy="2210462"/>
                <wp:effectExtent l="0" t="0" r="0" b="0"/>
                <wp:wrapNone/>
                <wp:docPr id="413" name="Textbox 4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55812" cy="2210462"/>
                        </a:xfrm>
                        <a:prstGeom prst="rect">
                          <a:avLst/>
                        </a:prstGeom>
                      </wps:spPr>
                      <wps:txbx>
                        <w:txbxContent>
                          <w:p w:rsidR="00D73FD5" w14:textId="5EFEF1B4">
                            <w:pPr>
                              <w:pStyle w:val="BodyText"/>
                              <w:spacing w:before="18" w:line="259" w:lineRule="auto"/>
                              <w:ind w:right="17"/>
                            </w:pPr>
                            <w:r>
                              <w:t xml:space="preserve">PBGC will not fail to qualify an order </w:t>
                            </w:r>
                            <w:r w:rsidRPr="00BF381D">
                              <w:t>submitted after the death of the participant solely for the reason that the order was issued by a court or appropriate entity on or after the participant’s death. However, such an order will not be qualified unless it satisfies all of the requirements that otherwise must be met for an order to be a QDRO.</w:t>
                            </w:r>
                          </w:p>
                          <w:p w:rsidR="00BF381D" w14:textId="77777777">
                            <w:pPr>
                              <w:pStyle w:val="BodyText"/>
                              <w:spacing w:before="18" w:line="259" w:lineRule="auto"/>
                              <w:ind w:right="17"/>
                            </w:pPr>
                          </w:p>
                          <w:p w:rsidR="00BF381D" w:rsidRPr="00BF381D" w:rsidP="00BF381D" w14:textId="1DA246E2">
                            <w:pPr>
                              <w:pStyle w:val="BodyText"/>
                              <w:spacing w:before="18" w:line="259" w:lineRule="auto"/>
                              <w:ind w:right="17"/>
                            </w:pPr>
                            <w:r w:rsidRPr="00BF381D">
                              <w:t>A participant’s death may limit the benefits that can be assigned to an alternate payee under an order, without causing the order to fail to meet the legal requirements for qualification. For example, if a participant who was receiving a straight life annuity dies, PBGC will not qualify an order submitted after the participant’s death because no participant benefits remain to assign to an alternate payee (unless the plan includes a Free Surviving Spouse Benefit; see explanation</w:t>
                            </w:r>
                            <w:r>
                              <w:t xml:space="preserve"> above</w:t>
                            </w:r>
                            <w:r w:rsidRPr="00BF381D">
                              <w:t xml:space="preserve"> in PBGC Model QDRO Instructions, Section 10).</w:t>
                            </w:r>
                          </w:p>
                          <w:p w:rsidR="00BF381D" w14:textId="77777777">
                            <w:pPr>
                              <w:pStyle w:val="BodyText"/>
                              <w:spacing w:before="18" w:line="259" w:lineRule="auto"/>
                              <w:ind w:right="17"/>
                            </w:pP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413" o:spid="_x0000_s1430" type="#_x0000_t202" style="width:413.85pt;height:174.05pt;margin-top:118.35pt;margin-left:102.7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820608" filled="f" stroked="f">
                <v:textbox inset="0,0,0,0">
                  <w:txbxContent>
                    <w:p w:rsidR="00D73FD5" w14:paraId="6A036F97" w14:textId="5EFEF1B4">
                      <w:pPr>
                        <w:pStyle w:val="BodyText"/>
                        <w:spacing w:before="18" w:line="259" w:lineRule="auto"/>
                        <w:ind w:right="17"/>
                      </w:pPr>
                      <w:r>
                        <w:t xml:space="preserve">PBGC will not fail to qualify an order </w:t>
                      </w:r>
                      <w:r w:rsidRPr="00BF381D">
                        <w:t>submitted after the death of the participant solely for the reason that the order was issued by a court or appropriate entity on or after the participant’s death. However, such an order will not be qualified unless it satisfies all of the requirements that otherwise must be met for an order to be a QDRO.</w:t>
                      </w:r>
                    </w:p>
                    <w:p w:rsidR="00BF381D" w14:paraId="1B55EE94" w14:textId="77777777">
                      <w:pPr>
                        <w:pStyle w:val="BodyText"/>
                        <w:spacing w:before="18" w:line="259" w:lineRule="auto"/>
                        <w:ind w:right="17"/>
                      </w:pPr>
                    </w:p>
                    <w:p w:rsidR="00BF381D" w:rsidRPr="00BF381D" w:rsidP="00BF381D" w14:paraId="47671683" w14:textId="1DA246E2">
                      <w:pPr>
                        <w:pStyle w:val="BodyText"/>
                        <w:spacing w:before="18" w:line="259" w:lineRule="auto"/>
                        <w:ind w:right="17"/>
                      </w:pPr>
                      <w:r w:rsidRPr="00BF381D">
                        <w:t>A participant’s death may limit the benefits that can be assigned to an alternate payee under an order, without causing the order to fail to meet the legal requirements for qualification. For example, if a participant who was receiving a straight life annuity dies, PBGC will not qualify an order submitted after the participant’s death because no participant benefits remain to assign to an alternate payee (unless the plan includes a Free Surviving Spouse Benefit; see explanation</w:t>
                      </w:r>
                      <w:r>
                        <w:t xml:space="preserve"> above</w:t>
                      </w:r>
                      <w:r w:rsidRPr="00BF381D">
                        <w:t xml:space="preserve"> in PBGC Model QDRO Instructions, Section 10).</w:t>
                      </w:r>
                    </w:p>
                    <w:p w:rsidR="00BF381D" w14:paraId="1CD45D04" w14:textId="77777777">
                      <w:pPr>
                        <w:pStyle w:val="BodyText"/>
                        <w:spacing w:before="18" w:line="259" w:lineRule="auto"/>
                        <w:ind w:right="17"/>
                      </w:pPr>
                    </w:p>
                  </w:txbxContent>
                </v:textbox>
              </v:shape>
            </w:pict>
          </mc:Fallback>
        </mc:AlternateContent>
      </w:r>
      <w:r>
        <w:rPr>
          <w:noProof/>
        </w:rPr>
        <mc:AlternateContent>
          <mc:Choice Requires="wps">
            <w:drawing>
              <wp:anchor distT="0" distB="0" distL="0" distR="0" simplePos="0" relativeHeight="252492800" behindDoc="1" locked="0" layoutInCell="1" allowOverlap="1">
                <wp:simplePos x="0" y="0"/>
                <wp:positionH relativeFrom="page">
                  <wp:posOffset>1304014</wp:posOffset>
                </wp:positionH>
                <wp:positionV relativeFrom="page">
                  <wp:posOffset>1192696</wp:posOffset>
                </wp:positionV>
                <wp:extent cx="2782956" cy="222250"/>
                <wp:effectExtent l="0" t="0" r="0" b="0"/>
                <wp:wrapNone/>
                <wp:docPr id="412" name="Textbox 4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782956" cy="222250"/>
                        </a:xfrm>
                        <a:prstGeom prst="rect">
                          <a:avLst/>
                        </a:prstGeom>
                      </wps:spPr>
                      <wps:txbx>
                        <w:txbxContent>
                          <w:p w:rsidR="00D73FD5" w:rsidRPr="00BF381D" w14:textId="43C834BB">
                            <w:pPr>
                              <w:spacing w:before="14"/>
                              <w:ind w:left="20"/>
                              <w:rPr>
                                <w:rFonts w:ascii="Arial"/>
                                <w:b/>
                                <w:color w:val="3D67A1"/>
                                <w:sz w:val="21"/>
                              </w:rPr>
                            </w:pPr>
                            <w:r w:rsidRPr="00BF381D">
                              <w:rPr>
                                <w:rFonts w:ascii="Arial"/>
                                <w:b/>
                                <w:color w:val="3D67A1"/>
                                <w:sz w:val="21"/>
                              </w:rPr>
                              <w:t>O</w:t>
                            </w:r>
                            <w:r w:rsidRPr="00BF381D" w:rsidR="00BF381D">
                              <w:rPr>
                                <w:rFonts w:ascii="Arial"/>
                                <w:b/>
                                <w:color w:val="3D67A1"/>
                                <w:sz w:val="21"/>
                              </w:rPr>
                              <w:t>RDERS SUBMITTED AFTER DEATH</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412" o:spid="_x0000_s1431" type="#_x0000_t202" style="width:219.15pt;height:17.5pt;margin-top:93.9pt;margin-left:102.7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822656" filled="f" stroked="f">
                <v:textbox inset="0,0,0,0">
                  <w:txbxContent>
                    <w:p w:rsidR="00D73FD5" w:rsidRPr="00BF381D" w14:paraId="6A036F96" w14:textId="43C834BB">
                      <w:pPr>
                        <w:spacing w:before="14"/>
                        <w:ind w:left="20"/>
                        <w:rPr>
                          <w:rFonts w:ascii="Arial"/>
                          <w:b/>
                          <w:color w:val="3D67A1"/>
                          <w:sz w:val="21"/>
                        </w:rPr>
                      </w:pPr>
                      <w:r w:rsidRPr="00BF381D">
                        <w:rPr>
                          <w:rFonts w:ascii="Arial"/>
                          <w:b/>
                          <w:color w:val="3D67A1"/>
                          <w:sz w:val="21"/>
                        </w:rPr>
                        <w:t>O</w:t>
                      </w:r>
                      <w:r w:rsidRPr="00BF381D" w:rsidR="00BF381D">
                        <w:rPr>
                          <w:rFonts w:ascii="Arial"/>
                          <w:b/>
                          <w:color w:val="3D67A1"/>
                          <w:sz w:val="21"/>
                        </w:rPr>
                        <w:t>RDERS SUBMITTED AFTER DEATH</w:t>
                      </w:r>
                    </w:p>
                  </w:txbxContent>
                </v:textbox>
              </v:shape>
            </w:pict>
          </mc:Fallback>
        </mc:AlternateContent>
      </w:r>
      <w:r w:rsidR="000E2E0B">
        <w:rPr>
          <w:noProof/>
        </w:rPr>
        <mc:AlternateContent>
          <mc:Choice Requires="wps">
            <w:drawing>
              <wp:anchor distT="0" distB="0" distL="0" distR="0" simplePos="0" relativeHeight="25248870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10" name="Graphic 410"/>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10" o:spid="_x0000_s1432"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82675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490752"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411" name="Textbox 4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411" o:spid="_x0000_s1433"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824704" filled="f" stroked="f">
                <v:textbox inset="0,0,0,0">
                  <w:txbxContent>
                    <w:p w:rsidR="00D73FD5" w14:paraId="6A036F9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500992" behindDoc="1" locked="0" layoutInCell="1" allowOverlap="1">
                <wp:simplePos x="0" y="0"/>
                <wp:positionH relativeFrom="page">
                  <wp:posOffset>1300988</wp:posOffset>
                </wp:positionH>
                <wp:positionV relativeFrom="page">
                  <wp:posOffset>3714181</wp:posOffset>
                </wp:positionV>
                <wp:extent cx="98425" cy="172085"/>
                <wp:effectExtent l="0" t="0" r="0" b="0"/>
                <wp:wrapNone/>
                <wp:docPr id="416" name="Textbox 416"/>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rsidP="00857AEE" w14:textId="05808C07">
                            <w:pPr>
                              <w:spacing w:line="270" w:lineRule="exact"/>
                              <w:rPr>
                                <w:rFonts w:ascii="SimSun" w:hAnsi="SimSun"/>
                                <w:sz w:val="23"/>
                              </w:rPr>
                            </w:pPr>
                          </w:p>
                        </w:txbxContent>
                      </wps:txbx>
                      <wps:bodyPr wrap="square" lIns="0" tIns="0" rIns="0" bIns="0" rtlCol="0"/>
                    </wps:wsp>
                  </a:graphicData>
                </a:graphic>
              </wp:anchor>
            </w:drawing>
          </mc:Choice>
          <mc:Fallback>
            <w:pict>
              <v:shape id="Textbox 416" o:spid="_x0000_s1434" type="#_x0000_t202" style="width:7.75pt;height:13.55pt;margin-top:292.45pt;margin-left:102.45pt;mso-position-horizontal-relative:page;mso-position-vertical-relative:page;mso-wrap-distance-bottom:0;mso-wrap-distance-left:0;mso-wrap-distance-right:0;mso-wrap-distance-top:0;mso-wrap-style:square;position:absolute;visibility:visible;v-text-anchor:top;z-index:-250814464" filled="f" stroked="f">
                <v:textbox inset="0,0,0,0">
                  <w:txbxContent>
                    <w:p w:rsidR="00D73FD5" w:rsidP="00857AEE" w14:paraId="6A036F9C" w14:textId="05808C07">
                      <w:pPr>
                        <w:spacing w:line="270" w:lineRule="exact"/>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05088" behindDoc="1" locked="0" layoutInCell="1" allowOverlap="1">
                <wp:simplePos x="0" y="0"/>
                <wp:positionH relativeFrom="page">
                  <wp:posOffset>1300988</wp:posOffset>
                </wp:positionH>
                <wp:positionV relativeFrom="page">
                  <wp:posOffset>4154556</wp:posOffset>
                </wp:positionV>
                <wp:extent cx="98425" cy="172085"/>
                <wp:effectExtent l="0" t="0" r="0" b="0"/>
                <wp:wrapNone/>
                <wp:docPr id="418" name="Textbox 41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rsidP="00857AEE" w14:textId="7464CA7E">
                            <w:pPr>
                              <w:spacing w:line="270" w:lineRule="exact"/>
                              <w:rPr>
                                <w:rFonts w:ascii="SimSun" w:hAnsi="SimSun"/>
                                <w:sz w:val="23"/>
                              </w:rPr>
                            </w:pPr>
                          </w:p>
                        </w:txbxContent>
                      </wps:txbx>
                      <wps:bodyPr wrap="square" lIns="0" tIns="0" rIns="0" bIns="0" rtlCol="0"/>
                    </wps:wsp>
                  </a:graphicData>
                </a:graphic>
              </wp:anchor>
            </w:drawing>
          </mc:Choice>
          <mc:Fallback>
            <w:pict>
              <v:shape id="Textbox 418" o:spid="_x0000_s1435" type="#_x0000_t202" style="width:7.75pt;height:13.55pt;margin-top:327.15pt;margin-left:102.45pt;mso-position-horizontal-relative:page;mso-position-vertical-relative:page;mso-wrap-distance-bottom:0;mso-wrap-distance-left:0;mso-wrap-distance-right:0;mso-wrap-distance-top:0;mso-wrap-style:square;position:absolute;visibility:visible;v-text-anchor:top;z-index:-250810368" filled="f" stroked="f">
                <v:textbox inset="0,0,0,0">
                  <w:txbxContent>
                    <w:p w:rsidR="00D73FD5" w:rsidP="00857AEE" w14:paraId="6A036FA1" w14:textId="7464CA7E">
                      <w:pPr>
                        <w:spacing w:line="270" w:lineRule="exact"/>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09184" behindDoc="1" locked="0" layoutInCell="1" allowOverlap="1">
                <wp:simplePos x="0" y="0"/>
                <wp:positionH relativeFrom="page">
                  <wp:posOffset>1300988</wp:posOffset>
                </wp:positionH>
                <wp:positionV relativeFrom="page">
                  <wp:posOffset>6451382</wp:posOffset>
                </wp:positionV>
                <wp:extent cx="98425" cy="172085"/>
                <wp:effectExtent l="0" t="0" r="0" b="0"/>
                <wp:wrapNone/>
                <wp:docPr id="422" name="Textbox 42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35FDDA06">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22" o:spid="_x0000_s1436" type="#_x0000_t202" style="width:7.75pt;height:13.55pt;margin-top:508pt;margin-left:102.45pt;mso-position-horizontal-relative:page;mso-position-vertical-relative:page;mso-wrap-distance-bottom:0;mso-wrap-distance-left:0;mso-wrap-distance-right:0;mso-wrap-distance-top:0;mso-wrap-style:square;position:absolute;visibility:visible;v-text-anchor:top;z-index:-250806272" filled="f" stroked="f">
                <v:textbox inset="0,0,0,0">
                  <w:txbxContent>
                    <w:p w:rsidR="00D73FD5" w14:paraId="6A036FA5" w14:textId="35FDDA06">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13280" behindDoc="1" locked="0" layoutInCell="1" allowOverlap="1">
                <wp:simplePos x="0" y="0"/>
                <wp:positionH relativeFrom="page">
                  <wp:posOffset>1300988</wp:posOffset>
                </wp:positionH>
                <wp:positionV relativeFrom="page">
                  <wp:posOffset>7068639</wp:posOffset>
                </wp:positionV>
                <wp:extent cx="98425" cy="172085"/>
                <wp:effectExtent l="0" t="0" r="0" b="0"/>
                <wp:wrapNone/>
                <wp:docPr id="424" name="Textbox 42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53326250">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24" o:spid="_x0000_s1437" type="#_x0000_t202" style="width:7.75pt;height:13.55pt;margin-top:556.6pt;margin-left:102.45pt;mso-position-horizontal-relative:page;mso-position-vertical-relative:page;mso-wrap-distance-bottom:0;mso-wrap-distance-left:0;mso-wrap-distance-right:0;mso-wrap-distance-top:0;mso-wrap-style:square;position:absolute;visibility:visible;v-text-anchor:top;z-index:-250802176" filled="f" stroked="f">
                <v:textbox inset="0,0,0,0">
                  <w:txbxContent>
                    <w:p w:rsidR="00D73FD5" w14:paraId="6A036FA9" w14:textId="53326250">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1737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427" name="Textbox 4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31</w:t>
                            </w:r>
                          </w:p>
                        </w:txbxContent>
                      </wps:txbx>
                      <wps:bodyPr wrap="square" lIns="0" tIns="0" rIns="0" bIns="0" rtlCol="0"/>
                    </wps:wsp>
                  </a:graphicData>
                </a:graphic>
              </wp:anchor>
            </w:drawing>
          </mc:Choice>
          <mc:Fallback>
            <w:pict>
              <v:shape id="Textbox 427" o:spid="_x0000_s1438"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798080" filled="f" stroked="f">
                <v:textbox inset="0,0,0,0">
                  <w:txbxContent>
                    <w:p w:rsidR="00D73FD5" w14:paraId="6A036FAD" w14:textId="77777777">
                      <w:pPr>
                        <w:spacing w:before="14"/>
                        <w:ind w:left="20"/>
                        <w:rPr>
                          <w:rFonts w:ascii="Arial"/>
                          <w:sz w:val="18"/>
                        </w:rPr>
                      </w:pPr>
                      <w:r>
                        <w:rPr>
                          <w:rFonts w:ascii="Arial"/>
                          <w:color w:val="FFFFFF"/>
                          <w:spacing w:val="-5"/>
                          <w:sz w:val="18"/>
                        </w:rPr>
                        <w:t>31</w:t>
                      </w:r>
                    </w:p>
                  </w:txbxContent>
                </v:textbox>
              </v:shape>
            </w:pict>
          </mc:Fallback>
        </mc:AlternateContent>
      </w:r>
    </w:p>
    <w:p w:rsidR="00D73FD5" w14:paraId="6A036740" w14:textId="7D6CDF7D">
      <w:pPr>
        <w:rPr>
          <w:sz w:val="2"/>
          <w:szCs w:val="2"/>
        </w:rPr>
        <w:sectPr>
          <w:pgSz w:w="12240" w:h="15840"/>
          <w:pgMar w:top="940" w:right="620" w:bottom="280" w:left="580" w:header="720" w:footer="720" w:gutter="0"/>
          <w:cols w:space="720"/>
        </w:sectPr>
      </w:pPr>
    </w:p>
    <w:p w:rsidR="00D73FD5" w14:paraId="6A036741" w14:textId="40167A54">
      <w:pPr>
        <w:rPr>
          <w:sz w:val="2"/>
          <w:szCs w:val="2"/>
        </w:rPr>
      </w:pPr>
      <w:r>
        <w:rPr>
          <w:noProof/>
        </w:rPr>
        <mc:AlternateContent>
          <mc:Choice Requires="wps">
            <w:drawing>
              <wp:anchor distT="0" distB="0" distL="0" distR="0" simplePos="0" relativeHeight="252498944" behindDoc="1" locked="0" layoutInCell="1" allowOverlap="1">
                <wp:simplePos x="0" y="0"/>
                <wp:positionH relativeFrom="page">
                  <wp:posOffset>1130300</wp:posOffset>
                </wp:positionH>
                <wp:positionV relativeFrom="page">
                  <wp:posOffset>3083753</wp:posOffset>
                </wp:positionV>
                <wp:extent cx="4841875" cy="221615"/>
                <wp:effectExtent l="0" t="0" r="0" b="0"/>
                <wp:wrapNone/>
                <wp:docPr id="415" name="Textbox 4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1875" cy="221615"/>
                        </a:xfrm>
                        <a:prstGeom prst="rect">
                          <a:avLst/>
                        </a:prstGeom>
                      </wps:spPr>
                      <wps:txbx>
                        <w:txbxContent>
                          <w:p w:rsidR="00D73FD5" w14:textId="77777777">
                            <w:pPr>
                              <w:pStyle w:val="BodyText"/>
                              <w:spacing w:before="0" w:line="349" w:lineRule="exact"/>
                              <w:rPr>
                                <w:rFonts w:ascii="Arial" w:hAnsi="Arial"/>
                              </w:rPr>
                            </w:pPr>
                            <w:r>
                              <w:rPr>
                                <w:rFonts w:ascii="Arial Unicode MS" w:hAnsi="Arial Unicode MS"/>
                                <w:color w:val="A3B0D2"/>
                                <w:w w:val="105"/>
                              </w:rPr>
                              <w:t>✔</w:t>
                            </w:r>
                            <w:r>
                              <w:rPr>
                                <w:rFonts w:ascii="Arial Unicode MS" w:hAnsi="Arial Unicode MS"/>
                                <w:color w:val="A3B0D2"/>
                                <w:spacing w:val="-2"/>
                                <w:w w:val="105"/>
                              </w:rPr>
                              <w:t xml:space="preserve"> </w:t>
                            </w:r>
                            <w:r>
                              <w:rPr>
                                <w:rFonts w:ascii="Arial" w:hAnsi="Arial"/>
                                <w:color w:val="31609E"/>
                                <w:w w:val="105"/>
                              </w:rPr>
                              <w:t>Does</w:t>
                            </w:r>
                            <w:r>
                              <w:rPr>
                                <w:rFonts w:ascii="Arial" w:hAnsi="Arial"/>
                                <w:color w:val="31609E"/>
                                <w:spacing w:val="-11"/>
                                <w:w w:val="105"/>
                              </w:rPr>
                              <w:t xml:space="preserve"> </w:t>
                            </w:r>
                            <w:r>
                              <w:rPr>
                                <w:rFonts w:ascii="Arial" w:hAnsi="Arial"/>
                                <w:color w:val="31609E"/>
                                <w:w w:val="105"/>
                              </w:rPr>
                              <w:t>the</w:t>
                            </w:r>
                            <w:r>
                              <w:rPr>
                                <w:rFonts w:ascii="Arial" w:hAnsi="Arial"/>
                                <w:color w:val="31609E"/>
                                <w:spacing w:val="-9"/>
                                <w:w w:val="105"/>
                              </w:rPr>
                              <w:t xml:space="preserve"> </w:t>
                            </w:r>
                            <w:r>
                              <w:rPr>
                                <w:rFonts w:ascii="Arial" w:hAnsi="Arial"/>
                                <w:color w:val="31609E"/>
                                <w:w w:val="105"/>
                              </w:rPr>
                              <w:t>order</w:t>
                            </w:r>
                            <w:r>
                              <w:rPr>
                                <w:rFonts w:ascii="Arial" w:hAnsi="Arial"/>
                                <w:color w:val="31609E"/>
                                <w:spacing w:val="-9"/>
                                <w:w w:val="105"/>
                              </w:rPr>
                              <w:t xml:space="preserve"> </w:t>
                            </w:r>
                            <w:r>
                              <w:rPr>
                                <w:rFonts w:ascii="Arial" w:hAnsi="Arial"/>
                                <w:color w:val="31609E"/>
                                <w:w w:val="105"/>
                              </w:rPr>
                              <w:t>include</w:t>
                            </w:r>
                            <w:r>
                              <w:rPr>
                                <w:rFonts w:ascii="Arial" w:hAnsi="Arial"/>
                                <w:color w:val="31609E"/>
                                <w:spacing w:val="-10"/>
                                <w:w w:val="105"/>
                              </w:rPr>
                              <w:t xml:space="preserve"> </w:t>
                            </w:r>
                            <w:r>
                              <w:rPr>
                                <w:rFonts w:ascii="Arial" w:hAnsi="Arial"/>
                                <w:color w:val="31609E"/>
                                <w:w w:val="105"/>
                              </w:rPr>
                              <w:t>the</w:t>
                            </w:r>
                            <w:r>
                              <w:rPr>
                                <w:rFonts w:ascii="Arial" w:hAnsi="Arial"/>
                                <w:color w:val="31609E"/>
                                <w:spacing w:val="-7"/>
                                <w:w w:val="105"/>
                              </w:rPr>
                              <w:t xml:space="preserve"> </w:t>
                            </w:r>
                            <w:r>
                              <w:rPr>
                                <w:rFonts w:ascii="Arial" w:hAnsi="Arial"/>
                                <w:color w:val="31609E"/>
                                <w:w w:val="105"/>
                              </w:rPr>
                              <w:t>names</w:t>
                            </w:r>
                            <w:r>
                              <w:rPr>
                                <w:rFonts w:ascii="Arial" w:hAnsi="Arial"/>
                                <w:color w:val="31609E"/>
                                <w:spacing w:val="-11"/>
                                <w:w w:val="105"/>
                              </w:rPr>
                              <w:t xml:space="preserve"> </w:t>
                            </w:r>
                            <w:r>
                              <w:rPr>
                                <w:rFonts w:ascii="Arial" w:hAnsi="Arial"/>
                                <w:color w:val="31609E"/>
                                <w:w w:val="105"/>
                              </w:rPr>
                              <w:t>of</w:t>
                            </w:r>
                            <w:r>
                              <w:rPr>
                                <w:rFonts w:ascii="Arial" w:hAnsi="Arial"/>
                                <w:color w:val="31609E"/>
                                <w:spacing w:val="-10"/>
                                <w:w w:val="105"/>
                              </w:rPr>
                              <w:t xml:space="preserve"> </w:t>
                            </w:r>
                            <w:r>
                              <w:rPr>
                                <w:rFonts w:ascii="Arial" w:hAnsi="Arial"/>
                                <w:color w:val="31609E"/>
                                <w:w w:val="105"/>
                              </w:rPr>
                              <w:t>the</w:t>
                            </w:r>
                            <w:r>
                              <w:rPr>
                                <w:rFonts w:ascii="Arial" w:hAnsi="Arial"/>
                                <w:color w:val="31609E"/>
                                <w:spacing w:val="-9"/>
                                <w:w w:val="105"/>
                              </w:rPr>
                              <w:t xml:space="preserve"> </w:t>
                            </w:r>
                            <w:r>
                              <w:rPr>
                                <w:rFonts w:ascii="Arial" w:hAnsi="Arial"/>
                                <w:color w:val="31609E"/>
                                <w:w w:val="105"/>
                              </w:rPr>
                              <w:t>persons</w:t>
                            </w:r>
                            <w:r>
                              <w:rPr>
                                <w:rFonts w:ascii="Arial" w:hAnsi="Arial"/>
                                <w:color w:val="31609E"/>
                                <w:spacing w:val="-11"/>
                                <w:w w:val="105"/>
                              </w:rPr>
                              <w:t xml:space="preserve"> </w:t>
                            </w:r>
                            <w:r>
                              <w:rPr>
                                <w:rFonts w:ascii="Arial" w:hAnsi="Arial"/>
                                <w:color w:val="31609E"/>
                                <w:w w:val="105"/>
                              </w:rPr>
                              <w:t>to</w:t>
                            </w:r>
                            <w:r>
                              <w:rPr>
                                <w:rFonts w:ascii="Arial" w:hAnsi="Arial"/>
                                <w:color w:val="31609E"/>
                                <w:spacing w:val="-7"/>
                                <w:w w:val="105"/>
                              </w:rPr>
                              <w:t xml:space="preserve"> </w:t>
                            </w:r>
                            <w:r>
                              <w:rPr>
                                <w:rFonts w:ascii="Arial" w:hAnsi="Arial"/>
                                <w:color w:val="31609E"/>
                                <w:w w:val="105"/>
                              </w:rPr>
                              <w:t>whom</w:t>
                            </w:r>
                            <w:r>
                              <w:rPr>
                                <w:rFonts w:ascii="Arial" w:hAnsi="Arial"/>
                                <w:color w:val="31609E"/>
                                <w:spacing w:val="-9"/>
                                <w:w w:val="105"/>
                              </w:rPr>
                              <w:t xml:space="preserve"> </w:t>
                            </w:r>
                            <w:r>
                              <w:rPr>
                                <w:rFonts w:ascii="Arial" w:hAnsi="Arial"/>
                                <w:color w:val="31609E"/>
                                <w:w w:val="105"/>
                              </w:rPr>
                              <w:t>it</w:t>
                            </w:r>
                            <w:r>
                              <w:rPr>
                                <w:rFonts w:ascii="Arial" w:hAnsi="Arial"/>
                                <w:color w:val="31609E"/>
                                <w:spacing w:val="-10"/>
                                <w:w w:val="105"/>
                              </w:rPr>
                              <w:t xml:space="preserve"> </w:t>
                            </w:r>
                            <w:r>
                              <w:rPr>
                                <w:rFonts w:ascii="Arial" w:hAnsi="Arial"/>
                                <w:color w:val="31609E"/>
                                <w:spacing w:val="-2"/>
                                <w:w w:val="105"/>
                              </w:rPr>
                              <w:t>applies?</w:t>
                            </w:r>
                          </w:p>
                        </w:txbxContent>
                      </wps:txbx>
                      <wps:bodyPr wrap="square" lIns="0" tIns="0" rIns="0" bIns="0" rtlCol="0"/>
                    </wps:wsp>
                  </a:graphicData>
                </a:graphic>
              </wp:anchor>
            </w:drawing>
          </mc:Choice>
          <mc:Fallback>
            <w:pict>
              <v:shape id="Textbox 415" o:spid="_x0000_s1439" type="#_x0000_t202" style="width:381.25pt;height:17.45pt;margin-top:242.8pt;margin-left:89pt;mso-position-horizontal-relative:page;mso-position-vertical-relative:page;mso-wrap-distance-bottom:0;mso-wrap-distance-left:0;mso-wrap-distance-right:0;mso-wrap-distance-top:0;mso-wrap-style:square;position:absolute;visibility:visible;v-text-anchor:top;z-index:-250816512" filled="f" stroked="f">
                <v:textbox inset="0,0,0,0">
                  <w:txbxContent>
                    <w:p w:rsidR="00D73FD5" w14:paraId="6A036F9B" w14:textId="77777777">
                      <w:pPr>
                        <w:pStyle w:val="BodyText"/>
                        <w:spacing w:before="0" w:line="349" w:lineRule="exact"/>
                        <w:rPr>
                          <w:rFonts w:ascii="Arial" w:hAnsi="Arial"/>
                        </w:rPr>
                      </w:pPr>
                      <w:r>
                        <w:rPr>
                          <w:rFonts w:ascii="Arial Unicode MS" w:hAnsi="Arial Unicode MS"/>
                          <w:color w:val="A3B0D2"/>
                          <w:w w:val="105"/>
                        </w:rPr>
                        <w:t>✔</w:t>
                      </w:r>
                      <w:r>
                        <w:rPr>
                          <w:rFonts w:ascii="Arial Unicode MS" w:hAnsi="Arial Unicode MS"/>
                          <w:color w:val="A3B0D2"/>
                          <w:spacing w:val="-2"/>
                          <w:w w:val="105"/>
                        </w:rPr>
                        <w:t xml:space="preserve"> </w:t>
                      </w:r>
                      <w:r>
                        <w:rPr>
                          <w:rFonts w:ascii="Arial" w:hAnsi="Arial"/>
                          <w:color w:val="31609E"/>
                          <w:w w:val="105"/>
                        </w:rPr>
                        <w:t>Does</w:t>
                      </w:r>
                      <w:r>
                        <w:rPr>
                          <w:rFonts w:ascii="Arial" w:hAnsi="Arial"/>
                          <w:color w:val="31609E"/>
                          <w:spacing w:val="-11"/>
                          <w:w w:val="105"/>
                        </w:rPr>
                        <w:t xml:space="preserve"> </w:t>
                      </w:r>
                      <w:r>
                        <w:rPr>
                          <w:rFonts w:ascii="Arial" w:hAnsi="Arial"/>
                          <w:color w:val="31609E"/>
                          <w:w w:val="105"/>
                        </w:rPr>
                        <w:t>the</w:t>
                      </w:r>
                      <w:r>
                        <w:rPr>
                          <w:rFonts w:ascii="Arial" w:hAnsi="Arial"/>
                          <w:color w:val="31609E"/>
                          <w:spacing w:val="-9"/>
                          <w:w w:val="105"/>
                        </w:rPr>
                        <w:t xml:space="preserve"> </w:t>
                      </w:r>
                      <w:r>
                        <w:rPr>
                          <w:rFonts w:ascii="Arial" w:hAnsi="Arial"/>
                          <w:color w:val="31609E"/>
                          <w:w w:val="105"/>
                        </w:rPr>
                        <w:t>order</w:t>
                      </w:r>
                      <w:r>
                        <w:rPr>
                          <w:rFonts w:ascii="Arial" w:hAnsi="Arial"/>
                          <w:color w:val="31609E"/>
                          <w:spacing w:val="-9"/>
                          <w:w w:val="105"/>
                        </w:rPr>
                        <w:t xml:space="preserve"> </w:t>
                      </w:r>
                      <w:r>
                        <w:rPr>
                          <w:rFonts w:ascii="Arial" w:hAnsi="Arial"/>
                          <w:color w:val="31609E"/>
                          <w:w w:val="105"/>
                        </w:rPr>
                        <w:t>include</w:t>
                      </w:r>
                      <w:r>
                        <w:rPr>
                          <w:rFonts w:ascii="Arial" w:hAnsi="Arial"/>
                          <w:color w:val="31609E"/>
                          <w:spacing w:val="-10"/>
                          <w:w w:val="105"/>
                        </w:rPr>
                        <w:t xml:space="preserve"> </w:t>
                      </w:r>
                      <w:r>
                        <w:rPr>
                          <w:rFonts w:ascii="Arial" w:hAnsi="Arial"/>
                          <w:color w:val="31609E"/>
                          <w:w w:val="105"/>
                        </w:rPr>
                        <w:t>the</w:t>
                      </w:r>
                      <w:r>
                        <w:rPr>
                          <w:rFonts w:ascii="Arial" w:hAnsi="Arial"/>
                          <w:color w:val="31609E"/>
                          <w:spacing w:val="-7"/>
                          <w:w w:val="105"/>
                        </w:rPr>
                        <w:t xml:space="preserve"> </w:t>
                      </w:r>
                      <w:r>
                        <w:rPr>
                          <w:rFonts w:ascii="Arial" w:hAnsi="Arial"/>
                          <w:color w:val="31609E"/>
                          <w:w w:val="105"/>
                        </w:rPr>
                        <w:t>names</w:t>
                      </w:r>
                      <w:r>
                        <w:rPr>
                          <w:rFonts w:ascii="Arial" w:hAnsi="Arial"/>
                          <w:color w:val="31609E"/>
                          <w:spacing w:val="-11"/>
                          <w:w w:val="105"/>
                        </w:rPr>
                        <w:t xml:space="preserve"> </w:t>
                      </w:r>
                      <w:r>
                        <w:rPr>
                          <w:rFonts w:ascii="Arial" w:hAnsi="Arial"/>
                          <w:color w:val="31609E"/>
                          <w:w w:val="105"/>
                        </w:rPr>
                        <w:t>of</w:t>
                      </w:r>
                      <w:r>
                        <w:rPr>
                          <w:rFonts w:ascii="Arial" w:hAnsi="Arial"/>
                          <w:color w:val="31609E"/>
                          <w:spacing w:val="-10"/>
                          <w:w w:val="105"/>
                        </w:rPr>
                        <w:t xml:space="preserve"> </w:t>
                      </w:r>
                      <w:r>
                        <w:rPr>
                          <w:rFonts w:ascii="Arial" w:hAnsi="Arial"/>
                          <w:color w:val="31609E"/>
                          <w:w w:val="105"/>
                        </w:rPr>
                        <w:t>the</w:t>
                      </w:r>
                      <w:r>
                        <w:rPr>
                          <w:rFonts w:ascii="Arial" w:hAnsi="Arial"/>
                          <w:color w:val="31609E"/>
                          <w:spacing w:val="-9"/>
                          <w:w w:val="105"/>
                        </w:rPr>
                        <w:t xml:space="preserve"> </w:t>
                      </w:r>
                      <w:r>
                        <w:rPr>
                          <w:rFonts w:ascii="Arial" w:hAnsi="Arial"/>
                          <w:color w:val="31609E"/>
                          <w:w w:val="105"/>
                        </w:rPr>
                        <w:t>persons</w:t>
                      </w:r>
                      <w:r>
                        <w:rPr>
                          <w:rFonts w:ascii="Arial" w:hAnsi="Arial"/>
                          <w:color w:val="31609E"/>
                          <w:spacing w:val="-11"/>
                          <w:w w:val="105"/>
                        </w:rPr>
                        <w:t xml:space="preserve"> </w:t>
                      </w:r>
                      <w:r>
                        <w:rPr>
                          <w:rFonts w:ascii="Arial" w:hAnsi="Arial"/>
                          <w:color w:val="31609E"/>
                          <w:w w:val="105"/>
                        </w:rPr>
                        <w:t>to</w:t>
                      </w:r>
                      <w:r>
                        <w:rPr>
                          <w:rFonts w:ascii="Arial" w:hAnsi="Arial"/>
                          <w:color w:val="31609E"/>
                          <w:spacing w:val="-7"/>
                          <w:w w:val="105"/>
                        </w:rPr>
                        <w:t xml:space="preserve"> </w:t>
                      </w:r>
                      <w:r>
                        <w:rPr>
                          <w:rFonts w:ascii="Arial" w:hAnsi="Arial"/>
                          <w:color w:val="31609E"/>
                          <w:w w:val="105"/>
                        </w:rPr>
                        <w:t>whom</w:t>
                      </w:r>
                      <w:r>
                        <w:rPr>
                          <w:rFonts w:ascii="Arial" w:hAnsi="Arial"/>
                          <w:color w:val="31609E"/>
                          <w:spacing w:val="-9"/>
                          <w:w w:val="105"/>
                        </w:rPr>
                        <w:t xml:space="preserve"> </w:t>
                      </w:r>
                      <w:r>
                        <w:rPr>
                          <w:rFonts w:ascii="Arial" w:hAnsi="Arial"/>
                          <w:color w:val="31609E"/>
                          <w:w w:val="105"/>
                        </w:rPr>
                        <w:t>it</w:t>
                      </w:r>
                      <w:r>
                        <w:rPr>
                          <w:rFonts w:ascii="Arial" w:hAnsi="Arial"/>
                          <w:color w:val="31609E"/>
                          <w:spacing w:val="-10"/>
                          <w:w w:val="105"/>
                        </w:rPr>
                        <w:t xml:space="preserve"> </w:t>
                      </w:r>
                      <w:r>
                        <w:rPr>
                          <w:rFonts w:ascii="Arial" w:hAnsi="Arial"/>
                          <w:color w:val="31609E"/>
                          <w:spacing w:val="-2"/>
                          <w:w w:val="105"/>
                        </w:rPr>
                        <w:t>applies?</w:t>
                      </w:r>
                    </w:p>
                  </w:txbxContent>
                </v:textbox>
              </v:shape>
            </w:pict>
          </mc:Fallback>
        </mc:AlternateContent>
      </w:r>
      <w:r>
        <w:rPr>
          <w:noProof/>
        </w:rPr>
        <mc:AlternateContent>
          <mc:Choice Requires="wps">
            <w:drawing>
              <wp:anchor distT="0" distB="0" distL="0" distR="0" simplePos="0" relativeHeight="252503040" behindDoc="1" locked="0" layoutInCell="1" allowOverlap="1">
                <wp:simplePos x="0" y="0"/>
                <wp:positionH relativeFrom="page">
                  <wp:posOffset>1129030</wp:posOffset>
                </wp:positionH>
                <wp:positionV relativeFrom="page">
                  <wp:posOffset>3386870</wp:posOffset>
                </wp:positionV>
                <wp:extent cx="5661329" cy="1948070"/>
                <wp:effectExtent l="0" t="0" r="0" b="0"/>
                <wp:wrapNone/>
                <wp:docPr id="417" name="Textbox 4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661329" cy="1948070"/>
                        </a:xfrm>
                        <a:prstGeom prst="rect">
                          <a:avLst/>
                        </a:prstGeom>
                      </wps:spPr>
                      <wps:txbx>
                        <w:txbxContent>
                          <w:p w:rsidR="00857AEE" w:rsidP="00857AEE" w14:textId="77777777">
                            <w:pPr>
                              <w:pStyle w:val="BodyText"/>
                              <w:numPr>
                                <w:ilvl w:val="0"/>
                                <w:numId w:val="8"/>
                              </w:numPr>
                              <w:spacing w:line="254" w:lineRule="auto"/>
                            </w:pPr>
                            <w:r>
                              <w:rPr>
                                <w:color w:val="221F1F"/>
                              </w:rPr>
                              <w:t>Does</w:t>
                            </w:r>
                            <w:r>
                              <w:rPr>
                                <w:color w:val="221F1F"/>
                                <w:spacing w:val="-2"/>
                              </w:rPr>
                              <w:t xml:space="preserve"> </w:t>
                            </w:r>
                            <w:r>
                              <w:rPr>
                                <w:color w:val="221F1F"/>
                              </w:rPr>
                              <w:t>the order</w:t>
                            </w:r>
                            <w:r>
                              <w:rPr>
                                <w:color w:val="221F1F"/>
                                <w:spacing w:val="-3"/>
                              </w:rPr>
                              <w:t xml:space="preserve"> </w:t>
                            </w:r>
                            <w:r>
                              <w:rPr>
                                <w:color w:val="221F1F"/>
                              </w:rPr>
                              <w:t>clearly identify the</w:t>
                            </w:r>
                            <w:r>
                              <w:rPr>
                                <w:color w:val="221F1F"/>
                                <w:spacing w:val="-2"/>
                              </w:rPr>
                              <w:t xml:space="preserve"> </w:t>
                            </w:r>
                            <w:r>
                              <w:rPr>
                                <w:color w:val="221F1F"/>
                              </w:rPr>
                              <w:t>participant by</w:t>
                            </w:r>
                            <w:r>
                              <w:rPr>
                                <w:color w:val="221F1F"/>
                                <w:spacing w:val="-2"/>
                              </w:rPr>
                              <w:t xml:space="preserve"> </w:t>
                            </w:r>
                            <w:r>
                              <w:rPr>
                                <w:color w:val="221F1F"/>
                              </w:rPr>
                              <w:t>providing</w:t>
                            </w:r>
                            <w:r>
                              <w:rPr>
                                <w:color w:val="221F1F"/>
                                <w:spacing w:val="-2"/>
                              </w:rPr>
                              <w:t xml:space="preserve"> </w:t>
                            </w:r>
                            <w:r>
                              <w:rPr>
                                <w:color w:val="221F1F"/>
                              </w:rPr>
                              <w:t>full name, last</w:t>
                            </w:r>
                            <w:r>
                              <w:rPr>
                                <w:color w:val="221F1F"/>
                                <w:spacing w:val="-2"/>
                              </w:rPr>
                              <w:t xml:space="preserve"> </w:t>
                            </w:r>
                            <w:r>
                              <w:rPr>
                                <w:color w:val="221F1F"/>
                              </w:rPr>
                              <w:t>known</w:t>
                            </w:r>
                            <w:r>
                              <w:rPr>
                                <w:color w:val="221F1F"/>
                                <w:spacing w:val="-5"/>
                              </w:rPr>
                              <w:t xml:space="preserve"> </w:t>
                            </w:r>
                            <w:r>
                              <w:rPr>
                                <w:color w:val="221F1F"/>
                              </w:rPr>
                              <w:t>mailing address, and Social Security Number?</w:t>
                            </w:r>
                          </w:p>
                          <w:p w:rsidR="00857AEE" w:rsidP="00857AEE" w14:textId="77777777">
                            <w:pPr>
                              <w:pStyle w:val="BodyText"/>
                              <w:numPr>
                                <w:ilvl w:val="0"/>
                                <w:numId w:val="8"/>
                              </w:numPr>
                              <w:spacing w:line="254" w:lineRule="auto"/>
                            </w:pPr>
                            <w:r w:rsidRPr="00857AEE">
                              <w:rPr>
                                <w:color w:val="221F1F"/>
                              </w:rPr>
                              <w:t>Does the order clearly identify each alternate payee (and, if applicable, each contingent alternate</w:t>
                            </w:r>
                            <w:r w:rsidRPr="00857AEE">
                              <w:rPr>
                                <w:color w:val="221F1F"/>
                                <w:spacing w:val="-3"/>
                              </w:rPr>
                              <w:t xml:space="preserve"> </w:t>
                            </w:r>
                            <w:r w:rsidRPr="00857AEE">
                              <w:rPr>
                                <w:color w:val="221F1F"/>
                              </w:rPr>
                              <w:t>payee)</w:t>
                            </w:r>
                            <w:r w:rsidRPr="00857AEE">
                              <w:rPr>
                                <w:color w:val="221F1F"/>
                                <w:spacing w:val="-1"/>
                              </w:rPr>
                              <w:t xml:space="preserve"> </w:t>
                            </w:r>
                            <w:r w:rsidRPr="00857AEE">
                              <w:rPr>
                                <w:color w:val="221F1F"/>
                              </w:rPr>
                              <w:t>by</w:t>
                            </w:r>
                            <w:r w:rsidRPr="00857AEE">
                              <w:rPr>
                                <w:color w:val="221F1F"/>
                                <w:spacing w:val="-1"/>
                              </w:rPr>
                              <w:t xml:space="preserve"> </w:t>
                            </w:r>
                            <w:r w:rsidRPr="00857AEE">
                              <w:rPr>
                                <w:color w:val="221F1F"/>
                              </w:rPr>
                              <w:t>providing</w:t>
                            </w:r>
                            <w:r w:rsidRPr="00857AEE">
                              <w:rPr>
                                <w:color w:val="221F1F"/>
                                <w:spacing w:val="-3"/>
                              </w:rPr>
                              <w:t xml:space="preserve"> </w:t>
                            </w:r>
                            <w:r w:rsidRPr="00857AEE">
                              <w:rPr>
                                <w:color w:val="221F1F"/>
                              </w:rPr>
                              <w:t>full</w:t>
                            </w:r>
                            <w:r w:rsidRPr="00857AEE">
                              <w:rPr>
                                <w:color w:val="221F1F"/>
                                <w:spacing w:val="-1"/>
                              </w:rPr>
                              <w:t xml:space="preserve"> </w:t>
                            </w:r>
                            <w:r w:rsidRPr="00857AEE">
                              <w:rPr>
                                <w:color w:val="221F1F"/>
                              </w:rPr>
                              <w:t>name,</w:t>
                            </w:r>
                            <w:r w:rsidRPr="00857AEE">
                              <w:rPr>
                                <w:color w:val="221F1F"/>
                                <w:spacing w:val="-1"/>
                              </w:rPr>
                              <w:t xml:space="preserve"> </w:t>
                            </w:r>
                            <w:r w:rsidRPr="00857AEE">
                              <w:rPr>
                                <w:color w:val="221F1F"/>
                              </w:rPr>
                              <w:t>last</w:t>
                            </w:r>
                            <w:r w:rsidRPr="00857AEE">
                              <w:rPr>
                                <w:color w:val="221F1F"/>
                                <w:spacing w:val="-3"/>
                              </w:rPr>
                              <w:t xml:space="preserve"> </w:t>
                            </w:r>
                            <w:r w:rsidRPr="00857AEE">
                              <w:rPr>
                                <w:color w:val="221F1F"/>
                              </w:rPr>
                              <w:t>known</w:t>
                            </w:r>
                            <w:r w:rsidRPr="00857AEE">
                              <w:rPr>
                                <w:color w:val="221F1F"/>
                                <w:spacing w:val="-1"/>
                              </w:rPr>
                              <w:t xml:space="preserve"> </w:t>
                            </w:r>
                            <w:r w:rsidRPr="00857AEE">
                              <w:rPr>
                                <w:color w:val="221F1F"/>
                              </w:rPr>
                              <w:t>mailing</w:t>
                            </w:r>
                            <w:r w:rsidRPr="00857AEE">
                              <w:rPr>
                                <w:color w:val="221F1F"/>
                                <w:spacing w:val="-1"/>
                              </w:rPr>
                              <w:t xml:space="preserve"> </w:t>
                            </w:r>
                            <w:r w:rsidRPr="00857AEE">
                              <w:rPr>
                                <w:color w:val="221F1F"/>
                              </w:rPr>
                              <w:t>address,</w:t>
                            </w:r>
                            <w:r w:rsidRPr="00857AEE">
                              <w:rPr>
                                <w:color w:val="221F1F"/>
                                <w:spacing w:val="-3"/>
                              </w:rPr>
                              <w:t xml:space="preserve"> </w:t>
                            </w:r>
                            <w:r w:rsidRPr="00857AEE">
                              <w:rPr>
                                <w:color w:val="221F1F"/>
                              </w:rPr>
                              <w:t>and</w:t>
                            </w:r>
                            <w:r w:rsidRPr="00857AEE">
                              <w:rPr>
                                <w:color w:val="221F1F"/>
                                <w:spacing w:val="-3"/>
                              </w:rPr>
                              <w:t xml:space="preserve"> </w:t>
                            </w:r>
                            <w:r w:rsidRPr="00857AEE">
                              <w:rPr>
                                <w:color w:val="221F1F"/>
                              </w:rPr>
                              <w:t>Social</w:t>
                            </w:r>
                            <w:r w:rsidRPr="00857AEE">
                              <w:rPr>
                                <w:color w:val="221F1F"/>
                                <w:spacing w:val="-1"/>
                              </w:rPr>
                              <w:t xml:space="preserve"> </w:t>
                            </w:r>
                            <w:r w:rsidRPr="00857AEE">
                              <w:rPr>
                                <w:color w:val="221F1F"/>
                              </w:rPr>
                              <w:t xml:space="preserve">Security </w:t>
                            </w:r>
                            <w:r w:rsidRPr="00857AEE">
                              <w:rPr>
                                <w:color w:val="221F1F"/>
                                <w:spacing w:val="-2"/>
                              </w:rPr>
                              <w:t>Number?</w:t>
                            </w:r>
                          </w:p>
                          <w:p w:rsidR="00857AEE" w:rsidP="00857AEE" w14:textId="77777777">
                            <w:pPr>
                              <w:pStyle w:val="BodyText"/>
                              <w:numPr>
                                <w:ilvl w:val="0"/>
                                <w:numId w:val="8"/>
                              </w:numPr>
                              <w:spacing w:line="254" w:lineRule="auto"/>
                            </w:pPr>
                            <w:r w:rsidRPr="00857AEE">
                              <w:rPr>
                                <w:color w:val="221F1F"/>
                              </w:rPr>
                              <w:t>Does</w:t>
                            </w:r>
                            <w:r w:rsidRPr="00857AEE">
                              <w:rPr>
                                <w:color w:val="221F1F"/>
                                <w:spacing w:val="-3"/>
                              </w:rPr>
                              <w:t xml:space="preserve"> </w:t>
                            </w:r>
                            <w:r w:rsidRPr="00857AEE">
                              <w:rPr>
                                <w:color w:val="221F1F"/>
                              </w:rPr>
                              <w:t>the</w:t>
                            </w:r>
                            <w:r w:rsidRPr="00857AEE">
                              <w:rPr>
                                <w:color w:val="221F1F"/>
                                <w:spacing w:val="-3"/>
                              </w:rPr>
                              <w:t xml:space="preserve"> </w:t>
                            </w:r>
                            <w:r w:rsidRPr="00857AEE">
                              <w:rPr>
                                <w:color w:val="221F1F"/>
                              </w:rPr>
                              <w:t>order</w:t>
                            </w:r>
                            <w:r w:rsidRPr="00857AEE">
                              <w:rPr>
                                <w:color w:val="221F1F"/>
                                <w:spacing w:val="-4"/>
                              </w:rPr>
                              <w:t xml:space="preserve"> </w:t>
                            </w:r>
                            <w:r w:rsidRPr="00857AEE">
                              <w:rPr>
                                <w:color w:val="221F1F"/>
                              </w:rPr>
                              <w:t>clearly</w:t>
                            </w:r>
                            <w:r w:rsidRPr="00857AEE">
                              <w:rPr>
                                <w:color w:val="221F1F"/>
                                <w:spacing w:val="-6"/>
                              </w:rPr>
                              <w:t xml:space="preserve"> </w:t>
                            </w:r>
                            <w:r w:rsidRPr="00857AEE">
                              <w:rPr>
                                <w:color w:val="221F1F"/>
                              </w:rPr>
                              <w:t>identify</w:t>
                            </w:r>
                            <w:r w:rsidRPr="00857AEE">
                              <w:rPr>
                                <w:color w:val="221F1F"/>
                                <w:spacing w:val="-3"/>
                              </w:rPr>
                              <w:t xml:space="preserve"> </w:t>
                            </w:r>
                            <w:r w:rsidRPr="00857AEE">
                              <w:rPr>
                                <w:color w:val="221F1F"/>
                              </w:rPr>
                              <w:t>each</w:t>
                            </w:r>
                            <w:r w:rsidRPr="00857AEE">
                              <w:rPr>
                                <w:color w:val="221F1F"/>
                                <w:spacing w:val="-3"/>
                              </w:rPr>
                              <w:t xml:space="preserve"> </w:t>
                            </w:r>
                            <w:r w:rsidRPr="00857AEE">
                              <w:rPr>
                                <w:color w:val="221F1F"/>
                              </w:rPr>
                              <w:t>alternate</w:t>
                            </w:r>
                            <w:r w:rsidRPr="00857AEE">
                              <w:rPr>
                                <w:color w:val="221F1F"/>
                                <w:spacing w:val="-3"/>
                              </w:rPr>
                              <w:t xml:space="preserve"> </w:t>
                            </w:r>
                            <w:r w:rsidRPr="00857AEE">
                              <w:rPr>
                                <w:color w:val="221F1F"/>
                              </w:rPr>
                              <w:t>payee</w:t>
                            </w:r>
                            <w:r w:rsidRPr="00857AEE">
                              <w:rPr>
                                <w:color w:val="221F1F"/>
                                <w:spacing w:val="-3"/>
                              </w:rPr>
                              <w:t xml:space="preserve"> </w:t>
                            </w:r>
                            <w:r w:rsidRPr="00857AEE">
                              <w:rPr>
                                <w:color w:val="221F1F"/>
                              </w:rPr>
                              <w:t>(and,</w:t>
                            </w:r>
                            <w:r w:rsidRPr="00857AEE">
                              <w:rPr>
                                <w:color w:val="221F1F"/>
                                <w:spacing w:val="-3"/>
                              </w:rPr>
                              <w:t xml:space="preserve"> </w:t>
                            </w:r>
                            <w:r w:rsidRPr="00857AEE">
                              <w:rPr>
                                <w:color w:val="221F1F"/>
                              </w:rPr>
                              <w:t>if</w:t>
                            </w:r>
                            <w:r w:rsidRPr="00857AEE">
                              <w:rPr>
                                <w:color w:val="221F1F"/>
                                <w:spacing w:val="-3"/>
                              </w:rPr>
                              <w:t xml:space="preserve"> </w:t>
                            </w:r>
                            <w:r w:rsidRPr="00857AEE">
                              <w:rPr>
                                <w:color w:val="221F1F"/>
                              </w:rPr>
                              <w:t>applicable,</w:t>
                            </w:r>
                            <w:r w:rsidRPr="00857AEE">
                              <w:rPr>
                                <w:color w:val="221F1F"/>
                                <w:spacing w:val="-3"/>
                              </w:rPr>
                              <w:t xml:space="preserve"> </w:t>
                            </w:r>
                            <w:r w:rsidRPr="00857AEE">
                              <w:rPr>
                                <w:color w:val="221F1F"/>
                              </w:rPr>
                              <w:t>contingent</w:t>
                            </w:r>
                            <w:r w:rsidRPr="00857AEE">
                              <w:rPr>
                                <w:color w:val="221F1F"/>
                                <w:spacing w:val="-3"/>
                              </w:rPr>
                              <w:t xml:space="preserve"> </w:t>
                            </w:r>
                            <w:r w:rsidRPr="00857AEE">
                              <w:rPr>
                                <w:color w:val="221F1F"/>
                              </w:rPr>
                              <w:t>alternate payee) as a spouse, former spouse, child, or other dependent of the participant?</w:t>
                            </w:r>
                          </w:p>
                          <w:p w:rsidR="00D73FD5" w:rsidP="00857AEE" w14:textId="367396BA">
                            <w:pPr>
                              <w:pStyle w:val="BodyText"/>
                              <w:numPr>
                                <w:ilvl w:val="0"/>
                                <w:numId w:val="8"/>
                              </w:numPr>
                              <w:spacing w:line="254" w:lineRule="auto"/>
                            </w:pPr>
                            <w:r w:rsidRPr="00857AEE">
                              <w:rPr>
                                <w:color w:val="221F1F"/>
                              </w:rPr>
                              <w:t>Does the order provide the name and address of the guardian, legal representative, or state</w:t>
                            </w:r>
                            <w:r w:rsidRPr="00857AEE">
                              <w:rPr>
                                <w:color w:val="221F1F"/>
                                <w:spacing w:val="-5"/>
                              </w:rPr>
                              <w:t xml:space="preserve"> </w:t>
                            </w:r>
                            <w:r w:rsidRPr="00857AEE">
                              <w:rPr>
                                <w:color w:val="221F1F"/>
                              </w:rPr>
                              <w:t>agency</w:t>
                            </w:r>
                            <w:r w:rsidRPr="00857AEE">
                              <w:rPr>
                                <w:color w:val="221F1F"/>
                                <w:spacing w:val="-5"/>
                              </w:rPr>
                              <w:t xml:space="preserve"> </w:t>
                            </w:r>
                            <w:r w:rsidRPr="00857AEE">
                              <w:rPr>
                                <w:color w:val="221F1F"/>
                              </w:rPr>
                              <w:t>to</w:t>
                            </w:r>
                            <w:r w:rsidRPr="00857AEE">
                              <w:rPr>
                                <w:color w:val="221F1F"/>
                                <w:spacing w:val="-5"/>
                              </w:rPr>
                              <w:t xml:space="preserve"> </w:t>
                            </w:r>
                            <w:r w:rsidRPr="00857AEE">
                              <w:rPr>
                                <w:color w:val="221F1F"/>
                              </w:rPr>
                              <w:t>whom</w:t>
                            </w:r>
                            <w:r w:rsidRPr="00857AEE">
                              <w:rPr>
                                <w:color w:val="221F1F"/>
                                <w:spacing w:val="-5"/>
                              </w:rPr>
                              <w:t xml:space="preserve"> </w:t>
                            </w:r>
                            <w:r w:rsidRPr="00857AEE">
                              <w:rPr>
                                <w:color w:val="221F1F"/>
                              </w:rPr>
                              <w:t>PBGC</w:t>
                            </w:r>
                            <w:r w:rsidRPr="00857AEE">
                              <w:rPr>
                                <w:color w:val="221F1F"/>
                                <w:spacing w:val="-5"/>
                              </w:rPr>
                              <w:t xml:space="preserve"> </w:t>
                            </w:r>
                            <w:r w:rsidRPr="00857AEE">
                              <w:rPr>
                                <w:color w:val="221F1F"/>
                              </w:rPr>
                              <w:t>will</w:t>
                            </w:r>
                            <w:r w:rsidRPr="00857AEE">
                              <w:rPr>
                                <w:color w:val="221F1F"/>
                                <w:spacing w:val="-5"/>
                              </w:rPr>
                              <w:t xml:space="preserve"> </w:t>
                            </w:r>
                            <w:r w:rsidRPr="00857AEE">
                              <w:rPr>
                                <w:color w:val="221F1F"/>
                              </w:rPr>
                              <w:t>send</w:t>
                            </w:r>
                            <w:r w:rsidRPr="00857AEE">
                              <w:rPr>
                                <w:color w:val="221F1F"/>
                                <w:spacing w:val="-5"/>
                              </w:rPr>
                              <w:t xml:space="preserve"> </w:t>
                            </w:r>
                            <w:r w:rsidRPr="00857AEE">
                              <w:rPr>
                                <w:color w:val="221F1F"/>
                              </w:rPr>
                              <w:t>payments</w:t>
                            </w:r>
                            <w:r w:rsidRPr="00857AEE">
                              <w:rPr>
                                <w:color w:val="221F1F"/>
                                <w:spacing w:val="-5"/>
                              </w:rPr>
                              <w:t xml:space="preserve"> </w:t>
                            </w:r>
                            <w:r w:rsidRPr="00857AEE">
                              <w:rPr>
                                <w:color w:val="221F1F"/>
                              </w:rPr>
                              <w:t>on</w:t>
                            </w:r>
                            <w:r w:rsidRPr="00857AEE">
                              <w:rPr>
                                <w:color w:val="221F1F"/>
                                <w:spacing w:val="-5"/>
                              </w:rPr>
                              <w:t xml:space="preserve"> </w:t>
                            </w:r>
                            <w:r w:rsidRPr="00857AEE">
                              <w:rPr>
                                <w:color w:val="221F1F"/>
                              </w:rPr>
                              <w:t>behalf</w:t>
                            </w:r>
                            <w:r w:rsidRPr="00857AEE">
                              <w:rPr>
                                <w:color w:val="221F1F"/>
                                <w:spacing w:val="-4"/>
                              </w:rPr>
                              <w:t xml:space="preserve"> </w:t>
                            </w:r>
                            <w:r w:rsidRPr="00857AEE">
                              <w:rPr>
                                <w:color w:val="221F1F"/>
                              </w:rPr>
                              <w:t>of</w:t>
                            </w:r>
                            <w:r w:rsidRPr="00857AEE">
                              <w:rPr>
                                <w:color w:val="221F1F"/>
                                <w:spacing w:val="-5"/>
                              </w:rPr>
                              <w:t xml:space="preserve"> </w:t>
                            </w:r>
                            <w:r w:rsidRPr="00857AEE">
                              <w:rPr>
                                <w:color w:val="221F1F"/>
                              </w:rPr>
                              <w:t>an</w:t>
                            </w:r>
                            <w:r w:rsidRPr="00857AEE">
                              <w:rPr>
                                <w:color w:val="221F1F"/>
                                <w:spacing w:val="-5"/>
                              </w:rPr>
                              <w:t xml:space="preserve"> </w:t>
                            </w:r>
                            <w:r w:rsidRPr="00857AEE">
                              <w:rPr>
                                <w:color w:val="221F1F"/>
                              </w:rPr>
                              <w:t>alternate</w:t>
                            </w:r>
                            <w:r w:rsidRPr="00857AEE">
                              <w:rPr>
                                <w:color w:val="221F1F"/>
                                <w:spacing w:val="-5"/>
                              </w:rPr>
                              <w:t xml:space="preserve"> </w:t>
                            </w:r>
                            <w:r w:rsidRPr="00857AEE">
                              <w:rPr>
                                <w:color w:val="221F1F"/>
                              </w:rPr>
                              <w:t>payee</w:t>
                            </w:r>
                            <w:r w:rsidRPr="00857AEE">
                              <w:rPr>
                                <w:color w:val="221F1F"/>
                                <w:spacing w:val="-5"/>
                              </w:rPr>
                              <w:t xml:space="preserve"> </w:t>
                            </w:r>
                            <w:r w:rsidRPr="00857AEE">
                              <w:rPr>
                                <w:color w:val="221F1F"/>
                              </w:rPr>
                              <w:t>(and,</w:t>
                            </w:r>
                            <w:r w:rsidRPr="00857AEE">
                              <w:rPr>
                                <w:color w:val="221F1F"/>
                                <w:spacing w:val="-5"/>
                              </w:rPr>
                              <w:t xml:space="preserve"> </w:t>
                            </w:r>
                            <w:r w:rsidRPr="00857AEE">
                              <w:rPr>
                                <w:color w:val="221F1F"/>
                              </w:rPr>
                              <w:t>if applicable, a contingent alternate payee) who is a minor or legally incompetent?</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417" o:spid="_x0000_s1440" type="#_x0000_t202" style="width:445.75pt;height:153.4pt;margin-top:266.7pt;margin-left:88.9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812416" filled="f" stroked="f">
                <v:textbox inset="0,0,0,0">
                  <w:txbxContent>
                    <w:p w:rsidR="00857AEE" w:rsidP="00857AEE" w14:paraId="0B617CB0" w14:textId="77777777">
                      <w:pPr>
                        <w:pStyle w:val="BodyText"/>
                        <w:numPr>
                          <w:ilvl w:val="0"/>
                          <w:numId w:val="8"/>
                        </w:numPr>
                        <w:spacing w:line="254" w:lineRule="auto"/>
                      </w:pPr>
                      <w:r>
                        <w:rPr>
                          <w:color w:val="221F1F"/>
                        </w:rPr>
                        <w:t>Does</w:t>
                      </w:r>
                      <w:r>
                        <w:rPr>
                          <w:color w:val="221F1F"/>
                          <w:spacing w:val="-2"/>
                        </w:rPr>
                        <w:t xml:space="preserve"> </w:t>
                      </w:r>
                      <w:r>
                        <w:rPr>
                          <w:color w:val="221F1F"/>
                        </w:rPr>
                        <w:t>the order</w:t>
                      </w:r>
                      <w:r>
                        <w:rPr>
                          <w:color w:val="221F1F"/>
                          <w:spacing w:val="-3"/>
                        </w:rPr>
                        <w:t xml:space="preserve"> </w:t>
                      </w:r>
                      <w:r>
                        <w:rPr>
                          <w:color w:val="221F1F"/>
                        </w:rPr>
                        <w:t>clearly identify the</w:t>
                      </w:r>
                      <w:r>
                        <w:rPr>
                          <w:color w:val="221F1F"/>
                          <w:spacing w:val="-2"/>
                        </w:rPr>
                        <w:t xml:space="preserve"> </w:t>
                      </w:r>
                      <w:r>
                        <w:rPr>
                          <w:color w:val="221F1F"/>
                        </w:rPr>
                        <w:t>participant by</w:t>
                      </w:r>
                      <w:r>
                        <w:rPr>
                          <w:color w:val="221F1F"/>
                          <w:spacing w:val="-2"/>
                        </w:rPr>
                        <w:t xml:space="preserve"> </w:t>
                      </w:r>
                      <w:r>
                        <w:rPr>
                          <w:color w:val="221F1F"/>
                        </w:rPr>
                        <w:t>providing</w:t>
                      </w:r>
                      <w:r>
                        <w:rPr>
                          <w:color w:val="221F1F"/>
                          <w:spacing w:val="-2"/>
                        </w:rPr>
                        <w:t xml:space="preserve"> </w:t>
                      </w:r>
                      <w:r>
                        <w:rPr>
                          <w:color w:val="221F1F"/>
                        </w:rPr>
                        <w:t>full name, last</w:t>
                      </w:r>
                      <w:r>
                        <w:rPr>
                          <w:color w:val="221F1F"/>
                          <w:spacing w:val="-2"/>
                        </w:rPr>
                        <w:t xml:space="preserve"> </w:t>
                      </w:r>
                      <w:r>
                        <w:rPr>
                          <w:color w:val="221F1F"/>
                        </w:rPr>
                        <w:t>known</w:t>
                      </w:r>
                      <w:r>
                        <w:rPr>
                          <w:color w:val="221F1F"/>
                          <w:spacing w:val="-5"/>
                        </w:rPr>
                        <w:t xml:space="preserve"> </w:t>
                      </w:r>
                      <w:r>
                        <w:rPr>
                          <w:color w:val="221F1F"/>
                        </w:rPr>
                        <w:t>mailing address, and Social Security Number?</w:t>
                      </w:r>
                    </w:p>
                    <w:p w:rsidR="00857AEE" w:rsidP="00857AEE" w14:paraId="6EE43B93" w14:textId="77777777">
                      <w:pPr>
                        <w:pStyle w:val="BodyText"/>
                        <w:numPr>
                          <w:ilvl w:val="0"/>
                          <w:numId w:val="8"/>
                        </w:numPr>
                        <w:spacing w:line="254" w:lineRule="auto"/>
                      </w:pPr>
                      <w:r w:rsidRPr="00857AEE">
                        <w:rPr>
                          <w:color w:val="221F1F"/>
                        </w:rPr>
                        <w:t>Does the order clearly identify each alternate payee (and, if applicable, each contingent alternate</w:t>
                      </w:r>
                      <w:r w:rsidRPr="00857AEE">
                        <w:rPr>
                          <w:color w:val="221F1F"/>
                          <w:spacing w:val="-3"/>
                        </w:rPr>
                        <w:t xml:space="preserve"> </w:t>
                      </w:r>
                      <w:r w:rsidRPr="00857AEE">
                        <w:rPr>
                          <w:color w:val="221F1F"/>
                        </w:rPr>
                        <w:t>payee)</w:t>
                      </w:r>
                      <w:r w:rsidRPr="00857AEE">
                        <w:rPr>
                          <w:color w:val="221F1F"/>
                          <w:spacing w:val="-1"/>
                        </w:rPr>
                        <w:t xml:space="preserve"> </w:t>
                      </w:r>
                      <w:r w:rsidRPr="00857AEE">
                        <w:rPr>
                          <w:color w:val="221F1F"/>
                        </w:rPr>
                        <w:t>by</w:t>
                      </w:r>
                      <w:r w:rsidRPr="00857AEE">
                        <w:rPr>
                          <w:color w:val="221F1F"/>
                          <w:spacing w:val="-1"/>
                        </w:rPr>
                        <w:t xml:space="preserve"> </w:t>
                      </w:r>
                      <w:r w:rsidRPr="00857AEE">
                        <w:rPr>
                          <w:color w:val="221F1F"/>
                        </w:rPr>
                        <w:t>providing</w:t>
                      </w:r>
                      <w:r w:rsidRPr="00857AEE">
                        <w:rPr>
                          <w:color w:val="221F1F"/>
                          <w:spacing w:val="-3"/>
                        </w:rPr>
                        <w:t xml:space="preserve"> </w:t>
                      </w:r>
                      <w:r w:rsidRPr="00857AEE">
                        <w:rPr>
                          <w:color w:val="221F1F"/>
                        </w:rPr>
                        <w:t>full</w:t>
                      </w:r>
                      <w:r w:rsidRPr="00857AEE">
                        <w:rPr>
                          <w:color w:val="221F1F"/>
                          <w:spacing w:val="-1"/>
                        </w:rPr>
                        <w:t xml:space="preserve"> </w:t>
                      </w:r>
                      <w:r w:rsidRPr="00857AEE">
                        <w:rPr>
                          <w:color w:val="221F1F"/>
                        </w:rPr>
                        <w:t>name,</w:t>
                      </w:r>
                      <w:r w:rsidRPr="00857AEE">
                        <w:rPr>
                          <w:color w:val="221F1F"/>
                          <w:spacing w:val="-1"/>
                        </w:rPr>
                        <w:t xml:space="preserve"> </w:t>
                      </w:r>
                      <w:r w:rsidRPr="00857AEE">
                        <w:rPr>
                          <w:color w:val="221F1F"/>
                        </w:rPr>
                        <w:t>last</w:t>
                      </w:r>
                      <w:r w:rsidRPr="00857AEE">
                        <w:rPr>
                          <w:color w:val="221F1F"/>
                          <w:spacing w:val="-3"/>
                        </w:rPr>
                        <w:t xml:space="preserve"> </w:t>
                      </w:r>
                      <w:r w:rsidRPr="00857AEE">
                        <w:rPr>
                          <w:color w:val="221F1F"/>
                        </w:rPr>
                        <w:t>known</w:t>
                      </w:r>
                      <w:r w:rsidRPr="00857AEE">
                        <w:rPr>
                          <w:color w:val="221F1F"/>
                          <w:spacing w:val="-1"/>
                        </w:rPr>
                        <w:t xml:space="preserve"> </w:t>
                      </w:r>
                      <w:r w:rsidRPr="00857AEE">
                        <w:rPr>
                          <w:color w:val="221F1F"/>
                        </w:rPr>
                        <w:t>mailing</w:t>
                      </w:r>
                      <w:r w:rsidRPr="00857AEE">
                        <w:rPr>
                          <w:color w:val="221F1F"/>
                          <w:spacing w:val="-1"/>
                        </w:rPr>
                        <w:t xml:space="preserve"> </w:t>
                      </w:r>
                      <w:r w:rsidRPr="00857AEE">
                        <w:rPr>
                          <w:color w:val="221F1F"/>
                        </w:rPr>
                        <w:t>address,</w:t>
                      </w:r>
                      <w:r w:rsidRPr="00857AEE">
                        <w:rPr>
                          <w:color w:val="221F1F"/>
                          <w:spacing w:val="-3"/>
                        </w:rPr>
                        <w:t xml:space="preserve"> </w:t>
                      </w:r>
                      <w:r w:rsidRPr="00857AEE">
                        <w:rPr>
                          <w:color w:val="221F1F"/>
                        </w:rPr>
                        <w:t>and</w:t>
                      </w:r>
                      <w:r w:rsidRPr="00857AEE">
                        <w:rPr>
                          <w:color w:val="221F1F"/>
                          <w:spacing w:val="-3"/>
                        </w:rPr>
                        <w:t xml:space="preserve"> </w:t>
                      </w:r>
                      <w:r w:rsidRPr="00857AEE">
                        <w:rPr>
                          <w:color w:val="221F1F"/>
                        </w:rPr>
                        <w:t>Social</w:t>
                      </w:r>
                      <w:r w:rsidRPr="00857AEE">
                        <w:rPr>
                          <w:color w:val="221F1F"/>
                          <w:spacing w:val="-1"/>
                        </w:rPr>
                        <w:t xml:space="preserve"> </w:t>
                      </w:r>
                      <w:r w:rsidRPr="00857AEE">
                        <w:rPr>
                          <w:color w:val="221F1F"/>
                        </w:rPr>
                        <w:t xml:space="preserve">Security </w:t>
                      </w:r>
                      <w:r w:rsidRPr="00857AEE">
                        <w:rPr>
                          <w:color w:val="221F1F"/>
                          <w:spacing w:val="-2"/>
                        </w:rPr>
                        <w:t>Number?</w:t>
                      </w:r>
                    </w:p>
                    <w:p w:rsidR="00857AEE" w:rsidP="00857AEE" w14:paraId="0B6A2B20" w14:textId="77777777">
                      <w:pPr>
                        <w:pStyle w:val="BodyText"/>
                        <w:numPr>
                          <w:ilvl w:val="0"/>
                          <w:numId w:val="8"/>
                        </w:numPr>
                        <w:spacing w:line="254" w:lineRule="auto"/>
                      </w:pPr>
                      <w:r w:rsidRPr="00857AEE">
                        <w:rPr>
                          <w:color w:val="221F1F"/>
                        </w:rPr>
                        <w:t>Does</w:t>
                      </w:r>
                      <w:r w:rsidRPr="00857AEE">
                        <w:rPr>
                          <w:color w:val="221F1F"/>
                          <w:spacing w:val="-3"/>
                        </w:rPr>
                        <w:t xml:space="preserve"> </w:t>
                      </w:r>
                      <w:r w:rsidRPr="00857AEE">
                        <w:rPr>
                          <w:color w:val="221F1F"/>
                        </w:rPr>
                        <w:t>the</w:t>
                      </w:r>
                      <w:r w:rsidRPr="00857AEE">
                        <w:rPr>
                          <w:color w:val="221F1F"/>
                          <w:spacing w:val="-3"/>
                        </w:rPr>
                        <w:t xml:space="preserve"> </w:t>
                      </w:r>
                      <w:r w:rsidRPr="00857AEE">
                        <w:rPr>
                          <w:color w:val="221F1F"/>
                        </w:rPr>
                        <w:t>order</w:t>
                      </w:r>
                      <w:r w:rsidRPr="00857AEE">
                        <w:rPr>
                          <w:color w:val="221F1F"/>
                          <w:spacing w:val="-4"/>
                        </w:rPr>
                        <w:t xml:space="preserve"> </w:t>
                      </w:r>
                      <w:r w:rsidRPr="00857AEE">
                        <w:rPr>
                          <w:color w:val="221F1F"/>
                        </w:rPr>
                        <w:t>clearly</w:t>
                      </w:r>
                      <w:r w:rsidRPr="00857AEE">
                        <w:rPr>
                          <w:color w:val="221F1F"/>
                          <w:spacing w:val="-6"/>
                        </w:rPr>
                        <w:t xml:space="preserve"> </w:t>
                      </w:r>
                      <w:r w:rsidRPr="00857AEE">
                        <w:rPr>
                          <w:color w:val="221F1F"/>
                        </w:rPr>
                        <w:t>identify</w:t>
                      </w:r>
                      <w:r w:rsidRPr="00857AEE">
                        <w:rPr>
                          <w:color w:val="221F1F"/>
                          <w:spacing w:val="-3"/>
                        </w:rPr>
                        <w:t xml:space="preserve"> </w:t>
                      </w:r>
                      <w:r w:rsidRPr="00857AEE">
                        <w:rPr>
                          <w:color w:val="221F1F"/>
                        </w:rPr>
                        <w:t>each</w:t>
                      </w:r>
                      <w:r w:rsidRPr="00857AEE">
                        <w:rPr>
                          <w:color w:val="221F1F"/>
                          <w:spacing w:val="-3"/>
                        </w:rPr>
                        <w:t xml:space="preserve"> </w:t>
                      </w:r>
                      <w:r w:rsidRPr="00857AEE">
                        <w:rPr>
                          <w:color w:val="221F1F"/>
                        </w:rPr>
                        <w:t>alternate</w:t>
                      </w:r>
                      <w:r w:rsidRPr="00857AEE">
                        <w:rPr>
                          <w:color w:val="221F1F"/>
                          <w:spacing w:val="-3"/>
                        </w:rPr>
                        <w:t xml:space="preserve"> </w:t>
                      </w:r>
                      <w:r w:rsidRPr="00857AEE">
                        <w:rPr>
                          <w:color w:val="221F1F"/>
                        </w:rPr>
                        <w:t>payee</w:t>
                      </w:r>
                      <w:r w:rsidRPr="00857AEE">
                        <w:rPr>
                          <w:color w:val="221F1F"/>
                          <w:spacing w:val="-3"/>
                        </w:rPr>
                        <w:t xml:space="preserve"> </w:t>
                      </w:r>
                      <w:r w:rsidRPr="00857AEE">
                        <w:rPr>
                          <w:color w:val="221F1F"/>
                        </w:rPr>
                        <w:t>(and,</w:t>
                      </w:r>
                      <w:r w:rsidRPr="00857AEE">
                        <w:rPr>
                          <w:color w:val="221F1F"/>
                          <w:spacing w:val="-3"/>
                        </w:rPr>
                        <w:t xml:space="preserve"> </w:t>
                      </w:r>
                      <w:r w:rsidRPr="00857AEE">
                        <w:rPr>
                          <w:color w:val="221F1F"/>
                        </w:rPr>
                        <w:t>if</w:t>
                      </w:r>
                      <w:r w:rsidRPr="00857AEE">
                        <w:rPr>
                          <w:color w:val="221F1F"/>
                          <w:spacing w:val="-3"/>
                        </w:rPr>
                        <w:t xml:space="preserve"> </w:t>
                      </w:r>
                      <w:r w:rsidRPr="00857AEE">
                        <w:rPr>
                          <w:color w:val="221F1F"/>
                        </w:rPr>
                        <w:t>applicable,</w:t>
                      </w:r>
                      <w:r w:rsidRPr="00857AEE">
                        <w:rPr>
                          <w:color w:val="221F1F"/>
                          <w:spacing w:val="-3"/>
                        </w:rPr>
                        <w:t xml:space="preserve"> </w:t>
                      </w:r>
                      <w:r w:rsidRPr="00857AEE">
                        <w:rPr>
                          <w:color w:val="221F1F"/>
                        </w:rPr>
                        <w:t>contingent</w:t>
                      </w:r>
                      <w:r w:rsidRPr="00857AEE">
                        <w:rPr>
                          <w:color w:val="221F1F"/>
                          <w:spacing w:val="-3"/>
                        </w:rPr>
                        <w:t xml:space="preserve"> </w:t>
                      </w:r>
                      <w:r w:rsidRPr="00857AEE">
                        <w:rPr>
                          <w:color w:val="221F1F"/>
                        </w:rPr>
                        <w:t>alternate payee) as a spouse, former spouse, child, or other dependent of the participant?</w:t>
                      </w:r>
                    </w:p>
                    <w:p w:rsidR="00D73FD5" w:rsidP="00857AEE" w14:paraId="6A036FA0" w14:textId="367396BA">
                      <w:pPr>
                        <w:pStyle w:val="BodyText"/>
                        <w:numPr>
                          <w:ilvl w:val="0"/>
                          <w:numId w:val="8"/>
                        </w:numPr>
                        <w:spacing w:line="254" w:lineRule="auto"/>
                      </w:pPr>
                      <w:r w:rsidRPr="00857AEE">
                        <w:rPr>
                          <w:color w:val="221F1F"/>
                        </w:rPr>
                        <w:t>Does the order provide the name and address of the guardian, legal representative, or state</w:t>
                      </w:r>
                      <w:r w:rsidRPr="00857AEE">
                        <w:rPr>
                          <w:color w:val="221F1F"/>
                          <w:spacing w:val="-5"/>
                        </w:rPr>
                        <w:t xml:space="preserve"> </w:t>
                      </w:r>
                      <w:r w:rsidRPr="00857AEE">
                        <w:rPr>
                          <w:color w:val="221F1F"/>
                        </w:rPr>
                        <w:t>agency</w:t>
                      </w:r>
                      <w:r w:rsidRPr="00857AEE">
                        <w:rPr>
                          <w:color w:val="221F1F"/>
                          <w:spacing w:val="-5"/>
                        </w:rPr>
                        <w:t xml:space="preserve"> </w:t>
                      </w:r>
                      <w:r w:rsidRPr="00857AEE">
                        <w:rPr>
                          <w:color w:val="221F1F"/>
                        </w:rPr>
                        <w:t>to</w:t>
                      </w:r>
                      <w:r w:rsidRPr="00857AEE">
                        <w:rPr>
                          <w:color w:val="221F1F"/>
                          <w:spacing w:val="-5"/>
                        </w:rPr>
                        <w:t xml:space="preserve"> </w:t>
                      </w:r>
                      <w:r w:rsidRPr="00857AEE">
                        <w:rPr>
                          <w:color w:val="221F1F"/>
                        </w:rPr>
                        <w:t>whom</w:t>
                      </w:r>
                      <w:r w:rsidRPr="00857AEE">
                        <w:rPr>
                          <w:color w:val="221F1F"/>
                          <w:spacing w:val="-5"/>
                        </w:rPr>
                        <w:t xml:space="preserve"> </w:t>
                      </w:r>
                      <w:r w:rsidRPr="00857AEE">
                        <w:rPr>
                          <w:color w:val="221F1F"/>
                        </w:rPr>
                        <w:t>PBGC</w:t>
                      </w:r>
                      <w:r w:rsidRPr="00857AEE">
                        <w:rPr>
                          <w:color w:val="221F1F"/>
                          <w:spacing w:val="-5"/>
                        </w:rPr>
                        <w:t xml:space="preserve"> </w:t>
                      </w:r>
                      <w:r w:rsidRPr="00857AEE">
                        <w:rPr>
                          <w:color w:val="221F1F"/>
                        </w:rPr>
                        <w:t>will</w:t>
                      </w:r>
                      <w:r w:rsidRPr="00857AEE">
                        <w:rPr>
                          <w:color w:val="221F1F"/>
                          <w:spacing w:val="-5"/>
                        </w:rPr>
                        <w:t xml:space="preserve"> </w:t>
                      </w:r>
                      <w:r w:rsidRPr="00857AEE">
                        <w:rPr>
                          <w:color w:val="221F1F"/>
                        </w:rPr>
                        <w:t>send</w:t>
                      </w:r>
                      <w:r w:rsidRPr="00857AEE">
                        <w:rPr>
                          <w:color w:val="221F1F"/>
                          <w:spacing w:val="-5"/>
                        </w:rPr>
                        <w:t xml:space="preserve"> </w:t>
                      </w:r>
                      <w:r w:rsidRPr="00857AEE">
                        <w:rPr>
                          <w:color w:val="221F1F"/>
                        </w:rPr>
                        <w:t>payments</w:t>
                      </w:r>
                      <w:r w:rsidRPr="00857AEE">
                        <w:rPr>
                          <w:color w:val="221F1F"/>
                          <w:spacing w:val="-5"/>
                        </w:rPr>
                        <w:t xml:space="preserve"> </w:t>
                      </w:r>
                      <w:r w:rsidRPr="00857AEE">
                        <w:rPr>
                          <w:color w:val="221F1F"/>
                        </w:rPr>
                        <w:t>on</w:t>
                      </w:r>
                      <w:r w:rsidRPr="00857AEE">
                        <w:rPr>
                          <w:color w:val="221F1F"/>
                          <w:spacing w:val="-5"/>
                        </w:rPr>
                        <w:t xml:space="preserve"> </w:t>
                      </w:r>
                      <w:r w:rsidRPr="00857AEE">
                        <w:rPr>
                          <w:color w:val="221F1F"/>
                        </w:rPr>
                        <w:t>behalf</w:t>
                      </w:r>
                      <w:r w:rsidRPr="00857AEE">
                        <w:rPr>
                          <w:color w:val="221F1F"/>
                          <w:spacing w:val="-4"/>
                        </w:rPr>
                        <w:t xml:space="preserve"> </w:t>
                      </w:r>
                      <w:r w:rsidRPr="00857AEE">
                        <w:rPr>
                          <w:color w:val="221F1F"/>
                        </w:rPr>
                        <w:t>of</w:t>
                      </w:r>
                      <w:r w:rsidRPr="00857AEE">
                        <w:rPr>
                          <w:color w:val="221F1F"/>
                          <w:spacing w:val="-5"/>
                        </w:rPr>
                        <w:t xml:space="preserve"> </w:t>
                      </w:r>
                      <w:r w:rsidRPr="00857AEE">
                        <w:rPr>
                          <w:color w:val="221F1F"/>
                        </w:rPr>
                        <w:t>an</w:t>
                      </w:r>
                      <w:r w:rsidRPr="00857AEE">
                        <w:rPr>
                          <w:color w:val="221F1F"/>
                          <w:spacing w:val="-5"/>
                        </w:rPr>
                        <w:t xml:space="preserve"> </w:t>
                      </w:r>
                      <w:r w:rsidRPr="00857AEE">
                        <w:rPr>
                          <w:color w:val="221F1F"/>
                        </w:rPr>
                        <w:t>alternate</w:t>
                      </w:r>
                      <w:r w:rsidRPr="00857AEE">
                        <w:rPr>
                          <w:color w:val="221F1F"/>
                          <w:spacing w:val="-5"/>
                        </w:rPr>
                        <w:t xml:space="preserve"> </w:t>
                      </w:r>
                      <w:r w:rsidRPr="00857AEE">
                        <w:rPr>
                          <w:color w:val="221F1F"/>
                        </w:rPr>
                        <w:t>payee</w:t>
                      </w:r>
                      <w:r w:rsidRPr="00857AEE">
                        <w:rPr>
                          <w:color w:val="221F1F"/>
                          <w:spacing w:val="-5"/>
                        </w:rPr>
                        <w:t xml:space="preserve"> </w:t>
                      </w:r>
                      <w:r w:rsidRPr="00857AEE">
                        <w:rPr>
                          <w:color w:val="221F1F"/>
                        </w:rPr>
                        <w:t>(and,</w:t>
                      </w:r>
                      <w:r w:rsidRPr="00857AEE">
                        <w:rPr>
                          <w:color w:val="221F1F"/>
                          <w:spacing w:val="-5"/>
                        </w:rPr>
                        <w:t xml:space="preserve"> </w:t>
                      </w:r>
                      <w:r w:rsidRPr="00857AEE">
                        <w:rPr>
                          <w:color w:val="221F1F"/>
                        </w:rPr>
                        <w:t>if applicable, a contingent alternate payee) who is a minor or legally incompetent?</w:t>
                      </w:r>
                    </w:p>
                  </w:txbxContent>
                </v:textbox>
              </v:shape>
            </w:pict>
          </mc:Fallback>
        </mc:AlternateContent>
      </w:r>
      <w:r>
        <w:rPr>
          <w:noProof/>
        </w:rPr>
        <mc:AlternateContent>
          <mc:Choice Requires="wps">
            <w:drawing>
              <wp:anchor distT="0" distB="0" distL="0" distR="0" simplePos="0" relativeHeight="252507136" behindDoc="1" locked="0" layoutInCell="1" allowOverlap="1">
                <wp:simplePos x="0" y="0"/>
                <wp:positionH relativeFrom="page">
                  <wp:posOffset>1167103</wp:posOffset>
                </wp:positionH>
                <wp:positionV relativeFrom="page">
                  <wp:posOffset>5219010</wp:posOffset>
                </wp:positionV>
                <wp:extent cx="5419090" cy="381000"/>
                <wp:effectExtent l="0" t="0" r="0" b="0"/>
                <wp:wrapNone/>
                <wp:docPr id="421" name="Textbox 4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9090" cy="381000"/>
                        </a:xfrm>
                        <a:prstGeom prst="rect">
                          <a:avLst/>
                        </a:prstGeom>
                      </wps:spPr>
                      <wps:txbx>
                        <w:txbxContent>
                          <w:p w:rsidR="00D73FD5" w14:textId="77777777">
                            <w:pPr>
                              <w:pStyle w:val="BodyText"/>
                              <w:spacing w:before="51" w:line="187" w:lineRule="auto"/>
                              <w:ind w:left="292" w:right="17" w:hanging="273"/>
                              <w:rPr>
                                <w:rFonts w:ascii="Arial" w:hAnsi="Arial"/>
                              </w:rPr>
                            </w:pPr>
                            <w:r>
                              <w:rPr>
                                <w:rFonts w:ascii="Arial Unicode MS" w:hAnsi="Arial Unicode MS"/>
                                <w:color w:val="A3B0D2"/>
                                <w:w w:val="105"/>
                              </w:rPr>
                              <w:t xml:space="preserve">✔ </w:t>
                            </w:r>
                            <w:r>
                              <w:rPr>
                                <w:rFonts w:ascii="Arial" w:hAnsi="Arial"/>
                                <w:color w:val="31609E"/>
                                <w:w w:val="105"/>
                              </w:rPr>
                              <w:t>Does</w:t>
                            </w:r>
                            <w:r>
                              <w:rPr>
                                <w:rFonts w:ascii="Arial" w:hAnsi="Arial"/>
                                <w:color w:val="31609E"/>
                                <w:spacing w:val="-8"/>
                                <w:w w:val="105"/>
                              </w:rPr>
                              <w:t xml:space="preserve"> </w:t>
                            </w:r>
                            <w:r>
                              <w:rPr>
                                <w:rFonts w:ascii="Arial" w:hAnsi="Arial"/>
                                <w:color w:val="31609E"/>
                                <w:w w:val="105"/>
                              </w:rPr>
                              <w:t>the</w:t>
                            </w:r>
                            <w:r>
                              <w:rPr>
                                <w:rFonts w:ascii="Arial" w:hAnsi="Arial"/>
                                <w:color w:val="31609E"/>
                                <w:spacing w:val="-7"/>
                                <w:w w:val="105"/>
                              </w:rPr>
                              <w:t xml:space="preserve"> </w:t>
                            </w:r>
                            <w:r>
                              <w:rPr>
                                <w:rFonts w:ascii="Arial" w:hAnsi="Arial"/>
                                <w:color w:val="31609E"/>
                                <w:w w:val="105"/>
                              </w:rPr>
                              <w:t>order</w:t>
                            </w:r>
                            <w:r>
                              <w:rPr>
                                <w:rFonts w:ascii="Arial" w:hAnsi="Arial"/>
                                <w:color w:val="31609E"/>
                                <w:spacing w:val="-7"/>
                                <w:w w:val="105"/>
                              </w:rPr>
                              <w:t xml:space="preserve"> </w:t>
                            </w:r>
                            <w:r>
                              <w:rPr>
                                <w:rFonts w:ascii="Arial" w:hAnsi="Arial"/>
                                <w:color w:val="31609E"/>
                                <w:w w:val="105"/>
                              </w:rPr>
                              <w:t>specify</w:t>
                            </w:r>
                            <w:r>
                              <w:rPr>
                                <w:rFonts w:ascii="Arial" w:hAnsi="Arial"/>
                                <w:color w:val="31609E"/>
                                <w:spacing w:val="-8"/>
                                <w:w w:val="105"/>
                              </w:rPr>
                              <w:t xml:space="preserve"> </w:t>
                            </w:r>
                            <w:r>
                              <w:rPr>
                                <w:rFonts w:ascii="Arial" w:hAnsi="Arial"/>
                                <w:color w:val="31609E"/>
                                <w:w w:val="105"/>
                              </w:rPr>
                              <w:t>the</w:t>
                            </w:r>
                            <w:r>
                              <w:rPr>
                                <w:rFonts w:ascii="Arial" w:hAnsi="Arial"/>
                                <w:color w:val="31609E"/>
                                <w:spacing w:val="-7"/>
                                <w:w w:val="105"/>
                              </w:rPr>
                              <w:t xml:space="preserve"> </w:t>
                            </w:r>
                            <w:r>
                              <w:rPr>
                                <w:rFonts w:ascii="Arial" w:hAnsi="Arial"/>
                                <w:color w:val="31609E"/>
                                <w:w w:val="105"/>
                              </w:rPr>
                              <w:t>amount</w:t>
                            </w:r>
                            <w:r>
                              <w:rPr>
                                <w:rFonts w:ascii="Arial" w:hAnsi="Arial"/>
                                <w:color w:val="31609E"/>
                                <w:spacing w:val="-7"/>
                                <w:w w:val="105"/>
                              </w:rPr>
                              <w:t xml:space="preserve"> </w:t>
                            </w:r>
                            <w:r>
                              <w:rPr>
                                <w:rFonts w:ascii="Arial" w:hAnsi="Arial"/>
                                <w:color w:val="31609E"/>
                                <w:w w:val="105"/>
                              </w:rPr>
                              <w:t>to</w:t>
                            </w:r>
                            <w:r>
                              <w:rPr>
                                <w:rFonts w:ascii="Arial" w:hAnsi="Arial"/>
                                <w:color w:val="31609E"/>
                                <w:spacing w:val="-8"/>
                                <w:w w:val="105"/>
                              </w:rPr>
                              <w:t xml:space="preserve"> </w:t>
                            </w:r>
                            <w:r>
                              <w:rPr>
                                <w:rFonts w:ascii="Arial" w:hAnsi="Arial"/>
                                <w:color w:val="31609E"/>
                                <w:w w:val="105"/>
                              </w:rPr>
                              <w:t>be</w:t>
                            </w:r>
                            <w:r>
                              <w:rPr>
                                <w:rFonts w:ascii="Arial" w:hAnsi="Arial"/>
                                <w:color w:val="31609E"/>
                                <w:spacing w:val="-7"/>
                                <w:w w:val="105"/>
                              </w:rPr>
                              <w:t xml:space="preserve"> </w:t>
                            </w:r>
                            <w:r>
                              <w:rPr>
                                <w:rFonts w:ascii="Arial" w:hAnsi="Arial"/>
                                <w:color w:val="31609E"/>
                                <w:w w:val="105"/>
                              </w:rPr>
                              <w:t>paid</w:t>
                            </w:r>
                            <w:r>
                              <w:rPr>
                                <w:rFonts w:ascii="Arial" w:hAnsi="Arial"/>
                                <w:color w:val="31609E"/>
                                <w:spacing w:val="-7"/>
                                <w:w w:val="105"/>
                              </w:rPr>
                              <w:t xml:space="preserve"> </w:t>
                            </w:r>
                            <w:r>
                              <w:rPr>
                                <w:rFonts w:ascii="Arial" w:hAnsi="Arial"/>
                                <w:color w:val="31609E"/>
                                <w:w w:val="105"/>
                              </w:rPr>
                              <w:t>to</w:t>
                            </w:r>
                            <w:r>
                              <w:rPr>
                                <w:rFonts w:ascii="Arial" w:hAnsi="Arial"/>
                                <w:color w:val="31609E"/>
                                <w:spacing w:val="-8"/>
                                <w:w w:val="105"/>
                              </w:rPr>
                              <w:t xml:space="preserve"> </w:t>
                            </w:r>
                            <w:r>
                              <w:rPr>
                                <w:rFonts w:ascii="Arial" w:hAnsi="Arial"/>
                                <w:color w:val="31609E"/>
                                <w:w w:val="105"/>
                              </w:rPr>
                              <w:t>each</w:t>
                            </w:r>
                            <w:r>
                              <w:rPr>
                                <w:rFonts w:ascii="Arial" w:hAnsi="Arial"/>
                                <w:color w:val="31609E"/>
                                <w:spacing w:val="-7"/>
                                <w:w w:val="105"/>
                              </w:rPr>
                              <w:t xml:space="preserve"> </w:t>
                            </w:r>
                            <w:r>
                              <w:rPr>
                                <w:rFonts w:ascii="Arial" w:hAnsi="Arial"/>
                                <w:color w:val="31609E"/>
                                <w:w w:val="105"/>
                              </w:rPr>
                              <w:t>alternate</w:t>
                            </w:r>
                            <w:r>
                              <w:rPr>
                                <w:rFonts w:ascii="Arial" w:hAnsi="Arial"/>
                                <w:color w:val="31609E"/>
                                <w:spacing w:val="-7"/>
                                <w:w w:val="105"/>
                              </w:rPr>
                              <w:t xml:space="preserve"> </w:t>
                            </w:r>
                            <w:r>
                              <w:rPr>
                                <w:rFonts w:ascii="Arial" w:hAnsi="Arial"/>
                                <w:color w:val="31609E"/>
                                <w:w w:val="105"/>
                              </w:rPr>
                              <w:t>payee</w:t>
                            </w:r>
                            <w:r>
                              <w:rPr>
                                <w:rFonts w:ascii="Arial" w:hAnsi="Arial"/>
                                <w:color w:val="31609E"/>
                                <w:spacing w:val="-8"/>
                                <w:w w:val="105"/>
                              </w:rPr>
                              <w:t xml:space="preserve"> </w:t>
                            </w:r>
                            <w:r>
                              <w:rPr>
                                <w:rFonts w:ascii="Arial" w:hAnsi="Arial"/>
                                <w:color w:val="31609E"/>
                                <w:w w:val="105"/>
                              </w:rPr>
                              <w:t>and</w:t>
                            </w:r>
                            <w:r>
                              <w:rPr>
                                <w:rFonts w:ascii="Arial" w:hAnsi="Arial"/>
                                <w:color w:val="31609E"/>
                                <w:spacing w:val="-7"/>
                                <w:w w:val="105"/>
                              </w:rPr>
                              <w:t xml:space="preserve"> </w:t>
                            </w:r>
                            <w:r>
                              <w:rPr>
                                <w:rFonts w:ascii="Arial" w:hAnsi="Arial"/>
                                <w:color w:val="31609E"/>
                                <w:w w:val="105"/>
                              </w:rPr>
                              <w:t>the length of time such payments will be made?</w:t>
                            </w:r>
                          </w:p>
                        </w:txbxContent>
                      </wps:txbx>
                      <wps:bodyPr wrap="square" lIns="0" tIns="0" rIns="0" bIns="0" rtlCol="0"/>
                    </wps:wsp>
                  </a:graphicData>
                </a:graphic>
              </wp:anchor>
            </w:drawing>
          </mc:Choice>
          <mc:Fallback>
            <w:pict>
              <v:shape id="Textbox 421" o:spid="_x0000_s1441" type="#_x0000_t202" style="width:426.7pt;height:30pt;margin-top:410.95pt;margin-left:91.9pt;mso-position-horizontal-relative:page;mso-position-vertical-relative:page;mso-wrap-distance-bottom:0;mso-wrap-distance-left:0;mso-wrap-distance-right:0;mso-wrap-distance-top:0;mso-wrap-style:square;position:absolute;visibility:visible;v-text-anchor:top;z-index:-250808320" filled="f" stroked="f">
                <v:textbox inset="0,0,0,0">
                  <w:txbxContent>
                    <w:p w:rsidR="00D73FD5" w14:paraId="6A036FA4" w14:textId="77777777">
                      <w:pPr>
                        <w:pStyle w:val="BodyText"/>
                        <w:spacing w:before="51" w:line="187" w:lineRule="auto"/>
                        <w:ind w:left="292" w:right="17" w:hanging="273"/>
                        <w:rPr>
                          <w:rFonts w:ascii="Arial" w:hAnsi="Arial"/>
                        </w:rPr>
                      </w:pPr>
                      <w:r>
                        <w:rPr>
                          <w:rFonts w:ascii="Arial Unicode MS" w:hAnsi="Arial Unicode MS"/>
                          <w:color w:val="A3B0D2"/>
                          <w:w w:val="105"/>
                        </w:rPr>
                        <w:t xml:space="preserve">✔ </w:t>
                      </w:r>
                      <w:r>
                        <w:rPr>
                          <w:rFonts w:ascii="Arial" w:hAnsi="Arial"/>
                          <w:color w:val="31609E"/>
                          <w:w w:val="105"/>
                        </w:rPr>
                        <w:t>Does</w:t>
                      </w:r>
                      <w:r>
                        <w:rPr>
                          <w:rFonts w:ascii="Arial" w:hAnsi="Arial"/>
                          <w:color w:val="31609E"/>
                          <w:spacing w:val="-8"/>
                          <w:w w:val="105"/>
                        </w:rPr>
                        <w:t xml:space="preserve"> </w:t>
                      </w:r>
                      <w:r>
                        <w:rPr>
                          <w:rFonts w:ascii="Arial" w:hAnsi="Arial"/>
                          <w:color w:val="31609E"/>
                          <w:w w:val="105"/>
                        </w:rPr>
                        <w:t>the</w:t>
                      </w:r>
                      <w:r>
                        <w:rPr>
                          <w:rFonts w:ascii="Arial" w:hAnsi="Arial"/>
                          <w:color w:val="31609E"/>
                          <w:spacing w:val="-7"/>
                          <w:w w:val="105"/>
                        </w:rPr>
                        <w:t xml:space="preserve"> </w:t>
                      </w:r>
                      <w:r>
                        <w:rPr>
                          <w:rFonts w:ascii="Arial" w:hAnsi="Arial"/>
                          <w:color w:val="31609E"/>
                          <w:w w:val="105"/>
                        </w:rPr>
                        <w:t>order</w:t>
                      </w:r>
                      <w:r>
                        <w:rPr>
                          <w:rFonts w:ascii="Arial" w:hAnsi="Arial"/>
                          <w:color w:val="31609E"/>
                          <w:spacing w:val="-7"/>
                          <w:w w:val="105"/>
                        </w:rPr>
                        <w:t xml:space="preserve"> </w:t>
                      </w:r>
                      <w:r>
                        <w:rPr>
                          <w:rFonts w:ascii="Arial" w:hAnsi="Arial"/>
                          <w:color w:val="31609E"/>
                          <w:w w:val="105"/>
                        </w:rPr>
                        <w:t>specify</w:t>
                      </w:r>
                      <w:r>
                        <w:rPr>
                          <w:rFonts w:ascii="Arial" w:hAnsi="Arial"/>
                          <w:color w:val="31609E"/>
                          <w:spacing w:val="-8"/>
                          <w:w w:val="105"/>
                        </w:rPr>
                        <w:t xml:space="preserve"> </w:t>
                      </w:r>
                      <w:r>
                        <w:rPr>
                          <w:rFonts w:ascii="Arial" w:hAnsi="Arial"/>
                          <w:color w:val="31609E"/>
                          <w:w w:val="105"/>
                        </w:rPr>
                        <w:t>the</w:t>
                      </w:r>
                      <w:r>
                        <w:rPr>
                          <w:rFonts w:ascii="Arial" w:hAnsi="Arial"/>
                          <w:color w:val="31609E"/>
                          <w:spacing w:val="-7"/>
                          <w:w w:val="105"/>
                        </w:rPr>
                        <w:t xml:space="preserve"> </w:t>
                      </w:r>
                      <w:r>
                        <w:rPr>
                          <w:rFonts w:ascii="Arial" w:hAnsi="Arial"/>
                          <w:color w:val="31609E"/>
                          <w:w w:val="105"/>
                        </w:rPr>
                        <w:t>amount</w:t>
                      </w:r>
                      <w:r>
                        <w:rPr>
                          <w:rFonts w:ascii="Arial" w:hAnsi="Arial"/>
                          <w:color w:val="31609E"/>
                          <w:spacing w:val="-7"/>
                          <w:w w:val="105"/>
                        </w:rPr>
                        <w:t xml:space="preserve"> </w:t>
                      </w:r>
                      <w:r>
                        <w:rPr>
                          <w:rFonts w:ascii="Arial" w:hAnsi="Arial"/>
                          <w:color w:val="31609E"/>
                          <w:w w:val="105"/>
                        </w:rPr>
                        <w:t>to</w:t>
                      </w:r>
                      <w:r>
                        <w:rPr>
                          <w:rFonts w:ascii="Arial" w:hAnsi="Arial"/>
                          <w:color w:val="31609E"/>
                          <w:spacing w:val="-8"/>
                          <w:w w:val="105"/>
                        </w:rPr>
                        <w:t xml:space="preserve"> </w:t>
                      </w:r>
                      <w:r>
                        <w:rPr>
                          <w:rFonts w:ascii="Arial" w:hAnsi="Arial"/>
                          <w:color w:val="31609E"/>
                          <w:w w:val="105"/>
                        </w:rPr>
                        <w:t>be</w:t>
                      </w:r>
                      <w:r>
                        <w:rPr>
                          <w:rFonts w:ascii="Arial" w:hAnsi="Arial"/>
                          <w:color w:val="31609E"/>
                          <w:spacing w:val="-7"/>
                          <w:w w:val="105"/>
                        </w:rPr>
                        <w:t xml:space="preserve"> </w:t>
                      </w:r>
                      <w:r>
                        <w:rPr>
                          <w:rFonts w:ascii="Arial" w:hAnsi="Arial"/>
                          <w:color w:val="31609E"/>
                          <w:w w:val="105"/>
                        </w:rPr>
                        <w:t>paid</w:t>
                      </w:r>
                      <w:r>
                        <w:rPr>
                          <w:rFonts w:ascii="Arial" w:hAnsi="Arial"/>
                          <w:color w:val="31609E"/>
                          <w:spacing w:val="-7"/>
                          <w:w w:val="105"/>
                        </w:rPr>
                        <w:t xml:space="preserve"> </w:t>
                      </w:r>
                      <w:r>
                        <w:rPr>
                          <w:rFonts w:ascii="Arial" w:hAnsi="Arial"/>
                          <w:color w:val="31609E"/>
                          <w:w w:val="105"/>
                        </w:rPr>
                        <w:t>to</w:t>
                      </w:r>
                      <w:r>
                        <w:rPr>
                          <w:rFonts w:ascii="Arial" w:hAnsi="Arial"/>
                          <w:color w:val="31609E"/>
                          <w:spacing w:val="-8"/>
                          <w:w w:val="105"/>
                        </w:rPr>
                        <w:t xml:space="preserve"> </w:t>
                      </w:r>
                      <w:r>
                        <w:rPr>
                          <w:rFonts w:ascii="Arial" w:hAnsi="Arial"/>
                          <w:color w:val="31609E"/>
                          <w:w w:val="105"/>
                        </w:rPr>
                        <w:t>each</w:t>
                      </w:r>
                      <w:r>
                        <w:rPr>
                          <w:rFonts w:ascii="Arial" w:hAnsi="Arial"/>
                          <w:color w:val="31609E"/>
                          <w:spacing w:val="-7"/>
                          <w:w w:val="105"/>
                        </w:rPr>
                        <w:t xml:space="preserve"> </w:t>
                      </w:r>
                      <w:r>
                        <w:rPr>
                          <w:rFonts w:ascii="Arial" w:hAnsi="Arial"/>
                          <w:color w:val="31609E"/>
                          <w:w w:val="105"/>
                        </w:rPr>
                        <w:t>alternate</w:t>
                      </w:r>
                      <w:r>
                        <w:rPr>
                          <w:rFonts w:ascii="Arial" w:hAnsi="Arial"/>
                          <w:color w:val="31609E"/>
                          <w:spacing w:val="-7"/>
                          <w:w w:val="105"/>
                        </w:rPr>
                        <w:t xml:space="preserve"> </w:t>
                      </w:r>
                      <w:r>
                        <w:rPr>
                          <w:rFonts w:ascii="Arial" w:hAnsi="Arial"/>
                          <w:color w:val="31609E"/>
                          <w:w w:val="105"/>
                        </w:rPr>
                        <w:t>payee</w:t>
                      </w:r>
                      <w:r>
                        <w:rPr>
                          <w:rFonts w:ascii="Arial" w:hAnsi="Arial"/>
                          <w:color w:val="31609E"/>
                          <w:spacing w:val="-8"/>
                          <w:w w:val="105"/>
                        </w:rPr>
                        <w:t xml:space="preserve"> </w:t>
                      </w:r>
                      <w:r>
                        <w:rPr>
                          <w:rFonts w:ascii="Arial" w:hAnsi="Arial"/>
                          <w:color w:val="31609E"/>
                          <w:w w:val="105"/>
                        </w:rPr>
                        <w:t>and</w:t>
                      </w:r>
                      <w:r>
                        <w:rPr>
                          <w:rFonts w:ascii="Arial" w:hAnsi="Arial"/>
                          <w:color w:val="31609E"/>
                          <w:spacing w:val="-7"/>
                          <w:w w:val="105"/>
                        </w:rPr>
                        <w:t xml:space="preserve"> </w:t>
                      </w:r>
                      <w:r>
                        <w:rPr>
                          <w:rFonts w:ascii="Arial" w:hAnsi="Arial"/>
                          <w:color w:val="31609E"/>
                          <w:w w:val="105"/>
                        </w:rPr>
                        <w:t>the length of time such payments will be made?</w:t>
                      </w:r>
                    </w:p>
                  </w:txbxContent>
                </v:textbox>
              </v:shape>
            </w:pict>
          </mc:Fallback>
        </mc:AlternateContent>
      </w:r>
      <w:r>
        <w:rPr>
          <w:noProof/>
        </w:rPr>
        <mc:AlternateContent>
          <mc:Choice Requires="wps">
            <w:drawing>
              <wp:anchor distT="0" distB="0" distL="0" distR="0" simplePos="0" relativeHeight="252511232" behindDoc="1" locked="0" layoutInCell="1" allowOverlap="1">
                <wp:simplePos x="0" y="0"/>
                <wp:positionH relativeFrom="page">
                  <wp:posOffset>1168400</wp:posOffset>
                </wp:positionH>
                <wp:positionV relativeFrom="page">
                  <wp:posOffset>5692334</wp:posOffset>
                </wp:positionV>
                <wp:extent cx="5701085" cy="1423035"/>
                <wp:effectExtent l="0" t="0" r="0" b="0"/>
                <wp:wrapNone/>
                <wp:docPr id="423" name="Textbox 4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701085" cy="1423035"/>
                        </a:xfrm>
                        <a:prstGeom prst="rect">
                          <a:avLst/>
                        </a:prstGeom>
                      </wps:spPr>
                      <wps:txbx>
                        <w:txbxContent>
                          <w:p w:rsidR="00A71100" w:rsidP="00A71100" w14:textId="77777777">
                            <w:pPr>
                              <w:pStyle w:val="BodyText"/>
                              <w:numPr>
                                <w:ilvl w:val="0"/>
                                <w:numId w:val="9"/>
                              </w:numPr>
                              <w:spacing w:line="256" w:lineRule="auto"/>
                              <w:ind w:right="350"/>
                              <w:jc w:val="both"/>
                            </w:pPr>
                            <w:r>
                              <w:rPr>
                                <w:color w:val="221F1F"/>
                              </w:rPr>
                              <w:t>Does</w:t>
                            </w:r>
                            <w:r>
                              <w:rPr>
                                <w:color w:val="221F1F"/>
                                <w:spacing w:val="-8"/>
                              </w:rPr>
                              <w:t xml:space="preserve"> </w:t>
                            </w:r>
                            <w:r>
                              <w:rPr>
                                <w:color w:val="221F1F"/>
                              </w:rPr>
                              <w:t>the</w:t>
                            </w:r>
                            <w:r>
                              <w:rPr>
                                <w:color w:val="221F1F"/>
                                <w:spacing w:val="-8"/>
                              </w:rPr>
                              <w:t xml:space="preserve"> </w:t>
                            </w:r>
                            <w:r>
                              <w:rPr>
                                <w:color w:val="221F1F"/>
                              </w:rPr>
                              <w:t>order</w:t>
                            </w:r>
                            <w:r>
                              <w:rPr>
                                <w:color w:val="221F1F"/>
                                <w:spacing w:val="-8"/>
                              </w:rPr>
                              <w:t xml:space="preserve"> </w:t>
                            </w:r>
                            <w:r>
                              <w:rPr>
                                <w:color w:val="221F1F"/>
                              </w:rPr>
                              <w:t>clearly</w:t>
                            </w:r>
                            <w:r>
                              <w:rPr>
                                <w:color w:val="221F1F"/>
                                <w:spacing w:val="-8"/>
                              </w:rPr>
                              <w:t xml:space="preserve"> </w:t>
                            </w:r>
                            <w:r>
                              <w:rPr>
                                <w:color w:val="221F1F"/>
                              </w:rPr>
                              <w:t>specify</w:t>
                            </w:r>
                            <w:r>
                              <w:rPr>
                                <w:color w:val="221F1F"/>
                                <w:spacing w:val="-8"/>
                              </w:rPr>
                              <w:t xml:space="preserve"> </w:t>
                            </w:r>
                            <w:r>
                              <w:rPr>
                                <w:color w:val="221F1F"/>
                              </w:rPr>
                              <w:t>the</w:t>
                            </w:r>
                            <w:r>
                              <w:rPr>
                                <w:color w:val="221F1F"/>
                                <w:spacing w:val="-8"/>
                              </w:rPr>
                              <w:t xml:space="preserve"> </w:t>
                            </w:r>
                            <w:r>
                              <w:rPr>
                                <w:color w:val="221F1F"/>
                              </w:rPr>
                              <w:t>amount</w:t>
                            </w:r>
                            <w:r>
                              <w:rPr>
                                <w:color w:val="221F1F"/>
                                <w:spacing w:val="-8"/>
                              </w:rPr>
                              <w:t xml:space="preserve"> </w:t>
                            </w:r>
                            <w:r>
                              <w:rPr>
                                <w:color w:val="221F1F"/>
                              </w:rPr>
                              <w:t>or</w:t>
                            </w:r>
                            <w:r>
                              <w:rPr>
                                <w:color w:val="221F1F"/>
                                <w:spacing w:val="-8"/>
                              </w:rPr>
                              <w:t xml:space="preserve"> </w:t>
                            </w:r>
                            <w:r>
                              <w:rPr>
                                <w:color w:val="221F1F"/>
                              </w:rPr>
                              <w:t>percentage</w:t>
                            </w:r>
                            <w:r>
                              <w:rPr>
                                <w:color w:val="221F1F"/>
                                <w:spacing w:val="-8"/>
                              </w:rPr>
                              <w:t xml:space="preserve"> </w:t>
                            </w:r>
                            <w:r>
                              <w:rPr>
                                <w:color w:val="221F1F"/>
                              </w:rPr>
                              <w:t>(or</w:t>
                            </w:r>
                            <w:r>
                              <w:rPr>
                                <w:color w:val="221F1F"/>
                                <w:spacing w:val="-6"/>
                              </w:rPr>
                              <w:t xml:space="preserve"> </w:t>
                            </w:r>
                            <w:r>
                              <w:rPr>
                                <w:color w:val="221F1F"/>
                              </w:rPr>
                              <w:t>state</w:t>
                            </w:r>
                            <w:r>
                              <w:rPr>
                                <w:color w:val="221F1F"/>
                                <w:spacing w:val="-9"/>
                              </w:rPr>
                              <w:t xml:space="preserve"> </w:t>
                            </w:r>
                            <w:r>
                              <w:rPr>
                                <w:color w:val="221F1F"/>
                              </w:rPr>
                              <w:t>how</w:t>
                            </w:r>
                            <w:r>
                              <w:rPr>
                                <w:color w:val="221F1F"/>
                                <w:spacing w:val="-8"/>
                              </w:rPr>
                              <w:t xml:space="preserve"> </w:t>
                            </w:r>
                            <w:r>
                              <w:rPr>
                                <w:color w:val="221F1F"/>
                              </w:rPr>
                              <w:t>to</w:t>
                            </w:r>
                            <w:r>
                              <w:rPr>
                                <w:color w:val="221F1F"/>
                                <w:spacing w:val="-8"/>
                              </w:rPr>
                              <w:t xml:space="preserve"> </w:t>
                            </w:r>
                            <w:r>
                              <w:rPr>
                                <w:color w:val="221F1F"/>
                              </w:rPr>
                              <w:t>determine</w:t>
                            </w:r>
                            <w:r>
                              <w:rPr>
                                <w:color w:val="221F1F"/>
                                <w:spacing w:val="-8"/>
                              </w:rPr>
                              <w:t xml:space="preserve"> </w:t>
                            </w:r>
                            <w:r>
                              <w:rPr>
                                <w:color w:val="221F1F"/>
                              </w:rPr>
                              <w:t>the amount</w:t>
                            </w:r>
                            <w:r>
                              <w:rPr>
                                <w:color w:val="221F1F"/>
                                <w:spacing w:val="-4"/>
                              </w:rPr>
                              <w:t xml:space="preserve"> </w:t>
                            </w:r>
                            <w:r>
                              <w:rPr>
                                <w:color w:val="221F1F"/>
                              </w:rPr>
                              <w:t>or</w:t>
                            </w:r>
                            <w:r>
                              <w:rPr>
                                <w:color w:val="221F1F"/>
                                <w:spacing w:val="-4"/>
                              </w:rPr>
                              <w:t xml:space="preserve"> </w:t>
                            </w:r>
                            <w:r>
                              <w:rPr>
                                <w:color w:val="221F1F"/>
                              </w:rPr>
                              <w:t>percentage)</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participant’s</w:t>
                            </w:r>
                            <w:r>
                              <w:rPr>
                                <w:color w:val="221F1F"/>
                                <w:spacing w:val="-4"/>
                              </w:rPr>
                              <w:t xml:space="preserve"> </w:t>
                            </w:r>
                            <w:r>
                              <w:rPr>
                                <w:color w:val="221F1F"/>
                              </w:rPr>
                              <w:t>monthly</w:t>
                            </w:r>
                            <w:r>
                              <w:rPr>
                                <w:color w:val="221F1F"/>
                                <w:spacing w:val="-4"/>
                              </w:rPr>
                              <w:t xml:space="preserve"> </w:t>
                            </w:r>
                            <w:r>
                              <w:rPr>
                                <w:color w:val="221F1F"/>
                              </w:rPr>
                              <w:t>benefit</w:t>
                            </w:r>
                            <w:r>
                              <w:rPr>
                                <w:color w:val="221F1F"/>
                                <w:spacing w:val="-4"/>
                              </w:rPr>
                              <w:t xml:space="preserve"> </w:t>
                            </w:r>
                            <w:r>
                              <w:rPr>
                                <w:color w:val="221F1F"/>
                              </w:rPr>
                              <w:t>payment</w:t>
                            </w:r>
                            <w:r>
                              <w:rPr>
                                <w:color w:val="221F1F"/>
                                <w:spacing w:val="-4"/>
                              </w:rPr>
                              <w:t xml:space="preserve"> </w:t>
                            </w:r>
                            <w:r>
                              <w:rPr>
                                <w:color w:val="221F1F"/>
                              </w:rPr>
                              <w:t>to</w:t>
                            </w:r>
                            <w:r>
                              <w:rPr>
                                <w:color w:val="221F1F"/>
                                <w:spacing w:val="-4"/>
                              </w:rPr>
                              <w:t xml:space="preserve"> </w:t>
                            </w:r>
                            <w:r>
                              <w:rPr>
                                <w:color w:val="221F1F"/>
                              </w:rPr>
                              <w:t>be</w:t>
                            </w:r>
                            <w:r>
                              <w:rPr>
                                <w:color w:val="221F1F"/>
                                <w:spacing w:val="-4"/>
                              </w:rPr>
                              <w:t xml:space="preserve"> </w:t>
                            </w:r>
                            <w:r>
                              <w:rPr>
                                <w:color w:val="221F1F"/>
                              </w:rPr>
                              <w:t>paid</w:t>
                            </w:r>
                            <w:r>
                              <w:rPr>
                                <w:color w:val="221F1F"/>
                                <w:spacing w:val="-4"/>
                              </w:rPr>
                              <w:t xml:space="preserve"> </w:t>
                            </w:r>
                            <w:r>
                              <w:rPr>
                                <w:color w:val="221F1F"/>
                              </w:rPr>
                              <w:t>to</w:t>
                            </w:r>
                            <w:r>
                              <w:rPr>
                                <w:color w:val="221F1F"/>
                                <w:spacing w:val="-1"/>
                              </w:rPr>
                              <w:t xml:space="preserve"> </w:t>
                            </w:r>
                            <w:r>
                              <w:rPr>
                                <w:color w:val="221F1F"/>
                              </w:rPr>
                              <w:t>each alternate payee?</w:t>
                            </w:r>
                          </w:p>
                          <w:p w:rsidR="00A71100" w:rsidP="00A71100" w14:textId="77777777">
                            <w:pPr>
                              <w:pStyle w:val="BodyText"/>
                              <w:numPr>
                                <w:ilvl w:val="0"/>
                                <w:numId w:val="9"/>
                              </w:numPr>
                              <w:spacing w:line="256" w:lineRule="auto"/>
                              <w:ind w:right="350"/>
                              <w:jc w:val="both"/>
                            </w:pPr>
                            <w:r w:rsidRPr="00A71100">
                              <w:rPr>
                                <w:color w:val="221F1F"/>
                              </w:rPr>
                              <w:t>Does</w:t>
                            </w:r>
                            <w:r w:rsidRPr="00A71100">
                              <w:rPr>
                                <w:color w:val="221F1F"/>
                                <w:spacing w:val="-8"/>
                              </w:rPr>
                              <w:t xml:space="preserve"> </w:t>
                            </w:r>
                            <w:r w:rsidRPr="00A71100">
                              <w:rPr>
                                <w:color w:val="221F1F"/>
                              </w:rPr>
                              <w:t>the</w:t>
                            </w:r>
                            <w:r w:rsidRPr="00A71100">
                              <w:rPr>
                                <w:color w:val="221F1F"/>
                                <w:spacing w:val="-8"/>
                              </w:rPr>
                              <w:t xml:space="preserve"> </w:t>
                            </w:r>
                            <w:r w:rsidRPr="00A71100">
                              <w:rPr>
                                <w:color w:val="221F1F"/>
                              </w:rPr>
                              <w:t>order</w:t>
                            </w:r>
                            <w:r w:rsidRPr="00A71100">
                              <w:rPr>
                                <w:color w:val="221F1F"/>
                                <w:spacing w:val="-8"/>
                              </w:rPr>
                              <w:t xml:space="preserve"> </w:t>
                            </w:r>
                            <w:r w:rsidRPr="00A71100">
                              <w:rPr>
                                <w:color w:val="221F1F"/>
                              </w:rPr>
                              <w:t>clearly</w:t>
                            </w:r>
                            <w:r w:rsidRPr="00A71100">
                              <w:rPr>
                                <w:color w:val="221F1F"/>
                                <w:spacing w:val="-8"/>
                              </w:rPr>
                              <w:t xml:space="preserve"> </w:t>
                            </w:r>
                            <w:r w:rsidRPr="00A71100">
                              <w:rPr>
                                <w:color w:val="221F1F"/>
                              </w:rPr>
                              <w:t>specify</w:t>
                            </w:r>
                            <w:r w:rsidRPr="00A71100">
                              <w:rPr>
                                <w:color w:val="221F1F"/>
                                <w:spacing w:val="-8"/>
                              </w:rPr>
                              <w:t xml:space="preserve"> </w:t>
                            </w:r>
                            <w:r w:rsidRPr="00A71100">
                              <w:rPr>
                                <w:color w:val="221F1F"/>
                              </w:rPr>
                              <w:t>(or</w:t>
                            </w:r>
                            <w:r w:rsidRPr="00A71100">
                              <w:rPr>
                                <w:color w:val="221F1F"/>
                                <w:spacing w:val="-8"/>
                              </w:rPr>
                              <w:t xml:space="preserve"> </w:t>
                            </w:r>
                            <w:r w:rsidRPr="00A71100">
                              <w:rPr>
                                <w:color w:val="221F1F"/>
                              </w:rPr>
                              <w:t>allow</w:t>
                            </w:r>
                            <w:r w:rsidRPr="00A71100">
                              <w:rPr>
                                <w:color w:val="221F1F"/>
                                <w:spacing w:val="-8"/>
                              </w:rPr>
                              <w:t xml:space="preserve"> </w:t>
                            </w:r>
                            <w:r w:rsidRPr="00A71100">
                              <w:rPr>
                                <w:color w:val="221F1F"/>
                              </w:rPr>
                              <w:t>a</w:t>
                            </w:r>
                            <w:r w:rsidRPr="00A71100">
                              <w:rPr>
                                <w:color w:val="221F1F"/>
                                <w:spacing w:val="-8"/>
                              </w:rPr>
                              <w:t xml:space="preserve"> </w:t>
                            </w:r>
                            <w:r w:rsidRPr="00A71100">
                              <w:rPr>
                                <w:color w:val="221F1F"/>
                              </w:rPr>
                              <w:t>future</w:t>
                            </w:r>
                            <w:r w:rsidRPr="00A71100">
                              <w:rPr>
                                <w:color w:val="221F1F"/>
                                <w:spacing w:val="-8"/>
                              </w:rPr>
                              <w:t xml:space="preserve"> </w:t>
                            </w:r>
                            <w:r w:rsidRPr="00A71100">
                              <w:rPr>
                                <w:color w:val="221F1F"/>
                              </w:rPr>
                              <w:t>election</w:t>
                            </w:r>
                            <w:r w:rsidRPr="00A71100">
                              <w:rPr>
                                <w:color w:val="221F1F"/>
                                <w:spacing w:val="-8"/>
                              </w:rPr>
                              <w:t xml:space="preserve"> </w:t>
                            </w:r>
                            <w:r w:rsidRPr="00A71100">
                              <w:rPr>
                                <w:color w:val="221F1F"/>
                              </w:rPr>
                              <w:t>that</w:t>
                            </w:r>
                            <w:r w:rsidRPr="00A71100">
                              <w:rPr>
                                <w:color w:val="221F1F"/>
                                <w:spacing w:val="-8"/>
                              </w:rPr>
                              <w:t xml:space="preserve"> </w:t>
                            </w:r>
                            <w:r w:rsidRPr="00A71100">
                              <w:rPr>
                                <w:color w:val="221F1F"/>
                              </w:rPr>
                              <w:t>would</w:t>
                            </w:r>
                            <w:r w:rsidRPr="00A71100">
                              <w:rPr>
                                <w:color w:val="221F1F"/>
                                <w:spacing w:val="-8"/>
                              </w:rPr>
                              <w:t xml:space="preserve"> </w:t>
                            </w:r>
                            <w:r w:rsidRPr="00A71100">
                              <w:rPr>
                                <w:color w:val="221F1F"/>
                              </w:rPr>
                              <w:t>specify)</w:t>
                            </w:r>
                            <w:r w:rsidRPr="00A71100">
                              <w:rPr>
                                <w:color w:val="221F1F"/>
                                <w:spacing w:val="-11"/>
                              </w:rPr>
                              <w:t xml:space="preserve"> </w:t>
                            </w:r>
                            <w:r w:rsidRPr="00A71100">
                              <w:rPr>
                                <w:color w:val="221F1F"/>
                              </w:rPr>
                              <w:t>when payments will start for each alternate payee?</w:t>
                            </w:r>
                          </w:p>
                          <w:p w:rsidR="00D73FD5" w:rsidP="00A71100" w14:textId="48A4956A">
                            <w:pPr>
                              <w:pStyle w:val="BodyText"/>
                              <w:numPr>
                                <w:ilvl w:val="0"/>
                                <w:numId w:val="9"/>
                              </w:numPr>
                              <w:spacing w:line="256" w:lineRule="auto"/>
                              <w:ind w:right="350"/>
                              <w:jc w:val="both"/>
                            </w:pPr>
                            <w:r w:rsidRPr="00A71100">
                              <w:rPr>
                                <w:color w:val="221F1F"/>
                              </w:rPr>
                              <w:t>Does</w:t>
                            </w:r>
                            <w:r w:rsidRPr="00A71100">
                              <w:rPr>
                                <w:color w:val="221F1F"/>
                                <w:spacing w:val="-7"/>
                              </w:rPr>
                              <w:t xml:space="preserve"> </w:t>
                            </w:r>
                            <w:r w:rsidRPr="00A71100">
                              <w:rPr>
                                <w:color w:val="221F1F"/>
                              </w:rPr>
                              <w:t>the</w:t>
                            </w:r>
                            <w:r w:rsidRPr="00A71100">
                              <w:rPr>
                                <w:color w:val="221F1F"/>
                                <w:spacing w:val="-5"/>
                              </w:rPr>
                              <w:t xml:space="preserve"> </w:t>
                            </w:r>
                            <w:r w:rsidRPr="00A71100">
                              <w:rPr>
                                <w:color w:val="221F1F"/>
                              </w:rPr>
                              <w:t>order</w:t>
                            </w:r>
                            <w:r w:rsidRPr="00A71100">
                              <w:rPr>
                                <w:color w:val="221F1F"/>
                                <w:spacing w:val="-5"/>
                              </w:rPr>
                              <w:t xml:space="preserve"> </w:t>
                            </w:r>
                            <w:r w:rsidRPr="00A71100">
                              <w:rPr>
                                <w:color w:val="221F1F"/>
                              </w:rPr>
                              <w:t>clearly</w:t>
                            </w:r>
                            <w:r w:rsidRPr="00A71100">
                              <w:rPr>
                                <w:color w:val="221F1F"/>
                                <w:spacing w:val="-5"/>
                              </w:rPr>
                              <w:t xml:space="preserve"> </w:t>
                            </w:r>
                            <w:r w:rsidRPr="00A71100">
                              <w:rPr>
                                <w:color w:val="221F1F"/>
                              </w:rPr>
                              <w:t>require</w:t>
                            </w:r>
                            <w:r w:rsidRPr="00A71100">
                              <w:rPr>
                                <w:color w:val="221F1F"/>
                                <w:spacing w:val="-5"/>
                              </w:rPr>
                              <w:t xml:space="preserve"> </w:t>
                            </w:r>
                            <w:r w:rsidRPr="00A71100">
                              <w:rPr>
                                <w:color w:val="221F1F"/>
                              </w:rPr>
                              <w:t>payment</w:t>
                            </w:r>
                            <w:r w:rsidRPr="00A71100">
                              <w:rPr>
                                <w:color w:val="221F1F"/>
                                <w:spacing w:val="-5"/>
                              </w:rPr>
                              <w:t xml:space="preserve"> </w:t>
                            </w:r>
                            <w:r w:rsidRPr="00A71100">
                              <w:rPr>
                                <w:color w:val="221F1F"/>
                              </w:rPr>
                              <w:t>to</w:t>
                            </w:r>
                            <w:r w:rsidRPr="00A71100">
                              <w:rPr>
                                <w:color w:val="221F1F"/>
                                <w:spacing w:val="-7"/>
                              </w:rPr>
                              <w:t xml:space="preserve"> </w:t>
                            </w:r>
                            <w:r w:rsidRPr="00A71100">
                              <w:rPr>
                                <w:color w:val="221F1F"/>
                              </w:rPr>
                              <w:t>the</w:t>
                            </w:r>
                            <w:r w:rsidRPr="00A71100">
                              <w:rPr>
                                <w:color w:val="221F1F"/>
                                <w:spacing w:val="-5"/>
                              </w:rPr>
                              <w:t xml:space="preserve"> </w:t>
                            </w:r>
                            <w:r w:rsidRPr="00A71100">
                              <w:rPr>
                                <w:color w:val="221F1F"/>
                              </w:rPr>
                              <w:t>alternate</w:t>
                            </w:r>
                            <w:r w:rsidRPr="00A71100">
                              <w:rPr>
                                <w:color w:val="221F1F"/>
                                <w:spacing w:val="-7"/>
                              </w:rPr>
                              <w:t xml:space="preserve"> </w:t>
                            </w:r>
                            <w:r w:rsidRPr="00A71100">
                              <w:rPr>
                                <w:color w:val="221F1F"/>
                              </w:rPr>
                              <w:t>payee</w:t>
                            </w:r>
                            <w:r w:rsidRPr="00A71100">
                              <w:rPr>
                                <w:color w:val="221F1F"/>
                                <w:spacing w:val="-5"/>
                              </w:rPr>
                              <w:t xml:space="preserve"> </w:t>
                            </w:r>
                            <w:r w:rsidRPr="00A71100">
                              <w:rPr>
                                <w:color w:val="221F1F"/>
                              </w:rPr>
                              <w:t>from</w:t>
                            </w:r>
                            <w:r w:rsidRPr="00A71100">
                              <w:rPr>
                                <w:color w:val="221F1F"/>
                                <w:spacing w:val="-7"/>
                              </w:rPr>
                              <w:t xml:space="preserve"> </w:t>
                            </w:r>
                            <w:r w:rsidRPr="00A71100">
                              <w:rPr>
                                <w:color w:val="221F1F"/>
                              </w:rPr>
                              <w:t>PBGC</w:t>
                            </w:r>
                            <w:r w:rsidRPr="00A71100">
                              <w:rPr>
                                <w:color w:val="221F1F"/>
                                <w:spacing w:val="-5"/>
                              </w:rPr>
                              <w:t xml:space="preserve"> </w:t>
                            </w:r>
                            <w:r w:rsidRPr="00A71100">
                              <w:rPr>
                                <w:color w:val="221F1F"/>
                              </w:rPr>
                              <w:t>(rather</w:t>
                            </w:r>
                            <w:r w:rsidRPr="00A71100">
                              <w:rPr>
                                <w:color w:val="221F1F"/>
                                <w:spacing w:val="-7"/>
                              </w:rPr>
                              <w:t xml:space="preserve"> </w:t>
                            </w:r>
                            <w:r w:rsidRPr="00A71100">
                              <w:rPr>
                                <w:color w:val="221F1F"/>
                              </w:rPr>
                              <w:t>than,</w:t>
                            </w:r>
                            <w:r w:rsidRPr="00A71100">
                              <w:rPr>
                                <w:color w:val="221F1F"/>
                                <w:spacing w:val="-5"/>
                              </w:rPr>
                              <w:t xml:space="preserve"> </w:t>
                            </w:r>
                            <w:r w:rsidRPr="00A71100">
                              <w:rPr>
                                <w:color w:val="221F1F"/>
                              </w:rPr>
                              <w:t>for example, to the participant for payment to the alternate payee)?</w:t>
                            </w:r>
                          </w:p>
                        </w:txbxContent>
                      </wps:txbx>
                      <wps:bodyPr wrap="square" lIns="0" tIns="0" rIns="0" bIns="0" rtlCol="0"/>
                    </wps:wsp>
                  </a:graphicData>
                </a:graphic>
                <wp14:sizeRelH relativeFrom="margin">
                  <wp14:pctWidth>0</wp14:pctWidth>
                </wp14:sizeRelH>
              </wp:anchor>
            </w:drawing>
          </mc:Choice>
          <mc:Fallback>
            <w:pict>
              <v:shape id="Textbox 423" o:spid="_x0000_s1442" type="#_x0000_t202" style="width:448.9pt;height:112.05pt;margin-top:448.2pt;margin-left:92pt;mso-position-horizontal-relative:page;mso-position-vertical-relative:page;mso-width-percent:0;mso-width-relative:margin;mso-wrap-distance-bottom:0;mso-wrap-distance-left:0;mso-wrap-distance-right:0;mso-wrap-distance-top:0;mso-wrap-style:square;position:absolute;visibility:visible;v-text-anchor:top;z-index:-250804224" filled="f" stroked="f">
                <v:textbox inset="0,0,0,0">
                  <w:txbxContent>
                    <w:p w:rsidR="00A71100" w:rsidP="00A71100" w14:paraId="23CE7DA7" w14:textId="77777777">
                      <w:pPr>
                        <w:pStyle w:val="BodyText"/>
                        <w:numPr>
                          <w:ilvl w:val="0"/>
                          <w:numId w:val="9"/>
                        </w:numPr>
                        <w:spacing w:line="256" w:lineRule="auto"/>
                        <w:ind w:right="350"/>
                        <w:jc w:val="both"/>
                      </w:pPr>
                      <w:r>
                        <w:rPr>
                          <w:color w:val="221F1F"/>
                        </w:rPr>
                        <w:t>Does</w:t>
                      </w:r>
                      <w:r>
                        <w:rPr>
                          <w:color w:val="221F1F"/>
                          <w:spacing w:val="-8"/>
                        </w:rPr>
                        <w:t xml:space="preserve"> </w:t>
                      </w:r>
                      <w:r>
                        <w:rPr>
                          <w:color w:val="221F1F"/>
                        </w:rPr>
                        <w:t>the</w:t>
                      </w:r>
                      <w:r>
                        <w:rPr>
                          <w:color w:val="221F1F"/>
                          <w:spacing w:val="-8"/>
                        </w:rPr>
                        <w:t xml:space="preserve"> </w:t>
                      </w:r>
                      <w:r>
                        <w:rPr>
                          <w:color w:val="221F1F"/>
                        </w:rPr>
                        <w:t>order</w:t>
                      </w:r>
                      <w:r>
                        <w:rPr>
                          <w:color w:val="221F1F"/>
                          <w:spacing w:val="-8"/>
                        </w:rPr>
                        <w:t xml:space="preserve"> </w:t>
                      </w:r>
                      <w:r>
                        <w:rPr>
                          <w:color w:val="221F1F"/>
                        </w:rPr>
                        <w:t>clearly</w:t>
                      </w:r>
                      <w:r>
                        <w:rPr>
                          <w:color w:val="221F1F"/>
                          <w:spacing w:val="-8"/>
                        </w:rPr>
                        <w:t xml:space="preserve"> </w:t>
                      </w:r>
                      <w:r>
                        <w:rPr>
                          <w:color w:val="221F1F"/>
                        </w:rPr>
                        <w:t>specify</w:t>
                      </w:r>
                      <w:r>
                        <w:rPr>
                          <w:color w:val="221F1F"/>
                          <w:spacing w:val="-8"/>
                        </w:rPr>
                        <w:t xml:space="preserve"> </w:t>
                      </w:r>
                      <w:r>
                        <w:rPr>
                          <w:color w:val="221F1F"/>
                        </w:rPr>
                        <w:t>the</w:t>
                      </w:r>
                      <w:r>
                        <w:rPr>
                          <w:color w:val="221F1F"/>
                          <w:spacing w:val="-8"/>
                        </w:rPr>
                        <w:t xml:space="preserve"> </w:t>
                      </w:r>
                      <w:r>
                        <w:rPr>
                          <w:color w:val="221F1F"/>
                        </w:rPr>
                        <w:t>amount</w:t>
                      </w:r>
                      <w:r>
                        <w:rPr>
                          <w:color w:val="221F1F"/>
                          <w:spacing w:val="-8"/>
                        </w:rPr>
                        <w:t xml:space="preserve"> </w:t>
                      </w:r>
                      <w:r>
                        <w:rPr>
                          <w:color w:val="221F1F"/>
                        </w:rPr>
                        <w:t>or</w:t>
                      </w:r>
                      <w:r>
                        <w:rPr>
                          <w:color w:val="221F1F"/>
                          <w:spacing w:val="-8"/>
                        </w:rPr>
                        <w:t xml:space="preserve"> </w:t>
                      </w:r>
                      <w:r>
                        <w:rPr>
                          <w:color w:val="221F1F"/>
                        </w:rPr>
                        <w:t>percentage</w:t>
                      </w:r>
                      <w:r>
                        <w:rPr>
                          <w:color w:val="221F1F"/>
                          <w:spacing w:val="-8"/>
                        </w:rPr>
                        <w:t xml:space="preserve"> </w:t>
                      </w:r>
                      <w:r>
                        <w:rPr>
                          <w:color w:val="221F1F"/>
                        </w:rPr>
                        <w:t>(or</w:t>
                      </w:r>
                      <w:r>
                        <w:rPr>
                          <w:color w:val="221F1F"/>
                          <w:spacing w:val="-6"/>
                        </w:rPr>
                        <w:t xml:space="preserve"> </w:t>
                      </w:r>
                      <w:r>
                        <w:rPr>
                          <w:color w:val="221F1F"/>
                        </w:rPr>
                        <w:t>state</w:t>
                      </w:r>
                      <w:r>
                        <w:rPr>
                          <w:color w:val="221F1F"/>
                          <w:spacing w:val="-9"/>
                        </w:rPr>
                        <w:t xml:space="preserve"> </w:t>
                      </w:r>
                      <w:r>
                        <w:rPr>
                          <w:color w:val="221F1F"/>
                        </w:rPr>
                        <w:t>how</w:t>
                      </w:r>
                      <w:r>
                        <w:rPr>
                          <w:color w:val="221F1F"/>
                          <w:spacing w:val="-8"/>
                        </w:rPr>
                        <w:t xml:space="preserve"> </w:t>
                      </w:r>
                      <w:r>
                        <w:rPr>
                          <w:color w:val="221F1F"/>
                        </w:rPr>
                        <w:t>to</w:t>
                      </w:r>
                      <w:r>
                        <w:rPr>
                          <w:color w:val="221F1F"/>
                          <w:spacing w:val="-8"/>
                        </w:rPr>
                        <w:t xml:space="preserve"> </w:t>
                      </w:r>
                      <w:r>
                        <w:rPr>
                          <w:color w:val="221F1F"/>
                        </w:rPr>
                        <w:t>determine</w:t>
                      </w:r>
                      <w:r>
                        <w:rPr>
                          <w:color w:val="221F1F"/>
                          <w:spacing w:val="-8"/>
                        </w:rPr>
                        <w:t xml:space="preserve"> </w:t>
                      </w:r>
                      <w:r>
                        <w:rPr>
                          <w:color w:val="221F1F"/>
                        </w:rPr>
                        <w:t>the amount</w:t>
                      </w:r>
                      <w:r>
                        <w:rPr>
                          <w:color w:val="221F1F"/>
                          <w:spacing w:val="-4"/>
                        </w:rPr>
                        <w:t xml:space="preserve"> </w:t>
                      </w:r>
                      <w:r>
                        <w:rPr>
                          <w:color w:val="221F1F"/>
                        </w:rPr>
                        <w:t>or</w:t>
                      </w:r>
                      <w:r>
                        <w:rPr>
                          <w:color w:val="221F1F"/>
                          <w:spacing w:val="-4"/>
                        </w:rPr>
                        <w:t xml:space="preserve"> </w:t>
                      </w:r>
                      <w:r>
                        <w:rPr>
                          <w:color w:val="221F1F"/>
                        </w:rPr>
                        <w:t>percentage)</w:t>
                      </w:r>
                      <w:r>
                        <w:rPr>
                          <w:color w:val="221F1F"/>
                          <w:spacing w:val="-4"/>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participant’s</w:t>
                      </w:r>
                      <w:r>
                        <w:rPr>
                          <w:color w:val="221F1F"/>
                          <w:spacing w:val="-4"/>
                        </w:rPr>
                        <w:t xml:space="preserve"> </w:t>
                      </w:r>
                      <w:r>
                        <w:rPr>
                          <w:color w:val="221F1F"/>
                        </w:rPr>
                        <w:t>monthly</w:t>
                      </w:r>
                      <w:r>
                        <w:rPr>
                          <w:color w:val="221F1F"/>
                          <w:spacing w:val="-4"/>
                        </w:rPr>
                        <w:t xml:space="preserve"> </w:t>
                      </w:r>
                      <w:r>
                        <w:rPr>
                          <w:color w:val="221F1F"/>
                        </w:rPr>
                        <w:t>benefit</w:t>
                      </w:r>
                      <w:r>
                        <w:rPr>
                          <w:color w:val="221F1F"/>
                          <w:spacing w:val="-4"/>
                        </w:rPr>
                        <w:t xml:space="preserve"> </w:t>
                      </w:r>
                      <w:r>
                        <w:rPr>
                          <w:color w:val="221F1F"/>
                        </w:rPr>
                        <w:t>payment</w:t>
                      </w:r>
                      <w:r>
                        <w:rPr>
                          <w:color w:val="221F1F"/>
                          <w:spacing w:val="-4"/>
                        </w:rPr>
                        <w:t xml:space="preserve"> </w:t>
                      </w:r>
                      <w:r>
                        <w:rPr>
                          <w:color w:val="221F1F"/>
                        </w:rPr>
                        <w:t>to</w:t>
                      </w:r>
                      <w:r>
                        <w:rPr>
                          <w:color w:val="221F1F"/>
                          <w:spacing w:val="-4"/>
                        </w:rPr>
                        <w:t xml:space="preserve"> </w:t>
                      </w:r>
                      <w:r>
                        <w:rPr>
                          <w:color w:val="221F1F"/>
                        </w:rPr>
                        <w:t>be</w:t>
                      </w:r>
                      <w:r>
                        <w:rPr>
                          <w:color w:val="221F1F"/>
                          <w:spacing w:val="-4"/>
                        </w:rPr>
                        <w:t xml:space="preserve"> </w:t>
                      </w:r>
                      <w:r>
                        <w:rPr>
                          <w:color w:val="221F1F"/>
                        </w:rPr>
                        <w:t>paid</w:t>
                      </w:r>
                      <w:r>
                        <w:rPr>
                          <w:color w:val="221F1F"/>
                          <w:spacing w:val="-4"/>
                        </w:rPr>
                        <w:t xml:space="preserve"> </w:t>
                      </w:r>
                      <w:r>
                        <w:rPr>
                          <w:color w:val="221F1F"/>
                        </w:rPr>
                        <w:t>to</w:t>
                      </w:r>
                      <w:r>
                        <w:rPr>
                          <w:color w:val="221F1F"/>
                          <w:spacing w:val="-1"/>
                        </w:rPr>
                        <w:t xml:space="preserve"> </w:t>
                      </w:r>
                      <w:r>
                        <w:rPr>
                          <w:color w:val="221F1F"/>
                        </w:rPr>
                        <w:t>each alternate payee?</w:t>
                      </w:r>
                    </w:p>
                    <w:p w:rsidR="00A71100" w:rsidP="00A71100" w14:paraId="6D04D567" w14:textId="77777777">
                      <w:pPr>
                        <w:pStyle w:val="BodyText"/>
                        <w:numPr>
                          <w:ilvl w:val="0"/>
                          <w:numId w:val="9"/>
                        </w:numPr>
                        <w:spacing w:line="256" w:lineRule="auto"/>
                        <w:ind w:right="350"/>
                        <w:jc w:val="both"/>
                      </w:pPr>
                      <w:r w:rsidRPr="00A71100">
                        <w:rPr>
                          <w:color w:val="221F1F"/>
                        </w:rPr>
                        <w:t>Does</w:t>
                      </w:r>
                      <w:r w:rsidRPr="00A71100">
                        <w:rPr>
                          <w:color w:val="221F1F"/>
                          <w:spacing w:val="-8"/>
                        </w:rPr>
                        <w:t xml:space="preserve"> </w:t>
                      </w:r>
                      <w:r w:rsidRPr="00A71100">
                        <w:rPr>
                          <w:color w:val="221F1F"/>
                        </w:rPr>
                        <w:t>the</w:t>
                      </w:r>
                      <w:r w:rsidRPr="00A71100">
                        <w:rPr>
                          <w:color w:val="221F1F"/>
                          <w:spacing w:val="-8"/>
                        </w:rPr>
                        <w:t xml:space="preserve"> </w:t>
                      </w:r>
                      <w:r w:rsidRPr="00A71100">
                        <w:rPr>
                          <w:color w:val="221F1F"/>
                        </w:rPr>
                        <w:t>order</w:t>
                      </w:r>
                      <w:r w:rsidRPr="00A71100">
                        <w:rPr>
                          <w:color w:val="221F1F"/>
                          <w:spacing w:val="-8"/>
                        </w:rPr>
                        <w:t xml:space="preserve"> </w:t>
                      </w:r>
                      <w:r w:rsidRPr="00A71100">
                        <w:rPr>
                          <w:color w:val="221F1F"/>
                        </w:rPr>
                        <w:t>clearly</w:t>
                      </w:r>
                      <w:r w:rsidRPr="00A71100">
                        <w:rPr>
                          <w:color w:val="221F1F"/>
                          <w:spacing w:val="-8"/>
                        </w:rPr>
                        <w:t xml:space="preserve"> </w:t>
                      </w:r>
                      <w:r w:rsidRPr="00A71100">
                        <w:rPr>
                          <w:color w:val="221F1F"/>
                        </w:rPr>
                        <w:t>specify</w:t>
                      </w:r>
                      <w:r w:rsidRPr="00A71100">
                        <w:rPr>
                          <w:color w:val="221F1F"/>
                          <w:spacing w:val="-8"/>
                        </w:rPr>
                        <w:t xml:space="preserve"> </w:t>
                      </w:r>
                      <w:r w:rsidRPr="00A71100">
                        <w:rPr>
                          <w:color w:val="221F1F"/>
                        </w:rPr>
                        <w:t>(or</w:t>
                      </w:r>
                      <w:r w:rsidRPr="00A71100">
                        <w:rPr>
                          <w:color w:val="221F1F"/>
                          <w:spacing w:val="-8"/>
                        </w:rPr>
                        <w:t xml:space="preserve"> </w:t>
                      </w:r>
                      <w:r w:rsidRPr="00A71100">
                        <w:rPr>
                          <w:color w:val="221F1F"/>
                        </w:rPr>
                        <w:t>allow</w:t>
                      </w:r>
                      <w:r w:rsidRPr="00A71100">
                        <w:rPr>
                          <w:color w:val="221F1F"/>
                          <w:spacing w:val="-8"/>
                        </w:rPr>
                        <w:t xml:space="preserve"> </w:t>
                      </w:r>
                      <w:r w:rsidRPr="00A71100">
                        <w:rPr>
                          <w:color w:val="221F1F"/>
                        </w:rPr>
                        <w:t>a</w:t>
                      </w:r>
                      <w:r w:rsidRPr="00A71100">
                        <w:rPr>
                          <w:color w:val="221F1F"/>
                          <w:spacing w:val="-8"/>
                        </w:rPr>
                        <w:t xml:space="preserve"> </w:t>
                      </w:r>
                      <w:r w:rsidRPr="00A71100">
                        <w:rPr>
                          <w:color w:val="221F1F"/>
                        </w:rPr>
                        <w:t>future</w:t>
                      </w:r>
                      <w:r w:rsidRPr="00A71100">
                        <w:rPr>
                          <w:color w:val="221F1F"/>
                          <w:spacing w:val="-8"/>
                        </w:rPr>
                        <w:t xml:space="preserve"> </w:t>
                      </w:r>
                      <w:r w:rsidRPr="00A71100">
                        <w:rPr>
                          <w:color w:val="221F1F"/>
                        </w:rPr>
                        <w:t>election</w:t>
                      </w:r>
                      <w:r w:rsidRPr="00A71100">
                        <w:rPr>
                          <w:color w:val="221F1F"/>
                          <w:spacing w:val="-8"/>
                        </w:rPr>
                        <w:t xml:space="preserve"> </w:t>
                      </w:r>
                      <w:r w:rsidRPr="00A71100">
                        <w:rPr>
                          <w:color w:val="221F1F"/>
                        </w:rPr>
                        <w:t>that</w:t>
                      </w:r>
                      <w:r w:rsidRPr="00A71100">
                        <w:rPr>
                          <w:color w:val="221F1F"/>
                          <w:spacing w:val="-8"/>
                        </w:rPr>
                        <w:t xml:space="preserve"> </w:t>
                      </w:r>
                      <w:r w:rsidRPr="00A71100">
                        <w:rPr>
                          <w:color w:val="221F1F"/>
                        </w:rPr>
                        <w:t>would</w:t>
                      </w:r>
                      <w:r w:rsidRPr="00A71100">
                        <w:rPr>
                          <w:color w:val="221F1F"/>
                          <w:spacing w:val="-8"/>
                        </w:rPr>
                        <w:t xml:space="preserve"> </w:t>
                      </w:r>
                      <w:r w:rsidRPr="00A71100">
                        <w:rPr>
                          <w:color w:val="221F1F"/>
                        </w:rPr>
                        <w:t>specify)</w:t>
                      </w:r>
                      <w:r w:rsidRPr="00A71100">
                        <w:rPr>
                          <w:color w:val="221F1F"/>
                          <w:spacing w:val="-11"/>
                        </w:rPr>
                        <w:t xml:space="preserve"> </w:t>
                      </w:r>
                      <w:r w:rsidRPr="00A71100">
                        <w:rPr>
                          <w:color w:val="221F1F"/>
                        </w:rPr>
                        <w:t>when payments will start for each alternate payee?</w:t>
                      </w:r>
                    </w:p>
                    <w:p w:rsidR="00D73FD5" w:rsidP="00A71100" w14:paraId="6A036FA8" w14:textId="48A4956A">
                      <w:pPr>
                        <w:pStyle w:val="BodyText"/>
                        <w:numPr>
                          <w:ilvl w:val="0"/>
                          <w:numId w:val="9"/>
                        </w:numPr>
                        <w:spacing w:line="256" w:lineRule="auto"/>
                        <w:ind w:right="350"/>
                        <w:jc w:val="both"/>
                      </w:pPr>
                      <w:r w:rsidRPr="00A71100">
                        <w:rPr>
                          <w:color w:val="221F1F"/>
                        </w:rPr>
                        <w:t>Does</w:t>
                      </w:r>
                      <w:r w:rsidRPr="00A71100">
                        <w:rPr>
                          <w:color w:val="221F1F"/>
                          <w:spacing w:val="-7"/>
                        </w:rPr>
                        <w:t xml:space="preserve"> </w:t>
                      </w:r>
                      <w:r w:rsidRPr="00A71100">
                        <w:rPr>
                          <w:color w:val="221F1F"/>
                        </w:rPr>
                        <w:t>the</w:t>
                      </w:r>
                      <w:r w:rsidRPr="00A71100">
                        <w:rPr>
                          <w:color w:val="221F1F"/>
                          <w:spacing w:val="-5"/>
                        </w:rPr>
                        <w:t xml:space="preserve"> </w:t>
                      </w:r>
                      <w:r w:rsidRPr="00A71100">
                        <w:rPr>
                          <w:color w:val="221F1F"/>
                        </w:rPr>
                        <w:t>order</w:t>
                      </w:r>
                      <w:r w:rsidRPr="00A71100">
                        <w:rPr>
                          <w:color w:val="221F1F"/>
                          <w:spacing w:val="-5"/>
                        </w:rPr>
                        <w:t xml:space="preserve"> </w:t>
                      </w:r>
                      <w:r w:rsidRPr="00A71100">
                        <w:rPr>
                          <w:color w:val="221F1F"/>
                        </w:rPr>
                        <w:t>clearly</w:t>
                      </w:r>
                      <w:r w:rsidRPr="00A71100">
                        <w:rPr>
                          <w:color w:val="221F1F"/>
                          <w:spacing w:val="-5"/>
                        </w:rPr>
                        <w:t xml:space="preserve"> </w:t>
                      </w:r>
                      <w:r w:rsidRPr="00A71100">
                        <w:rPr>
                          <w:color w:val="221F1F"/>
                        </w:rPr>
                        <w:t>require</w:t>
                      </w:r>
                      <w:r w:rsidRPr="00A71100">
                        <w:rPr>
                          <w:color w:val="221F1F"/>
                          <w:spacing w:val="-5"/>
                        </w:rPr>
                        <w:t xml:space="preserve"> </w:t>
                      </w:r>
                      <w:r w:rsidRPr="00A71100">
                        <w:rPr>
                          <w:color w:val="221F1F"/>
                        </w:rPr>
                        <w:t>payment</w:t>
                      </w:r>
                      <w:r w:rsidRPr="00A71100">
                        <w:rPr>
                          <w:color w:val="221F1F"/>
                          <w:spacing w:val="-5"/>
                        </w:rPr>
                        <w:t xml:space="preserve"> </w:t>
                      </w:r>
                      <w:r w:rsidRPr="00A71100">
                        <w:rPr>
                          <w:color w:val="221F1F"/>
                        </w:rPr>
                        <w:t>to</w:t>
                      </w:r>
                      <w:r w:rsidRPr="00A71100">
                        <w:rPr>
                          <w:color w:val="221F1F"/>
                          <w:spacing w:val="-7"/>
                        </w:rPr>
                        <w:t xml:space="preserve"> </w:t>
                      </w:r>
                      <w:r w:rsidRPr="00A71100">
                        <w:rPr>
                          <w:color w:val="221F1F"/>
                        </w:rPr>
                        <w:t>the</w:t>
                      </w:r>
                      <w:r w:rsidRPr="00A71100">
                        <w:rPr>
                          <w:color w:val="221F1F"/>
                          <w:spacing w:val="-5"/>
                        </w:rPr>
                        <w:t xml:space="preserve"> </w:t>
                      </w:r>
                      <w:r w:rsidRPr="00A71100">
                        <w:rPr>
                          <w:color w:val="221F1F"/>
                        </w:rPr>
                        <w:t>alternate</w:t>
                      </w:r>
                      <w:r w:rsidRPr="00A71100">
                        <w:rPr>
                          <w:color w:val="221F1F"/>
                          <w:spacing w:val="-7"/>
                        </w:rPr>
                        <w:t xml:space="preserve"> </w:t>
                      </w:r>
                      <w:r w:rsidRPr="00A71100">
                        <w:rPr>
                          <w:color w:val="221F1F"/>
                        </w:rPr>
                        <w:t>payee</w:t>
                      </w:r>
                      <w:r w:rsidRPr="00A71100">
                        <w:rPr>
                          <w:color w:val="221F1F"/>
                          <w:spacing w:val="-5"/>
                        </w:rPr>
                        <w:t xml:space="preserve"> </w:t>
                      </w:r>
                      <w:r w:rsidRPr="00A71100">
                        <w:rPr>
                          <w:color w:val="221F1F"/>
                        </w:rPr>
                        <w:t>from</w:t>
                      </w:r>
                      <w:r w:rsidRPr="00A71100">
                        <w:rPr>
                          <w:color w:val="221F1F"/>
                          <w:spacing w:val="-7"/>
                        </w:rPr>
                        <w:t xml:space="preserve"> </w:t>
                      </w:r>
                      <w:r w:rsidRPr="00A71100">
                        <w:rPr>
                          <w:color w:val="221F1F"/>
                        </w:rPr>
                        <w:t>PBGC</w:t>
                      </w:r>
                      <w:r w:rsidRPr="00A71100">
                        <w:rPr>
                          <w:color w:val="221F1F"/>
                          <w:spacing w:val="-5"/>
                        </w:rPr>
                        <w:t xml:space="preserve"> </w:t>
                      </w:r>
                      <w:r w:rsidRPr="00A71100">
                        <w:rPr>
                          <w:color w:val="221F1F"/>
                        </w:rPr>
                        <w:t>(rather</w:t>
                      </w:r>
                      <w:r w:rsidRPr="00A71100">
                        <w:rPr>
                          <w:color w:val="221F1F"/>
                          <w:spacing w:val="-7"/>
                        </w:rPr>
                        <w:t xml:space="preserve"> </w:t>
                      </w:r>
                      <w:r w:rsidRPr="00A71100">
                        <w:rPr>
                          <w:color w:val="221F1F"/>
                        </w:rPr>
                        <w:t>than,</w:t>
                      </w:r>
                      <w:r w:rsidRPr="00A71100">
                        <w:rPr>
                          <w:color w:val="221F1F"/>
                          <w:spacing w:val="-5"/>
                        </w:rPr>
                        <w:t xml:space="preserve"> </w:t>
                      </w:r>
                      <w:r w:rsidRPr="00A71100">
                        <w:rPr>
                          <w:color w:val="221F1F"/>
                        </w:rPr>
                        <w:t>for example, to the participant for payment to the alternate payee)?</w:t>
                      </w:r>
                    </w:p>
                  </w:txbxContent>
                </v:textbox>
              </v:shape>
            </w:pict>
          </mc:Fallback>
        </mc:AlternateContent>
      </w:r>
      <w:r>
        <w:rPr>
          <w:noProof/>
        </w:rPr>
        <mc:AlternateContent>
          <mc:Choice Requires="wps">
            <w:drawing>
              <wp:anchor distT="0" distB="0" distL="0" distR="0" simplePos="0" relativeHeight="252515328" behindDoc="1" locked="0" layoutInCell="1" allowOverlap="1">
                <wp:simplePos x="0" y="0"/>
                <wp:positionH relativeFrom="page">
                  <wp:posOffset>1167765</wp:posOffset>
                </wp:positionH>
                <wp:positionV relativeFrom="page">
                  <wp:posOffset>6917165</wp:posOffset>
                </wp:positionV>
                <wp:extent cx="5342890" cy="302150"/>
                <wp:effectExtent l="0" t="0" r="0" b="0"/>
                <wp:wrapNone/>
                <wp:docPr id="426" name="Textbox 42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2890" cy="302150"/>
                        </a:xfrm>
                        <a:prstGeom prst="rect">
                          <a:avLst/>
                        </a:prstGeom>
                      </wps:spPr>
                      <wps:txbx>
                        <w:txbxContent>
                          <w:p w:rsidR="00D73FD5" w:rsidRPr="00FC0FB6" w:rsidP="00FC0FB6" w14:textId="34F4EED6">
                            <w:pPr>
                              <w:pStyle w:val="BodyText"/>
                              <w:spacing w:before="0" w:line="391" w:lineRule="exact"/>
                              <w:rPr>
                                <w:rFonts w:ascii="Arial" w:hAnsi="Arial"/>
                              </w:rPr>
                            </w:pPr>
                            <w:r>
                              <w:rPr>
                                <w:rFonts w:ascii="Arial Unicode MS" w:hAnsi="Arial Unicode MS"/>
                                <w:color w:val="A3B0D2"/>
                                <w:w w:val="105"/>
                              </w:rPr>
                              <w:t>✔</w:t>
                            </w:r>
                            <w:r>
                              <w:rPr>
                                <w:rFonts w:ascii="Arial Unicode MS" w:hAnsi="Arial Unicode MS"/>
                                <w:color w:val="A3B0D2"/>
                                <w:spacing w:val="-2"/>
                                <w:w w:val="105"/>
                              </w:rPr>
                              <w:t xml:space="preserve"> </w:t>
                            </w:r>
                            <w:r>
                              <w:rPr>
                                <w:rFonts w:ascii="Arial" w:hAnsi="Arial"/>
                                <w:color w:val="31609E"/>
                                <w:w w:val="105"/>
                              </w:rPr>
                              <w:t>Does</w:t>
                            </w:r>
                            <w:r>
                              <w:rPr>
                                <w:rFonts w:ascii="Arial" w:hAnsi="Arial"/>
                                <w:color w:val="31609E"/>
                                <w:spacing w:val="-9"/>
                                <w:w w:val="105"/>
                              </w:rPr>
                              <w:t xml:space="preserve"> </w:t>
                            </w:r>
                            <w:r>
                              <w:rPr>
                                <w:rFonts w:ascii="Arial" w:hAnsi="Arial"/>
                                <w:color w:val="31609E"/>
                                <w:w w:val="105"/>
                              </w:rPr>
                              <w:t>the</w:t>
                            </w:r>
                            <w:r>
                              <w:rPr>
                                <w:rFonts w:ascii="Arial" w:hAnsi="Arial"/>
                                <w:color w:val="31609E"/>
                                <w:spacing w:val="-10"/>
                                <w:w w:val="105"/>
                              </w:rPr>
                              <w:t xml:space="preserve"> </w:t>
                            </w:r>
                            <w:r>
                              <w:rPr>
                                <w:rFonts w:ascii="Arial" w:hAnsi="Arial"/>
                                <w:color w:val="31609E"/>
                                <w:w w:val="105"/>
                              </w:rPr>
                              <w:t>order</w:t>
                            </w:r>
                            <w:r>
                              <w:rPr>
                                <w:rFonts w:ascii="Arial" w:hAnsi="Arial"/>
                                <w:color w:val="31609E"/>
                                <w:spacing w:val="-9"/>
                                <w:w w:val="105"/>
                              </w:rPr>
                              <w:t xml:space="preserve"> </w:t>
                            </w:r>
                            <w:r>
                              <w:rPr>
                                <w:rFonts w:ascii="Arial" w:hAnsi="Arial"/>
                                <w:color w:val="31609E"/>
                                <w:w w:val="105"/>
                              </w:rPr>
                              <w:t>specify</w:t>
                            </w:r>
                            <w:r>
                              <w:rPr>
                                <w:rFonts w:ascii="Arial" w:hAnsi="Arial"/>
                                <w:color w:val="31609E"/>
                                <w:spacing w:val="-11"/>
                                <w:w w:val="105"/>
                              </w:rPr>
                              <w:t xml:space="preserve"> </w:t>
                            </w:r>
                            <w:r>
                              <w:rPr>
                                <w:rFonts w:ascii="Arial" w:hAnsi="Arial"/>
                                <w:color w:val="31609E"/>
                                <w:w w:val="105"/>
                              </w:rPr>
                              <w:t>what</w:t>
                            </w:r>
                            <w:r>
                              <w:rPr>
                                <w:rFonts w:ascii="Arial" w:hAnsi="Arial"/>
                                <w:color w:val="31609E"/>
                                <w:spacing w:val="-9"/>
                                <w:w w:val="105"/>
                              </w:rPr>
                              <w:t xml:space="preserve"> </w:t>
                            </w:r>
                            <w:r>
                              <w:rPr>
                                <w:rFonts w:ascii="Arial" w:hAnsi="Arial"/>
                                <w:color w:val="31609E"/>
                                <w:w w:val="105"/>
                              </w:rPr>
                              <w:t>happens</w:t>
                            </w:r>
                            <w:r>
                              <w:rPr>
                                <w:rFonts w:ascii="Arial" w:hAnsi="Arial"/>
                                <w:color w:val="31609E"/>
                                <w:spacing w:val="-11"/>
                                <w:w w:val="105"/>
                              </w:rPr>
                              <w:t xml:space="preserve"> </w:t>
                            </w:r>
                            <w:r>
                              <w:rPr>
                                <w:rFonts w:ascii="Arial" w:hAnsi="Arial"/>
                                <w:color w:val="31609E"/>
                                <w:w w:val="105"/>
                              </w:rPr>
                              <w:t>when</w:t>
                            </w:r>
                            <w:r>
                              <w:rPr>
                                <w:rFonts w:ascii="Arial" w:hAnsi="Arial"/>
                                <w:color w:val="31609E"/>
                                <w:spacing w:val="-9"/>
                                <w:w w:val="105"/>
                              </w:rPr>
                              <w:t xml:space="preserve"> </w:t>
                            </w:r>
                            <w:r>
                              <w:rPr>
                                <w:rFonts w:ascii="Arial" w:hAnsi="Arial"/>
                                <w:color w:val="31609E"/>
                                <w:w w:val="105"/>
                              </w:rPr>
                              <w:t>the</w:t>
                            </w:r>
                            <w:r>
                              <w:rPr>
                                <w:rFonts w:ascii="Arial" w:hAnsi="Arial"/>
                                <w:color w:val="31609E"/>
                                <w:spacing w:val="-10"/>
                                <w:w w:val="105"/>
                              </w:rPr>
                              <w:t xml:space="preserve"> </w:t>
                            </w:r>
                            <w:r>
                              <w:rPr>
                                <w:rFonts w:ascii="Arial" w:hAnsi="Arial"/>
                                <w:color w:val="31609E"/>
                                <w:w w:val="105"/>
                              </w:rPr>
                              <w:t>participant</w:t>
                            </w:r>
                            <w:r>
                              <w:rPr>
                                <w:rFonts w:ascii="Arial" w:hAnsi="Arial"/>
                                <w:color w:val="31609E"/>
                                <w:spacing w:val="-9"/>
                                <w:w w:val="105"/>
                              </w:rPr>
                              <w:t xml:space="preserve"> </w:t>
                            </w:r>
                            <w:r>
                              <w:rPr>
                                <w:rFonts w:ascii="Arial" w:hAnsi="Arial"/>
                                <w:color w:val="31609E"/>
                                <w:spacing w:val="-2"/>
                                <w:w w:val="105"/>
                              </w:rPr>
                              <w:t>dies?</w:t>
                            </w:r>
                          </w:p>
                        </w:txbxContent>
                      </wps:txbx>
                      <wps:bodyPr wrap="square" lIns="0" tIns="0" rIns="0" bIns="0" rtlCol="0"/>
                    </wps:wsp>
                  </a:graphicData>
                </a:graphic>
                <wp14:sizeRelV relativeFrom="margin">
                  <wp14:pctHeight>0</wp14:pctHeight>
                </wp14:sizeRelV>
              </wp:anchor>
            </w:drawing>
          </mc:Choice>
          <mc:Fallback>
            <w:pict>
              <v:shape id="Textbox 426" o:spid="_x0000_s1443" type="#_x0000_t202" style="width:420.7pt;height:23.8pt;margin-top:544.65pt;margin-left:91.95pt;mso-height-percent:0;mso-height-relative:margin;mso-position-horizontal-relative:page;mso-position-vertical-relative:page;mso-wrap-distance-bottom:0;mso-wrap-distance-left:0;mso-wrap-distance-right:0;mso-wrap-distance-top:0;mso-wrap-style:square;position:absolute;visibility:visible;v-text-anchor:top;z-index:-250800128" filled="f" stroked="f">
                <v:textbox inset="0,0,0,0">
                  <w:txbxContent>
                    <w:p w:rsidR="00D73FD5" w:rsidRPr="00FC0FB6" w:rsidP="00FC0FB6" w14:paraId="6A036FAC" w14:textId="34F4EED6">
                      <w:pPr>
                        <w:pStyle w:val="BodyText"/>
                        <w:spacing w:before="0" w:line="391" w:lineRule="exact"/>
                        <w:rPr>
                          <w:rFonts w:ascii="Arial" w:hAnsi="Arial"/>
                        </w:rPr>
                      </w:pPr>
                      <w:r>
                        <w:rPr>
                          <w:rFonts w:ascii="Arial Unicode MS" w:hAnsi="Arial Unicode MS"/>
                          <w:color w:val="A3B0D2"/>
                          <w:w w:val="105"/>
                        </w:rPr>
                        <w:t>✔</w:t>
                      </w:r>
                      <w:r>
                        <w:rPr>
                          <w:rFonts w:ascii="Arial Unicode MS" w:hAnsi="Arial Unicode MS"/>
                          <w:color w:val="A3B0D2"/>
                          <w:spacing w:val="-2"/>
                          <w:w w:val="105"/>
                        </w:rPr>
                        <w:t xml:space="preserve"> </w:t>
                      </w:r>
                      <w:r>
                        <w:rPr>
                          <w:rFonts w:ascii="Arial" w:hAnsi="Arial"/>
                          <w:color w:val="31609E"/>
                          <w:w w:val="105"/>
                        </w:rPr>
                        <w:t>Does</w:t>
                      </w:r>
                      <w:r>
                        <w:rPr>
                          <w:rFonts w:ascii="Arial" w:hAnsi="Arial"/>
                          <w:color w:val="31609E"/>
                          <w:spacing w:val="-9"/>
                          <w:w w:val="105"/>
                        </w:rPr>
                        <w:t xml:space="preserve"> </w:t>
                      </w:r>
                      <w:r>
                        <w:rPr>
                          <w:rFonts w:ascii="Arial" w:hAnsi="Arial"/>
                          <w:color w:val="31609E"/>
                          <w:w w:val="105"/>
                        </w:rPr>
                        <w:t>the</w:t>
                      </w:r>
                      <w:r>
                        <w:rPr>
                          <w:rFonts w:ascii="Arial" w:hAnsi="Arial"/>
                          <w:color w:val="31609E"/>
                          <w:spacing w:val="-10"/>
                          <w:w w:val="105"/>
                        </w:rPr>
                        <w:t xml:space="preserve"> </w:t>
                      </w:r>
                      <w:r>
                        <w:rPr>
                          <w:rFonts w:ascii="Arial" w:hAnsi="Arial"/>
                          <w:color w:val="31609E"/>
                          <w:w w:val="105"/>
                        </w:rPr>
                        <w:t>order</w:t>
                      </w:r>
                      <w:r>
                        <w:rPr>
                          <w:rFonts w:ascii="Arial" w:hAnsi="Arial"/>
                          <w:color w:val="31609E"/>
                          <w:spacing w:val="-9"/>
                          <w:w w:val="105"/>
                        </w:rPr>
                        <w:t xml:space="preserve"> </w:t>
                      </w:r>
                      <w:r>
                        <w:rPr>
                          <w:rFonts w:ascii="Arial" w:hAnsi="Arial"/>
                          <w:color w:val="31609E"/>
                          <w:w w:val="105"/>
                        </w:rPr>
                        <w:t>specify</w:t>
                      </w:r>
                      <w:r>
                        <w:rPr>
                          <w:rFonts w:ascii="Arial" w:hAnsi="Arial"/>
                          <w:color w:val="31609E"/>
                          <w:spacing w:val="-11"/>
                          <w:w w:val="105"/>
                        </w:rPr>
                        <w:t xml:space="preserve"> </w:t>
                      </w:r>
                      <w:r>
                        <w:rPr>
                          <w:rFonts w:ascii="Arial" w:hAnsi="Arial"/>
                          <w:color w:val="31609E"/>
                          <w:w w:val="105"/>
                        </w:rPr>
                        <w:t>what</w:t>
                      </w:r>
                      <w:r>
                        <w:rPr>
                          <w:rFonts w:ascii="Arial" w:hAnsi="Arial"/>
                          <w:color w:val="31609E"/>
                          <w:spacing w:val="-9"/>
                          <w:w w:val="105"/>
                        </w:rPr>
                        <w:t xml:space="preserve"> </w:t>
                      </w:r>
                      <w:r>
                        <w:rPr>
                          <w:rFonts w:ascii="Arial" w:hAnsi="Arial"/>
                          <w:color w:val="31609E"/>
                          <w:w w:val="105"/>
                        </w:rPr>
                        <w:t>happens</w:t>
                      </w:r>
                      <w:r>
                        <w:rPr>
                          <w:rFonts w:ascii="Arial" w:hAnsi="Arial"/>
                          <w:color w:val="31609E"/>
                          <w:spacing w:val="-11"/>
                          <w:w w:val="105"/>
                        </w:rPr>
                        <w:t xml:space="preserve"> </w:t>
                      </w:r>
                      <w:r>
                        <w:rPr>
                          <w:rFonts w:ascii="Arial" w:hAnsi="Arial"/>
                          <w:color w:val="31609E"/>
                          <w:w w:val="105"/>
                        </w:rPr>
                        <w:t>when</w:t>
                      </w:r>
                      <w:r>
                        <w:rPr>
                          <w:rFonts w:ascii="Arial" w:hAnsi="Arial"/>
                          <w:color w:val="31609E"/>
                          <w:spacing w:val="-9"/>
                          <w:w w:val="105"/>
                        </w:rPr>
                        <w:t xml:space="preserve"> </w:t>
                      </w:r>
                      <w:r>
                        <w:rPr>
                          <w:rFonts w:ascii="Arial" w:hAnsi="Arial"/>
                          <w:color w:val="31609E"/>
                          <w:w w:val="105"/>
                        </w:rPr>
                        <w:t>the</w:t>
                      </w:r>
                      <w:r>
                        <w:rPr>
                          <w:rFonts w:ascii="Arial" w:hAnsi="Arial"/>
                          <w:color w:val="31609E"/>
                          <w:spacing w:val="-10"/>
                          <w:w w:val="105"/>
                        </w:rPr>
                        <w:t xml:space="preserve"> </w:t>
                      </w:r>
                      <w:r>
                        <w:rPr>
                          <w:rFonts w:ascii="Arial" w:hAnsi="Arial"/>
                          <w:color w:val="31609E"/>
                          <w:w w:val="105"/>
                        </w:rPr>
                        <w:t>participant</w:t>
                      </w:r>
                      <w:r>
                        <w:rPr>
                          <w:rFonts w:ascii="Arial" w:hAnsi="Arial"/>
                          <w:color w:val="31609E"/>
                          <w:spacing w:val="-9"/>
                          <w:w w:val="105"/>
                        </w:rPr>
                        <w:t xml:space="preserve"> </w:t>
                      </w:r>
                      <w:r>
                        <w:rPr>
                          <w:rFonts w:ascii="Arial" w:hAnsi="Arial"/>
                          <w:color w:val="31609E"/>
                          <w:spacing w:val="-2"/>
                          <w:w w:val="105"/>
                        </w:rPr>
                        <w:t>dies?</w:t>
                      </w:r>
                    </w:p>
                  </w:txbxContent>
                </v:textbox>
              </v:shape>
            </w:pict>
          </mc:Fallback>
        </mc:AlternateContent>
      </w:r>
      <w:r w:rsidR="000E2E0B">
        <w:rPr>
          <w:noProof/>
        </w:rPr>
        <mc:AlternateContent>
          <mc:Choice Requires="wps">
            <w:drawing>
              <wp:anchor distT="0" distB="0" distL="0" distR="0" simplePos="0" relativeHeight="25251942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28" name="Graphic 428"/>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28" o:spid="_x0000_s1444"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79603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521472"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429" name="Textbox 42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429" o:spid="_x0000_s1445"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793984" filled="f" stroked="f">
                <v:textbox inset="0,0,0,0">
                  <w:txbxContent>
                    <w:p w:rsidR="00D73FD5" w14:paraId="6A036FAE"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529664" behindDoc="1" locked="0" layoutInCell="1" allowOverlap="1">
                <wp:simplePos x="0" y="0"/>
                <wp:positionH relativeFrom="page">
                  <wp:posOffset>1301012</wp:posOffset>
                </wp:positionH>
                <wp:positionV relativeFrom="page">
                  <wp:posOffset>4704866</wp:posOffset>
                </wp:positionV>
                <wp:extent cx="98425" cy="172085"/>
                <wp:effectExtent l="0" t="0" r="0" b="0"/>
                <wp:wrapNone/>
                <wp:docPr id="433" name="Textbox 433"/>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3D900E39">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33" o:spid="_x0000_s1446" type="#_x0000_t202" style="width:7.75pt;height:13.55pt;margin-top:370.45pt;margin-left:102.45pt;mso-position-horizontal-relative:page;mso-position-vertical-relative:page;mso-wrap-distance-bottom:0;mso-wrap-distance-left:0;mso-wrap-distance-right:0;mso-wrap-distance-top:0;mso-wrap-style:square;position:absolute;visibility:visible;v-text-anchor:top;z-index:-250785792" filled="f" stroked="f">
                <v:textbox inset="0,0,0,0">
                  <w:txbxContent>
                    <w:p w:rsidR="00D73FD5" w14:paraId="6A036FB6" w14:textId="3D900E39">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33760" behindDoc="1" locked="0" layoutInCell="1" allowOverlap="1">
                <wp:simplePos x="0" y="0"/>
                <wp:positionH relativeFrom="page">
                  <wp:posOffset>1300866</wp:posOffset>
                </wp:positionH>
                <wp:positionV relativeFrom="page">
                  <wp:posOffset>5322122</wp:posOffset>
                </wp:positionV>
                <wp:extent cx="98425" cy="172085"/>
                <wp:effectExtent l="0" t="0" r="0" b="0"/>
                <wp:wrapNone/>
                <wp:docPr id="435" name="Textbox 435"/>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rsidP="00A71100" w14:textId="7B1AE3AA">
                            <w:pPr>
                              <w:spacing w:line="270" w:lineRule="exact"/>
                              <w:rPr>
                                <w:rFonts w:ascii="SimSun" w:hAnsi="SimSun"/>
                                <w:sz w:val="23"/>
                              </w:rPr>
                            </w:pPr>
                          </w:p>
                        </w:txbxContent>
                      </wps:txbx>
                      <wps:bodyPr wrap="square" lIns="0" tIns="0" rIns="0" bIns="0" rtlCol="0"/>
                    </wps:wsp>
                  </a:graphicData>
                </a:graphic>
              </wp:anchor>
            </w:drawing>
          </mc:Choice>
          <mc:Fallback>
            <w:pict>
              <v:shape id="Textbox 435" o:spid="_x0000_s1447" type="#_x0000_t202" style="width:7.75pt;height:13.55pt;margin-top:419.05pt;margin-left:102.45pt;mso-position-horizontal-relative:page;mso-position-vertical-relative:page;mso-wrap-distance-bottom:0;mso-wrap-distance-left:0;mso-wrap-distance-right:0;mso-wrap-distance-top:0;mso-wrap-style:square;position:absolute;visibility:visible;v-text-anchor:top;z-index:-250781696" filled="f" stroked="f">
                <v:textbox inset="0,0,0,0">
                  <w:txbxContent>
                    <w:p w:rsidR="00D73FD5" w:rsidP="00A71100" w14:paraId="6A036FBA" w14:textId="7B1AE3AA">
                      <w:pPr>
                        <w:spacing w:line="270" w:lineRule="exact"/>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35808" behindDoc="1" locked="0" layoutInCell="1" allowOverlap="1">
                <wp:simplePos x="0" y="0"/>
                <wp:positionH relativeFrom="page">
                  <wp:posOffset>1300719</wp:posOffset>
                </wp:positionH>
                <wp:positionV relativeFrom="page">
                  <wp:posOffset>5762497</wp:posOffset>
                </wp:positionV>
                <wp:extent cx="98425" cy="172085"/>
                <wp:effectExtent l="0" t="0" r="0" b="0"/>
                <wp:wrapNone/>
                <wp:docPr id="436" name="Textbox 436"/>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6869E966">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36" o:spid="_x0000_s1448" type="#_x0000_t202" style="width:7.75pt;height:13.55pt;margin-top:453.75pt;margin-left:102.4pt;mso-position-horizontal-relative:page;mso-position-vertical-relative:page;mso-wrap-distance-bottom:0;mso-wrap-distance-left:0;mso-wrap-distance-right:0;mso-wrap-distance-top:0;mso-wrap-style:square;position:absolute;visibility:visible;v-text-anchor:top;z-index:-250779648" filled="f" stroked="f">
                <v:textbox inset="0,0,0,0">
                  <w:txbxContent>
                    <w:p w:rsidR="00D73FD5" w14:paraId="6A036FBB" w14:textId="6869E966">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39904" behindDoc="1" locked="0" layoutInCell="1" allowOverlap="1">
                <wp:simplePos x="0" y="0"/>
                <wp:positionH relativeFrom="page">
                  <wp:posOffset>1301048</wp:posOffset>
                </wp:positionH>
                <wp:positionV relativeFrom="page">
                  <wp:posOffset>6824762</wp:posOffset>
                </wp:positionV>
                <wp:extent cx="98425" cy="704215"/>
                <wp:effectExtent l="0" t="0" r="0" b="0"/>
                <wp:wrapNone/>
                <wp:docPr id="438" name="Textbox 43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704215"/>
                        </a:xfrm>
                        <a:prstGeom prst="rect">
                          <a:avLst/>
                        </a:prstGeom>
                      </wps:spPr>
                      <wps:txbx>
                        <w:txbxContent>
                          <w:p w:rsidR="00D73FD5" w14:textId="11559668">
                            <w:pPr>
                              <w:spacing w:before="121" w:line="287" w:lineRule="exact"/>
                              <w:ind w:left="20"/>
                              <w:rPr>
                                <w:rFonts w:ascii="SimSun" w:hAnsi="SimSun"/>
                                <w:sz w:val="23"/>
                              </w:rPr>
                            </w:pPr>
                          </w:p>
                        </w:txbxContent>
                      </wps:txbx>
                      <wps:bodyPr wrap="square" lIns="0" tIns="0" rIns="0" bIns="0" rtlCol="0"/>
                    </wps:wsp>
                  </a:graphicData>
                </a:graphic>
              </wp:anchor>
            </w:drawing>
          </mc:Choice>
          <mc:Fallback>
            <w:pict>
              <v:shape id="Textbox 438" o:spid="_x0000_s1449" type="#_x0000_t202" style="width:7.75pt;height:55.45pt;margin-top:537.4pt;margin-left:102.45pt;mso-position-horizontal-relative:page;mso-position-vertical-relative:page;mso-wrap-distance-bottom:0;mso-wrap-distance-left:0;mso-wrap-distance-right:0;mso-wrap-distance-top:0;mso-wrap-style:square;position:absolute;visibility:visible;v-text-anchor:top;z-index:-250775552" filled="f" stroked="f">
                <v:textbox inset="0,0,0,0">
                  <w:txbxContent>
                    <w:p w:rsidR="00D73FD5" w14:paraId="6A036FBF" w14:textId="11559668">
                      <w:pPr>
                        <w:spacing w:before="121" w:line="287"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4604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441" name="Textbox 4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32</w:t>
                            </w:r>
                          </w:p>
                        </w:txbxContent>
                      </wps:txbx>
                      <wps:bodyPr wrap="square" lIns="0" tIns="0" rIns="0" bIns="0" rtlCol="0"/>
                    </wps:wsp>
                  </a:graphicData>
                </a:graphic>
              </wp:anchor>
            </w:drawing>
          </mc:Choice>
          <mc:Fallback>
            <w:pict>
              <v:shape id="Textbox 441" o:spid="_x0000_s1450"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769408" filled="f" stroked="f">
                <v:textbox inset="0,0,0,0">
                  <w:txbxContent>
                    <w:p w:rsidR="00D73FD5" w14:paraId="6A036FC5" w14:textId="77777777">
                      <w:pPr>
                        <w:spacing w:before="14"/>
                        <w:ind w:left="20"/>
                        <w:rPr>
                          <w:rFonts w:ascii="Arial"/>
                          <w:sz w:val="18"/>
                        </w:rPr>
                      </w:pPr>
                      <w:r>
                        <w:rPr>
                          <w:rFonts w:ascii="Arial"/>
                          <w:color w:val="FFFFFF"/>
                          <w:spacing w:val="-5"/>
                          <w:sz w:val="18"/>
                        </w:rPr>
                        <w:t>32</w:t>
                      </w:r>
                    </w:p>
                  </w:txbxContent>
                </v:textbox>
              </v:shape>
            </w:pict>
          </mc:Fallback>
        </mc:AlternateContent>
      </w:r>
    </w:p>
    <w:p w:rsidR="00D73FD5" w14:paraId="6A036742" w14:textId="54C6AB81">
      <w:pPr>
        <w:rPr>
          <w:sz w:val="2"/>
          <w:szCs w:val="2"/>
        </w:rPr>
        <w:sectPr>
          <w:pgSz w:w="12240" w:h="15840"/>
          <w:pgMar w:top="940" w:right="620" w:bottom="280" w:left="580" w:header="720" w:footer="720" w:gutter="0"/>
          <w:cols w:space="720"/>
        </w:sectPr>
      </w:pPr>
      <w:r>
        <w:rPr>
          <w:noProof/>
        </w:rPr>
        <mc:AlternateContent>
          <mc:Choice Requires="wps">
            <w:drawing>
              <wp:anchor distT="0" distB="0" distL="0" distR="0" simplePos="0" relativeHeight="253268992" behindDoc="1" locked="0" layoutInCell="1" allowOverlap="1">
                <wp:simplePos x="0" y="0"/>
                <wp:positionH relativeFrom="page">
                  <wp:posOffset>1181487</wp:posOffset>
                </wp:positionH>
                <wp:positionV relativeFrom="page">
                  <wp:posOffset>2201848</wp:posOffset>
                </wp:positionV>
                <wp:extent cx="5645426" cy="894715"/>
                <wp:effectExtent l="0" t="0" r="0" b="0"/>
                <wp:wrapNone/>
                <wp:docPr id="1695828861" name="Textbox 43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45426" cy="894715"/>
                        </a:xfrm>
                        <a:prstGeom prst="rect">
                          <a:avLst/>
                        </a:prstGeom>
                      </wps:spPr>
                      <wps:txbx>
                        <w:txbxContent>
                          <w:p w:rsidR="0072172B" w:rsidP="0072172B" w14:textId="175DDD7C">
                            <w:pPr>
                              <w:pStyle w:val="BodyText"/>
                              <w:numPr>
                                <w:ilvl w:val="0"/>
                                <w:numId w:val="15"/>
                              </w:numPr>
                            </w:pPr>
                            <w:r>
                              <w:rPr>
                                <w:color w:val="221F1F"/>
                              </w:rPr>
                              <w:t>Does the order clearly identify the defined benefit pension plan (for example, the formal</w:t>
                            </w:r>
                            <w:r>
                              <w:t xml:space="preserve"> </w:t>
                            </w:r>
                            <w:r w:rsidRPr="0072172B">
                              <w:rPr>
                                <w:color w:val="221F1F"/>
                              </w:rPr>
                              <w:t>plan name)?</w:t>
                            </w:r>
                            <w:r w:rsidRPr="0072172B">
                              <w:rPr>
                                <w:color w:val="221F1F"/>
                                <w:spacing w:val="-5"/>
                              </w:rPr>
                              <w:t xml:space="preserve"> </w:t>
                            </w:r>
                            <w:r w:rsidRPr="0072172B">
                              <w:rPr>
                                <w:color w:val="221F1F"/>
                              </w:rPr>
                              <w:t>If</w:t>
                            </w:r>
                            <w:r w:rsidRPr="0072172B">
                              <w:rPr>
                                <w:color w:val="221F1F"/>
                                <w:spacing w:val="-5"/>
                              </w:rPr>
                              <w:t xml:space="preserve"> </w:t>
                            </w:r>
                            <w:r w:rsidRPr="0072172B">
                              <w:rPr>
                                <w:color w:val="221F1F"/>
                              </w:rPr>
                              <w:t>the</w:t>
                            </w:r>
                            <w:r w:rsidRPr="0072172B">
                              <w:rPr>
                                <w:color w:val="221F1F"/>
                                <w:spacing w:val="-5"/>
                              </w:rPr>
                              <w:t xml:space="preserve"> </w:t>
                            </w:r>
                            <w:r w:rsidRPr="0072172B">
                              <w:rPr>
                                <w:color w:val="221F1F"/>
                              </w:rPr>
                              <w:t>participant</w:t>
                            </w:r>
                            <w:r w:rsidRPr="0072172B">
                              <w:rPr>
                                <w:color w:val="221F1F"/>
                                <w:spacing w:val="-4"/>
                              </w:rPr>
                              <w:t xml:space="preserve"> </w:t>
                            </w:r>
                            <w:r w:rsidRPr="0072172B">
                              <w:rPr>
                                <w:color w:val="221F1F"/>
                              </w:rPr>
                              <w:t>has</w:t>
                            </w:r>
                            <w:r w:rsidRPr="0072172B">
                              <w:rPr>
                                <w:color w:val="221F1F"/>
                                <w:spacing w:val="-5"/>
                              </w:rPr>
                              <w:t xml:space="preserve"> </w:t>
                            </w:r>
                            <w:r w:rsidRPr="0072172B">
                              <w:rPr>
                                <w:color w:val="221F1F"/>
                              </w:rPr>
                              <w:t>earned</w:t>
                            </w:r>
                            <w:r w:rsidRPr="0072172B">
                              <w:rPr>
                                <w:color w:val="221F1F"/>
                                <w:spacing w:val="-5"/>
                              </w:rPr>
                              <w:t xml:space="preserve"> </w:t>
                            </w:r>
                            <w:r w:rsidRPr="0072172B">
                              <w:rPr>
                                <w:color w:val="221F1F"/>
                              </w:rPr>
                              <w:t>benefits</w:t>
                            </w:r>
                            <w:r w:rsidRPr="0072172B">
                              <w:rPr>
                                <w:color w:val="221F1F"/>
                                <w:spacing w:val="-5"/>
                              </w:rPr>
                              <w:t xml:space="preserve"> </w:t>
                            </w:r>
                            <w:r w:rsidRPr="0072172B">
                              <w:rPr>
                                <w:color w:val="221F1F"/>
                              </w:rPr>
                              <w:t>in</w:t>
                            </w:r>
                            <w:r w:rsidRPr="0072172B">
                              <w:rPr>
                                <w:color w:val="221F1F"/>
                                <w:spacing w:val="-5"/>
                              </w:rPr>
                              <w:t xml:space="preserve"> </w:t>
                            </w:r>
                            <w:r w:rsidRPr="0072172B">
                              <w:rPr>
                                <w:color w:val="221F1F"/>
                              </w:rPr>
                              <w:t>more</w:t>
                            </w:r>
                            <w:r w:rsidRPr="0072172B">
                              <w:rPr>
                                <w:color w:val="221F1F"/>
                                <w:spacing w:val="-5"/>
                              </w:rPr>
                              <w:t xml:space="preserve"> </w:t>
                            </w:r>
                            <w:r w:rsidRPr="0072172B">
                              <w:rPr>
                                <w:color w:val="221F1F"/>
                              </w:rPr>
                              <w:t>than</w:t>
                            </w:r>
                            <w:r w:rsidRPr="0072172B">
                              <w:rPr>
                                <w:color w:val="221F1F"/>
                                <w:spacing w:val="-5"/>
                              </w:rPr>
                              <w:t xml:space="preserve"> </w:t>
                            </w:r>
                            <w:r w:rsidRPr="0072172B">
                              <w:rPr>
                                <w:color w:val="221F1F"/>
                              </w:rPr>
                              <w:t>one</w:t>
                            </w:r>
                            <w:r w:rsidRPr="0072172B">
                              <w:rPr>
                                <w:color w:val="221F1F"/>
                                <w:spacing w:val="-5"/>
                              </w:rPr>
                              <w:t xml:space="preserve"> </w:t>
                            </w:r>
                            <w:r w:rsidRPr="0072172B">
                              <w:rPr>
                                <w:color w:val="221F1F"/>
                              </w:rPr>
                              <w:t>plan,</w:t>
                            </w:r>
                            <w:r w:rsidRPr="0072172B">
                              <w:rPr>
                                <w:color w:val="221F1F"/>
                                <w:spacing w:val="-5"/>
                              </w:rPr>
                              <w:t xml:space="preserve"> </w:t>
                            </w:r>
                            <w:r w:rsidRPr="0072172B">
                              <w:rPr>
                                <w:color w:val="221F1F"/>
                              </w:rPr>
                              <w:t>are</w:t>
                            </w:r>
                            <w:r w:rsidRPr="0072172B">
                              <w:rPr>
                                <w:color w:val="221F1F"/>
                                <w:spacing w:val="-5"/>
                              </w:rPr>
                              <w:t xml:space="preserve"> </w:t>
                            </w:r>
                            <w:r w:rsidRPr="0072172B">
                              <w:rPr>
                                <w:color w:val="221F1F"/>
                              </w:rPr>
                              <w:t>all</w:t>
                            </w:r>
                            <w:r w:rsidRPr="0072172B">
                              <w:rPr>
                                <w:color w:val="221F1F"/>
                                <w:spacing w:val="-5"/>
                              </w:rPr>
                              <w:t xml:space="preserve"> </w:t>
                            </w:r>
                            <w:r w:rsidRPr="0072172B">
                              <w:rPr>
                                <w:color w:val="221F1F"/>
                              </w:rPr>
                              <w:t>the</w:t>
                            </w:r>
                            <w:r w:rsidRPr="0072172B">
                              <w:rPr>
                                <w:color w:val="221F1F"/>
                                <w:spacing w:val="-5"/>
                              </w:rPr>
                              <w:t xml:space="preserve"> </w:t>
                            </w:r>
                            <w:r w:rsidRPr="0072172B">
                              <w:rPr>
                                <w:color w:val="221F1F"/>
                              </w:rPr>
                              <w:t>plans</w:t>
                            </w:r>
                            <w:r w:rsidRPr="0072172B">
                              <w:rPr>
                                <w:color w:val="221F1F"/>
                                <w:spacing w:val="-5"/>
                              </w:rPr>
                              <w:t xml:space="preserve"> </w:t>
                            </w:r>
                            <w:r w:rsidRPr="0072172B">
                              <w:rPr>
                                <w:color w:val="221F1F"/>
                              </w:rPr>
                              <w:t xml:space="preserve">clearly </w:t>
                            </w:r>
                            <w:r w:rsidRPr="0072172B">
                              <w:rPr>
                                <w:color w:val="221F1F"/>
                                <w:spacing w:val="-2"/>
                              </w:rPr>
                              <w:t>identified</w:t>
                            </w:r>
                          </w:p>
                          <w:p w:rsidR="0072172B" w:rsidP="0072172B" w14:textId="59CA591A">
                            <w:pPr>
                              <w:pStyle w:val="BodyText"/>
                              <w:numPr>
                                <w:ilvl w:val="0"/>
                                <w:numId w:val="15"/>
                              </w:numPr>
                            </w:pPr>
                            <w:r>
                              <w:rPr>
                                <w:color w:val="221F1F"/>
                              </w:rPr>
                              <w:t>Is the plan trusteed by PBGC?</w:t>
                            </w:r>
                          </w:p>
                        </w:txbxContent>
                      </wps:txbx>
                      <wps:bodyPr wrap="square" lIns="0" tIns="0" rIns="0" bIns="0" rtlCol="0"/>
                    </wps:wsp>
                  </a:graphicData>
                </a:graphic>
                <wp14:sizeRelH relativeFrom="margin">
                  <wp14:pctWidth>0</wp14:pctWidth>
                </wp14:sizeRelH>
              </wp:anchor>
            </w:drawing>
          </mc:Choice>
          <mc:Fallback>
            <w:pict>
              <v:shape id="Textbox 439" o:spid="_x0000_s1451" type="#_x0000_t202" style="width:444.5pt;height:70.45pt;margin-top:173.35pt;margin-left:93.05pt;mso-position-horizontal-relative:page;mso-position-vertical-relative:page;mso-width-percent:0;mso-width-relative:margin;mso-wrap-distance-bottom:0;mso-wrap-distance-left:0;mso-wrap-distance-right:0;mso-wrap-distance-top:0;mso-wrap-style:square;position:absolute;visibility:visible;v-text-anchor:top;z-index:-250046464" filled="f" stroked="f">
                <v:textbox inset="0,0,0,0">
                  <w:txbxContent>
                    <w:p w:rsidR="0072172B" w:rsidP="0072172B" w14:paraId="6E12AE5C" w14:textId="175DDD7C">
                      <w:pPr>
                        <w:pStyle w:val="BodyText"/>
                        <w:numPr>
                          <w:ilvl w:val="0"/>
                          <w:numId w:val="15"/>
                        </w:numPr>
                      </w:pPr>
                      <w:r>
                        <w:rPr>
                          <w:color w:val="221F1F"/>
                        </w:rPr>
                        <w:t>Does the order clearly identify the defined benefit pension plan (for example, the formal</w:t>
                      </w:r>
                      <w:r>
                        <w:t xml:space="preserve"> </w:t>
                      </w:r>
                      <w:r w:rsidRPr="0072172B">
                        <w:rPr>
                          <w:color w:val="221F1F"/>
                        </w:rPr>
                        <w:t>plan name)?</w:t>
                      </w:r>
                      <w:r w:rsidRPr="0072172B">
                        <w:rPr>
                          <w:color w:val="221F1F"/>
                          <w:spacing w:val="-5"/>
                        </w:rPr>
                        <w:t xml:space="preserve"> </w:t>
                      </w:r>
                      <w:r w:rsidRPr="0072172B">
                        <w:rPr>
                          <w:color w:val="221F1F"/>
                        </w:rPr>
                        <w:t>If</w:t>
                      </w:r>
                      <w:r w:rsidRPr="0072172B">
                        <w:rPr>
                          <w:color w:val="221F1F"/>
                          <w:spacing w:val="-5"/>
                        </w:rPr>
                        <w:t xml:space="preserve"> </w:t>
                      </w:r>
                      <w:r w:rsidRPr="0072172B">
                        <w:rPr>
                          <w:color w:val="221F1F"/>
                        </w:rPr>
                        <w:t>the</w:t>
                      </w:r>
                      <w:r w:rsidRPr="0072172B">
                        <w:rPr>
                          <w:color w:val="221F1F"/>
                          <w:spacing w:val="-5"/>
                        </w:rPr>
                        <w:t xml:space="preserve"> </w:t>
                      </w:r>
                      <w:r w:rsidRPr="0072172B">
                        <w:rPr>
                          <w:color w:val="221F1F"/>
                        </w:rPr>
                        <w:t>participant</w:t>
                      </w:r>
                      <w:r w:rsidRPr="0072172B">
                        <w:rPr>
                          <w:color w:val="221F1F"/>
                          <w:spacing w:val="-4"/>
                        </w:rPr>
                        <w:t xml:space="preserve"> </w:t>
                      </w:r>
                      <w:r w:rsidRPr="0072172B">
                        <w:rPr>
                          <w:color w:val="221F1F"/>
                        </w:rPr>
                        <w:t>has</w:t>
                      </w:r>
                      <w:r w:rsidRPr="0072172B">
                        <w:rPr>
                          <w:color w:val="221F1F"/>
                          <w:spacing w:val="-5"/>
                        </w:rPr>
                        <w:t xml:space="preserve"> </w:t>
                      </w:r>
                      <w:r w:rsidRPr="0072172B">
                        <w:rPr>
                          <w:color w:val="221F1F"/>
                        </w:rPr>
                        <w:t>earned</w:t>
                      </w:r>
                      <w:r w:rsidRPr="0072172B">
                        <w:rPr>
                          <w:color w:val="221F1F"/>
                          <w:spacing w:val="-5"/>
                        </w:rPr>
                        <w:t xml:space="preserve"> </w:t>
                      </w:r>
                      <w:r w:rsidRPr="0072172B">
                        <w:rPr>
                          <w:color w:val="221F1F"/>
                        </w:rPr>
                        <w:t>benefits</w:t>
                      </w:r>
                      <w:r w:rsidRPr="0072172B">
                        <w:rPr>
                          <w:color w:val="221F1F"/>
                          <w:spacing w:val="-5"/>
                        </w:rPr>
                        <w:t xml:space="preserve"> </w:t>
                      </w:r>
                      <w:r w:rsidRPr="0072172B">
                        <w:rPr>
                          <w:color w:val="221F1F"/>
                        </w:rPr>
                        <w:t>in</w:t>
                      </w:r>
                      <w:r w:rsidRPr="0072172B">
                        <w:rPr>
                          <w:color w:val="221F1F"/>
                          <w:spacing w:val="-5"/>
                        </w:rPr>
                        <w:t xml:space="preserve"> </w:t>
                      </w:r>
                      <w:r w:rsidRPr="0072172B">
                        <w:rPr>
                          <w:color w:val="221F1F"/>
                        </w:rPr>
                        <w:t>more</w:t>
                      </w:r>
                      <w:r w:rsidRPr="0072172B">
                        <w:rPr>
                          <w:color w:val="221F1F"/>
                          <w:spacing w:val="-5"/>
                        </w:rPr>
                        <w:t xml:space="preserve"> </w:t>
                      </w:r>
                      <w:r w:rsidRPr="0072172B">
                        <w:rPr>
                          <w:color w:val="221F1F"/>
                        </w:rPr>
                        <w:t>than</w:t>
                      </w:r>
                      <w:r w:rsidRPr="0072172B">
                        <w:rPr>
                          <w:color w:val="221F1F"/>
                          <w:spacing w:val="-5"/>
                        </w:rPr>
                        <w:t xml:space="preserve"> </w:t>
                      </w:r>
                      <w:r w:rsidRPr="0072172B">
                        <w:rPr>
                          <w:color w:val="221F1F"/>
                        </w:rPr>
                        <w:t>one</w:t>
                      </w:r>
                      <w:r w:rsidRPr="0072172B">
                        <w:rPr>
                          <w:color w:val="221F1F"/>
                          <w:spacing w:val="-5"/>
                        </w:rPr>
                        <w:t xml:space="preserve"> </w:t>
                      </w:r>
                      <w:r w:rsidRPr="0072172B">
                        <w:rPr>
                          <w:color w:val="221F1F"/>
                        </w:rPr>
                        <w:t>plan,</w:t>
                      </w:r>
                      <w:r w:rsidRPr="0072172B">
                        <w:rPr>
                          <w:color w:val="221F1F"/>
                          <w:spacing w:val="-5"/>
                        </w:rPr>
                        <w:t xml:space="preserve"> </w:t>
                      </w:r>
                      <w:r w:rsidRPr="0072172B">
                        <w:rPr>
                          <w:color w:val="221F1F"/>
                        </w:rPr>
                        <w:t>are</w:t>
                      </w:r>
                      <w:r w:rsidRPr="0072172B">
                        <w:rPr>
                          <w:color w:val="221F1F"/>
                          <w:spacing w:val="-5"/>
                        </w:rPr>
                        <w:t xml:space="preserve"> </w:t>
                      </w:r>
                      <w:r w:rsidRPr="0072172B">
                        <w:rPr>
                          <w:color w:val="221F1F"/>
                        </w:rPr>
                        <w:t>all</w:t>
                      </w:r>
                      <w:r w:rsidRPr="0072172B">
                        <w:rPr>
                          <w:color w:val="221F1F"/>
                          <w:spacing w:val="-5"/>
                        </w:rPr>
                        <w:t xml:space="preserve"> </w:t>
                      </w:r>
                      <w:r w:rsidRPr="0072172B">
                        <w:rPr>
                          <w:color w:val="221F1F"/>
                        </w:rPr>
                        <w:t>the</w:t>
                      </w:r>
                      <w:r w:rsidRPr="0072172B">
                        <w:rPr>
                          <w:color w:val="221F1F"/>
                          <w:spacing w:val="-5"/>
                        </w:rPr>
                        <w:t xml:space="preserve"> </w:t>
                      </w:r>
                      <w:r w:rsidRPr="0072172B">
                        <w:rPr>
                          <w:color w:val="221F1F"/>
                        </w:rPr>
                        <w:t>plans</w:t>
                      </w:r>
                      <w:r w:rsidRPr="0072172B">
                        <w:rPr>
                          <w:color w:val="221F1F"/>
                          <w:spacing w:val="-5"/>
                        </w:rPr>
                        <w:t xml:space="preserve"> </w:t>
                      </w:r>
                      <w:r w:rsidRPr="0072172B">
                        <w:rPr>
                          <w:color w:val="221F1F"/>
                        </w:rPr>
                        <w:t xml:space="preserve">clearly </w:t>
                      </w:r>
                      <w:r w:rsidRPr="0072172B">
                        <w:rPr>
                          <w:color w:val="221F1F"/>
                          <w:spacing w:val="-2"/>
                        </w:rPr>
                        <w:t>identified</w:t>
                      </w:r>
                    </w:p>
                    <w:p w:rsidR="0072172B" w:rsidP="0072172B" w14:paraId="7255C2CE" w14:textId="59CA591A">
                      <w:pPr>
                        <w:pStyle w:val="BodyText"/>
                        <w:numPr>
                          <w:ilvl w:val="0"/>
                          <w:numId w:val="15"/>
                        </w:numPr>
                      </w:pPr>
                      <w:r>
                        <w:rPr>
                          <w:color w:val="221F1F"/>
                        </w:rPr>
                        <w:t>Is the plan trusteed by PBGC?</w:t>
                      </w:r>
                    </w:p>
                  </w:txbxContent>
                </v:textbox>
              </v:shape>
            </w:pict>
          </mc:Fallback>
        </mc:AlternateContent>
      </w:r>
      <w:r>
        <w:rPr>
          <w:noProof/>
        </w:rPr>
        <mc:AlternateContent>
          <mc:Choice Requires="wps">
            <w:drawing>
              <wp:anchor distT="0" distB="0" distL="0" distR="0" simplePos="0" relativeHeight="252496896" behindDoc="1" locked="0" layoutInCell="1" allowOverlap="1">
                <wp:simplePos x="0" y="0"/>
                <wp:positionH relativeFrom="page">
                  <wp:posOffset>1089329</wp:posOffset>
                </wp:positionH>
                <wp:positionV relativeFrom="page">
                  <wp:posOffset>1781092</wp:posOffset>
                </wp:positionV>
                <wp:extent cx="5492115" cy="524786"/>
                <wp:effectExtent l="0" t="0" r="0" b="0"/>
                <wp:wrapNone/>
                <wp:docPr id="414" name="Textbox 41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2115" cy="524786"/>
                        </a:xfrm>
                        <a:prstGeom prst="rect">
                          <a:avLst/>
                        </a:prstGeom>
                      </wps:spPr>
                      <wps:txbx>
                        <w:txbxContent>
                          <w:p w:rsidR="00D73FD5" w14:textId="77777777">
                            <w:pPr>
                              <w:pStyle w:val="BodyText"/>
                              <w:spacing w:before="51" w:line="187" w:lineRule="auto"/>
                              <w:ind w:left="291" w:hanging="272"/>
                              <w:rPr>
                                <w:rFonts w:ascii="Arial" w:hAnsi="Arial"/>
                              </w:rPr>
                            </w:pPr>
                            <w:r>
                              <w:rPr>
                                <w:rFonts w:ascii="Arial Unicode MS" w:hAnsi="Arial Unicode MS"/>
                                <w:color w:val="A3B0D2"/>
                                <w:w w:val="105"/>
                              </w:rPr>
                              <w:t xml:space="preserve">✔ </w:t>
                            </w:r>
                            <w:r>
                              <w:rPr>
                                <w:rFonts w:ascii="Arial" w:hAnsi="Arial"/>
                                <w:color w:val="31609E"/>
                                <w:w w:val="105"/>
                              </w:rPr>
                              <w:t>Does</w:t>
                            </w:r>
                            <w:r>
                              <w:rPr>
                                <w:rFonts w:ascii="Arial" w:hAnsi="Arial"/>
                                <w:color w:val="31609E"/>
                                <w:spacing w:val="-9"/>
                                <w:w w:val="105"/>
                              </w:rPr>
                              <w:t xml:space="preserve"> </w:t>
                            </w:r>
                            <w:r>
                              <w:rPr>
                                <w:rFonts w:ascii="Arial" w:hAnsi="Arial"/>
                                <w:color w:val="31609E"/>
                                <w:w w:val="105"/>
                              </w:rPr>
                              <w:t>the</w:t>
                            </w:r>
                            <w:r>
                              <w:rPr>
                                <w:rFonts w:ascii="Arial" w:hAnsi="Arial"/>
                                <w:color w:val="31609E"/>
                                <w:spacing w:val="-8"/>
                                <w:w w:val="105"/>
                              </w:rPr>
                              <w:t xml:space="preserve"> </w:t>
                            </w:r>
                            <w:r>
                              <w:rPr>
                                <w:rFonts w:ascii="Arial" w:hAnsi="Arial"/>
                                <w:color w:val="31609E"/>
                                <w:w w:val="105"/>
                              </w:rPr>
                              <w:t>order</w:t>
                            </w:r>
                            <w:r>
                              <w:rPr>
                                <w:rFonts w:ascii="Arial" w:hAnsi="Arial"/>
                                <w:color w:val="31609E"/>
                                <w:spacing w:val="-7"/>
                                <w:w w:val="105"/>
                              </w:rPr>
                              <w:t xml:space="preserve"> </w:t>
                            </w:r>
                            <w:r>
                              <w:rPr>
                                <w:rFonts w:ascii="Arial" w:hAnsi="Arial"/>
                                <w:color w:val="31609E"/>
                                <w:w w:val="105"/>
                              </w:rPr>
                              <w:t>clearly</w:t>
                            </w:r>
                            <w:r>
                              <w:rPr>
                                <w:rFonts w:ascii="Arial" w:hAnsi="Arial"/>
                                <w:color w:val="31609E"/>
                                <w:spacing w:val="-9"/>
                                <w:w w:val="105"/>
                              </w:rPr>
                              <w:t xml:space="preserve"> </w:t>
                            </w:r>
                            <w:r>
                              <w:rPr>
                                <w:rFonts w:ascii="Arial" w:hAnsi="Arial"/>
                                <w:color w:val="31609E"/>
                                <w:w w:val="105"/>
                              </w:rPr>
                              <w:t>specify</w:t>
                            </w:r>
                            <w:r>
                              <w:rPr>
                                <w:rFonts w:ascii="Arial" w:hAnsi="Arial"/>
                                <w:color w:val="31609E"/>
                                <w:spacing w:val="-9"/>
                                <w:w w:val="105"/>
                              </w:rPr>
                              <w:t xml:space="preserve"> </w:t>
                            </w:r>
                            <w:r>
                              <w:rPr>
                                <w:rFonts w:ascii="Arial" w:hAnsi="Arial"/>
                                <w:color w:val="31609E"/>
                                <w:w w:val="105"/>
                              </w:rPr>
                              <w:t>the</w:t>
                            </w:r>
                            <w:r>
                              <w:rPr>
                                <w:rFonts w:ascii="Arial" w:hAnsi="Arial"/>
                                <w:color w:val="31609E"/>
                                <w:spacing w:val="-8"/>
                                <w:w w:val="105"/>
                              </w:rPr>
                              <w:t xml:space="preserve"> </w:t>
                            </w:r>
                            <w:r>
                              <w:rPr>
                                <w:rFonts w:ascii="Arial" w:hAnsi="Arial"/>
                                <w:color w:val="31609E"/>
                                <w:w w:val="105"/>
                              </w:rPr>
                              <w:t>PBGC-trusteed</w:t>
                            </w:r>
                            <w:r>
                              <w:rPr>
                                <w:rFonts w:ascii="Arial" w:hAnsi="Arial"/>
                                <w:color w:val="31609E"/>
                                <w:spacing w:val="-8"/>
                                <w:w w:val="105"/>
                              </w:rPr>
                              <w:t xml:space="preserve"> </w:t>
                            </w:r>
                            <w:r>
                              <w:rPr>
                                <w:rFonts w:ascii="Arial" w:hAnsi="Arial"/>
                                <w:color w:val="31609E"/>
                                <w:w w:val="105"/>
                              </w:rPr>
                              <w:t>pension</w:t>
                            </w:r>
                            <w:r>
                              <w:rPr>
                                <w:rFonts w:ascii="Arial" w:hAnsi="Arial"/>
                                <w:color w:val="31609E"/>
                                <w:spacing w:val="-8"/>
                                <w:w w:val="105"/>
                              </w:rPr>
                              <w:t xml:space="preserve"> </w:t>
                            </w:r>
                            <w:r>
                              <w:rPr>
                                <w:rFonts w:ascii="Arial" w:hAnsi="Arial"/>
                                <w:color w:val="31609E"/>
                                <w:w w:val="105"/>
                              </w:rPr>
                              <w:t>plan</w:t>
                            </w:r>
                            <w:r>
                              <w:rPr>
                                <w:rFonts w:ascii="Arial" w:hAnsi="Arial"/>
                                <w:color w:val="31609E"/>
                                <w:spacing w:val="-8"/>
                                <w:w w:val="105"/>
                              </w:rPr>
                              <w:t xml:space="preserve"> </w:t>
                            </w:r>
                            <w:r>
                              <w:rPr>
                                <w:rFonts w:ascii="Arial" w:hAnsi="Arial"/>
                                <w:color w:val="31609E"/>
                                <w:w w:val="105"/>
                              </w:rPr>
                              <w:t>to</w:t>
                            </w:r>
                            <w:r>
                              <w:rPr>
                                <w:rFonts w:ascii="Arial" w:hAnsi="Arial"/>
                                <w:color w:val="31609E"/>
                                <w:spacing w:val="-5"/>
                                <w:w w:val="105"/>
                              </w:rPr>
                              <w:t xml:space="preserve"> </w:t>
                            </w:r>
                            <w:r>
                              <w:rPr>
                                <w:rFonts w:ascii="Arial" w:hAnsi="Arial"/>
                                <w:color w:val="31609E"/>
                                <w:w w:val="105"/>
                              </w:rPr>
                              <w:t>which</w:t>
                            </w:r>
                            <w:r>
                              <w:rPr>
                                <w:rFonts w:ascii="Arial" w:hAnsi="Arial"/>
                                <w:color w:val="31609E"/>
                                <w:spacing w:val="-6"/>
                                <w:w w:val="105"/>
                              </w:rPr>
                              <w:t xml:space="preserve"> </w:t>
                            </w:r>
                            <w:r>
                              <w:rPr>
                                <w:rFonts w:ascii="Arial" w:hAnsi="Arial"/>
                                <w:color w:val="31609E"/>
                                <w:w w:val="105"/>
                              </w:rPr>
                              <w:t xml:space="preserve">it </w:t>
                            </w:r>
                            <w:r>
                              <w:rPr>
                                <w:rFonts w:ascii="Arial" w:hAnsi="Arial"/>
                                <w:color w:val="31609E"/>
                                <w:spacing w:val="-2"/>
                                <w:w w:val="105"/>
                              </w:rPr>
                              <w:t>applies?</w:t>
                            </w:r>
                          </w:p>
                          <w:p w:rsidR="00D73FD5" w:rsidP="0072172B" w14:textId="5C996E34">
                            <w:pPr>
                              <w:pStyle w:val="BodyText"/>
                              <w:tabs>
                                <w:tab w:val="left" w:pos="559"/>
                              </w:tabs>
                              <w:spacing w:before="151" w:line="254" w:lineRule="auto"/>
                              <w:ind w:left="0" w:right="17"/>
                            </w:pPr>
                          </w:p>
                        </w:txbxContent>
                      </wps:txbx>
                      <wps:bodyPr wrap="square" lIns="0" tIns="0" rIns="0" bIns="0" rtlCol="0"/>
                    </wps:wsp>
                  </a:graphicData>
                </a:graphic>
                <wp14:sizeRelV relativeFrom="margin">
                  <wp14:pctHeight>0</wp14:pctHeight>
                </wp14:sizeRelV>
              </wp:anchor>
            </w:drawing>
          </mc:Choice>
          <mc:Fallback>
            <w:pict>
              <v:shape id="Textbox 414" o:spid="_x0000_s1452" type="#_x0000_t202" style="width:432.45pt;height:41.3pt;margin-top:140.25pt;margin-left:85.75pt;mso-height-percent:0;mso-height-relative:margin;mso-position-horizontal-relative:page;mso-position-vertical-relative:page;mso-wrap-distance-bottom:0;mso-wrap-distance-left:0;mso-wrap-distance-right:0;mso-wrap-distance-top:0;mso-wrap-style:square;position:absolute;visibility:visible;v-text-anchor:top;z-index:-250818560" filled="f" stroked="f">
                <v:textbox inset="0,0,0,0">
                  <w:txbxContent>
                    <w:p w:rsidR="00D73FD5" w14:paraId="6A036F98" w14:textId="77777777">
                      <w:pPr>
                        <w:pStyle w:val="BodyText"/>
                        <w:spacing w:before="51" w:line="187" w:lineRule="auto"/>
                        <w:ind w:left="291" w:hanging="272"/>
                        <w:rPr>
                          <w:rFonts w:ascii="Arial" w:hAnsi="Arial"/>
                        </w:rPr>
                      </w:pPr>
                      <w:r>
                        <w:rPr>
                          <w:rFonts w:ascii="Arial Unicode MS" w:hAnsi="Arial Unicode MS"/>
                          <w:color w:val="A3B0D2"/>
                          <w:w w:val="105"/>
                        </w:rPr>
                        <w:t xml:space="preserve">✔ </w:t>
                      </w:r>
                      <w:r>
                        <w:rPr>
                          <w:rFonts w:ascii="Arial" w:hAnsi="Arial"/>
                          <w:color w:val="31609E"/>
                          <w:w w:val="105"/>
                        </w:rPr>
                        <w:t>Does</w:t>
                      </w:r>
                      <w:r>
                        <w:rPr>
                          <w:rFonts w:ascii="Arial" w:hAnsi="Arial"/>
                          <w:color w:val="31609E"/>
                          <w:spacing w:val="-9"/>
                          <w:w w:val="105"/>
                        </w:rPr>
                        <w:t xml:space="preserve"> </w:t>
                      </w:r>
                      <w:r>
                        <w:rPr>
                          <w:rFonts w:ascii="Arial" w:hAnsi="Arial"/>
                          <w:color w:val="31609E"/>
                          <w:w w:val="105"/>
                        </w:rPr>
                        <w:t>the</w:t>
                      </w:r>
                      <w:r>
                        <w:rPr>
                          <w:rFonts w:ascii="Arial" w:hAnsi="Arial"/>
                          <w:color w:val="31609E"/>
                          <w:spacing w:val="-8"/>
                          <w:w w:val="105"/>
                        </w:rPr>
                        <w:t xml:space="preserve"> </w:t>
                      </w:r>
                      <w:r>
                        <w:rPr>
                          <w:rFonts w:ascii="Arial" w:hAnsi="Arial"/>
                          <w:color w:val="31609E"/>
                          <w:w w:val="105"/>
                        </w:rPr>
                        <w:t>order</w:t>
                      </w:r>
                      <w:r>
                        <w:rPr>
                          <w:rFonts w:ascii="Arial" w:hAnsi="Arial"/>
                          <w:color w:val="31609E"/>
                          <w:spacing w:val="-7"/>
                          <w:w w:val="105"/>
                        </w:rPr>
                        <w:t xml:space="preserve"> </w:t>
                      </w:r>
                      <w:r>
                        <w:rPr>
                          <w:rFonts w:ascii="Arial" w:hAnsi="Arial"/>
                          <w:color w:val="31609E"/>
                          <w:w w:val="105"/>
                        </w:rPr>
                        <w:t>clearly</w:t>
                      </w:r>
                      <w:r>
                        <w:rPr>
                          <w:rFonts w:ascii="Arial" w:hAnsi="Arial"/>
                          <w:color w:val="31609E"/>
                          <w:spacing w:val="-9"/>
                          <w:w w:val="105"/>
                        </w:rPr>
                        <w:t xml:space="preserve"> </w:t>
                      </w:r>
                      <w:r>
                        <w:rPr>
                          <w:rFonts w:ascii="Arial" w:hAnsi="Arial"/>
                          <w:color w:val="31609E"/>
                          <w:w w:val="105"/>
                        </w:rPr>
                        <w:t>specify</w:t>
                      </w:r>
                      <w:r>
                        <w:rPr>
                          <w:rFonts w:ascii="Arial" w:hAnsi="Arial"/>
                          <w:color w:val="31609E"/>
                          <w:spacing w:val="-9"/>
                          <w:w w:val="105"/>
                        </w:rPr>
                        <w:t xml:space="preserve"> </w:t>
                      </w:r>
                      <w:r>
                        <w:rPr>
                          <w:rFonts w:ascii="Arial" w:hAnsi="Arial"/>
                          <w:color w:val="31609E"/>
                          <w:w w:val="105"/>
                        </w:rPr>
                        <w:t>the</w:t>
                      </w:r>
                      <w:r>
                        <w:rPr>
                          <w:rFonts w:ascii="Arial" w:hAnsi="Arial"/>
                          <w:color w:val="31609E"/>
                          <w:spacing w:val="-8"/>
                          <w:w w:val="105"/>
                        </w:rPr>
                        <w:t xml:space="preserve"> </w:t>
                      </w:r>
                      <w:r>
                        <w:rPr>
                          <w:rFonts w:ascii="Arial" w:hAnsi="Arial"/>
                          <w:color w:val="31609E"/>
                          <w:w w:val="105"/>
                        </w:rPr>
                        <w:t>PBGC-trusteed</w:t>
                      </w:r>
                      <w:r>
                        <w:rPr>
                          <w:rFonts w:ascii="Arial" w:hAnsi="Arial"/>
                          <w:color w:val="31609E"/>
                          <w:spacing w:val="-8"/>
                          <w:w w:val="105"/>
                        </w:rPr>
                        <w:t xml:space="preserve"> </w:t>
                      </w:r>
                      <w:r>
                        <w:rPr>
                          <w:rFonts w:ascii="Arial" w:hAnsi="Arial"/>
                          <w:color w:val="31609E"/>
                          <w:w w:val="105"/>
                        </w:rPr>
                        <w:t>pension</w:t>
                      </w:r>
                      <w:r>
                        <w:rPr>
                          <w:rFonts w:ascii="Arial" w:hAnsi="Arial"/>
                          <w:color w:val="31609E"/>
                          <w:spacing w:val="-8"/>
                          <w:w w:val="105"/>
                        </w:rPr>
                        <w:t xml:space="preserve"> </w:t>
                      </w:r>
                      <w:r>
                        <w:rPr>
                          <w:rFonts w:ascii="Arial" w:hAnsi="Arial"/>
                          <w:color w:val="31609E"/>
                          <w:w w:val="105"/>
                        </w:rPr>
                        <w:t>plan</w:t>
                      </w:r>
                      <w:r>
                        <w:rPr>
                          <w:rFonts w:ascii="Arial" w:hAnsi="Arial"/>
                          <w:color w:val="31609E"/>
                          <w:spacing w:val="-8"/>
                          <w:w w:val="105"/>
                        </w:rPr>
                        <w:t xml:space="preserve"> </w:t>
                      </w:r>
                      <w:r>
                        <w:rPr>
                          <w:rFonts w:ascii="Arial" w:hAnsi="Arial"/>
                          <w:color w:val="31609E"/>
                          <w:w w:val="105"/>
                        </w:rPr>
                        <w:t>to</w:t>
                      </w:r>
                      <w:r>
                        <w:rPr>
                          <w:rFonts w:ascii="Arial" w:hAnsi="Arial"/>
                          <w:color w:val="31609E"/>
                          <w:spacing w:val="-5"/>
                          <w:w w:val="105"/>
                        </w:rPr>
                        <w:t xml:space="preserve"> </w:t>
                      </w:r>
                      <w:r>
                        <w:rPr>
                          <w:rFonts w:ascii="Arial" w:hAnsi="Arial"/>
                          <w:color w:val="31609E"/>
                          <w:w w:val="105"/>
                        </w:rPr>
                        <w:t>which</w:t>
                      </w:r>
                      <w:r>
                        <w:rPr>
                          <w:rFonts w:ascii="Arial" w:hAnsi="Arial"/>
                          <w:color w:val="31609E"/>
                          <w:spacing w:val="-6"/>
                          <w:w w:val="105"/>
                        </w:rPr>
                        <w:t xml:space="preserve"> </w:t>
                      </w:r>
                      <w:r>
                        <w:rPr>
                          <w:rFonts w:ascii="Arial" w:hAnsi="Arial"/>
                          <w:color w:val="31609E"/>
                          <w:w w:val="105"/>
                        </w:rPr>
                        <w:t xml:space="preserve">it </w:t>
                      </w:r>
                      <w:r>
                        <w:rPr>
                          <w:rFonts w:ascii="Arial" w:hAnsi="Arial"/>
                          <w:color w:val="31609E"/>
                          <w:spacing w:val="-2"/>
                          <w:w w:val="105"/>
                        </w:rPr>
                        <w:t>applies?</w:t>
                      </w:r>
                    </w:p>
                    <w:p w:rsidR="00D73FD5" w:rsidP="0072172B" w14:paraId="6A036F9A" w14:textId="5C996E34">
                      <w:pPr>
                        <w:pStyle w:val="BodyText"/>
                        <w:tabs>
                          <w:tab w:val="left" w:pos="559"/>
                        </w:tabs>
                        <w:spacing w:before="151" w:line="254" w:lineRule="auto"/>
                        <w:ind w:left="0" w:right="17"/>
                      </w:pPr>
                    </w:p>
                  </w:txbxContent>
                </v:textbox>
              </v:shape>
            </w:pict>
          </mc:Fallback>
        </mc:AlternateContent>
      </w:r>
      <w:r>
        <w:rPr>
          <w:noProof/>
        </w:rPr>
        <mc:AlternateContent>
          <mc:Choice Requires="wps">
            <w:drawing>
              <wp:anchor distT="0" distB="0" distL="0" distR="0" simplePos="0" relativeHeight="252523520" behindDoc="1" locked="0" layoutInCell="1" allowOverlap="1">
                <wp:simplePos x="0" y="0"/>
                <wp:positionH relativeFrom="page">
                  <wp:posOffset>922351</wp:posOffset>
                </wp:positionH>
                <wp:positionV relativeFrom="page">
                  <wp:posOffset>7235687</wp:posOffset>
                </wp:positionV>
                <wp:extent cx="5867759" cy="1892410"/>
                <wp:effectExtent l="0" t="0" r="0" b="0"/>
                <wp:wrapNone/>
                <wp:docPr id="430" name="Textbox 430"/>
                <wp:cNvGraphicFramePr/>
                <a:graphic xmlns:a="http://schemas.openxmlformats.org/drawingml/2006/main">
                  <a:graphicData uri="http://schemas.microsoft.com/office/word/2010/wordprocessingShape">
                    <wps:wsp xmlns:wps="http://schemas.microsoft.com/office/word/2010/wordprocessingShape">
                      <wps:cNvSpPr txBox="1"/>
                      <wps:spPr>
                        <a:xfrm>
                          <a:off x="0" y="0"/>
                          <a:ext cx="5867759" cy="1892410"/>
                        </a:xfrm>
                        <a:prstGeom prst="rect">
                          <a:avLst/>
                        </a:prstGeom>
                      </wps:spPr>
                      <wps:txbx>
                        <w:txbxContent>
                          <w:p w:rsidR="00FC0FB6" w:rsidRPr="00FC0FB6" w:rsidP="00A71100" w14:textId="488258AD">
                            <w:pPr>
                              <w:pStyle w:val="BodyText"/>
                              <w:numPr>
                                <w:ilvl w:val="0"/>
                                <w:numId w:val="12"/>
                              </w:numPr>
                              <w:tabs>
                                <w:tab w:val="left" w:pos="290"/>
                              </w:tabs>
                              <w:spacing w:before="0" w:line="283" w:lineRule="exact"/>
                            </w:pPr>
                            <w:r>
                              <w:rPr>
                                <w:color w:val="221F1F"/>
                              </w:rPr>
                              <w:t>Does</w:t>
                            </w:r>
                            <w:r>
                              <w:rPr>
                                <w:color w:val="221F1F"/>
                                <w:spacing w:val="-10"/>
                              </w:rPr>
                              <w:t xml:space="preserve"> </w:t>
                            </w:r>
                            <w:r>
                              <w:rPr>
                                <w:color w:val="221F1F"/>
                              </w:rPr>
                              <w:t>the</w:t>
                            </w:r>
                            <w:r>
                              <w:rPr>
                                <w:color w:val="221F1F"/>
                                <w:spacing w:val="-5"/>
                              </w:rPr>
                              <w:t xml:space="preserve"> </w:t>
                            </w:r>
                            <w:r>
                              <w:rPr>
                                <w:color w:val="221F1F"/>
                              </w:rPr>
                              <w:t>order</w:t>
                            </w:r>
                            <w:r>
                              <w:rPr>
                                <w:color w:val="221F1F"/>
                                <w:spacing w:val="-5"/>
                              </w:rPr>
                              <w:t xml:space="preserve"> </w:t>
                            </w:r>
                            <w:r>
                              <w:rPr>
                                <w:color w:val="221F1F"/>
                              </w:rPr>
                              <w:t>specify</w:t>
                            </w:r>
                            <w:r>
                              <w:rPr>
                                <w:color w:val="221F1F"/>
                                <w:spacing w:val="-7"/>
                              </w:rPr>
                              <w:t xml:space="preserve"> </w:t>
                            </w:r>
                            <w:r>
                              <w:rPr>
                                <w:color w:val="221F1F"/>
                              </w:rPr>
                              <w:t>that</w:t>
                            </w:r>
                            <w:r>
                              <w:rPr>
                                <w:color w:val="221F1F"/>
                                <w:spacing w:val="-7"/>
                              </w:rPr>
                              <w:t xml:space="preserve"> </w:t>
                            </w:r>
                            <w:r>
                              <w:rPr>
                                <w:color w:val="221F1F"/>
                              </w:rPr>
                              <w:t>shared</w:t>
                            </w:r>
                            <w:r>
                              <w:rPr>
                                <w:color w:val="221F1F"/>
                                <w:spacing w:val="-7"/>
                              </w:rPr>
                              <w:t xml:space="preserve"> </w:t>
                            </w:r>
                            <w:r>
                              <w:rPr>
                                <w:color w:val="221F1F"/>
                              </w:rPr>
                              <w:t>payments</w:t>
                            </w:r>
                            <w:r>
                              <w:rPr>
                                <w:color w:val="221F1F"/>
                                <w:spacing w:val="-7"/>
                              </w:rPr>
                              <w:t xml:space="preserve"> </w:t>
                            </w:r>
                            <w:r>
                              <w:rPr>
                                <w:color w:val="221F1F"/>
                              </w:rPr>
                              <w:t>to</w:t>
                            </w:r>
                            <w:r>
                              <w:rPr>
                                <w:color w:val="221F1F"/>
                                <w:spacing w:val="-10"/>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7"/>
                              </w:rPr>
                              <w:t xml:space="preserve"> </w:t>
                            </w:r>
                            <w:r>
                              <w:rPr>
                                <w:color w:val="221F1F"/>
                              </w:rPr>
                              <w:t>stop</w:t>
                            </w:r>
                            <w:r>
                              <w:rPr>
                                <w:color w:val="221F1F"/>
                                <w:spacing w:val="-9"/>
                              </w:rPr>
                              <w:t xml:space="preserve"> </w:t>
                            </w:r>
                            <w:r>
                              <w:rPr>
                                <w:color w:val="221F1F"/>
                              </w:rPr>
                              <w:t>no</w:t>
                            </w:r>
                            <w:r>
                              <w:rPr>
                                <w:color w:val="221F1F"/>
                                <w:spacing w:val="-5"/>
                              </w:rPr>
                              <w:t xml:space="preserve"> </w:t>
                            </w:r>
                            <w:r>
                              <w:rPr>
                                <w:color w:val="221F1F"/>
                              </w:rPr>
                              <w:t>later</w:t>
                            </w:r>
                            <w:r>
                              <w:rPr>
                                <w:color w:val="221F1F"/>
                                <w:spacing w:val="-5"/>
                              </w:rPr>
                              <w:t xml:space="preserve"> </w:t>
                            </w:r>
                            <w:r>
                              <w:rPr>
                                <w:color w:val="221F1F"/>
                              </w:rPr>
                              <w:t>than</w:t>
                            </w:r>
                            <w:r>
                              <w:rPr>
                                <w:color w:val="221F1F"/>
                                <w:spacing w:val="-7"/>
                              </w:rPr>
                              <w:t xml:space="preserve"> </w:t>
                            </w:r>
                            <w:r>
                              <w:rPr>
                                <w:color w:val="221F1F"/>
                              </w:rPr>
                              <w:t>the participant’s death (or never start if the participant dies before entering pay status)?</w:t>
                            </w:r>
                          </w:p>
                          <w:p w:rsidR="00A71100" w:rsidP="00A71100" w14:textId="28BEFC87">
                            <w:pPr>
                              <w:pStyle w:val="BodyText"/>
                              <w:numPr>
                                <w:ilvl w:val="0"/>
                                <w:numId w:val="12"/>
                              </w:numPr>
                              <w:tabs>
                                <w:tab w:val="left" w:pos="290"/>
                              </w:tabs>
                              <w:spacing w:before="0" w:line="283" w:lineRule="exact"/>
                            </w:pPr>
                            <w:r>
                              <w:rPr>
                                <w:color w:val="221F1F"/>
                                <w:spacing w:val="-11"/>
                              </w:rPr>
                              <w:t xml:space="preserve">Does </w:t>
                            </w:r>
                            <w:r w:rsidR="000E2E0B">
                              <w:rPr>
                                <w:color w:val="221F1F"/>
                              </w:rPr>
                              <w:t>the</w:t>
                            </w:r>
                            <w:r w:rsidR="000E2E0B">
                              <w:rPr>
                                <w:color w:val="221F1F"/>
                                <w:spacing w:val="-9"/>
                              </w:rPr>
                              <w:t xml:space="preserve"> </w:t>
                            </w:r>
                            <w:r w:rsidR="000E2E0B">
                              <w:rPr>
                                <w:color w:val="221F1F"/>
                              </w:rPr>
                              <w:t>order</w:t>
                            </w:r>
                            <w:r w:rsidR="000E2E0B">
                              <w:rPr>
                                <w:color w:val="221F1F"/>
                                <w:spacing w:val="-7"/>
                              </w:rPr>
                              <w:t xml:space="preserve"> </w:t>
                            </w:r>
                            <w:r w:rsidR="000E2E0B">
                              <w:rPr>
                                <w:color w:val="221F1F"/>
                              </w:rPr>
                              <w:t>specify</w:t>
                            </w:r>
                            <w:r w:rsidR="000E2E0B">
                              <w:rPr>
                                <w:color w:val="221F1F"/>
                                <w:spacing w:val="-9"/>
                              </w:rPr>
                              <w:t xml:space="preserve"> </w:t>
                            </w:r>
                            <w:r w:rsidR="000E2E0B">
                              <w:rPr>
                                <w:color w:val="221F1F"/>
                              </w:rPr>
                              <w:t>that</w:t>
                            </w:r>
                            <w:r w:rsidR="000E2E0B">
                              <w:rPr>
                                <w:color w:val="221F1F"/>
                                <w:spacing w:val="-11"/>
                              </w:rPr>
                              <w:t xml:space="preserve"> </w:t>
                            </w:r>
                            <w:r w:rsidR="000E2E0B">
                              <w:rPr>
                                <w:color w:val="221F1F"/>
                              </w:rPr>
                              <w:t>payments</w:t>
                            </w:r>
                            <w:r w:rsidR="000E2E0B">
                              <w:rPr>
                                <w:color w:val="221F1F"/>
                                <w:spacing w:val="-8"/>
                              </w:rPr>
                              <w:t xml:space="preserve"> </w:t>
                            </w:r>
                            <w:r w:rsidR="000E2E0B">
                              <w:rPr>
                                <w:color w:val="221F1F"/>
                              </w:rPr>
                              <w:t>continue</w:t>
                            </w:r>
                            <w:r w:rsidR="000E2E0B">
                              <w:rPr>
                                <w:color w:val="221F1F"/>
                                <w:spacing w:val="-9"/>
                              </w:rPr>
                              <w:t xml:space="preserve"> </w:t>
                            </w:r>
                            <w:r w:rsidR="000E2E0B">
                              <w:rPr>
                                <w:color w:val="221F1F"/>
                              </w:rPr>
                              <w:t>to</w:t>
                            </w:r>
                            <w:r w:rsidR="000E2E0B">
                              <w:rPr>
                                <w:color w:val="221F1F"/>
                                <w:spacing w:val="-8"/>
                              </w:rPr>
                              <w:t xml:space="preserve"> </w:t>
                            </w:r>
                            <w:r w:rsidR="000E2E0B">
                              <w:rPr>
                                <w:color w:val="221F1F"/>
                              </w:rPr>
                              <w:t>be</w:t>
                            </w:r>
                            <w:r w:rsidR="000E2E0B">
                              <w:rPr>
                                <w:color w:val="221F1F"/>
                                <w:spacing w:val="-8"/>
                              </w:rPr>
                              <w:t xml:space="preserve"> </w:t>
                            </w:r>
                            <w:r w:rsidR="000E2E0B">
                              <w:rPr>
                                <w:color w:val="221F1F"/>
                              </w:rPr>
                              <w:t>made</w:t>
                            </w:r>
                            <w:r w:rsidR="000E2E0B">
                              <w:rPr>
                                <w:color w:val="221F1F"/>
                                <w:spacing w:val="-9"/>
                              </w:rPr>
                              <w:t xml:space="preserve"> </w:t>
                            </w:r>
                            <w:r w:rsidR="000E2E0B">
                              <w:rPr>
                                <w:color w:val="221F1F"/>
                              </w:rPr>
                              <w:t>to</w:t>
                            </w:r>
                            <w:r w:rsidR="000E2E0B">
                              <w:rPr>
                                <w:color w:val="221F1F"/>
                                <w:spacing w:val="-8"/>
                              </w:rPr>
                              <w:t xml:space="preserve"> </w:t>
                            </w:r>
                            <w:r w:rsidR="000E2E0B">
                              <w:rPr>
                                <w:color w:val="221F1F"/>
                              </w:rPr>
                              <w:t>the</w:t>
                            </w:r>
                            <w:r w:rsidR="000E2E0B">
                              <w:rPr>
                                <w:color w:val="221F1F"/>
                                <w:spacing w:val="-8"/>
                              </w:rPr>
                              <w:t xml:space="preserve"> </w:t>
                            </w:r>
                            <w:r w:rsidR="000E2E0B">
                              <w:rPr>
                                <w:color w:val="221F1F"/>
                              </w:rPr>
                              <w:t>alternate</w:t>
                            </w:r>
                            <w:r w:rsidR="000E2E0B">
                              <w:rPr>
                                <w:color w:val="221F1F"/>
                                <w:spacing w:val="-9"/>
                              </w:rPr>
                              <w:t xml:space="preserve"> </w:t>
                            </w:r>
                            <w:r w:rsidR="000E2E0B">
                              <w:rPr>
                                <w:color w:val="221F1F"/>
                              </w:rPr>
                              <w:t>payee</w:t>
                            </w:r>
                            <w:r w:rsidR="000E2E0B">
                              <w:rPr>
                                <w:color w:val="221F1F"/>
                                <w:spacing w:val="-8"/>
                              </w:rPr>
                              <w:t xml:space="preserve"> </w:t>
                            </w:r>
                            <w:r w:rsidR="000E2E0B">
                              <w:rPr>
                                <w:color w:val="221F1F"/>
                                <w:spacing w:val="-2"/>
                              </w:rPr>
                              <w:t>regardless</w:t>
                            </w:r>
                            <w:r>
                              <w:t xml:space="preserve"> </w:t>
                            </w:r>
                            <w:r w:rsidRPr="00A71100" w:rsidR="000E2E0B">
                              <w:rPr>
                                <w:color w:val="221F1F"/>
                              </w:rPr>
                              <w:t>of</w:t>
                            </w:r>
                            <w:r w:rsidRPr="00A71100" w:rsidR="000E2E0B">
                              <w:rPr>
                                <w:color w:val="221F1F"/>
                                <w:spacing w:val="-6"/>
                              </w:rPr>
                              <w:t xml:space="preserve"> </w:t>
                            </w:r>
                            <w:r w:rsidRPr="00A71100" w:rsidR="000E2E0B">
                              <w:rPr>
                                <w:color w:val="221F1F"/>
                              </w:rPr>
                              <w:t>the</w:t>
                            </w:r>
                            <w:r w:rsidRPr="00A71100" w:rsidR="000E2E0B">
                              <w:rPr>
                                <w:color w:val="221F1F"/>
                                <w:spacing w:val="-3"/>
                              </w:rPr>
                              <w:t xml:space="preserve"> </w:t>
                            </w:r>
                            <w:r w:rsidRPr="00A71100" w:rsidR="000E2E0B">
                              <w:rPr>
                                <w:color w:val="221F1F"/>
                              </w:rPr>
                              <w:t>participant’s</w:t>
                            </w:r>
                            <w:r w:rsidRPr="00A71100" w:rsidR="000E2E0B">
                              <w:rPr>
                                <w:color w:val="221F1F"/>
                                <w:spacing w:val="-4"/>
                              </w:rPr>
                              <w:t xml:space="preserve"> </w:t>
                            </w:r>
                            <w:r w:rsidRPr="00A71100" w:rsidR="000E2E0B">
                              <w:rPr>
                                <w:color w:val="221F1F"/>
                              </w:rPr>
                              <w:t>death</w:t>
                            </w:r>
                            <w:r w:rsidRPr="00A71100" w:rsidR="000E2E0B">
                              <w:rPr>
                                <w:color w:val="221F1F"/>
                                <w:spacing w:val="-3"/>
                              </w:rPr>
                              <w:t xml:space="preserve"> </w:t>
                            </w:r>
                            <w:r w:rsidRPr="00A71100" w:rsidR="000E2E0B">
                              <w:rPr>
                                <w:color w:val="221F1F"/>
                              </w:rPr>
                              <w:t>in</w:t>
                            </w:r>
                            <w:r w:rsidRPr="00A71100" w:rsidR="000E2E0B">
                              <w:rPr>
                                <w:color w:val="221F1F"/>
                                <w:spacing w:val="-7"/>
                              </w:rPr>
                              <w:t xml:space="preserve"> </w:t>
                            </w:r>
                            <w:r w:rsidRPr="00A71100" w:rsidR="000E2E0B">
                              <w:rPr>
                                <w:color w:val="221F1F"/>
                              </w:rPr>
                              <w:t>the</w:t>
                            </w:r>
                            <w:r w:rsidRPr="00A71100" w:rsidR="000E2E0B">
                              <w:rPr>
                                <w:color w:val="221F1F"/>
                                <w:spacing w:val="-3"/>
                              </w:rPr>
                              <w:t xml:space="preserve"> </w:t>
                            </w:r>
                            <w:r w:rsidRPr="00A71100" w:rsidR="000E2E0B">
                              <w:rPr>
                                <w:color w:val="221F1F"/>
                              </w:rPr>
                              <w:t>case</w:t>
                            </w:r>
                            <w:r w:rsidRPr="00A71100" w:rsidR="000E2E0B">
                              <w:rPr>
                                <w:color w:val="221F1F"/>
                                <w:spacing w:val="-5"/>
                              </w:rPr>
                              <w:t xml:space="preserve"> </w:t>
                            </w:r>
                            <w:r w:rsidRPr="00A71100" w:rsidR="000E2E0B">
                              <w:rPr>
                                <w:color w:val="221F1F"/>
                              </w:rPr>
                              <w:t>of</w:t>
                            </w:r>
                            <w:r w:rsidRPr="00A71100" w:rsidR="000E2E0B">
                              <w:rPr>
                                <w:color w:val="221F1F"/>
                                <w:spacing w:val="-3"/>
                              </w:rPr>
                              <w:t xml:space="preserve"> </w:t>
                            </w:r>
                            <w:r w:rsidRPr="00A71100" w:rsidR="000E2E0B">
                              <w:rPr>
                                <w:color w:val="221F1F"/>
                              </w:rPr>
                              <w:t>a</w:t>
                            </w:r>
                            <w:r w:rsidRPr="00A71100" w:rsidR="000E2E0B">
                              <w:rPr>
                                <w:color w:val="221F1F"/>
                                <w:spacing w:val="-5"/>
                              </w:rPr>
                              <w:t xml:space="preserve"> </w:t>
                            </w:r>
                            <w:r w:rsidRPr="00A71100" w:rsidR="000E2E0B">
                              <w:rPr>
                                <w:color w:val="221F1F"/>
                              </w:rPr>
                              <w:t>separate</w:t>
                            </w:r>
                            <w:r w:rsidRPr="00A71100" w:rsidR="000E2E0B">
                              <w:rPr>
                                <w:color w:val="221F1F"/>
                                <w:spacing w:val="-3"/>
                              </w:rPr>
                              <w:t xml:space="preserve"> </w:t>
                            </w:r>
                            <w:r w:rsidRPr="00A71100" w:rsidR="000E2E0B">
                              <w:rPr>
                                <w:color w:val="221F1F"/>
                              </w:rPr>
                              <w:t>interest</w:t>
                            </w:r>
                            <w:r w:rsidRPr="00A71100" w:rsidR="000E2E0B">
                              <w:rPr>
                                <w:color w:val="221F1F"/>
                                <w:spacing w:val="-5"/>
                              </w:rPr>
                              <w:t xml:space="preserve"> </w:t>
                            </w:r>
                            <w:r w:rsidRPr="00A71100" w:rsidR="000E2E0B">
                              <w:rPr>
                                <w:color w:val="221F1F"/>
                                <w:spacing w:val="-2"/>
                              </w:rPr>
                              <w:t>QDRO?</w:t>
                            </w:r>
                          </w:p>
                          <w:p w:rsidR="00D73FD5" w:rsidP="00A71100" w14:textId="578F288B">
                            <w:pPr>
                              <w:pStyle w:val="BodyText"/>
                              <w:numPr>
                                <w:ilvl w:val="0"/>
                                <w:numId w:val="11"/>
                              </w:numPr>
                              <w:spacing w:before="11"/>
                            </w:pPr>
                            <w:r>
                              <w:rPr>
                                <w:color w:val="221F1F"/>
                              </w:rPr>
                              <w:t>Does</w:t>
                            </w:r>
                            <w:r>
                              <w:rPr>
                                <w:color w:val="221F1F"/>
                                <w:spacing w:val="-11"/>
                              </w:rPr>
                              <w:t xml:space="preserve"> </w:t>
                            </w:r>
                            <w:r>
                              <w:rPr>
                                <w:color w:val="221F1F"/>
                              </w:rPr>
                              <w:t>the</w:t>
                            </w:r>
                            <w:r>
                              <w:rPr>
                                <w:color w:val="221F1F"/>
                                <w:spacing w:val="-11"/>
                              </w:rPr>
                              <w:t xml:space="preserve"> </w:t>
                            </w:r>
                            <w:r>
                              <w:rPr>
                                <w:color w:val="221F1F"/>
                              </w:rPr>
                              <w:t>order</w:t>
                            </w:r>
                            <w:r>
                              <w:rPr>
                                <w:color w:val="221F1F"/>
                                <w:spacing w:val="-10"/>
                              </w:rPr>
                              <w:t xml:space="preserve"> </w:t>
                            </w:r>
                            <w:r>
                              <w:rPr>
                                <w:color w:val="221F1F"/>
                              </w:rPr>
                              <w:t>specify</w:t>
                            </w:r>
                            <w:r>
                              <w:rPr>
                                <w:color w:val="221F1F"/>
                                <w:spacing w:val="-11"/>
                              </w:rPr>
                              <w:t xml:space="preserve"> </w:t>
                            </w:r>
                            <w:r>
                              <w:rPr>
                                <w:color w:val="221F1F"/>
                              </w:rPr>
                              <w:t>whether</w:t>
                            </w:r>
                            <w:r>
                              <w:rPr>
                                <w:color w:val="221F1F"/>
                                <w:spacing w:val="-10"/>
                              </w:rPr>
                              <w:t xml:space="preserve"> </w:t>
                            </w:r>
                            <w:r>
                              <w:rPr>
                                <w:color w:val="221F1F"/>
                              </w:rPr>
                              <w:t>the</w:t>
                            </w:r>
                            <w:r>
                              <w:rPr>
                                <w:color w:val="221F1F"/>
                                <w:spacing w:val="-11"/>
                              </w:rPr>
                              <w:t xml:space="preserve"> </w:t>
                            </w:r>
                            <w:r>
                              <w:rPr>
                                <w:color w:val="221F1F"/>
                              </w:rPr>
                              <w:t>participant’s</w:t>
                            </w:r>
                            <w:r>
                              <w:rPr>
                                <w:color w:val="221F1F"/>
                                <w:spacing w:val="-13"/>
                              </w:rPr>
                              <w:t xml:space="preserve"> </w:t>
                            </w:r>
                            <w:r>
                              <w:rPr>
                                <w:color w:val="221F1F"/>
                              </w:rPr>
                              <w:t>former</w:t>
                            </w:r>
                            <w:r>
                              <w:rPr>
                                <w:color w:val="221F1F"/>
                                <w:spacing w:val="-11"/>
                              </w:rPr>
                              <w:t xml:space="preserve"> </w:t>
                            </w:r>
                            <w:r>
                              <w:rPr>
                                <w:color w:val="221F1F"/>
                              </w:rPr>
                              <w:t>spouse,</w:t>
                            </w:r>
                            <w:r>
                              <w:rPr>
                                <w:color w:val="221F1F"/>
                                <w:spacing w:val="-11"/>
                              </w:rPr>
                              <w:t xml:space="preserve"> </w:t>
                            </w:r>
                            <w:r>
                              <w:rPr>
                                <w:color w:val="221F1F"/>
                              </w:rPr>
                              <w:t>as</w:t>
                            </w:r>
                            <w:r>
                              <w:rPr>
                                <w:color w:val="221F1F"/>
                                <w:spacing w:val="-11"/>
                              </w:rPr>
                              <w:t xml:space="preserve"> </w:t>
                            </w:r>
                            <w:r>
                              <w:rPr>
                                <w:color w:val="221F1F"/>
                              </w:rPr>
                              <w:t>the</w:t>
                            </w:r>
                            <w:r>
                              <w:rPr>
                                <w:color w:val="221F1F"/>
                                <w:spacing w:val="-11"/>
                              </w:rPr>
                              <w:t xml:space="preserve"> </w:t>
                            </w:r>
                            <w:r>
                              <w:rPr>
                                <w:color w:val="221F1F"/>
                              </w:rPr>
                              <w:t>alternate</w:t>
                            </w:r>
                            <w:r>
                              <w:rPr>
                                <w:color w:val="221F1F"/>
                                <w:spacing w:val="-11"/>
                              </w:rPr>
                              <w:t xml:space="preserve"> </w:t>
                            </w:r>
                            <w:r>
                              <w:rPr>
                                <w:color w:val="221F1F"/>
                              </w:rPr>
                              <w:t>payee,</w:t>
                            </w:r>
                            <w:r>
                              <w:rPr>
                                <w:color w:val="221F1F"/>
                                <w:spacing w:val="-11"/>
                              </w:rPr>
                              <w:t xml:space="preserve"> </w:t>
                            </w:r>
                            <w:r>
                              <w:rPr>
                                <w:color w:val="221F1F"/>
                              </w:rPr>
                              <w:t>is</w:t>
                            </w:r>
                            <w:r>
                              <w:rPr>
                                <w:color w:val="221F1F"/>
                                <w:spacing w:val="-11"/>
                              </w:rPr>
                              <w:t xml:space="preserve"> </w:t>
                            </w:r>
                            <w:r>
                              <w:rPr>
                                <w:color w:val="221F1F"/>
                              </w:rPr>
                              <w:t>to be treated as the participant’s spouse (regardless of whether the participant remarries) for all</w:t>
                            </w:r>
                            <w:r>
                              <w:rPr>
                                <w:color w:val="221F1F"/>
                                <w:spacing w:val="-1"/>
                              </w:rPr>
                              <w:t xml:space="preserve"> </w:t>
                            </w:r>
                            <w:r>
                              <w:rPr>
                                <w:color w:val="221F1F"/>
                              </w:rPr>
                              <w:t>or</w:t>
                            </w:r>
                            <w:r>
                              <w:rPr>
                                <w:color w:val="221F1F"/>
                                <w:spacing w:val="-2"/>
                              </w:rPr>
                              <w:t xml:space="preserve"> </w:t>
                            </w:r>
                            <w:r>
                              <w:rPr>
                                <w:color w:val="221F1F"/>
                              </w:rPr>
                              <w:t>part</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participant’s</w:t>
                            </w:r>
                            <w:r>
                              <w:rPr>
                                <w:color w:val="221F1F"/>
                                <w:spacing w:val="-1"/>
                              </w:rPr>
                              <w:t xml:space="preserve"> </w:t>
                            </w:r>
                            <w:r>
                              <w:rPr>
                                <w:color w:val="221F1F"/>
                              </w:rPr>
                              <w:t>remaining</w:t>
                            </w:r>
                            <w:r>
                              <w:rPr>
                                <w:color w:val="221F1F"/>
                                <w:spacing w:val="-1"/>
                              </w:rPr>
                              <w:t xml:space="preserve"> </w:t>
                            </w:r>
                            <w:r>
                              <w:rPr>
                                <w:color w:val="221F1F"/>
                              </w:rPr>
                              <w:t>separate</w:t>
                            </w:r>
                            <w:r>
                              <w:rPr>
                                <w:color w:val="221F1F"/>
                                <w:spacing w:val="-4"/>
                              </w:rPr>
                              <w:t xml:space="preserve"> </w:t>
                            </w:r>
                            <w:r>
                              <w:rPr>
                                <w:color w:val="221F1F"/>
                              </w:rPr>
                              <w:t>interest</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case</w:t>
                            </w:r>
                            <w:r>
                              <w:rPr>
                                <w:color w:val="221F1F"/>
                                <w:spacing w:val="-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separate</w:t>
                            </w:r>
                            <w:r>
                              <w:rPr>
                                <w:color w:val="221F1F"/>
                                <w:spacing w:val="-1"/>
                              </w:rPr>
                              <w:t xml:space="preserve"> </w:t>
                            </w:r>
                            <w:r>
                              <w:rPr>
                                <w:color w:val="221F1F"/>
                              </w:rPr>
                              <w:t>interest QDRO)</w:t>
                            </w:r>
                            <w:r>
                              <w:rPr>
                                <w:color w:val="221F1F"/>
                                <w:spacing w:val="-5"/>
                              </w:rPr>
                              <w:t xml:space="preserve"> </w:t>
                            </w:r>
                            <w:r>
                              <w:rPr>
                                <w:color w:val="221F1F"/>
                              </w:rPr>
                              <w:t>or</w:t>
                            </w:r>
                            <w:r>
                              <w:rPr>
                                <w:color w:val="221F1F"/>
                                <w:spacing w:val="-5"/>
                              </w:rPr>
                              <w:t xml:space="preserve"> </w:t>
                            </w:r>
                            <w:r>
                              <w:rPr>
                                <w:color w:val="221F1F"/>
                              </w:rPr>
                              <w:t>all</w:t>
                            </w:r>
                            <w:r>
                              <w:rPr>
                                <w:color w:val="221F1F"/>
                                <w:spacing w:val="-7"/>
                              </w:rPr>
                              <w:t xml:space="preserve"> </w:t>
                            </w:r>
                            <w:r>
                              <w:rPr>
                                <w:color w:val="221F1F"/>
                              </w:rPr>
                              <w:t>or</w:t>
                            </w:r>
                            <w:r>
                              <w:rPr>
                                <w:color w:val="221F1F"/>
                                <w:spacing w:val="-5"/>
                              </w:rPr>
                              <w:t xml:space="preserve"> </w:t>
                            </w:r>
                            <w:r>
                              <w:rPr>
                                <w:color w:val="221F1F"/>
                              </w:rPr>
                              <w:t>part</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monthly</w:t>
                            </w:r>
                            <w:r>
                              <w:rPr>
                                <w:color w:val="221F1F"/>
                                <w:spacing w:val="-5"/>
                              </w:rPr>
                              <w:t xml:space="preserve"> </w:t>
                            </w:r>
                            <w:r>
                              <w:rPr>
                                <w:color w:val="221F1F"/>
                              </w:rPr>
                              <w:t>benefit</w:t>
                            </w:r>
                            <w:r>
                              <w:rPr>
                                <w:color w:val="221F1F"/>
                                <w:spacing w:val="-5"/>
                              </w:rPr>
                              <w:t xml:space="preserve"> </w:t>
                            </w:r>
                            <w:r>
                              <w:rPr>
                                <w:color w:val="221F1F"/>
                              </w:rPr>
                              <w:t>(in</w:t>
                            </w:r>
                            <w:r>
                              <w:rPr>
                                <w:color w:val="221F1F"/>
                                <w:spacing w:val="-5"/>
                              </w:rPr>
                              <w:t xml:space="preserve"> </w:t>
                            </w:r>
                            <w:r>
                              <w:rPr>
                                <w:color w:val="221F1F"/>
                              </w:rPr>
                              <w:t>the</w:t>
                            </w:r>
                            <w:r>
                              <w:rPr>
                                <w:color w:val="221F1F"/>
                                <w:spacing w:val="-5"/>
                              </w:rPr>
                              <w:t xml:space="preserve"> </w:t>
                            </w:r>
                            <w:r>
                              <w:rPr>
                                <w:color w:val="221F1F"/>
                              </w:rPr>
                              <w:t>case</w:t>
                            </w:r>
                            <w:r>
                              <w:rPr>
                                <w:color w:val="221F1F"/>
                                <w:spacing w:val="-7"/>
                              </w:rPr>
                              <w:t xml:space="preserve"> </w:t>
                            </w:r>
                            <w:r>
                              <w:rPr>
                                <w:color w:val="221F1F"/>
                              </w:rPr>
                              <w:t>of</w:t>
                            </w:r>
                            <w:r>
                              <w:rPr>
                                <w:color w:val="221F1F"/>
                                <w:spacing w:val="-5"/>
                              </w:rPr>
                              <w:t xml:space="preserve"> </w:t>
                            </w:r>
                            <w:r>
                              <w:rPr>
                                <w:color w:val="221F1F"/>
                              </w:rPr>
                              <w:t>a</w:t>
                            </w:r>
                            <w:r>
                              <w:rPr>
                                <w:color w:val="221F1F"/>
                                <w:spacing w:val="-5"/>
                              </w:rPr>
                              <w:t xml:space="preserve"> </w:t>
                            </w:r>
                            <w:r>
                              <w:rPr>
                                <w:color w:val="221F1F"/>
                              </w:rPr>
                              <w:t>shared</w:t>
                            </w:r>
                            <w:r>
                              <w:rPr>
                                <w:color w:val="221F1F"/>
                                <w:spacing w:val="-7"/>
                              </w:rPr>
                              <w:t xml:space="preserve"> </w:t>
                            </w:r>
                            <w:r>
                              <w:rPr>
                                <w:color w:val="221F1F"/>
                              </w:rPr>
                              <w:t>payment QDRO) for</w:t>
                            </w:r>
                            <w:r>
                              <w:rPr>
                                <w:color w:val="221F1F"/>
                                <w:spacing w:val="-1"/>
                              </w:rPr>
                              <w:t xml:space="preserve"> </w:t>
                            </w:r>
                            <w:r>
                              <w:rPr>
                                <w:color w:val="221F1F"/>
                              </w:rPr>
                              <w:t>purposes of the qualified preretirement survivor</w:t>
                            </w:r>
                            <w:r>
                              <w:rPr>
                                <w:color w:val="221F1F"/>
                                <w:spacing w:val="-1"/>
                              </w:rPr>
                              <w:t xml:space="preserve"> </w:t>
                            </w:r>
                            <w:r>
                              <w:rPr>
                                <w:color w:val="221F1F"/>
                              </w:rPr>
                              <w:t>annuity and/or</w:t>
                            </w:r>
                            <w:r>
                              <w:rPr>
                                <w:color w:val="221F1F"/>
                                <w:spacing w:val="-3"/>
                              </w:rPr>
                              <w:t xml:space="preserve"> </w:t>
                            </w:r>
                            <w:r>
                              <w:rPr>
                                <w:color w:val="221F1F"/>
                              </w:rPr>
                              <w:t>the qualified joint-and-survivor annuity?</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430" o:spid="_x0000_s1453" type="#_x0000_t202" style="width:462.05pt;height:149pt;margin-top:569.75pt;margin-left:72.6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791936" filled="f" stroked="f">
                <v:textbox inset="0,0,0,0">
                  <w:txbxContent>
                    <w:p w:rsidR="00FC0FB6" w:rsidRPr="00FC0FB6" w:rsidP="00A71100" w14:paraId="0AF54CF8" w14:textId="488258AD">
                      <w:pPr>
                        <w:pStyle w:val="BodyText"/>
                        <w:numPr>
                          <w:ilvl w:val="0"/>
                          <w:numId w:val="12"/>
                        </w:numPr>
                        <w:tabs>
                          <w:tab w:val="left" w:pos="290"/>
                        </w:tabs>
                        <w:spacing w:before="0" w:line="283" w:lineRule="exact"/>
                      </w:pPr>
                      <w:r>
                        <w:rPr>
                          <w:color w:val="221F1F"/>
                        </w:rPr>
                        <w:t>Does</w:t>
                      </w:r>
                      <w:r>
                        <w:rPr>
                          <w:color w:val="221F1F"/>
                          <w:spacing w:val="-10"/>
                        </w:rPr>
                        <w:t xml:space="preserve"> </w:t>
                      </w:r>
                      <w:r>
                        <w:rPr>
                          <w:color w:val="221F1F"/>
                        </w:rPr>
                        <w:t>the</w:t>
                      </w:r>
                      <w:r>
                        <w:rPr>
                          <w:color w:val="221F1F"/>
                          <w:spacing w:val="-5"/>
                        </w:rPr>
                        <w:t xml:space="preserve"> </w:t>
                      </w:r>
                      <w:r>
                        <w:rPr>
                          <w:color w:val="221F1F"/>
                        </w:rPr>
                        <w:t>order</w:t>
                      </w:r>
                      <w:r>
                        <w:rPr>
                          <w:color w:val="221F1F"/>
                          <w:spacing w:val="-5"/>
                        </w:rPr>
                        <w:t xml:space="preserve"> </w:t>
                      </w:r>
                      <w:r>
                        <w:rPr>
                          <w:color w:val="221F1F"/>
                        </w:rPr>
                        <w:t>specify</w:t>
                      </w:r>
                      <w:r>
                        <w:rPr>
                          <w:color w:val="221F1F"/>
                          <w:spacing w:val="-7"/>
                        </w:rPr>
                        <w:t xml:space="preserve"> </w:t>
                      </w:r>
                      <w:r>
                        <w:rPr>
                          <w:color w:val="221F1F"/>
                        </w:rPr>
                        <w:t>that</w:t>
                      </w:r>
                      <w:r>
                        <w:rPr>
                          <w:color w:val="221F1F"/>
                          <w:spacing w:val="-7"/>
                        </w:rPr>
                        <w:t xml:space="preserve"> </w:t>
                      </w:r>
                      <w:r>
                        <w:rPr>
                          <w:color w:val="221F1F"/>
                        </w:rPr>
                        <w:t>shared</w:t>
                      </w:r>
                      <w:r>
                        <w:rPr>
                          <w:color w:val="221F1F"/>
                          <w:spacing w:val="-7"/>
                        </w:rPr>
                        <w:t xml:space="preserve"> </w:t>
                      </w:r>
                      <w:r>
                        <w:rPr>
                          <w:color w:val="221F1F"/>
                        </w:rPr>
                        <w:t>payments</w:t>
                      </w:r>
                      <w:r>
                        <w:rPr>
                          <w:color w:val="221F1F"/>
                          <w:spacing w:val="-7"/>
                        </w:rPr>
                        <w:t xml:space="preserve"> </w:t>
                      </w:r>
                      <w:r>
                        <w:rPr>
                          <w:color w:val="221F1F"/>
                        </w:rPr>
                        <w:t>to</w:t>
                      </w:r>
                      <w:r>
                        <w:rPr>
                          <w:color w:val="221F1F"/>
                          <w:spacing w:val="-10"/>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7"/>
                        </w:rPr>
                        <w:t xml:space="preserve"> </w:t>
                      </w:r>
                      <w:r>
                        <w:rPr>
                          <w:color w:val="221F1F"/>
                        </w:rPr>
                        <w:t>stop</w:t>
                      </w:r>
                      <w:r>
                        <w:rPr>
                          <w:color w:val="221F1F"/>
                          <w:spacing w:val="-9"/>
                        </w:rPr>
                        <w:t xml:space="preserve"> </w:t>
                      </w:r>
                      <w:r>
                        <w:rPr>
                          <w:color w:val="221F1F"/>
                        </w:rPr>
                        <w:t>no</w:t>
                      </w:r>
                      <w:r>
                        <w:rPr>
                          <w:color w:val="221F1F"/>
                          <w:spacing w:val="-5"/>
                        </w:rPr>
                        <w:t xml:space="preserve"> </w:t>
                      </w:r>
                      <w:r>
                        <w:rPr>
                          <w:color w:val="221F1F"/>
                        </w:rPr>
                        <w:t>later</w:t>
                      </w:r>
                      <w:r>
                        <w:rPr>
                          <w:color w:val="221F1F"/>
                          <w:spacing w:val="-5"/>
                        </w:rPr>
                        <w:t xml:space="preserve"> </w:t>
                      </w:r>
                      <w:r>
                        <w:rPr>
                          <w:color w:val="221F1F"/>
                        </w:rPr>
                        <w:t>than</w:t>
                      </w:r>
                      <w:r>
                        <w:rPr>
                          <w:color w:val="221F1F"/>
                          <w:spacing w:val="-7"/>
                        </w:rPr>
                        <w:t xml:space="preserve"> </w:t>
                      </w:r>
                      <w:r>
                        <w:rPr>
                          <w:color w:val="221F1F"/>
                        </w:rPr>
                        <w:t>the participant’s death (or never start if the participant dies before entering pay status)?</w:t>
                      </w:r>
                    </w:p>
                    <w:p w:rsidR="00A71100" w:rsidP="00A71100" w14:paraId="2A1349D1" w14:textId="28BEFC87">
                      <w:pPr>
                        <w:pStyle w:val="BodyText"/>
                        <w:numPr>
                          <w:ilvl w:val="0"/>
                          <w:numId w:val="12"/>
                        </w:numPr>
                        <w:tabs>
                          <w:tab w:val="left" w:pos="290"/>
                        </w:tabs>
                        <w:spacing w:before="0" w:line="283" w:lineRule="exact"/>
                      </w:pPr>
                      <w:r>
                        <w:rPr>
                          <w:color w:val="221F1F"/>
                          <w:spacing w:val="-11"/>
                        </w:rPr>
                        <w:t xml:space="preserve">Does </w:t>
                      </w:r>
                      <w:r w:rsidR="000E2E0B">
                        <w:rPr>
                          <w:color w:val="221F1F"/>
                        </w:rPr>
                        <w:t>the</w:t>
                      </w:r>
                      <w:r w:rsidR="000E2E0B">
                        <w:rPr>
                          <w:color w:val="221F1F"/>
                          <w:spacing w:val="-9"/>
                        </w:rPr>
                        <w:t xml:space="preserve"> </w:t>
                      </w:r>
                      <w:r w:rsidR="000E2E0B">
                        <w:rPr>
                          <w:color w:val="221F1F"/>
                        </w:rPr>
                        <w:t>order</w:t>
                      </w:r>
                      <w:r w:rsidR="000E2E0B">
                        <w:rPr>
                          <w:color w:val="221F1F"/>
                          <w:spacing w:val="-7"/>
                        </w:rPr>
                        <w:t xml:space="preserve"> </w:t>
                      </w:r>
                      <w:r w:rsidR="000E2E0B">
                        <w:rPr>
                          <w:color w:val="221F1F"/>
                        </w:rPr>
                        <w:t>specify</w:t>
                      </w:r>
                      <w:r w:rsidR="000E2E0B">
                        <w:rPr>
                          <w:color w:val="221F1F"/>
                          <w:spacing w:val="-9"/>
                        </w:rPr>
                        <w:t xml:space="preserve"> </w:t>
                      </w:r>
                      <w:r w:rsidR="000E2E0B">
                        <w:rPr>
                          <w:color w:val="221F1F"/>
                        </w:rPr>
                        <w:t>that</w:t>
                      </w:r>
                      <w:r w:rsidR="000E2E0B">
                        <w:rPr>
                          <w:color w:val="221F1F"/>
                          <w:spacing w:val="-11"/>
                        </w:rPr>
                        <w:t xml:space="preserve"> </w:t>
                      </w:r>
                      <w:r w:rsidR="000E2E0B">
                        <w:rPr>
                          <w:color w:val="221F1F"/>
                        </w:rPr>
                        <w:t>payments</w:t>
                      </w:r>
                      <w:r w:rsidR="000E2E0B">
                        <w:rPr>
                          <w:color w:val="221F1F"/>
                          <w:spacing w:val="-8"/>
                        </w:rPr>
                        <w:t xml:space="preserve"> </w:t>
                      </w:r>
                      <w:r w:rsidR="000E2E0B">
                        <w:rPr>
                          <w:color w:val="221F1F"/>
                        </w:rPr>
                        <w:t>continue</w:t>
                      </w:r>
                      <w:r w:rsidR="000E2E0B">
                        <w:rPr>
                          <w:color w:val="221F1F"/>
                          <w:spacing w:val="-9"/>
                        </w:rPr>
                        <w:t xml:space="preserve"> </w:t>
                      </w:r>
                      <w:r w:rsidR="000E2E0B">
                        <w:rPr>
                          <w:color w:val="221F1F"/>
                        </w:rPr>
                        <w:t>to</w:t>
                      </w:r>
                      <w:r w:rsidR="000E2E0B">
                        <w:rPr>
                          <w:color w:val="221F1F"/>
                          <w:spacing w:val="-8"/>
                        </w:rPr>
                        <w:t xml:space="preserve"> </w:t>
                      </w:r>
                      <w:r w:rsidR="000E2E0B">
                        <w:rPr>
                          <w:color w:val="221F1F"/>
                        </w:rPr>
                        <w:t>be</w:t>
                      </w:r>
                      <w:r w:rsidR="000E2E0B">
                        <w:rPr>
                          <w:color w:val="221F1F"/>
                          <w:spacing w:val="-8"/>
                        </w:rPr>
                        <w:t xml:space="preserve"> </w:t>
                      </w:r>
                      <w:r w:rsidR="000E2E0B">
                        <w:rPr>
                          <w:color w:val="221F1F"/>
                        </w:rPr>
                        <w:t>made</w:t>
                      </w:r>
                      <w:r w:rsidR="000E2E0B">
                        <w:rPr>
                          <w:color w:val="221F1F"/>
                          <w:spacing w:val="-9"/>
                        </w:rPr>
                        <w:t xml:space="preserve"> </w:t>
                      </w:r>
                      <w:r w:rsidR="000E2E0B">
                        <w:rPr>
                          <w:color w:val="221F1F"/>
                        </w:rPr>
                        <w:t>to</w:t>
                      </w:r>
                      <w:r w:rsidR="000E2E0B">
                        <w:rPr>
                          <w:color w:val="221F1F"/>
                          <w:spacing w:val="-8"/>
                        </w:rPr>
                        <w:t xml:space="preserve"> </w:t>
                      </w:r>
                      <w:r w:rsidR="000E2E0B">
                        <w:rPr>
                          <w:color w:val="221F1F"/>
                        </w:rPr>
                        <w:t>the</w:t>
                      </w:r>
                      <w:r w:rsidR="000E2E0B">
                        <w:rPr>
                          <w:color w:val="221F1F"/>
                          <w:spacing w:val="-8"/>
                        </w:rPr>
                        <w:t xml:space="preserve"> </w:t>
                      </w:r>
                      <w:r w:rsidR="000E2E0B">
                        <w:rPr>
                          <w:color w:val="221F1F"/>
                        </w:rPr>
                        <w:t>alternate</w:t>
                      </w:r>
                      <w:r w:rsidR="000E2E0B">
                        <w:rPr>
                          <w:color w:val="221F1F"/>
                          <w:spacing w:val="-9"/>
                        </w:rPr>
                        <w:t xml:space="preserve"> </w:t>
                      </w:r>
                      <w:r w:rsidR="000E2E0B">
                        <w:rPr>
                          <w:color w:val="221F1F"/>
                        </w:rPr>
                        <w:t>payee</w:t>
                      </w:r>
                      <w:r w:rsidR="000E2E0B">
                        <w:rPr>
                          <w:color w:val="221F1F"/>
                          <w:spacing w:val="-8"/>
                        </w:rPr>
                        <w:t xml:space="preserve"> </w:t>
                      </w:r>
                      <w:r w:rsidR="000E2E0B">
                        <w:rPr>
                          <w:color w:val="221F1F"/>
                          <w:spacing w:val="-2"/>
                        </w:rPr>
                        <w:t>regardless</w:t>
                      </w:r>
                      <w:r>
                        <w:t xml:space="preserve"> </w:t>
                      </w:r>
                      <w:r w:rsidRPr="00A71100" w:rsidR="000E2E0B">
                        <w:rPr>
                          <w:color w:val="221F1F"/>
                        </w:rPr>
                        <w:t>of</w:t>
                      </w:r>
                      <w:r w:rsidRPr="00A71100" w:rsidR="000E2E0B">
                        <w:rPr>
                          <w:color w:val="221F1F"/>
                          <w:spacing w:val="-6"/>
                        </w:rPr>
                        <w:t xml:space="preserve"> </w:t>
                      </w:r>
                      <w:r w:rsidRPr="00A71100" w:rsidR="000E2E0B">
                        <w:rPr>
                          <w:color w:val="221F1F"/>
                        </w:rPr>
                        <w:t>the</w:t>
                      </w:r>
                      <w:r w:rsidRPr="00A71100" w:rsidR="000E2E0B">
                        <w:rPr>
                          <w:color w:val="221F1F"/>
                          <w:spacing w:val="-3"/>
                        </w:rPr>
                        <w:t xml:space="preserve"> </w:t>
                      </w:r>
                      <w:r w:rsidRPr="00A71100" w:rsidR="000E2E0B">
                        <w:rPr>
                          <w:color w:val="221F1F"/>
                        </w:rPr>
                        <w:t>participant’s</w:t>
                      </w:r>
                      <w:r w:rsidRPr="00A71100" w:rsidR="000E2E0B">
                        <w:rPr>
                          <w:color w:val="221F1F"/>
                          <w:spacing w:val="-4"/>
                        </w:rPr>
                        <w:t xml:space="preserve"> </w:t>
                      </w:r>
                      <w:r w:rsidRPr="00A71100" w:rsidR="000E2E0B">
                        <w:rPr>
                          <w:color w:val="221F1F"/>
                        </w:rPr>
                        <w:t>death</w:t>
                      </w:r>
                      <w:r w:rsidRPr="00A71100" w:rsidR="000E2E0B">
                        <w:rPr>
                          <w:color w:val="221F1F"/>
                          <w:spacing w:val="-3"/>
                        </w:rPr>
                        <w:t xml:space="preserve"> </w:t>
                      </w:r>
                      <w:r w:rsidRPr="00A71100" w:rsidR="000E2E0B">
                        <w:rPr>
                          <w:color w:val="221F1F"/>
                        </w:rPr>
                        <w:t>in</w:t>
                      </w:r>
                      <w:r w:rsidRPr="00A71100" w:rsidR="000E2E0B">
                        <w:rPr>
                          <w:color w:val="221F1F"/>
                          <w:spacing w:val="-7"/>
                        </w:rPr>
                        <w:t xml:space="preserve"> </w:t>
                      </w:r>
                      <w:r w:rsidRPr="00A71100" w:rsidR="000E2E0B">
                        <w:rPr>
                          <w:color w:val="221F1F"/>
                        </w:rPr>
                        <w:t>the</w:t>
                      </w:r>
                      <w:r w:rsidRPr="00A71100" w:rsidR="000E2E0B">
                        <w:rPr>
                          <w:color w:val="221F1F"/>
                          <w:spacing w:val="-3"/>
                        </w:rPr>
                        <w:t xml:space="preserve"> </w:t>
                      </w:r>
                      <w:r w:rsidRPr="00A71100" w:rsidR="000E2E0B">
                        <w:rPr>
                          <w:color w:val="221F1F"/>
                        </w:rPr>
                        <w:t>case</w:t>
                      </w:r>
                      <w:r w:rsidRPr="00A71100" w:rsidR="000E2E0B">
                        <w:rPr>
                          <w:color w:val="221F1F"/>
                          <w:spacing w:val="-5"/>
                        </w:rPr>
                        <w:t xml:space="preserve"> </w:t>
                      </w:r>
                      <w:r w:rsidRPr="00A71100" w:rsidR="000E2E0B">
                        <w:rPr>
                          <w:color w:val="221F1F"/>
                        </w:rPr>
                        <w:t>of</w:t>
                      </w:r>
                      <w:r w:rsidRPr="00A71100" w:rsidR="000E2E0B">
                        <w:rPr>
                          <w:color w:val="221F1F"/>
                          <w:spacing w:val="-3"/>
                        </w:rPr>
                        <w:t xml:space="preserve"> </w:t>
                      </w:r>
                      <w:r w:rsidRPr="00A71100" w:rsidR="000E2E0B">
                        <w:rPr>
                          <w:color w:val="221F1F"/>
                        </w:rPr>
                        <w:t>a</w:t>
                      </w:r>
                      <w:r w:rsidRPr="00A71100" w:rsidR="000E2E0B">
                        <w:rPr>
                          <w:color w:val="221F1F"/>
                          <w:spacing w:val="-5"/>
                        </w:rPr>
                        <w:t xml:space="preserve"> </w:t>
                      </w:r>
                      <w:r w:rsidRPr="00A71100" w:rsidR="000E2E0B">
                        <w:rPr>
                          <w:color w:val="221F1F"/>
                        </w:rPr>
                        <w:t>separate</w:t>
                      </w:r>
                      <w:r w:rsidRPr="00A71100" w:rsidR="000E2E0B">
                        <w:rPr>
                          <w:color w:val="221F1F"/>
                          <w:spacing w:val="-3"/>
                        </w:rPr>
                        <w:t xml:space="preserve"> </w:t>
                      </w:r>
                      <w:r w:rsidRPr="00A71100" w:rsidR="000E2E0B">
                        <w:rPr>
                          <w:color w:val="221F1F"/>
                        </w:rPr>
                        <w:t>interest</w:t>
                      </w:r>
                      <w:r w:rsidRPr="00A71100" w:rsidR="000E2E0B">
                        <w:rPr>
                          <w:color w:val="221F1F"/>
                          <w:spacing w:val="-5"/>
                        </w:rPr>
                        <w:t xml:space="preserve"> </w:t>
                      </w:r>
                      <w:r w:rsidRPr="00A71100" w:rsidR="000E2E0B">
                        <w:rPr>
                          <w:color w:val="221F1F"/>
                          <w:spacing w:val="-2"/>
                        </w:rPr>
                        <w:t>QDRO?</w:t>
                      </w:r>
                    </w:p>
                    <w:p w:rsidR="00D73FD5" w:rsidP="00A71100" w14:paraId="6A036FB1" w14:textId="578F288B">
                      <w:pPr>
                        <w:pStyle w:val="BodyText"/>
                        <w:numPr>
                          <w:ilvl w:val="0"/>
                          <w:numId w:val="11"/>
                        </w:numPr>
                        <w:spacing w:before="11"/>
                      </w:pPr>
                      <w:r>
                        <w:rPr>
                          <w:color w:val="221F1F"/>
                        </w:rPr>
                        <w:t>Does</w:t>
                      </w:r>
                      <w:r>
                        <w:rPr>
                          <w:color w:val="221F1F"/>
                          <w:spacing w:val="-11"/>
                        </w:rPr>
                        <w:t xml:space="preserve"> </w:t>
                      </w:r>
                      <w:r>
                        <w:rPr>
                          <w:color w:val="221F1F"/>
                        </w:rPr>
                        <w:t>the</w:t>
                      </w:r>
                      <w:r>
                        <w:rPr>
                          <w:color w:val="221F1F"/>
                          <w:spacing w:val="-11"/>
                        </w:rPr>
                        <w:t xml:space="preserve"> </w:t>
                      </w:r>
                      <w:r>
                        <w:rPr>
                          <w:color w:val="221F1F"/>
                        </w:rPr>
                        <w:t>order</w:t>
                      </w:r>
                      <w:r>
                        <w:rPr>
                          <w:color w:val="221F1F"/>
                          <w:spacing w:val="-10"/>
                        </w:rPr>
                        <w:t xml:space="preserve"> </w:t>
                      </w:r>
                      <w:r>
                        <w:rPr>
                          <w:color w:val="221F1F"/>
                        </w:rPr>
                        <w:t>specify</w:t>
                      </w:r>
                      <w:r>
                        <w:rPr>
                          <w:color w:val="221F1F"/>
                          <w:spacing w:val="-11"/>
                        </w:rPr>
                        <w:t xml:space="preserve"> </w:t>
                      </w:r>
                      <w:r>
                        <w:rPr>
                          <w:color w:val="221F1F"/>
                        </w:rPr>
                        <w:t>whether</w:t>
                      </w:r>
                      <w:r>
                        <w:rPr>
                          <w:color w:val="221F1F"/>
                          <w:spacing w:val="-10"/>
                        </w:rPr>
                        <w:t xml:space="preserve"> </w:t>
                      </w:r>
                      <w:r>
                        <w:rPr>
                          <w:color w:val="221F1F"/>
                        </w:rPr>
                        <w:t>the</w:t>
                      </w:r>
                      <w:r>
                        <w:rPr>
                          <w:color w:val="221F1F"/>
                          <w:spacing w:val="-11"/>
                        </w:rPr>
                        <w:t xml:space="preserve"> </w:t>
                      </w:r>
                      <w:r>
                        <w:rPr>
                          <w:color w:val="221F1F"/>
                        </w:rPr>
                        <w:t>participant’s</w:t>
                      </w:r>
                      <w:r>
                        <w:rPr>
                          <w:color w:val="221F1F"/>
                          <w:spacing w:val="-13"/>
                        </w:rPr>
                        <w:t xml:space="preserve"> </w:t>
                      </w:r>
                      <w:r>
                        <w:rPr>
                          <w:color w:val="221F1F"/>
                        </w:rPr>
                        <w:t>former</w:t>
                      </w:r>
                      <w:r>
                        <w:rPr>
                          <w:color w:val="221F1F"/>
                          <w:spacing w:val="-11"/>
                        </w:rPr>
                        <w:t xml:space="preserve"> </w:t>
                      </w:r>
                      <w:r>
                        <w:rPr>
                          <w:color w:val="221F1F"/>
                        </w:rPr>
                        <w:t>spouse,</w:t>
                      </w:r>
                      <w:r>
                        <w:rPr>
                          <w:color w:val="221F1F"/>
                          <w:spacing w:val="-11"/>
                        </w:rPr>
                        <w:t xml:space="preserve"> </w:t>
                      </w:r>
                      <w:r>
                        <w:rPr>
                          <w:color w:val="221F1F"/>
                        </w:rPr>
                        <w:t>as</w:t>
                      </w:r>
                      <w:r>
                        <w:rPr>
                          <w:color w:val="221F1F"/>
                          <w:spacing w:val="-11"/>
                        </w:rPr>
                        <w:t xml:space="preserve"> </w:t>
                      </w:r>
                      <w:r>
                        <w:rPr>
                          <w:color w:val="221F1F"/>
                        </w:rPr>
                        <w:t>the</w:t>
                      </w:r>
                      <w:r>
                        <w:rPr>
                          <w:color w:val="221F1F"/>
                          <w:spacing w:val="-11"/>
                        </w:rPr>
                        <w:t xml:space="preserve"> </w:t>
                      </w:r>
                      <w:r>
                        <w:rPr>
                          <w:color w:val="221F1F"/>
                        </w:rPr>
                        <w:t>alternate</w:t>
                      </w:r>
                      <w:r>
                        <w:rPr>
                          <w:color w:val="221F1F"/>
                          <w:spacing w:val="-11"/>
                        </w:rPr>
                        <w:t xml:space="preserve"> </w:t>
                      </w:r>
                      <w:r>
                        <w:rPr>
                          <w:color w:val="221F1F"/>
                        </w:rPr>
                        <w:t>payee,</w:t>
                      </w:r>
                      <w:r>
                        <w:rPr>
                          <w:color w:val="221F1F"/>
                          <w:spacing w:val="-11"/>
                        </w:rPr>
                        <w:t xml:space="preserve"> </w:t>
                      </w:r>
                      <w:r>
                        <w:rPr>
                          <w:color w:val="221F1F"/>
                        </w:rPr>
                        <w:t>is</w:t>
                      </w:r>
                      <w:r>
                        <w:rPr>
                          <w:color w:val="221F1F"/>
                          <w:spacing w:val="-11"/>
                        </w:rPr>
                        <w:t xml:space="preserve"> </w:t>
                      </w:r>
                      <w:r>
                        <w:rPr>
                          <w:color w:val="221F1F"/>
                        </w:rPr>
                        <w:t>to be treated as the participant’s spouse (regardless of whether the participant remarries) for all</w:t>
                      </w:r>
                      <w:r>
                        <w:rPr>
                          <w:color w:val="221F1F"/>
                          <w:spacing w:val="-1"/>
                        </w:rPr>
                        <w:t xml:space="preserve"> </w:t>
                      </w:r>
                      <w:r>
                        <w:rPr>
                          <w:color w:val="221F1F"/>
                        </w:rPr>
                        <w:t>or</w:t>
                      </w:r>
                      <w:r>
                        <w:rPr>
                          <w:color w:val="221F1F"/>
                          <w:spacing w:val="-2"/>
                        </w:rPr>
                        <w:t xml:space="preserve"> </w:t>
                      </w:r>
                      <w:r>
                        <w:rPr>
                          <w:color w:val="221F1F"/>
                        </w:rPr>
                        <w:t>part</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participant’s</w:t>
                      </w:r>
                      <w:r>
                        <w:rPr>
                          <w:color w:val="221F1F"/>
                          <w:spacing w:val="-1"/>
                        </w:rPr>
                        <w:t xml:space="preserve"> </w:t>
                      </w:r>
                      <w:r>
                        <w:rPr>
                          <w:color w:val="221F1F"/>
                        </w:rPr>
                        <w:t>remaining</w:t>
                      </w:r>
                      <w:r>
                        <w:rPr>
                          <w:color w:val="221F1F"/>
                          <w:spacing w:val="-1"/>
                        </w:rPr>
                        <w:t xml:space="preserve"> </w:t>
                      </w:r>
                      <w:r>
                        <w:rPr>
                          <w:color w:val="221F1F"/>
                        </w:rPr>
                        <w:t>separate</w:t>
                      </w:r>
                      <w:r>
                        <w:rPr>
                          <w:color w:val="221F1F"/>
                          <w:spacing w:val="-4"/>
                        </w:rPr>
                        <w:t xml:space="preserve"> </w:t>
                      </w:r>
                      <w:r>
                        <w:rPr>
                          <w:color w:val="221F1F"/>
                        </w:rPr>
                        <w:t>interest</w:t>
                      </w:r>
                      <w:r>
                        <w:rPr>
                          <w:color w:val="221F1F"/>
                          <w:spacing w:val="-1"/>
                        </w:rPr>
                        <w:t xml:space="preserve"> </w:t>
                      </w:r>
                      <w:r>
                        <w:rPr>
                          <w:color w:val="221F1F"/>
                        </w:rPr>
                        <w:t>(in</w:t>
                      </w:r>
                      <w:r>
                        <w:rPr>
                          <w:color w:val="221F1F"/>
                          <w:spacing w:val="-1"/>
                        </w:rPr>
                        <w:t xml:space="preserve"> </w:t>
                      </w:r>
                      <w:r>
                        <w:rPr>
                          <w:color w:val="221F1F"/>
                        </w:rPr>
                        <w:t>the</w:t>
                      </w:r>
                      <w:r>
                        <w:rPr>
                          <w:color w:val="221F1F"/>
                          <w:spacing w:val="-1"/>
                        </w:rPr>
                        <w:t xml:space="preserve"> </w:t>
                      </w:r>
                      <w:r>
                        <w:rPr>
                          <w:color w:val="221F1F"/>
                        </w:rPr>
                        <w:t>case</w:t>
                      </w:r>
                      <w:r>
                        <w:rPr>
                          <w:color w:val="221F1F"/>
                          <w:spacing w:val="-1"/>
                        </w:rPr>
                        <w:t xml:space="preserve"> </w:t>
                      </w:r>
                      <w:r>
                        <w:rPr>
                          <w:color w:val="221F1F"/>
                        </w:rPr>
                        <w:t>of</w:t>
                      </w:r>
                      <w:r>
                        <w:rPr>
                          <w:color w:val="221F1F"/>
                          <w:spacing w:val="-1"/>
                        </w:rPr>
                        <w:t xml:space="preserve"> </w:t>
                      </w:r>
                      <w:r>
                        <w:rPr>
                          <w:color w:val="221F1F"/>
                        </w:rPr>
                        <w:t>a</w:t>
                      </w:r>
                      <w:r>
                        <w:rPr>
                          <w:color w:val="221F1F"/>
                          <w:spacing w:val="-1"/>
                        </w:rPr>
                        <w:t xml:space="preserve"> </w:t>
                      </w:r>
                      <w:r>
                        <w:rPr>
                          <w:color w:val="221F1F"/>
                        </w:rPr>
                        <w:t>separate</w:t>
                      </w:r>
                      <w:r>
                        <w:rPr>
                          <w:color w:val="221F1F"/>
                          <w:spacing w:val="-1"/>
                        </w:rPr>
                        <w:t xml:space="preserve"> </w:t>
                      </w:r>
                      <w:r>
                        <w:rPr>
                          <w:color w:val="221F1F"/>
                        </w:rPr>
                        <w:t>interest QDRO)</w:t>
                      </w:r>
                      <w:r>
                        <w:rPr>
                          <w:color w:val="221F1F"/>
                          <w:spacing w:val="-5"/>
                        </w:rPr>
                        <w:t xml:space="preserve"> </w:t>
                      </w:r>
                      <w:r>
                        <w:rPr>
                          <w:color w:val="221F1F"/>
                        </w:rPr>
                        <w:t>or</w:t>
                      </w:r>
                      <w:r>
                        <w:rPr>
                          <w:color w:val="221F1F"/>
                          <w:spacing w:val="-5"/>
                        </w:rPr>
                        <w:t xml:space="preserve"> </w:t>
                      </w:r>
                      <w:r>
                        <w:rPr>
                          <w:color w:val="221F1F"/>
                        </w:rPr>
                        <w:t>all</w:t>
                      </w:r>
                      <w:r>
                        <w:rPr>
                          <w:color w:val="221F1F"/>
                          <w:spacing w:val="-7"/>
                        </w:rPr>
                        <w:t xml:space="preserve"> </w:t>
                      </w:r>
                      <w:r>
                        <w:rPr>
                          <w:color w:val="221F1F"/>
                        </w:rPr>
                        <w:t>or</w:t>
                      </w:r>
                      <w:r>
                        <w:rPr>
                          <w:color w:val="221F1F"/>
                          <w:spacing w:val="-5"/>
                        </w:rPr>
                        <w:t xml:space="preserve"> </w:t>
                      </w:r>
                      <w:r>
                        <w:rPr>
                          <w:color w:val="221F1F"/>
                        </w:rPr>
                        <w:t>part</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monthly</w:t>
                      </w:r>
                      <w:r>
                        <w:rPr>
                          <w:color w:val="221F1F"/>
                          <w:spacing w:val="-5"/>
                        </w:rPr>
                        <w:t xml:space="preserve"> </w:t>
                      </w:r>
                      <w:r>
                        <w:rPr>
                          <w:color w:val="221F1F"/>
                        </w:rPr>
                        <w:t>benefit</w:t>
                      </w:r>
                      <w:r>
                        <w:rPr>
                          <w:color w:val="221F1F"/>
                          <w:spacing w:val="-5"/>
                        </w:rPr>
                        <w:t xml:space="preserve"> </w:t>
                      </w:r>
                      <w:r>
                        <w:rPr>
                          <w:color w:val="221F1F"/>
                        </w:rPr>
                        <w:t>(in</w:t>
                      </w:r>
                      <w:r>
                        <w:rPr>
                          <w:color w:val="221F1F"/>
                          <w:spacing w:val="-5"/>
                        </w:rPr>
                        <w:t xml:space="preserve"> </w:t>
                      </w:r>
                      <w:r>
                        <w:rPr>
                          <w:color w:val="221F1F"/>
                        </w:rPr>
                        <w:t>the</w:t>
                      </w:r>
                      <w:r>
                        <w:rPr>
                          <w:color w:val="221F1F"/>
                          <w:spacing w:val="-5"/>
                        </w:rPr>
                        <w:t xml:space="preserve"> </w:t>
                      </w:r>
                      <w:r>
                        <w:rPr>
                          <w:color w:val="221F1F"/>
                        </w:rPr>
                        <w:t>case</w:t>
                      </w:r>
                      <w:r>
                        <w:rPr>
                          <w:color w:val="221F1F"/>
                          <w:spacing w:val="-7"/>
                        </w:rPr>
                        <w:t xml:space="preserve"> </w:t>
                      </w:r>
                      <w:r>
                        <w:rPr>
                          <w:color w:val="221F1F"/>
                        </w:rPr>
                        <w:t>of</w:t>
                      </w:r>
                      <w:r>
                        <w:rPr>
                          <w:color w:val="221F1F"/>
                          <w:spacing w:val="-5"/>
                        </w:rPr>
                        <w:t xml:space="preserve"> </w:t>
                      </w:r>
                      <w:r>
                        <w:rPr>
                          <w:color w:val="221F1F"/>
                        </w:rPr>
                        <w:t>a</w:t>
                      </w:r>
                      <w:r>
                        <w:rPr>
                          <w:color w:val="221F1F"/>
                          <w:spacing w:val="-5"/>
                        </w:rPr>
                        <w:t xml:space="preserve"> </w:t>
                      </w:r>
                      <w:r>
                        <w:rPr>
                          <w:color w:val="221F1F"/>
                        </w:rPr>
                        <w:t>shared</w:t>
                      </w:r>
                      <w:r>
                        <w:rPr>
                          <w:color w:val="221F1F"/>
                          <w:spacing w:val="-7"/>
                        </w:rPr>
                        <w:t xml:space="preserve"> </w:t>
                      </w:r>
                      <w:r>
                        <w:rPr>
                          <w:color w:val="221F1F"/>
                        </w:rPr>
                        <w:t>payment QDRO) for</w:t>
                      </w:r>
                      <w:r>
                        <w:rPr>
                          <w:color w:val="221F1F"/>
                          <w:spacing w:val="-1"/>
                        </w:rPr>
                        <w:t xml:space="preserve"> </w:t>
                      </w:r>
                      <w:r>
                        <w:rPr>
                          <w:color w:val="221F1F"/>
                        </w:rPr>
                        <w:t>purposes of the qualified preretirement survivor</w:t>
                      </w:r>
                      <w:r>
                        <w:rPr>
                          <w:color w:val="221F1F"/>
                          <w:spacing w:val="-1"/>
                        </w:rPr>
                        <w:t xml:space="preserve"> </w:t>
                      </w:r>
                      <w:r>
                        <w:rPr>
                          <w:color w:val="221F1F"/>
                        </w:rPr>
                        <w:t>annuity and/or</w:t>
                      </w:r>
                      <w:r>
                        <w:rPr>
                          <w:color w:val="221F1F"/>
                          <w:spacing w:val="-3"/>
                        </w:rPr>
                        <w:t xml:space="preserve"> </w:t>
                      </w:r>
                      <w:r>
                        <w:rPr>
                          <w:color w:val="221F1F"/>
                        </w:rPr>
                        <w:t>the qualified joint-and-survivor annuity?</w:t>
                      </w:r>
                    </w:p>
                  </w:txbxContent>
                </v:textbox>
              </v:shape>
            </w:pict>
          </mc:Fallback>
        </mc:AlternateContent>
      </w:r>
      <w:r>
        <w:rPr>
          <w:noProof/>
        </w:rPr>
        <mc:AlternateContent>
          <mc:Choice Requires="wps">
            <w:drawing>
              <wp:anchor distT="0" distB="0" distL="0" distR="0" simplePos="0" relativeHeight="253266944" behindDoc="1" locked="0" layoutInCell="1" allowOverlap="1">
                <wp:simplePos x="0" y="0"/>
                <wp:positionH relativeFrom="page">
                  <wp:posOffset>1242943</wp:posOffset>
                </wp:positionH>
                <wp:positionV relativeFrom="page">
                  <wp:posOffset>1064094</wp:posOffset>
                </wp:positionV>
                <wp:extent cx="787400" cy="175260"/>
                <wp:effectExtent l="0" t="0" r="0" b="0"/>
                <wp:wrapNone/>
                <wp:docPr id="205079964" name="Textbox 412"/>
                <wp:cNvGraphicFramePr/>
                <a:graphic xmlns:a="http://schemas.openxmlformats.org/drawingml/2006/main">
                  <a:graphicData uri="http://schemas.microsoft.com/office/word/2010/wordprocessingShape">
                    <wps:wsp xmlns:wps="http://schemas.microsoft.com/office/word/2010/wordprocessingShape">
                      <wps:cNvSpPr txBox="1"/>
                      <wps:spPr>
                        <a:xfrm>
                          <a:off x="0" y="0"/>
                          <a:ext cx="787400" cy="175260"/>
                        </a:xfrm>
                        <a:prstGeom prst="rect">
                          <a:avLst/>
                        </a:prstGeom>
                      </wps:spPr>
                      <wps:txbx>
                        <w:txbxContent>
                          <w:p w:rsidR="0072172B" w:rsidP="0072172B" w14:textId="77777777">
                            <w:pPr>
                              <w:spacing w:before="14"/>
                              <w:ind w:left="20"/>
                              <w:rPr>
                                <w:rFonts w:ascii="Arial"/>
                                <w:b/>
                                <w:sz w:val="21"/>
                              </w:rPr>
                            </w:pPr>
                            <w:r>
                              <w:rPr>
                                <w:rFonts w:ascii="Arial"/>
                                <w:b/>
                                <w:color w:val="3D67A1"/>
                                <w:spacing w:val="-2"/>
                                <w:sz w:val="21"/>
                              </w:rPr>
                              <w:t>CHECKLIST</w:t>
                            </w:r>
                          </w:p>
                        </w:txbxContent>
                      </wps:txbx>
                      <wps:bodyPr wrap="square" lIns="0" tIns="0" rIns="0" bIns="0" rtlCol="0"/>
                    </wps:wsp>
                  </a:graphicData>
                </a:graphic>
              </wp:anchor>
            </w:drawing>
          </mc:Choice>
          <mc:Fallback>
            <w:pict>
              <v:shape id="_x0000_s1454" type="#_x0000_t202" style="width:62pt;height:13.8pt;margin-top:83.8pt;margin-left:97.85pt;mso-position-horizontal-relative:page;mso-position-vertical-relative:page;mso-wrap-distance-bottom:0;mso-wrap-distance-left:0;mso-wrap-distance-right:0;mso-wrap-distance-top:0;mso-wrap-style:square;position:absolute;visibility:visible;v-text-anchor:top;z-index:-250048512" filled="f" stroked="f">
                <v:textbox inset="0,0,0,0">
                  <w:txbxContent>
                    <w:p w:rsidR="0072172B" w:rsidP="0072172B" w14:paraId="29C04C9F" w14:textId="77777777">
                      <w:pPr>
                        <w:spacing w:before="14"/>
                        <w:ind w:left="20"/>
                        <w:rPr>
                          <w:rFonts w:ascii="Arial"/>
                          <w:b/>
                          <w:sz w:val="21"/>
                        </w:rPr>
                      </w:pPr>
                      <w:r>
                        <w:rPr>
                          <w:rFonts w:ascii="Arial"/>
                          <w:b/>
                          <w:color w:val="3D67A1"/>
                          <w:spacing w:val="-2"/>
                          <w:sz w:val="21"/>
                        </w:rPr>
                        <w:t>CHECKLIST</w:t>
                      </w:r>
                    </w:p>
                  </w:txbxContent>
                </v:textbox>
              </v:shape>
            </w:pict>
          </mc:Fallback>
        </mc:AlternateContent>
      </w:r>
      <w:r>
        <w:rPr>
          <w:noProof/>
        </w:rPr>
        <mc:AlternateContent>
          <mc:Choice Requires="wps">
            <w:drawing>
              <wp:anchor distT="0" distB="0" distL="0" distR="0" simplePos="0" relativeHeight="253264896" behindDoc="1" locked="0" layoutInCell="1" allowOverlap="1">
                <wp:simplePos x="0" y="0"/>
                <wp:positionH relativeFrom="page">
                  <wp:posOffset>1240403</wp:posOffset>
                </wp:positionH>
                <wp:positionV relativeFrom="page">
                  <wp:posOffset>1335819</wp:posOffset>
                </wp:positionV>
                <wp:extent cx="5438693" cy="367030"/>
                <wp:effectExtent l="0" t="0" r="0" b="0"/>
                <wp:wrapNone/>
                <wp:docPr id="630829688" name="Textbox 4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8693" cy="367030"/>
                        </a:xfrm>
                        <a:prstGeom prst="rect">
                          <a:avLst/>
                        </a:prstGeom>
                      </wps:spPr>
                      <wps:txbx>
                        <w:txbxContent>
                          <w:p w:rsidR="0072172B" w:rsidP="0072172B" w14:textId="77777777">
                            <w:pPr>
                              <w:pStyle w:val="BodyText"/>
                              <w:spacing w:before="18" w:line="259" w:lineRule="auto"/>
                              <w:ind w:right="17"/>
                            </w:pPr>
                            <w:r>
                              <w:rPr>
                                <w:color w:val="221F1F"/>
                              </w:rPr>
                              <w:t>PBGC</w:t>
                            </w:r>
                            <w:r>
                              <w:rPr>
                                <w:color w:val="221F1F"/>
                                <w:spacing w:val="-7"/>
                              </w:rPr>
                              <w:t xml:space="preserve"> </w:t>
                            </w:r>
                            <w:r>
                              <w:rPr>
                                <w:color w:val="221F1F"/>
                              </w:rPr>
                              <w:t>suggests</w:t>
                            </w:r>
                            <w:r>
                              <w:rPr>
                                <w:color w:val="221F1F"/>
                                <w:spacing w:val="-5"/>
                              </w:rPr>
                              <w:t xml:space="preserve"> </w:t>
                            </w:r>
                            <w:r>
                              <w:rPr>
                                <w:color w:val="221F1F"/>
                              </w:rPr>
                              <w:t>using</w:t>
                            </w:r>
                            <w:r>
                              <w:rPr>
                                <w:color w:val="221F1F"/>
                                <w:spacing w:val="-7"/>
                              </w:rPr>
                              <w:t xml:space="preserve"> </w:t>
                            </w:r>
                            <w:r>
                              <w:rPr>
                                <w:color w:val="221F1F"/>
                              </w:rPr>
                              <w:t>the</w:t>
                            </w:r>
                            <w:r>
                              <w:rPr>
                                <w:color w:val="221F1F"/>
                                <w:spacing w:val="-7"/>
                              </w:rPr>
                              <w:t xml:space="preserve"> </w:t>
                            </w:r>
                            <w:r>
                              <w:rPr>
                                <w:color w:val="221F1F"/>
                              </w:rPr>
                              <w:t>following</w:t>
                            </w:r>
                            <w:r>
                              <w:rPr>
                                <w:color w:val="221F1F"/>
                                <w:spacing w:val="-5"/>
                              </w:rPr>
                              <w:t xml:space="preserve"> </w:t>
                            </w:r>
                            <w:r>
                              <w:rPr>
                                <w:color w:val="221F1F"/>
                              </w:rPr>
                              <w:t>checklist</w:t>
                            </w:r>
                            <w:r>
                              <w:rPr>
                                <w:color w:val="221F1F"/>
                                <w:spacing w:val="-5"/>
                              </w:rPr>
                              <w:t xml:space="preserve"> </w:t>
                            </w:r>
                            <w:r>
                              <w:rPr>
                                <w:color w:val="221F1F"/>
                              </w:rPr>
                              <w:t>when</w:t>
                            </w:r>
                            <w:r>
                              <w:rPr>
                                <w:color w:val="221F1F"/>
                                <w:spacing w:val="-7"/>
                              </w:rPr>
                              <w:t xml:space="preserve"> </w:t>
                            </w:r>
                            <w:r>
                              <w:rPr>
                                <w:color w:val="221F1F"/>
                              </w:rPr>
                              <w:t>drafting</w:t>
                            </w:r>
                            <w:r>
                              <w:rPr>
                                <w:color w:val="221F1F"/>
                                <w:spacing w:val="-5"/>
                              </w:rPr>
                              <w:t xml:space="preserve"> </w:t>
                            </w:r>
                            <w:r>
                              <w:rPr>
                                <w:color w:val="221F1F"/>
                              </w:rPr>
                              <w:t>a</w:t>
                            </w:r>
                            <w:r>
                              <w:rPr>
                                <w:color w:val="221F1F"/>
                                <w:spacing w:val="-5"/>
                              </w:rPr>
                              <w:t xml:space="preserve"> </w:t>
                            </w:r>
                            <w:r>
                              <w:rPr>
                                <w:color w:val="221F1F"/>
                              </w:rPr>
                              <w:t>domestic</w:t>
                            </w:r>
                            <w:r>
                              <w:rPr>
                                <w:color w:val="221F1F"/>
                                <w:spacing w:val="-7"/>
                              </w:rPr>
                              <w:t xml:space="preserve"> </w:t>
                            </w:r>
                            <w:r>
                              <w:rPr>
                                <w:color w:val="221F1F"/>
                              </w:rPr>
                              <w:t>relations</w:t>
                            </w:r>
                            <w:r>
                              <w:rPr>
                                <w:color w:val="221F1F"/>
                                <w:spacing w:val="-7"/>
                              </w:rPr>
                              <w:t xml:space="preserve"> </w:t>
                            </w:r>
                            <w:r>
                              <w:rPr>
                                <w:color w:val="221F1F"/>
                              </w:rPr>
                              <w:t>order</w:t>
                            </w:r>
                            <w:r>
                              <w:rPr>
                                <w:color w:val="221F1F"/>
                                <w:spacing w:val="-5"/>
                              </w:rPr>
                              <w:t xml:space="preserve"> </w:t>
                            </w:r>
                            <w:r>
                              <w:rPr>
                                <w:color w:val="221F1F"/>
                              </w:rPr>
                              <w:t>that</w:t>
                            </w:r>
                            <w:r>
                              <w:rPr>
                                <w:color w:val="221F1F"/>
                                <w:spacing w:val="-7"/>
                              </w:rPr>
                              <w:t xml:space="preserve"> </w:t>
                            </w:r>
                            <w:r>
                              <w:rPr>
                                <w:color w:val="221F1F"/>
                              </w:rPr>
                              <w:t>will be sent to PBGC:</w:t>
                            </w:r>
                          </w:p>
                        </w:txbxContent>
                      </wps:txbx>
                      <wps:bodyPr wrap="square" lIns="0" tIns="0" rIns="0" bIns="0" rtlCol="0"/>
                    </wps:wsp>
                  </a:graphicData>
                </a:graphic>
                <wp14:sizeRelH relativeFrom="margin">
                  <wp14:pctWidth>0</wp14:pctWidth>
                </wp14:sizeRelH>
              </wp:anchor>
            </w:drawing>
          </mc:Choice>
          <mc:Fallback>
            <w:pict>
              <v:shape id="_x0000_s1455" type="#_x0000_t202" style="width:428.25pt;height:28.9pt;margin-top:105.2pt;margin-left:97.65pt;mso-position-horizontal-relative:page;mso-position-vertical-relative:page;mso-width-percent:0;mso-width-relative:margin;mso-wrap-distance-bottom:0;mso-wrap-distance-left:0;mso-wrap-distance-right:0;mso-wrap-distance-top:0;mso-wrap-style:square;position:absolute;visibility:visible;v-text-anchor:top;z-index:-250050560" filled="f" stroked="f">
                <v:textbox inset="0,0,0,0">
                  <w:txbxContent>
                    <w:p w:rsidR="0072172B" w:rsidP="0072172B" w14:paraId="46A3B767" w14:textId="77777777">
                      <w:pPr>
                        <w:pStyle w:val="BodyText"/>
                        <w:spacing w:before="18" w:line="259" w:lineRule="auto"/>
                        <w:ind w:right="17"/>
                      </w:pPr>
                      <w:r>
                        <w:rPr>
                          <w:color w:val="221F1F"/>
                        </w:rPr>
                        <w:t>PBGC</w:t>
                      </w:r>
                      <w:r>
                        <w:rPr>
                          <w:color w:val="221F1F"/>
                          <w:spacing w:val="-7"/>
                        </w:rPr>
                        <w:t xml:space="preserve"> </w:t>
                      </w:r>
                      <w:r>
                        <w:rPr>
                          <w:color w:val="221F1F"/>
                        </w:rPr>
                        <w:t>suggests</w:t>
                      </w:r>
                      <w:r>
                        <w:rPr>
                          <w:color w:val="221F1F"/>
                          <w:spacing w:val="-5"/>
                        </w:rPr>
                        <w:t xml:space="preserve"> </w:t>
                      </w:r>
                      <w:r>
                        <w:rPr>
                          <w:color w:val="221F1F"/>
                        </w:rPr>
                        <w:t>using</w:t>
                      </w:r>
                      <w:r>
                        <w:rPr>
                          <w:color w:val="221F1F"/>
                          <w:spacing w:val="-7"/>
                        </w:rPr>
                        <w:t xml:space="preserve"> </w:t>
                      </w:r>
                      <w:r>
                        <w:rPr>
                          <w:color w:val="221F1F"/>
                        </w:rPr>
                        <w:t>the</w:t>
                      </w:r>
                      <w:r>
                        <w:rPr>
                          <w:color w:val="221F1F"/>
                          <w:spacing w:val="-7"/>
                        </w:rPr>
                        <w:t xml:space="preserve"> </w:t>
                      </w:r>
                      <w:r>
                        <w:rPr>
                          <w:color w:val="221F1F"/>
                        </w:rPr>
                        <w:t>following</w:t>
                      </w:r>
                      <w:r>
                        <w:rPr>
                          <w:color w:val="221F1F"/>
                          <w:spacing w:val="-5"/>
                        </w:rPr>
                        <w:t xml:space="preserve"> </w:t>
                      </w:r>
                      <w:r>
                        <w:rPr>
                          <w:color w:val="221F1F"/>
                        </w:rPr>
                        <w:t>checklist</w:t>
                      </w:r>
                      <w:r>
                        <w:rPr>
                          <w:color w:val="221F1F"/>
                          <w:spacing w:val="-5"/>
                        </w:rPr>
                        <w:t xml:space="preserve"> </w:t>
                      </w:r>
                      <w:r>
                        <w:rPr>
                          <w:color w:val="221F1F"/>
                        </w:rPr>
                        <w:t>when</w:t>
                      </w:r>
                      <w:r>
                        <w:rPr>
                          <w:color w:val="221F1F"/>
                          <w:spacing w:val="-7"/>
                        </w:rPr>
                        <w:t xml:space="preserve"> </w:t>
                      </w:r>
                      <w:r>
                        <w:rPr>
                          <w:color w:val="221F1F"/>
                        </w:rPr>
                        <w:t>drafting</w:t>
                      </w:r>
                      <w:r>
                        <w:rPr>
                          <w:color w:val="221F1F"/>
                          <w:spacing w:val="-5"/>
                        </w:rPr>
                        <w:t xml:space="preserve"> </w:t>
                      </w:r>
                      <w:r>
                        <w:rPr>
                          <w:color w:val="221F1F"/>
                        </w:rPr>
                        <w:t>a</w:t>
                      </w:r>
                      <w:r>
                        <w:rPr>
                          <w:color w:val="221F1F"/>
                          <w:spacing w:val="-5"/>
                        </w:rPr>
                        <w:t xml:space="preserve"> </w:t>
                      </w:r>
                      <w:r>
                        <w:rPr>
                          <w:color w:val="221F1F"/>
                        </w:rPr>
                        <w:t>domestic</w:t>
                      </w:r>
                      <w:r>
                        <w:rPr>
                          <w:color w:val="221F1F"/>
                          <w:spacing w:val="-7"/>
                        </w:rPr>
                        <w:t xml:space="preserve"> </w:t>
                      </w:r>
                      <w:r>
                        <w:rPr>
                          <w:color w:val="221F1F"/>
                        </w:rPr>
                        <w:t>relations</w:t>
                      </w:r>
                      <w:r>
                        <w:rPr>
                          <w:color w:val="221F1F"/>
                          <w:spacing w:val="-7"/>
                        </w:rPr>
                        <w:t xml:space="preserve"> </w:t>
                      </w:r>
                      <w:r>
                        <w:rPr>
                          <w:color w:val="221F1F"/>
                        </w:rPr>
                        <w:t>order</w:t>
                      </w:r>
                      <w:r>
                        <w:rPr>
                          <w:color w:val="221F1F"/>
                          <w:spacing w:val="-5"/>
                        </w:rPr>
                        <w:t xml:space="preserve"> </w:t>
                      </w:r>
                      <w:r>
                        <w:rPr>
                          <w:color w:val="221F1F"/>
                        </w:rPr>
                        <w:t>that</w:t>
                      </w:r>
                      <w:r>
                        <w:rPr>
                          <w:color w:val="221F1F"/>
                          <w:spacing w:val="-7"/>
                        </w:rPr>
                        <w:t xml:space="preserve"> </w:t>
                      </w:r>
                      <w:r>
                        <w:rPr>
                          <w:color w:val="221F1F"/>
                        </w:rPr>
                        <w:t>will be sent to PBGC:</w:t>
                      </w:r>
                    </w:p>
                  </w:txbxContent>
                </v:textbox>
              </v:shape>
            </w:pict>
          </mc:Fallback>
        </mc:AlternateContent>
      </w:r>
    </w:p>
    <w:p w:rsidR="00D73FD5" w14:paraId="6A036743" w14:textId="6EE3C979">
      <w:pPr>
        <w:rPr>
          <w:sz w:val="2"/>
          <w:szCs w:val="2"/>
        </w:rPr>
      </w:pPr>
      <w:r>
        <w:rPr>
          <w:noProof/>
        </w:rPr>
        <mc:AlternateContent>
          <mc:Choice Requires="wps">
            <w:drawing>
              <wp:anchor distT="0" distB="0" distL="0" distR="0" simplePos="0" relativeHeight="252554240" behindDoc="1" locked="0" layoutInCell="1" allowOverlap="1">
                <wp:simplePos x="0" y="0"/>
                <wp:positionH relativeFrom="page">
                  <wp:posOffset>1231955</wp:posOffset>
                </wp:positionH>
                <wp:positionV relativeFrom="page">
                  <wp:posOffset>5963202</wp:posOffset>
                </wp:positionV>
                <wp:extent cx="5583803" cy="3060700"/>
                <wp:effectExtent l="0" t="0" r="0" b="0"/>
                <wp:wrapNone/>
                <wp:docPr id="445" name="Textbox 445"/>
                <wp:cNvGraphicFramePr/>
                <a:graphic xmlns:a="http://schemas.openxmlformats.org/drawingml/2006/main">
                  <a:graphicData uri="http://schemas.microsoft.com/office/word/2010/wordprocessingShape">
                    <wps:wsp xmlns:wps="http://schemas.microsoft.com/office/word/2010/wordprocessingShape">
                      <wps:cNvSpPr txBox="1"/>
                      <wps:spPr>
                        <a:xfrm>
                          <a:off x="0" y="0"/>
                          <a:ext cx="5583803" cy="3060700"/>
                        </a:xfrm>
                        <a:prstGeom prst="rect">
                          <a:avLst/>
                        </a:prstGeom>
                      </wps:spPr>
                      <wps:txbx>
                        <w:txbxContent>
                          <w:p w:rsidR="00FC0FB6" w:rsidRPr="00FC0FB6" w:rsidP="00A71100" w14:textId="1B601CFA">
                            <w:pPr>
                              <w:pStyle w:val="BodyText"/>
                              <w:numPr>
                                <w:ilvl w:val="0"/>
                                <w:numId w:val="17"/>
                              </w:numPr>
                              <w:spacing w:line="256" w:lineRule="auto"/>
                            </w:pPr>
                            <w:r>
                              <w:rPr>
                                <w:color w:val="221F1F"/>
                              </w:rPr>
                              <w:t>Is</w:t>
                            </w:r>
                            <w:r>
                              <w:rPr>
                                <w:color w:val="221F1F"/>
                                <w:spacing w:val="-8"/>
                              </w:rPr>
                              <w:t xml:space="preserve"> </w:t>
                            </w:r>
                            <w:r>
                              <w:rPr>
                                <w:color w:val="221F1F"/>
                              </w:rPr>
                              <w:t>it</w:t>
                            </w:r>
                            <w:r>
                              <w:rPr>
                                <w:color w:val="221F1F"/>
                                <w:spacing w:val="-5"/>
                              </w:rPr>
                              <w:t xml:space="preserve"> </w:t>
                            </w:r>
                            <w:r>
                              <w:rPr>
                                <w:color w:val="221F1F"/>
                              </w:rPr>
                              <w:t>clear</w:t>
                            </w:r>
                            <w:r>
                              <w:rPr>
                                <w:color w:val="221F1F"/>
                                <w:spacing w:val="-7"/>
                              </w:rPr>
                              <w:t xml:space="preserve"> </w:t>
                            </w:r>
                            <w:r>
                              <w:rPr>
                                <w:color w:val="221F1F"/>
                              </w:rPr>
                              <w:t>that</w:t>
                            </w:r>
                            <w:r>
                              <w:rPr>
                                <w:color w:val="221F1F"/>
                                <w:spacing w:val="-5"/>
                              </w:rPr>
                              <w:t xml:space="preserve"> </w:t>
                            </w:r>
                            <w:r>
                              <w:rPr>
                                <w:color w:val="221F1F"/>
                              </w:rPr>
                              <w:t>the</w:t>
                            </w:r>
                            <w:r>
                              <w:rPr>
                                <w:color w:val="221F1F"/>
                                <w:spacing w:val="-5"/>
                              </w:rPr>
                              <w:t xml:space="preserve"> </w:t>
                            </w:r>
                            <w:r>
                              <w:rPr>
                                <w:color w:val="221F1F"/>
                              </w:rPr>
                              <w:t>order</w:t>
                            </w:r>
                            <w:r>
                              <w:rPr>
                                <w:color w:val="221F1F"/>
                                <w:spacing w:val="-7"/>
                              </w:rPr>
                              <w:t xml:space="preserve"> </w:t>
                            </w:r>
                            <w:r>
                              <w:rPr>
                                <w:color w:val="221F1F"/>
                              </w:rPr>
                              <w:t>does</w:t>
                            </w:r>
                            <w:r>
                              <w:rPr>
                                <w:color w:val="221F1F"/>
                                <w:spacing w:val="-6"/>
                              </w:rPr>
                              <w:t xml:space="preserve"> </w:t>
                            </w:r>
                            <w:r>
                              <w:rPr>
                                <w:color w:val="221F1F"/>
                              </w:rPr>
                              <w:t>not</w:t>
                            </w:r>
                            <w:r>
                              <w:rPr>
                                <w:color w:val="221F1F"/>
                                <w:spacing w:val="-8"/>
                              </w:rPr>
                              <w:t xml:space="preserve"> </w:t>
                            </w:r>
                            <w:r>
                              <w:rPr>
                                <w:color w:val="221F1F"/>
                              </w:rPr>
                              <w:t>require</w:t>
                            </w:r>
                            <w:r>
                              <w:rPr>
                                <w:color w:val="221F1F"/>
                                <w:spacing w:val="-6"/>
                              </w:rPr>
                              <w:t xml:space="preserve"> </w:t>
                            </w:r>
                            <w:r>
                              <w:rPr>
                                <w:color w:val="221F1F"/>
                              </w:rPr>
                              <w:t>PBGC</w:t>
                            </w:r>
                            <w:r>
                              <w:rPr>
                                <w:color w:val="221F1F"/>
                                <w:spacing w:val="-5"/>
                              </w:rPr>
                              <w:t xml:space="preserve"> </w:t>
                            </w:r>
                            <w:r>
                              <w:rPr>
                                <w:color w:val="221F1F"/>
                              </w:rPr>
                              <w:t>to</w:t>
                            </w:r>
                            <w:r>
                              <w:rPr>
                                <w:color w:val="221F1F"/>
                                <w:spacing w:val="-7"/>
                              </w:rPr>
                              <w:t xml:space="preserve"> </w:t>
                            </w:r>
                            <w:r>
                              <w:rPr>
                                <w:color w:val="221F1F"/>
                              </w:rPr>
                              <w:t>pay</w:t>
                            </w:r>
                            <w:r>
                              <w:rPr>
                                <w:color w:val="221F1F"/>
                                <w:spacing w:val="-8"/>
                              </w:rPr>
                              <w:t xml:space="preserve"> </w:t>
                            </w:r>
                            <w:r>
                              <w:rPr>
                                <w:color w:val="221F1F"/>
                              </w:rPr>
                              <w:t>benefits</w:t>
                            </w:r>
                            <w:r>
                              <w:rPr>
                                <w:color w:val="221F1F"/>
                                <w:spacing w:val="-5"/>
                              </w:rPr>
                              <w:t xml:space="preserve"> </w:t>
                            </w:r>
                            <w:r>
                              <w:rPr>
                                <w:color w:val="221F1F"/>
                              </w:rPr>
                              <w:t>that</w:t>
                            </w:r>
                            <w:r>
                              <w:rPr>
                                <w:color w:val="221F1F"/>
                                <w:spacing w:val="-8"/>
                              </w:rPr>
                              <w:t xml:space="preserve"> </w:t>
                            </w:r>
                            <w:r>
                              <w:rPr>
                                <w:color w:val="221F1F"/>
                              </w:rPr>
                              <w:t>have</w:t>
                            </w:r>
                            <w:r>
                              <w:rPr>
                                <w:color w:val="221F1F"/>
                                <w:spacing w:val="-6"/>
                              </w:rPr>
                              <w:t xml:space="preserve"> </w:t>
                            </w:r>
                            <w:r>
                              <w:rPr>
                                <w:color w:val="221F1F"/>
                              </w:rPr>
                              <w:t>a</w:t>
                            </w:r>
                            <w:r>
                              <w:rPr>
                                <w:color w:val="221F1F"/>
                                <w:spacing w:val="-8"/>
                              </w:rPr>
                              <w:t xml:space="preserve"> </w:t>
                            </w:r>
                            <w:r>
                              <w:rPr>
                                <w:color w:val="221F1F"/>
                              </w:rPr>
                              <w:t>value</w:t>
                            </w:r>
                            <w:r>
                              <w:rPr>
                                <w:color w:val="221F1F"/>
                                <w:spacing w:val="-5"/>
                              </w:rPr>
                              <w:t xml:space="preserve"> </w:t>
                            </w:r>
                            <w:r>
                              <w:rPr>
                                <w:color w:val="221F1F"/>
                              </w:rPr>
                              <w:t>in</w:t>
                            </w:r>
                            <w:r>
                              <w:rPr>
                                <w:color w:val="221F1F"/>
                                <w:spacing w:val="-8"/>
                              </w:rPr>
                              <w:t xml:space="preserve"> </w:t>
                            </w:r>
                            <w:r>
                              <w:rPr>
                                <w:color w:val="221F1F"/>
                              </w:rPr>
                              <w:t>excess of</w:t>
                            </w:r>
                            <w:r>
                              <w:rPr>
                                <w:color w:val="221F1F"/>
                                <w:spacing w:val="-8"/>
                              </w:rPr>
                              <w:t xml:space="preserve"> </w:t>
                            </w:r>
                            <w:r>
                              <w:rPr>
                                <w:color w:val="221F1F"/>
                              </w:rPr>
                              <w:t>the</w:t>
                            </w:r>
                            <w:r>
                              <w:rPr>
                                <w:color w:val="221F1F"/>
                                <w:spacing w:val="-8"/>
                              </w:rPr>
                              <w:t xml:space="preserve"> </w:t>
                            </w:r>
                            <w:r>
                              <w:rPr>
                                <w:color w:val="221F1F"/>
                              </w:rPr>
                              <w:t>value</w:t>
                            </w:r>
                            <w:r>
                              <w:rPr>
                                <w:color w:val="221F1F"/>
                                <w:spacing w:val="-8"/>
                              </w:rPr>
                              <w:t xml:space="preserve"> </w:t>
                            </w:r>
                            <w:r>
                              <w:rPr>
                                <w:color w:val="221F1F"/>
                              </w:rPr>
                              <w:t>of</w:t>
                            </w:r>
                            <w:r>
                              <w:rPr>
                                <w:color w:val="221F1F"/>
                                <w:spacing w:val="-8"/>
                              </w:rPr>
                              <w:t xml:space="preserve"> </w:t>
                            </w:r>
                            <w:r>
                              <w:rPr>
                                <w:color w:val="221F1F"/>
                              </w:rPr>
                              <w:t>benefits</w:t>
                            </w:r>
                            <w:r>
                              <w:rPr>
                                <w:color w:val="221F1F"/>
                                <w:spacing w:val="-8"/>
                              </w:rPr>
                              <w:t xml:space="preserve"> </w:t>
                            </w:r>
                            <w:r>
                              <w:rPr>
                                <w:color w:val="221F1F"/>
                              </w:rPr>
                              <w:t>to</w:t>
                            </w:r>
                            <w:r>
                              <w:rPr>
                                <w:color w:val="221F1F"/>
                                <w:spacing w:val="-9"/>
                              </w:rPr>
                              <w:t xml:space="preserve"> </w:t>
                            </w:r>
                            <w:r>
                              <w:rPr>
                                <w:color w:val="221F1F"/>
                              </w:rPr>
                              <w:t>which</w:t>
                            </w:r>
                            <w:r>
                              <w:rPr>
                                <w:color w:val="221F1F"/>
                                <w:spacing w:val="-8"/>
                              </w:rPr>
                              <w:t xml:space="preserve"> </w:t>
                            </w:r>
                            <w:r>
                              <w:rPr>
                                <w:color w:val="221F1F"/>
                              </w:rPr>
                              <w:t>the</w:t>
                            </w:r>
                            <w:r>
                              <w:rPr>
                                <w:color w:val="221F1F"/>
                                <w:spacing w:val="-8"/>
                              </w:rPr>
                              <w:t xml:space="preserve"> </w:t>
                            </w:r>
                            <w:r>
                              <w:rPr>
                                <w:color w:val="221F1F"/>
                              </w:rPr>
                              <w:t>participant</w:t>
                            </w:r>
                            <w:r>
                              <w:rPr>
                                <w:color w:val="221F1F"/>
                                <w:spacing w:val="-8"/>
                              </w:rPr>
                              <w:t xml:space="preserve"> </w:t>
                            </w:r>
                            <w:r>
                              <w:rPr>
                                <w:color w:val="221F1F"/>
                              </w:rPr>
                              <w:t>would</w:t>
                            </w:r>
                            <w:r>
                              <w:rPr>
                                <w:color w:val="221F1F"/>
                                <w:spacing w:val="-8"/>
                              </w:rPr>
                              <w:t xml:space="preserve"> </w:t>
                            </w:r>
                            <w:r>
                              <w:rPr>
                                <w:color w:val="221F1F"/>
                              </w:rPr>
                              <w:t>otherwise</w:t>
                            </w:r>
                            <w:r>
                              <w:rPr>
                                <w:color w:val="221F1F"/>
                                <w:spacing w:val="-8"/>
                              </w:rPr>
                              <w:t xml:space="preserve"> </w:t>
                            </w:r>
                            <w:r>
                              <w:rPr>
                                <w:color w:val="221F1F"/>
                              </w:rPr>
                              <w:t>be</w:t>
                            </w:r>
                            <w:r>
                              <w:rPr>
                                <w:color w:val="221F1F"/>
                                <w:spacing w:val="-8"/>
                              </w:rPr>
                              <w:t xml:space="preserve"> </w:t>
                            </w:r>
                            <w:r>
                              <w:rPr>
                                <w:color w:val="221F1F"/>
                              </w:rPr>
                              <w:t>entitled</w:t>
                            </w:r>
                            <w:r>
                              <w:rPr>
                                <w:color w:val="221F1F"/>
                                <w:spacing w:val="-9"/>
                              </w:rPr>
                              <w:t xml:space="preserve"> </w:t>
                            </w:r>
                            <w:r>
                              <w:rPr>
                                <w:color w:val="221F1F"/>
                              </w:rPr>
                              <w:t>from</w:t>
                            </w:r>
                            <w:r>
                              <w:rPr>
                                <w:color w:val="221F1F"/>
                                <w:spacing w:val="-8"/>
                              </w:rPr>
                              <w:t xml:space="preserve"> </w:t>
                            </w:r>
                            <w:r>
                              <w:rPr>
                                <w:color w:val="221F1F"/>
                              </w:rPr>
                              <w:t>PBGC?</w:t>
                            </w:r>
                          </w:p>
                          <w:p w:rsidR="00A71100" w:rsidP="00A71100" w14:textId="1FFB4761">
                            <w:pPr>
                              <w:pStyle w:val="BodyText"/>
                              <w:numPr>
                                <w:ilvl w:val="0"/>
                                <w:numId w:val="17"/>
                              </w:numPr>
                              <w:spacing w:line="256" w:lineRule="auto"/>
                            </w:pPr>
                            <w:r>
                              <w:rPr>
                                <w:color w:val="221F1F"/>
                              </w:rPr>
                              <w:t xml:space="preserve">Is it clear that the order does not require PBGC to pay any type or form of benefit, or </w:t>
                            </w:r>
                            <w:r w:rsidR="000E2E0B">
                              <w:rPr>
                                <w:color w:val="221F1F"/>
                              </w:rPr>
                              <w:t>provide</w:t>
                            </w:r>
                            <w:r w:rsidR="000E2E0B">
                              <w:rPr>
                                <w:color w:val="221F1F"/>
                                <w:spacing w:val="-5"/>
                              </w:rPr>
                              <w:t xml:space="preserve"> </w:t>
                            </w:r>
                            <w:r w:rsidR="000E2E0B">
                              <w:rPr>
                                <w:color w:val="221F1F"/>
                              </w:rPr>
                              <w:t>any</w:t>
                            </w:r>
                            <w:r w:rsidR="000E2E0B">
                              <w:rPr>
                                <w:color w:val="221F1F"/>
                                <w:spacing w:val="-5"/>
                              </w:rPr>
                              <w:t xml:space="preserve"> </w:t>
                            </w:r>
                            <w:r w:rsidR="000E2E0B">
                              <w:rPr>
                                <w:color w:val="221F1F"/>
                              </w:rPr>
                              <w:t>option,</w:t>
                            </w:r>
                            <w:r w:rsidR="000E2E0B">
                              <w:rPr>
                                <w:color w:val="221F1F"/>
                                <w:spacing w:val="-5"/>
                              </w:rPr>
                              <w:t xml:space="preserve"> </w:t>
                            </w:r>
                            <w:r w:rsidR="000E2E0B">
                              <w:rPr>
                                <w:color w:val="221F1F"/>
                              </w:rPr>
                              <w:t>that</w:t>
                            </w:r>
                            <w:r w:rsidR="000E2E0B">
                              <w:rPr>
                                <w:color w:val="221F1F"/>
                                <w:spacing w:val="-5"/>
                              </w:rPr>
                              <w:t xml:space="preserve"> </w:t>
                            </w:r>
                            <w:r w:rsidR="000E2E0B">
                              <w:rPr>
                                <w:color w:val="221F1F"/>
                              </w:rPr>
                              <w:t>either</w:t>
                            </w:r>
                            <w:r w:rsidR="000E2E0B">
                              <w:rPr>
                                <w:color w:val="221F1F"/>
                                <w:spacing w:val="-5"/>
                              </w:rPr>
                              <w:t xml:space="preserve"> </w:t>
                            </w:r>
                            <w:r w:rsidR="000E2E0B">
                              <w:rPr>
                                <w:color w:val="221F1F"/>
                              </w:rPr>
                              <w:t>PBGC</w:t>
                            </w:r>
                            <w:r w:rsidR="000E2E0B">
                              <w:rPr>
                                <w:color w:val="221F1F"/>
                                <w:spacing w:val="-5"/>
                              </w:rPr>
                              <w:t xml:space="preserve"> </w:t>
                            </w:r>
                            <w:r w:rsidR="000E2E0B">
                              <w:rPr>
                                <w:color w:val="221F1F"/>
                              </w:rPr>
                              <w:t>or</w:t>
                            </w:r>
                            <w:r w:rsidR="000E2E0B">
                              <w:rPr>
                                <w:color w:val="221F1F"/>
                                <w:spacing w:val="-5"/>
                              </w:rPr>
                              <w:t xml:space="preserve"> </w:t>
                            </w:r>
                            <w:r w:rsidR="000E2E0B">
                              <w:rPr>
                                <w:color w:val="221F1F"/>
                              </w:rPr>
                              <w:t>the</w:t>
                            </w:r>
                            <w:r w:rsidR="000E2E0B">
                              <w:rPr>
                                <w:color w:val="221F1F"/>
                                <w:spacing w:val="-5"/>
                              </w:rPr>
                              <w:t xml:space="preserve"> </w:t>
                            </w:r>
                            <w:r w:rsidR="000E2E0B">
                              <w:rPr>
                                <w:color w:val="221F1F"/>
                              </w:rPr>
                              <w:t>plan</w:t>
                            </w:r>
                            <w:r w:rsidR="000E2E0B">
                              <w:rPr>
                                <w:color w:val="221F1F"/>
                                <w:spacing w:val="-4"/>
                              </w:rPr>
                              <w:t xml:space="preserve"> </w:t>
                            </w:r>
                            <w:r w:rsidR="000E2E0B">
                              <w:rPr>
                                <w:color w:val="221F1F"/>
                              </w:rPr>
                              <w:t>would</w:t>
                            </w:r>
                            <w:r w:rsidR="000E2E0B">
                              <w:rPr>
                                <w:color w:val="221F1F"/>
                                <w:spacing w:val="-5"/>
                              </w:rPr>
                              <w:t xml:space="preserve"> </w:t>
                            </w:r>
                            <w:r w:rsidR="000E2E0B">
                              <w:rPr>
                                <w:color w:val="221F1F"/>
                              </w:rPr>
                              <w:t>not</w:t>
                            </w:r>
                            <w:r w:rsidR="000E2E0B">
                              <w:rPr>
                                <w:color w:val="221F1F"/>
                                <w:spacing w:val="-5"/>
                              </w:rPr>
                              <w:t xml:space="preserve"> </w:t>
                            </w:r>
                            <w:r w:rsidR="000E2E0B">
                              <w:rPr>
                                <w:color w:val="221F1F"/>
                              </w:rPr>
                              <w:t>otherwise</w:t>
                            </w:r>
                            <w:r w:rsidR="000E2E0B">
                              <w:rPr>
                                <w:color w:val="221F1F"/>
                                <w:spacing w:val="-6"/>
                              </w:rPr>
                              <w:t xml:space="preserve"> </w:t>
                            </w:r>
                            <w:r w:rsidR="000E2E0B">
                              <w:rPr>
                                <w:color w:val="221F1F"/>
                              </w:rPr>
                              <w:t>pay</w:t>
                            </w:r>
                            <w:r w:rsidR="000E2E0B">
                              <w:rPr>
                                <w:color w:val="221F1F"/>
                                <w:spacing w:val="-5"/>
                              </w:rPr>
                              <w:t xml:space="preserve"> </w:t>
                            </w:r>
                            <w:r w:rsidR="000E2E0B">
                              <w:rPr>
                                <w:color w:val="221F1F"/>
                              </w:rPr>
                              <w:t>or</w:t>
                            </w:r>
                            <w:r w:rsidR="000E2E0B">
                              <w:rPr>
                                <w:color w:val="221F1F"/>
                                <w:spacing w:val="-5"/>
                              </w:rPr>
                              <w:t xml:space="preserve"> </w:t>
                            </w:r>
                            <w:r w:rsidR="000E2E0B">
                              <w:rPr>
                                <w:color w:val="221F1F"/>
                              </w:rPr>
                              <w:t>provide</w:t>
                            </w:r>
                            <w:r w:rsidR="000E2E0B">
                              <w:rPr>
                                <w:color w:val="221F1F"/>
                                <w:spacing w:val="-5"/>
                              </w:rPr>
                              <w:t xml:space="preserve"> </w:t>
                            </w:r>
                            <w:r w:rsidR="000E2E0B">
                              <w:rPr>
                                <w:color w:val="221F1F"/>
                              </w:rPr>
                              <w:t>to participants and alternate payees?</w:t>
                            </w:r>
                          </w:p>
                          <w:p w:rsidR="00A71100" w:rsidP="00A71100" w14:textId="77777777">
                            <w:pPr>
                              <w:pStyle w:val="BodyText"/>
                              <w:numPr>
                                <w:ilvl w:val="0"/>
                                <w:numId w:val="17"/>
                              </w:numPr>
                              <w:spacing w:line="256" w:lineRule="auto"/>
                            </w:pPr>
                            <w:r w:rsidRPr="00A71100">
                              <w:rPr>
                                <w:color w:val="221F1F"/>
                              </w:rPr>
                              <w:t>Is</w:t>
                            </w:r>
                            <w:r w:rsidRPr="00A71100">
                              <w:rPr>
                                <w:color w:val="221F1F"/>
                                <w:spacing w:val="-7"/>
                              </w:rPr>
                              <w:t xml:space="preserve"> </w:t>
                            </w:r>
                            <w:r w:rsidRPr="00A71100">
                              <w:rPr>
                                <w:color w:val="221F1F"/>
                              </w:rPr>
                              <w:t>it</w:t>
                            </w:r>
                            <w:r w:rsidRPr="00A71100">
                              <w:rPr>
                                <w:color w:val="221F1F"/>
                                <w:spacing w:val="-7"/>
                              </w:rPr>
                              <w:t xml:space="preserve"> </w:t>
                            </w:r>
                            <w:r w:rsidRPr="00A71100">
                              <w:rPr>
                                <w:color w:val="221F1F"/>
                              </w:rPr>
                              <w:t>clear</w:t>
                            </w:r>
                            <w:r w:rsidRPr="00A71100">
                              <w:rPr>
                                <w:color w:val="221F1F"/>
                                <w:spacing w:val="-4"/>
                              </w:rPr>
                              <w:t xml:space="preserve"> </w:t>
                            </w:r>
                            <w:r w:rsidRPr="00A71100">
                              <w:rPr>
                                <w:color w:val="221F1F"/>
                              </w:rPr>
                              <w:t>that</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order</w:t>
                            </w:r>
                            <w:r w:rsidRPr="00A71100">
                              <w:rPr>
                                <w:color w:val="221F1F"/>
                                <w:spacing w:val="-4"/>
                              </w:rPr>
                              <w:t xml:space="preserve"> </w:t>
                            </w:r>
                            <w:r w:rsidRPr="00A71100">
                              <w:rPr>
                                <w:color w:val="221F1F"/>
                              </w:rPr>
                              <w:t>does</w:t>
                            </w:r>
                            <w:r w:rsidRPr="00A71100">
                              <w:rPr>
                                <w:color w:val="221F1F"/>
                                <w:spacing w:val="-7"/>
                              </w:rPr>
                              <w:t xml:space="preserve"> </w:t>
                            </w:r>
                            <w:r w:rsidRPr="00A71100">
                              <w:rPr>
                                <w:color w:val="221F1F"/>
                              </w:rPr>
                              <w:t>not</w:t>
                            </w:r>
                            <w:r w:rsidRPr="00A71100">
                              <w:rPr>
                                <w:color w:val="221F1F"/>
                                <w:spacing w:val="-7"/>
                              </w:rPr>
                              <w:t xml:space="preserve"> </w:t>
                            </w:r>
                            <w:r w:rsidRPr="00A71100">
                              <w:rPr>
                                <w:color w:val="221F1F"/>
                              </w:rPr>
                              <w:t>require</w:t>
                            </w:r>
                            <w:r w:rsidRPr="00A71100">
                              <w:rPr>
                                <w:color w:val="221F1F"/>
                                <w:spacing w:val="-5"/>
                              </w:rPr>
                              <w:t xml:space="preserve"> </w:t>
                            </w:r>
                            <w:r w:rsidRPr="00A71100">
                              <w:rPr>
                                <w:color w:val="221F1F"/>
                              </w:rPr>
                              <w:t>PBGC</w:t>
                            </w:r>
                            <w:r w:rsidRPr="00A71100">
                              <w:rPr>
                                <w:color w:val="221F1F"/>
                                <w:spacing w:val="-7"/>
                              </w:rPr>
                              <w:t xml:space="preserve"> </w:t>
                            </w:r>
                            <w:r w:rsidRPr="00A71100">
                              <w:rPr>
                                <w:color w:val="221F1F"/>
                              </w:rPr>
                              <w:t>to</w:t>
                            </w:r>
                            <w:r w:rsidRPr="00A71100">
                              <w:rPr>
                                <w:color w:val="221F1F"/>
                                <w:spacing w:val="-7"/>
                              </w:rPr>
                              <w:t xml:space="preserve"> </w:t>
                            </w:r>
                            <w:r w:rsidRPr="00A71100">
                              <w:rPr>
                                <w:color w:val="221F1F"/>
                              </w:rPr>
                              <w:t>pay</w:t>
                            </w:r>
                            <w:r w:rsidRPr="00A71100">
                              <w:rPr>
                                <w:color w:val="221F1F"/>
                                <w:spacing w:val="-5"/>
                              </w:rPr>
                              <w:t xml:space="preserve"> </w:t>
                            </w:r>
                            <w:r w:rsidRPr="00A71100">
                              <w:rPr>
                                <w:color w:val="221F1F"/>
                              </w:rPr>
                              <w:t>benefits</w:t>
                            </w:r>
                            <w:r w:rsidRPr="00A71100">
                              <w:rPr>
                                <w:color w:val="221F1F"/>
                                <w:spacing w:val="-7"/>
                              </w:rPr>
                              <w:t xml:space="preserve"> </w:t>
                            </w:r>
                            <w:r w:rsidRPr="00A71100">
                              <w:rPr>
                                <w:color w:val="221F1F"/>
                              </w:rPr>
                              <w:t>to</w:t>
                            </w:r>
                            <w:r w:rsidRPr="00A71100">
                              <w:rPr>
                                <w:color w:val="221F1F"/>
                                <w:spacing w:val="-7"/>
                              </w:rPr>
                              <w:t xml:space="preserve"> </w:t>
                            </w:r>
                            <w:r w:rsidRPr="00A71100">
                              <w:rPr>
                                <w:color w:val="221F1F"/>
                              </w:rPr>
                              <w:t>an</w:t>
                            </w:r>
                            <w:r w:rsidRPr="00A71100">
                              <w:rPr>
                                <w:color w:val="221F1F"/>
                                <w:spacing w:val="-5"/>
                              </w:rPr>
                              <w:t xml:space="preserve"> </w:t>
                            </w:r>
                            <w:r w:rsidRPr="00A71100">
                              <w:rPr>
                                <w:color w:val="221F1F"/>
                              </w:rPr>
                              <w:t>alternate</w:t>
                            </w:r>
                            <w:r w:rsidRPr="00A71100">
                              <w:rPr>
                                <w:color w:val="221F1F"/>
                                <w:spacing w:val="-8"/>
                              </w:rPr>
                              <w:t xml:space="preserve"> </w:t>
                            </w:r>
                            <w:r w:rsidRPr="00A71100">
                              <w:rPr>
                                <w:color w:val="221F1F"/>
                              </w:rPr>
                              <w:t>payee</w:t>
                            </w:r>
                            <w:r w:rsidRPr="00A71100">
                              <w:rPr>
                                <w:color w:val="221F1F"/>
                                <w:spacing w:val="-7"/>
                              </w:rPr>
                              <w:t xml:space="preserve"> </w:t>
                            </w:r>
                            <w:r w:rsidRPr="00A71100">
                              <w:rPr>
                                <w:color w:val="221F1F"/>
                              </w:rPr>
                              <w:t>that are required to be paid to another alternate payee under a previous QDRO?</w:t>
                            </w:r>
                          </w:p>
                          <w:p w:rsidR="00A71100" w:rsidRPr="00A71100" w:rsidP="00A71100" w14:textId="270D7BF6">
                            <w:pPr>
                              <w:pStyle w:val="BodyText"/>
                              <w:numPr>
                                <w:ilvl w:val="0"/>
                                <w:numId w:val="17"/>
                              </w:numPr>
                              <w:spacing w:line="256" w:lineRule="auto"/>
                            </w:pPr>
                            <w:r w:rsidRPr="00A71100">
                              <w:rPr>
                                <w:color w:val="221F1F"/>
                              </w:rPr>
                              <w:t>Is</w:t>
                            </w:r>
                            <w:r w:rsidRPr="00A71100">
                              <w:rPr>
                                <w:color w:val="221F1F"/>
                                <w:spacing w:val="-7"/>
                              </w:rPr>
                              <w:t xml:space="preserve"> </w:t>
                            </w:r>
                            <w:r w:rsidRPr="00A71100">
                              <w:rPr>
                                <w:color w:val="221F1F"/>
                              </w:rPr>
                              <w:t>it</w:t>
                            </w:r>
                            <w:r w:rsidRPr="00A71100">
                              <w:rPr>
                                <w:color w:val="221F1F"/>
                                <w:spacing w:val="-5"/>
                              </w:rPr>
                              <w:t xml:space="preserve"> </w:t>
                            </w:r>
                            <w:r w:rsidRPr="00A71100">
                              <w:rPr>
                                <w:color w:val="221F1F"/>
                              </w:rPr>
                              <w:t>clear</w:t>
                            </w:r>
                            <w:r w:rsidRPr="00A71100">
                              <w:rPr>
                                <w:color w:val="221F1F"/>
                                <w:spacing w:val="-4"/>
                              </w:rPr>
                              <w:t xml:space="preserve"> </w:t>
                            </w:r>
                            <w:r w:rsidRPr="00A71100">
                              <w:rPr>
                                <w:color w:val="221F1F"/>
                              </w:rPr>
                              <w:t>that</w:t>
                            </w:r>
                            <w:r w:rsidRPr="00A71100">
                              <w:rPr>
                                <w:color w:val="221F1F"/>
                                <w:spacing w:val="-5"/>
                              </w:rPr>
                              <w:t xml:space="preserve"> </w:t>
                            </w:r>
                            <w:r w:rsidRPr="00A71100">
                              <w:rPr>
                                <w:color w:val="221F1F"/>
                              </w:rPr>
                              <w:t>the</w:t>
                            </w:r>
                            <w:r w:rsidRPr="00A71100">
                              <w:rPr>
                                <w:color w:val="221F1F"/>
                                <w:spacing w:val="-5"/>
                              </w:rPr>
                              <w:t xml:space="preserve"> </w:t>
                            </w:r>
                            <w:r w:rsidRPr="00A71100">
                              <w:rPr>
                                <w:color w:val="221F1F"/>
                              </w:rPr>
                              <w:t>order</w:t>
                            </w:r>
                            <w:r w:rsidRPr="00A71100">
                              <w:rPr>
                                <w:color w:val="221F1F"/>
                                <w:spacing w:val="-7"/>
                              </w:rPr>
                              <w:t xml:space="preserve"> </w:t>
                            </w:r>
                            <w:r w:rsidRPr="00A71100">
                              <w:rPr>
                                <w:color w:val="221F1F"/>
                              </w:rPr>
                              <w:t>does</w:t>
                            </w:r>
                            <w:r w:rsidRPr="00A71100">
                              <w:rPr>
                                <w:color w:val="221F1F"/>
                                <w:spacing w:val="-7"/>
                              </w:rPr>
                              <w:t xml:space="preserve"> </w:t>
                            </w:r>
                            <w:r w:rsidRPr="00A71100">
                              <w:rPr>
                                <w:color w:val="221F1F"/>
                              </w:rPr>
                              <w:t>not</w:t>
                            </w:r>
                            <w:r w:rsidRPr="00A71100">
                              <w:rPr>
                                <w:color w:val="221F1F"/>
                                <w:spacing w:val="-5"/>
                              </w:rPr>
                              <w:t xml:space="preserve"> </w:t>
                            </w:r>
                            <w:r w:rsidRPr="00A71100">
                              <w:rPr>
                                <w:color w:val="221F1F"/>
                              </w:rPr>
                              <w:t>require</w:t>
                            </w:r>
                            <w:r w:rsidRPr="00A71100">
                              <w:rPr>
                                <w:color w:val="221F1F"/>
                                <w:spacing w:val="-5"/>
                              </w:rPr>
                              <w:t xml:space="preserve"> </w:t>
                            </w:r>
                            <w:r w:rsidRPr="00A71100">
                              <w:rPr>
                                <w:color w:val="221F1F"/>
                              </w:rPr>
                              <w:t>PBGC</w:t>
                            </w:r>
                            <w:r w:rsidRPr="00A71100">
                              <w:rPr>
                                <w:color w:val="221F1F"/>
                                <w:spacing w:val="-7"/>
                              </w:rPr>
                              <w:t xml:space="preserve"> </w:t>
                            </w:r>
                            <w:r w:rsidRPr="00A71100">
                              <w:rPr>
                                <w:color w:val="221F1F"/>
                              </w:rPr>
                              <w:t>to</w:t>
                            </w:r>
                            <w:r w:rsidRPr="00A71100">
                              <w:rPr>
                                <w:color w:val="221F1F"/>
                                <w:spacing w:val="-5"/>
                              </w:rPr>
                              <w:t xml:space="preserve"> </w:t>
                            </w:r>
                            <w:r w:rsidRPr="00A71100">
                              <w:rPr>
                                <w:color w:val="221F1F"/>
                              </w:rPr>
                              <w:t>pay</w:t>
                            </w:r>
                            <w:r w:rsidRPr="00A71100">
                              <w:rPr>
                                <w:color w:val="221F1F"/>
                                <w:spacing w:val="-5"/>
                              </w:rPr>
                              <w:t xml:space="preserve"> </w:t>
                            </w:r>
                            <w:r w:rsidRPr="00A71100">
                              <w:rPr>
                                <w:color w:val="221F1F"/>
                              </w:rPr>
                              <w:t>benefits</w:t>
                            </w:r>
                            <w:r w:rsidRPr="00A71100">
                              <w:rPr>
                                <w:color w:val="221F1F"/>
                                <w:spacing w:val="-5"/>
                              </w:rPr>
                              <w:t xml:space="preserve"> </w:t>
                            </w:r>
                            <w:r w:rsidRPr="00A71100">
                              <w:rPr>
                                <w:color w:val="221F1F"/>
                              </w:rPr>
                              <w:t>to</w:t>
                            </w:r>
                            <w:r w:rsidRPr="00A71100">
                              <w:rPr>
                                <w:color w:val="221F1F"/>
                                <w:spacing w:val="-7"/>
                              </w:rPr>
                              <w:t xml:space="preserve"> </w:t>
                            </w:r>
                            <w:r w:rsidRPr="00A71100">
                              <w:rPr>
                                <w:color w:val="221F1F"/>
                              </w:rPr>
                              <w:t>an</w:t>
                            </w:r>
                            <w:r w:rsidRPr="00A71100">
                              <w:rPr>
                                <w:color w:val="221F1F"/>
                                <w:spacing w:val="-7"/>
                              </w:rPr>
                              <w:t xml:space="preserve"> </w:t>
                            </w:r>
                            <w:r w:rsidRPr="00A71100">
                              <w:rPr>
                                <w:color w:val="221F1F"/>
                              </w:rPr>
                              <w:t>alternate</w:t>
                            </w:r>
                            <w:r w:rsidRPr="00A71100">
                              <w:rPr>
                                <w:color w:val="221F1F"/>
                                <w:spacing w:val="-8"/>
                              </w:rPr>
                              <w:t xml:space="preserve"> </w:t>
                            </w:r>
                            <w:r w:rsidRPr="00A71100">
                              <w:rPr>
                                <w:color w:val="221F1F"/>
                              </w:rPr>
                              <w:t>payee</w:t>
                            </w:r>
                            <w:r w:rsidRPr="00A71100">
                              <w:rPr>
                                <w:color w:val="221F1F"/>
                                <w:spacing w:val="-5"/>
                              </w:rPr>
                              <w:t xml:space="preserve"> </w:t>
                            </w:r>
                            <w:r w:rsidRPr="00A71100">
                              <w:rPr>
                                <w:color w:val="221F1F"/>
                              </w:rPr>
                              <w:t>in</w:t>
                            </w:r>
                            <w:r w:rsidRPr="00A71100">
                              <w:rPr>
                                <w:color w:val="221F1F"/>
                                <w:spacing w:val="-5"/>
                              </w:rPr>
                              <w:t xml:space="preserve"> </w:t>
                            </w:r>
                            <w:r w:rsidRPr="00A71100">
                              <w:rPr>
                                <w:color w:val="221F1F"/>
                              </w:rPr>
                              <w:t>an amount or form that is not permitted under ERISA or the Code</w:t>
                            </w:r>
                            <w:r>
                              <w:rPr>
                                <w:color w:val="221F1F"/>
                              </w:rPr>
                              <w:t>?</w:t>
                            </w:r>
                          </w:p>
                          <w:p w:rsidR="00A71100" w:rsidP="00A71100" w14:textId="77777777">
                            <w:pPr>
                              <w:pStyle w:val="BodyText"/>
                              <w:numPr>
                                <w:ilvl w:val="0"/>
                                <w:numId w:val="17"/>
                              </w:numPr>
                              <w:spacing w:line="256" w:lineRule="auto"/>
                            </w:pPr>
                            <w:r w:rsidRPr="00A71100">
                              <w:rPr>
                                <w:color w:val="221F1F"/>
                              </w:rPr>
                              <w:t>Is</w:t>
                            </w:r>
                            <w:r w:rsidRPr="00A71100">
                              <w:rPr>
                                <w:color w:val="221F1F"/>
                                <w:spacing w:val="-10"/>
                              </w:rPr>
                              <w:t xml:space="preserve"> </w:t>
                            </w:r>
                            <w:r w:rsidRPr="00A71100">
                              <w:rPr>
                                <w:color w:val="221F1F"/>
                              </w:rPr>
                              <w:t>it</w:t>
                            </w:r>
                            <w:r w:rsidRPr="00A71100">
                              <w:rPr>
                                <w:color w:val="221F1F"/>
                                <w:spacing w:val="-7"/>
                              </w:rPr>
                              <w:t xml:space="preserve"> </w:t>
                            </w:r>
                            <w:r w:rsidRPr="00A71100">
                              <w:rPr>
                                <w:color w:val="221F1F"/>
                              </w:rPr>
                              <w:t>clear</w:t>
                            </w:r>
                            <w:r w:rsidRPr="00A71100">
                              <w:rPr>
                                <w:color w:val="221F1F"/>
                                <w:spacing w:val="-7"/>
                              </w:rPr>
                              <w:t xml:space="preserve"> </w:t>
                            </w:r>
                            <w:r w:rsidRPr="00A71100">
                              <w:rPr>
                                <w:color w:val="221F1F"/>
                              </w:rPr>
                              <w:t>that</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order</w:t>
                            </w:r>
                            <w:r w:rsidRPr="00A71100">
                              <w:rPr>
                                <w:color w:val="221F1F"/>
                                <w:spacing w:val="-9"/>
                              </w:rPr>
                              <w:t xml:space="preserve"> </w:t>
                            </w:r>
                            <w:r w:rsidRPr="00A71100">
                              <w:rPr>
                                <w:color w:val="221F1F"/>
                              </w:rPr>
                              <w:t>does</w:t>
                            </w:r>
                            <w:r w:rsidRPr="00A71100">
                              <w:rPr>
                                <w:color w:val="221F1F"/>
                                <w:spacing w:val="-8"/>
                              </w:rPr>
                              <w:t xml:space="preserve"> </w:t>
                            </w:r>
                            <w:r w:rsidRPr="00A71100">
                              <w:rPr>
                                <w:color w:val="221F1F"/>
                              </w:rPr>
                              <w:t>not</w:t>
                            </w:r>
                            <w:r w:rsidRPr="00A71100">
                              <w:rPr>
                                <w:color w:val="221F1F"/>
                                <w:spacing w:val="-7"/>
                              </w:rPr>
                              <w:t xml:space="preserve"> </w:t>
                            </w:r>
                            <w:r w:rsidRPr="00A71100">
                              <w:rPr>
                                <w:color w:val="221F1F"/>
                              </w:rPr>
                              <w:t>require</w:t>
                            </w:r>
                            <w:r w:rsidRPr="00A71100">
                              <w:rPr>
                                <w:color w:val="221F1F"/>
                                <w:spacing w:val="-8"/>
                              </w:rPr>
                              <w:t xml:space="preserve"> </w:t>
                            </w:r>
                            <w:r w:rsidRPr="00A71100">
                              <w:rPr>
                                <w:color w:val="221F1F"/>
                              </w:rPr>
                              <w:t>PBGC</w:t>
                            </w:r>
                            <w:r w:rsidRPr="00A71100">
                              <w:rPr>
                                <w:color w:val="221F1F"/>
                                <w:spacing w:val="-9"/>
                              </w:rPr>
                              <w:t xml:space="preserve"> </w:t>
                            </w:r>
                            <w:r w:rsidRPr="00A71100">
                              <w:rPr>
                                <w:color w:val="221F1F"/>
                              </w:rPr>
                              <w:t>to</w:t>
                            </w:r>
                            <w:r w:rsidRPr="00A71100">
                              <w:rPr>
                                <w:color w:val="221F1F"/>
                                <w:spacing w:val="-7"/>
                              </w:rPr>
                              <w:t xml:space="preserve"> </w:t>
                            </w:r>
                            <w:r w:rsidRPr="00A71100">
                              <w:rPr>
                                <w:color w:val="221F1F"/>
                              </w:rPr>
                              <w:t>pay</w:t>
                            </w:r>
                            <w:r w:rsidRPr="00A71100">
                              <w:rPr>
                                <w:color w:val="221F1F"/>
                                <w:spacing w:val="-10"/>
                              </w:rPr>
                              <w:t xml:space="preserve"> </w:t>
                            </w:r>
                            <w:r w:rsidRPr="00A71100">
                              <w:rPr>
                                <w:color w:val="221F1F"/>
                              </w:rPr>
                              <w:t>benefits</w:t>
                            </w:r>
                            <w:r w:rsidRPr="00A71100">
                              <w:rPr>
                                <w:color w:val="221F1F"/>
                                <w:spacing w:val="-7"/>
                              </w:rPr>
                              <w:t xml:space="preserve"> </w:t>
                            </w:r>
                            <w:r w:rsidRPr="00A71100">
                              <w:rPr>
                                <w:color w:val="221F1F"/>
                              </w:rPr>
                              <w:t>to</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alternate</w:t>
                            </w:r>
                            <w:r w:rsidRPr="00A71100">
                              <w:rPr>
                                <w:color w:val="221F1F"/>
                                <w:spacing w:val="-8"/>
                              </w:rPr>
                              <w:t xml:space="preserve"> </w:t>
                            </w:r>
                            <w:r w:rsidRPr="00A71100">
                              <w:rPr>
                                <w:color w:val="221F1F"/>
                              </w:rPr>
                              <w:t>payee</w:t>
                            </w:r>
                            <w:r w:rsidRPr="00A71100">
                              <w:rPr>
                                <w:color w:val="221F1F"/>
                                <w:spacing w:val="-8"/>
                              </w:rPr>
                              <w:t xml:space="preserve"> </w:t>
                            </w:r>
                            <w:r w:rsidRPr="00A71100">
                              <w:rPr>
                                <w:color w:val="221F1F"/>
                              </w:rPr>
                              <w:t>for any period before PBGC receives the order?</w:t>
                            </w:r>
                          </w:p>
                          <w:p w:rsidR="00A71100" w:rsidP="00A71100" w14:textId="77777777">
                            <w:pPr>
                              <w:pStyle w:val="BodyText"/>
                              <w:numPr>
                                <w:ilvl w:val="0"/>
                                <w:numId w:val="17"/>
                              </w:numPr>
                              <w:spacing w:line="256" w:lineRule="auto"/>
                            </w:pPr>
                            <w:r w:rsidRPr="00A71100">
                              <w:rPr>
                                <w:color w:val="221F1F"/>
                              </w:rPr>
                              <w:t>Is</w:t>
                            </w:r>
                            <w:r w:rsidRPr="00A71100">
                              <w:rPr>
                                <w:color w:val="221F1F"/>
                                <w:spacing w:val="-9"/>
                              </w:rPr>
                              <w:t xml:space="preserve"> </w:t>
                            </w:r>
                            <w:r w:rsidRPr="00A71100">
                              <w:rPr>
                                <w:color w:val="221F1F"/>
                              </w:rPr>
                              <w:t>it</w:t>
                            </w:r>
                            <w:r w:rsidRPr="00A71100">
                              <w:rPr>
                                <w:color w:val="221F1F"/>
                                <w:spacing w:val="-9"/>
                              </w:rPr>
                              <w:t xml:space="preserve"> </w:t>
                            </w:r>
                            <w:r w:rsidRPr="00A71100">
                              <w:rPr>
                                <w:color w:val="221F1F"/>
                              </w:rPr>
                              <w:t>clear</w:t>
                            </w:r>
                            <w:r w:rsidRPr="00A71100">
                              <w:rPr>
                                <w:color w:val="221F1F"/>
                                <w:spacing w:val="-6"/>
                              </w:rPr>
                              <w:t xml:space="preserve"> </w:t>
                            </w:r>
                            <w:r w:rsidRPr="00A71100">
                              <w:rPr>
                                <w:color w:val="221F1F"/>
                              </w:rPr>
                              <w:t>that</w:t>
                            </w:r>
                            <w:r w:rsidRPr="00A71100">
                              <w:rPr>
                                <w:color w:val="221F1F"/>
                                <w:spacing w:val="-9"/>
                              </w:rPr>
                              <w:t xml:space="preserve"> </w:t>
                            </w:r>
                            <w:r w:rsidRPr="00A71100">
                              <w:rPr>
                                <w:color w:val="221F1F"/>
                              </w:rPr>
                              <w:t>the</w:t>
                            </w:r>
                            <w:r w:rsidRPr="00A71100">
                              <w:rPr>
                                <w:color w:val="221F1F"/>
                                <w:spacing w:val="-9"/>
                              </w:rPr>
                              <w:t xml:space="preserve"> </w:t>
                            </w:r>
                            <w:r w:rsidRPr="00A71100">
                              <w:rPr>
                                <w:color w:val="221F1F"/>
                              </w:rPr>
                              <w:t>order</w:t>
                            </w:r>
                            <w:r w:rsidRPr="00A71100">
                              <w:rPr>
                                <w:color w:val="221F1F"/>
                                <w:spacing w:val="-6"/>
                              </w:rPr>
                              <w:t xml:space="preserve"> </w:t>
                            </w:r>
                            <w:r w:rsidRPr="00A71100">
                              <w:rPr>
                                <w:color w:val="221F1F"/>
                              </w:rPr>
                              <w:t>does</w:t>
                            </w:r>
                            <w:r w:rsidRPr="00A71100">
                              <w:rPr>
                                <w:color w:val="221F1F"/>
                                <w:spacing w:val="-9"/>
                              </w:rPr>
                              <w:t xml:space="preserve"> </w:t>
                            </w:r>
                            <w:r w:rsidRPr="00A71100">
                              <w:rPr>
                                <w:color w:val="221F1F"/>
                              </w:rPr>
                              <w:t>not</w:t>
                            </w:r>
                            <w:r w:rsidRPr="00A71100">
                              <w:rPr>
                                <w:color w:val="221F1F"/>
                                <w:spacing w:val="-9"/>
                              </w:rPr>
                              <w:t xml:space="preserve"> </w:t>
                            </w:r>
                            <w:r w:rsidRPr="00A71100">
                              <w:rPr>
                                <w:color w:val="221F1F"/>
                              </w:rPr>
                              <w:t>require</w:t>
                            </w:r>
                            <w:r w:rsidRPr="00A71100">
                              <w:rPr>
                                <w:color w:val="221F1F"/>
                                <w:spacing w:val="-7"/>
                              </w:rPr>
                              <w:t xml:space="preserve"> </w:t>
                            </w:r>
                            <w:r w:rsidRPr="00A71100">
                              <w:rPr>
                                <w:color w:val="221F1F"/>
                              </w:rPr>
                              <w:t>PBGC</w:t>
                            </w:r>
                            <w:r w:rsidRPr="00A71100">
                              <w:rPr>
                                <w:color w:val="221F1F"/>
                                <w:spacing w:val="-8"/>
                              </w:rPr>
                              <w:t xml:space="preserve"> </w:t>
                            </w:r>
                            <w:r w:rsidRPr="00A71100">
                              <w:rPr>
                                <w:color w:val="221F1F"/>
                              </w:rPr>
                              <w:t>to</w:t>
                            </w:r>
                            <w:r w:rsidRPr="00A71100">
                              <w:rPr>
                                <w:color w:val="221F1F"/>
                                <w:spacing w:val="-8"/>
                              </w:rPr>
                              <w:t xml:space="preserve"> </w:t>
                            </w:r>
                            <w:r w:rsidRPr="00A71100">
                              <w:rPr>
                                <w:color w:val="221F1F"/>
                              </w:rPr>
                              <w:t>pay</w:t>
                            </w:r>
                            <w:r w:rsidRPr="00A71100">
                              <w:rPr>
                                <w:color w:val="221F1F"/>
                                <w:spacing w:val="-6"/>
                              </w:rPr>
                              <w:t xml:space="preserve"> </w:t>
                            </w:r>
                            <w:r w:rsidRPr="00A71100">
                              <w:rPr>
                                <w:color w:val="221F1F"/>
                              </w:rPr>
                              <w:t>benefits</w:t>
                            </w:r>
                            <w:r w:rsidRPr="00A71100">
                              <w:rPr>
                                <w:color w:val="221F1F"/>
                                <w:spacing w:val="-9"/>
                              </w:rPr>
                              <w:t xml:space="preserve"> </w:t>
                            </w:r>
                            <w:r w:rsidRPr="00A71100">
                              <w:rPr>
                                <w:color w:val="221F1F"/>
                              </w:rPr>
                              <w:t>as</w:t>
                            </w:r>
                            <w:r w:rsidRPr="00A71100">
                              <w:rPr>
                                <w:color w:val="221F1F"/>
                                <w:spacing w:val="-6"/>
                              </w:rPr>
                              <w:t xml:space="preserve"> </w:t>
                            </w:r>
                            <w:r w:rsidRPr="00A71100">
                              <w:rPr>
                                <w:color w:val="221F1F"/>
                              </w:rPr>
                              <w:t>a</w:t>
                            </w:r>
                            <w:r w:rsidRPr="00A71100">
                              <w:rPr>
                                <w:color w:val="221F1F"/>
                                <w:spacing w:val="-9"/>
                              </w:rPr>
                              <w:t xml:space="preserve"> </w:t>
                            </w:r>
                            <w:r w:rsidRPr="00A71100">
                              <w:rPr>
                                <w:color w:val="221F1F"/>
                              </w:rPr>
                              <w:t>separate</w:t>
                            </w:r>
                            <w:r w:rsidRPr="00A71100">
                              <w:rPr>
                                <w:color w:val="221F1F"/>
                                <w:spacing w:val="-8"/>
                              </w:rPr>
                              <w:t xml:space="preserve"> </w:t>
                            </w:r>
                            <w:r w:rsidRPr="00A71100">
                              <w:rPr>
                                <w:color w:val="221F1F"/>
                              </w:rPr>
                              <w:t>interest</w:t>
                            </w:r>
                            <w:r w:rsidRPr="00A71100">
                              <w:rPr>
                                <w:color w:val="221F1F"/>
                                <w:spacing w:val="-7"/>
                              </w:rPr>
                              <w:t xml:space="preserve"> </w:t>
                            </w:r>
                            <w:r w:rsidRPr="00A71100">
                              <w:rPr>
                                <w:color w:val="221F1F"/>
                              </w:rPr>
                              <w:t>to</w:t>
                            </w:r>
                            <w:r w:rsidRPr="00A71100">
                              <w:rPr>
                                <w:color w:val="221F1F"/>
                                <w:spacing w:val="-8"/>
                              </w:rPr>
                              <w:t xml:space="preserve"> </w:t>
                            </w:r>
                            <w:r w:rsidRPr="00A71100">
                              <w:rPr>
                                <w:color w:val="221F1F"/>
                              </w:rPr>
                              <w:t>the alternate payee if the participant already is receiving benefit payments?</w:t>
                            </w:r>
                          </w:p>
                          <w:p w:rsidR="00D73FD5" w:rsidP="00A71100" w14:textId="6557B791">
                            <w:pPr>
                              <w:pStyle w:val="BodyText"/>
                              <w:numPr>
                                <w:ilvl w:val="0"/>
                                <w:numId w:val="17"/>
                              </w:numPr>
                              <w:spacing w:line="256" w:lineRule="auto"/>
                            </w:pPr>
                            <w:r w:rsidRPr="00A71100">
                              <w:rPr>
                                <w:color w:val="221F1F"/>
                              </w:rPr>
                              <w:t>Is</w:t>
                            </w:r>
                            <w:r w:rsidRPr="00A71100">
                              <w:rPr>
                                <w:color w:val="221F1F"/>
                                <w:spacing w:val="-7"/>
                              </w:rPr>
                              <w:t xml:space="preserve"> </w:t>
                            </w:r>
                            <w:r w:rsidRPr="00A71100">
                              <w:rPr>
                                <w:color w:val="221F1F"/>
                              </w:rPr>
                              <w:t>it</w:t>
                            </w:r>
                            <w:r w:rsidRPr="00A71100">
                              <w:rPr>
                                <w:color w:val="221F1F"/>
                                <w:spacing w:val="-7"/>
                              </w:rPr>
                              <w:t xml:space="preserve"> </w:t>
                            </w:r>
                            <w:r w:rsidRPr="00A71100">
                              <w:rPr>
                                <w:color w:val="221F1F"/>
                              </w:rPr>
                              <w:t>clear</w:t>
                            </w:r>
                            <w:r w:rsidRPr="00A71100">
                              <w:rPr>
                                <w:color w:val="221F1F"/>
                                <w:spacing w:val="-7"/>
                              </w:rPr>
                              <w:t xml:space="preserve"> </w:t>
                            </w:r>
                            <w:r w:rsidRPr="00A71100">
                              <w:rPr>
                                <w:color w:val="221F1F"/>
                              </w:rPr>
                              <w:t>that</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order</w:t>
                            </w:r>
                            <w:r w:rsidRPr="00A71100">
                              <w:rPr>
                                <w:color w:val="221F1F"/>
                                <w:spacing w:val="-7"/>
                              </w:rPr>
                              <w:t xml:space="preserve"> </w:t>
                            </w:r>
                            <w:r w:rsidRPr="00A71100">
                              <w:rPr>
                                <w:color w:val="221F1F"/>
                              </w:rPr>
                              <w:t>does</w:t>
                            </w:r>
                            <w:r w:rsidRPr="00A71100">
                              <w:rPr>
                                <w:color w:val="221F1F"/>
                                <w:spacing w:val="-8"/>
                              </w:rPr>
                              <w:t xml:space="preserve"> </w:t>
                            </w:r>
                            <w:r w:rsidRPr="00A71100">
                              <w:rPr>
                                <w:color w:val="221F1F"/>
                              </w:rPr>
                              <w:t>not</w:t>
                            </w:r>
                            <w:r w:rsidRPr="00A71100">
                              <w:rPr>
                                <w:color w:val="221F1F"/>
                                <w:spacing w:val="-7"/>
                              </w:rPr>
                              <w:t xml:space="preserve"> </w:t>
                            </w:r>
                            <w:r w:rsidRPr="00A71100">
                              <w:rPr>
                                <w:color w:val="221F1F"/>
                              </w:rPr>
                              <w:t>require</w:t>
                            </w:r>
                            <w:r w:rsidRPr="00A71100">
                              <w:rPr>
                                <w:color w:val="221F1F"/>
                                <w:spacing w:val="-8"/>
                              </w:rPr>
                              <w:t xml:space="preserve"> </w:t>
                            </w:r>
                            <w:r w:rsidRPr="00A71100">
                              <w:rPr>
                                <w:color w:val="221F1F"/>
                              </w:rPr>
                              <w:t>PBGC</w:t>
                            </w:r>
                            <w:r w:rsidRPr="00A71100">
                              <w:rPr>
                                <w:color w:val="221F1F"/>
                                <w:spacing w:val="-7"/>
                              </w:rPr>
                              <w:t xml:space="preserve"> </w:t>
                            </w:r>
                            <w:r w:rsidRPr="00A71100">
                              <w:rPr>
                                <w:color w:val="221F1F"/>
                              </w:rPr>
                              <w:t>to</w:t>
                            </w:r>
                            <w:r w:rsidRPr="00A71100">
                              <w:rPr>
                                <w:color w:val="221F1F"/>
                                <w:spacing w:val="-9"/>
                              </w:rPr>
                              <w:t xml:space="preserve"> </w:t>
                            </w:r>
                            <w:r w:rsidRPr="00A71100">
                              <w:rPr>
                                <w:color w:val="221F1F"/>
                              </w:rPr>
                              <w:t>change</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benefit</w:t>
                            </w:r>
                            <w:r w:rsidRPr="00A71100">
                              <w:rPr>
                                <w:color w:val="221F1F"/>
                                <w:spacing w:val="-8"/>
                              </w:rPr>
                              <w:t xml:space="preserve"> </w:t>
                            </w:r>
                            <w:r w:rsidRPr="00A71100">
                              <w:rPr>
                                <w:color w:val="221F1F"/>
                              </w:rPr>
                              <w:t>form</w:t>
                            </w:r>
                            <w:r w:rsidRPr="00A71100">
                              <w:rPr>
                                <w:color w:val="221F1F"/>
                                <w:spacing w:val="-7"/>
                              </w:rPr>
                              <w:t xml:space="preserve"> </w:t>
                            </w:r>
                            <w:r w:rsidRPr="00A71100">
                              <w:rPr>
                                <w:color w:val="221F1F"/>
                              </w:rPr>
                              <w:t>if</w:t>
                            </w:r>
                            <w:r w:rsidRPr="00A71100">
                              <w:rPr>
                                <w:color w:val="221F1F"/>
                                <w:spacing w:val="-7"/>
                              </w:rPr>
                              <w:t xml:space="preserve"> </w:t>
                            </w:r>
                            <w:r w:rsidRPr="00A71100">
                              <w:rPr>
                                <w:color w:val="221F1F"/>
                              </w:rPr>
                              <w:t>the participant already is receiving benefit payments?</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445" o:spid="_x0000_s1456" type="#_x0000_t202" style="width:439.65pt;height:241pt;margin-top:469.55pt;margin-left:97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761216" filled="f" stroked="f">
                <v:textbox inset="0,0,0,0">
                  <w:txbxContent>
                    <w:p w:rsidR="00FC0FB6" w:rsidRPr="00FC0FB6" w:rsidP="00A71100" w14:paraId="37E0FA1A" w14:textId="1B601CFA">
                      <w:pPr>
                        <w:pStyle w:val="BodyText"/>
                        <w:numPr>
                          <w:ilvl w:val="0"/>
                          <w:numId w:val="17"/>
                        </w:numPr>
                        <w:spacing w:line="256" w:lineRule="auto"/>
                      </w:pPr>
                      <w:r>
                        <w:rPr>
                          <w:color w:val="221F1F"/>
                        </w:rPr>
                        <w:t>Is</w:t>
                      </w:r>
                      <w:r>
                        <w:rPr>
                          <w:color w:val="221F1F"/>
                          <w:spacing w:val="-8"/>
                        </w:rPr>
                        <w:t xml:space="preserve"> </w:t>
                      </w:r>
                      <w:r>
                        <w:rPr>
                          <w:color w:val="221F1F"/>
                        </w:rPr>
                        <w:t>it</w:t>
                      </w:r>
                      <w:r>
                        <w:rPr>
                          <w:color w:val="221F1F"/>
                          <w:spacing w:val="-5"/>
                        </w:rPr>
                        <w:t xml:space="preserve"> </w:t>
                      </w:r>
                      <w:r>
                        <w:rPr>
                          <w:color w:val="221F1F"/>
                        </w:rPr>
                        <w:t>clear</w:t>
                      </w:r>
                      <w:r>
                        <w:rPr>
                          <w:color w:val="221F1F"/>
                          <w:spacing w:val="-7"/>
                        </w:rPr>
                        <w:t xml:space="preserve"> </w:t>
                      </w:r>
                      <w:r>
                        <w:rPr>
                          <w:color w:val="221F1F"/>
                        </w:rPr>
                        <w:t>that</w:t>
                      </w:r>
                      <w:r>
                        <w:rPr>
                          <w:color w:val="221F1F"/>
                          <w:spacing w:val="-5"/>
                        </w:rPr>
                        <w:t xml:space="preserve"> </w:t>
                      </w:r>
                      <w:r>
                        <w:rPr>
                          <w:color w:val="221F1F"/>
                        </w:rPr>
                        <w:t>the</w:t>
                      </w:r>
                      <w:r>
                        <w:rPr>
                          <w:color w:val="221F1F"/>
                          <w:spacing w:val="-5"/>
                        </w:rPr>
                        <w:t xml:space="preserve"> </w:t>
                      </w:r>
                      <w:r>
                        <w:rPr>
                          <w:color w:val="221F1F"/>
                        </w:rPr>
                        <w:t>order</w:t>
                      </w:r>
                      <w:r>
                        <w:rPr>
                          <w:color w:val="221F1F"/>
                          <w:spacing w:val="-7"/>
                        </w:rPr>
                        <w:t xml:space="preserve"> </w:t>
                      </w:r>
                      <w:r>
                        <w:rPr>
                          <w:color w:val="221F1F"/>
                        </w:rPr>
                        <w:t>does</w:t>
                      </w:r>
                      <w:r>
                        <w:rPr>
                          <w:color w:val="221F1F"/>
                          <w:spacing w:val="-6"/>
                        </w:rPr>
                        <w:t xml:space="preserve"> </w:t>
                      </w:r>
                      <w:r>
                        <w:rPr>
                          <w:color w:val="221F1F"/>
                        </w:rPr>
                        <w:t>not</w:t>
                      </w:r>
                      <w:r>
                        <w:rPr>
                          <w:color w:val="221F1F"/>
                          <w:spacing w:val="-8"/>
                        </w:rPr>
                        <w:t xml:space="preserve"> </w:t>
                      </w:r>
                      <w:r>
                        <w:rPr>
                          <w:color w:val="221F1F"/>
                        </w:rPr>
                        <w:t>require</w:t>
                      </w:r>
                      <w:r>
                        <w:rPr>
                          <w:color w:val="221F1F"/>
                          <w:spacing w:val="-6"/>
                        </w:rPr>
                        <w:t xml:space="preserve"> </w:t>
                      </w:r>
                      <w:r>
                        <w:rPr>
                          <w:color w:val="221F1F"/>
                        </w:rPr>
                        <w:t>PBGC</w:t>
                      </w:r>
                      <w:r>
                        <w:rPr>
                          <w:color w:val="221F1F"/>
                          <w:spacing w:val="-5"/>
                        </w:rPr>
                        <w:t xml:space="preserve"> </w:t>
                      </w:r>
                      <w:r>
                        <w:rPr>
                          <w:color w:val="221F1F"/>
                        </w:rPr>
                        <w:t>to</w:t>
                      </w:r>
                      <w:r>
                        <w:rPr>
                          <w:color w:val="221F1F"/>
                          <w:spacing w:val="-7"/>
                        </w:rPr>
                        <w:t xml:space="preserve"> </w:t>
                      </w:r>
                      <w:r>
                        <w:rPr>
                          <w:color w:val="221F1F"/>
                        </w:rPr>
                        <w:t>pay</w:t>
                      </w:r>
                      <w:r>
                        <w:rPr>
                          <w:color w:val="221F1F"/>
                          <w:spacing w:val="-8"/>
                        </w:rPr>
                        <w:t xml:space="preserve"> </w:t>
                      </w:r>
                      <w:r>
                        <w:rPr>
                          <w:color w:val="221F1F"/>
                        </w:rPr>
                        <w:t>benefits</w:t>
                      </w:r>
                      <w:r>
                        <w:rPr>
                          <w:color w:val="221F1F"/>
                          <w:spacing w:val="-5"/>
                        </w:rPr>
                        <w:t xml:space="preserve"> </w:t>
                      </w:r>
                      <w:r>
                        <w:rPr>
                          <w:color w:val="221F1F"/>
                        </w:rPr>
                        <w:t>that</w:t>
                      </w:r>
                      <w:r>
                        <w:rPr>
                          <w:color w:val="221F1F"/>
                          <w:spacing w:val="-8"/>
                        </w:rPr>
                        <w:t xml:space="preserve"> </w:t>
                      </w:r>
                      <w:r>
                        <w:rPr>
                          <w:color w:val="221F1F"/>
                        </w:rPr>
                        <w:t>have</w:t>
                      </w:r>
                      <w:r>
                        <w:rPr>
                          <w:color w:val="221F1F"/>
                          <w:spacing w:val="-6"/>
                        </w:rPr>
                        <w:t xml:space="preserve"> </w:t>
                      </w:r>
                      <w:r>
                        <w:rPr>
                          <w:color w:val="221F1F"/>
                        </w:rPr>
                        <w:t>a</w:t>
                      </w:r>
                      <w:r>
                        <w:rPr>
                          <w:color w:val="221F1F"/>
                          <w:spacing w:val="-8"/>
                        </w:rPr>
                        <w:t xml:space="preserve"> </w:t>
                      </w:r>
                      <w:r>
                        <w:rPr>
                          <w:color w:val="221F1F"/>
                        </w:rPr>
                        <w:t>value</w:t>
                      </w:r>
                      <w:r>
                        <w:rPr>
                          <w:color w:val="221F1F"/>
                          <w:spacing w:val="-5"/>
                        </w:rPr>
                        <w:t xml:space="preserve"> </w:t>
                      </w:r>
                      <w:r>
                        <w:rPr>
                          <w:color w:val="221F1F"/>
                        </w:rPr>
                        <w:t>in</w:t>
                      </w:r>
                      <w:r>
                        <w:rPr>
                          <w:color w:val="221F1F"/>
                          <w:spacing w:val="-8"/>
                        </w:rPr>
                        <w:t xml:space="preserve"> </w:t>
                      </w:r>
                      <w:r>
                        <w:rPr>
                          <w:color w:val="221F1F"/>
                        </w:rPr>
                        <w:t>excess of</w:t>
                      </w:r>
                      <w:r>
                        <w:rPr>
                          <w:color w:val="221F1F"/>
                          <w:spacing w:val="-8"/>
                        </w:rPr>
                        <w:t xml:space="preserve"> </w:t>
                      </w:r>
                      <w:r>
                        <w:rPr>
                          <w:color w:val="221F1F"/>
                        </w:rPr>
                        <w:t>the</w:t>
                      </w:r>
                      <w:r>
                        <w:rPr>
                          <w:color w:val="221F1F"/>
                          <w:spacing w:val="-8"/>
                        </w:rPr>
                        <w:t xml:space="preserve"> </w:t>
                      </w:r>
                      <w:r>
                        <w:rPr>
                          <w:color w:val="221F1F"/>
                        </w:rPr>
                        <w:t>value</w:t>
                      </w:r>
                      <w:r>
                        <w:rPr>
                          <w:color w:val="221F1F"/>
                          <w:spacing w:val="-8"/>
                        </w:rPr>
                        <w:t xml:space="preserve"> </w:t>
                      </w:r>
                      <w:r>
                        <w:rPr>
                          <w:color w:val="221F1F"/>
                        </w:rPr>
                        <w:t>of</w:t>
                      </w:r>
                      <w:r>
                        <w:rPr>
                          <w:color w:val="221F1F"/>
                          <w:spacing w:val="-8"/>
                        </w:rPr>
                        <w:t xml:space="preserve"> </w:t>
                      </w:r>
                      <w:r>
                        <w:rPr>
                          <w:color w:val="221F1F"/>
                        </w:rPr>
                        <w:t>benefits</w:t>
                      </w:r>
                      <w:r>
                        <w:rPr>
                          <w:color w:val="221F1F"/>
                          <w:spacing w:val="-8"/>
                        </w:rPr>
                        <w:t xml:space="preserve"> </w:t>
                      </w:r>
                      <w:r>
                        <w:rPr>
                          <w:color w:val="221F1F"/>
                        </w:rPr>
                        <w:t>to</w:t>
                      </w:r>
                      <w:r>
                        <w:rPr>
                          <w:color w:val="221F1F"/>
                          <w:spacing w:val="-9"/>
                        </w:rPr>
                        <w:t xml:space="preserve"> </w:t>
                      </w:r>
                      <w:r>
                        <w:rPr>
                          <w:color w:val="221F1F"/>
                        </w:rPr>
                        <w:t>which</w:t>
                      </w:r>
                      <w:r>
                        <w:rPr>
                          <w:color w:val="221F1F"/>
                          <w:spacing w:val="-8"/>
                        </w:rPr>
                        <w:t xml:space="preserve"> </w:t>
                      </w:r>
                      <w:r>
                        <w:rPr>
                          <w:color w:val="221F1F"/>
                        </w:rPr>
                        <w:t>the</w:t>
                      </w:r>
                      <w:r>
                        <w:rPr>
                          <w:color w:val="221F1F"/>
                          <w:spacing w:val="-8"/>
                        </w:rPr>
                        <w:t xml:space="preserve"> </w:t>
                      </w:r>
                      <w:r>
                        <w:rPr>
                          <w:color w:val="221F1F"/>
                        </w:rPr>
                        <w:t>participant</w:t>
                      </w:r>
                      <w:r>
                        <w:rPr>
                          <w:color w:val="221F1F"/>
                          <w:spacing w:val="-8"/>
                        </w:rPr>
                        <w:t xml:space="preserve"> </w:t>
                      </w:r>
                      <w:r>
                        <w:rPr>
                          <w:color w:val="221F1F"/>
                        </w:rPr>
                        <w:t>would</w:t>
                      </w:r>
                      <w:r>
                        <w:rPr>
                          <w:color w:val="221F1F"/>
                          <w:spacing w:val="-8"/>
                        </w:rPr>
                        <w:t xml:space="preserve"> </w:t>
                      </w:r>
                      <w:r>
                        <w:rPr>
                          <w:color w:val="221F1F"/>
                        </w:rPr>
                        <w:t>otherwise</w:t>
                      </w:r>
                      <w:r>
                        <w:rPr>
                          <w:color w:val="221F1F"/>
                          <w:spacing w:val="-8"/>
                        </w:rPr>
                        <w:t xml:space="preserve"> </w:t>
                      </w:r>
                      <w:r>
                        <w:rPr>
                          <w:color w:val="221F1F"/>
                        </w:rPr>
                        <w:t>be</w:t>
                      </w:r>
                      <w:r>
                        <w:rPr>
                          <w:color w:val="221F1F"/>
                          <w:spacing w:val="-8"/>
                        </w:rPr>
                        <w:t xml:space="preserve"> </w:t>
                      </w:r>
                      <w:r>
                        <w:rPr>
                          <w:color w:val="221F1F"/>
                        </w:rPr>
                        <w:t>entitled</w:t>
                      </w:r>
                      <w:r>
                        <w:rPr>
                          <w:color w:val="221F1F"/>
                          <w:spacing w:val="-9"/>
                        </w:rPr>
                        <w:t xml:space="preserve"> </w:t>
                      </w:r>
                      <w:r>
                        <w:rPr>
                          <w:color w:val="221F1F"/>
                        </w:rPr>
                        <w:t>from</w:t>
                      </w:r>
                      <w:r>
                        <w:rPr>
                          <w:color w:val="221F1F"/>
                          <w:spacing w:val="-8"/>
                        </w:rPr>
                        <w:t xml:space="preserve"> </w:t>
                      </w:r>
                      <w:r>
                        <w:rPr>
                          <w:color w:val="221F1F"/>
                        </w:rPr>
                        <w:t>PBGC?</w:t>
                      </w:r>
                    </w:p>
                    <w:p w:rsidR="00A71100" w:rsidP="00A71100" w14:paraId="51847DC1" w14:textId="1FFB4761">
                      <w:pPr>
                        <w:pStyle w:val="BodyText"/>
                        <w:numPr>
                          <w:ilvl w:val="0"/>
                          <w:numId w:val="17"/>
                        </w:numPr>
                        <w:spacing w:line="256" w:lineRule="auto"/>
                      </w:pPr>
                      <w:r>
                        <w:rPr>
                          <w:color w:val="221F1F"/>
                        </w:rPr>
                        <w:t xml:space="preserve">Is it clear that the order does not require PBGC to pay any type or form of benefit, or </w:t>
                      </w:r>
                      <w:r w:rsidR="000E2E0B">
                        <w:rPr>
                          <w:color w:val="221F1F"/>
                        </w:rPr>
                        <w:t>provide</w:t>
                      </w:r>
                      <w:r w:rsidR="000E2E0B">
                        <w:rPr>
                          <w:color w:val="221F1F"/>
                          <w:spacing w:val="-5"/>
                        </w:rPr>
                        <w:t xml:space="preserve"> </w:t>
                      </w:r>
                      <w:r w:rsidR="000E2E0B">
                        <w:rPr>
                          <w:color w:val="221F1F"/>
                        </w:rPr>
                        <w:t>any</w:t>
                      </w:r>
                      <w:r w:rsidR="000E2E0B">
                        <w:rPr>
                          <w:color w:val="221F1F"/>
                          <w:spacing w:val="-5"/>
                        </w:rPr>
                        <w:t xml:space="preserve"> </w:t>
                      </w:r>
                      <w:r w:rsidR="000E2E0B">
                        <w:rPr>
                          <w:color w:val="221F1F"/>
                        </w:rPr>
                        <w:t>option,</w:t>
                      </w:r>
                      <w:r w:rsidR="000E2E0B">
                        <w:rPr>
                          <w:color w:val="221F1F"/>
                          <w:spacing w:val="-5"/>
                        </w:rPr>
                        <w:t xml:space="preserve"> </w:t>
                      </w:r>
                      <w:r w:rsidR="000E2E0B">
                        <w:rPr>
                          <w:color w:val="221F1F"/>
                        </w:rPr>
                        <w:t>that</w:t>
                      </w:r>
                      <w:r w:rsidR="000E2E0B">
                        <w:rPr>
                          <w:color w:val="221F1F"/>
                          <w:spacing w:val="-5"/>
                        </w:rPr>
                        <w:t xml:space="preserve"> </w:t>
                      </w:r>
                      <w:r w:rsidR="000E2E0B">
                        <w:rPr>
                          <w:color w:val="221F1F"/>
                        </w:rPr>
                        <w:t>either</w:t>
                      </w:r>
                      <w:r w:rsidR="000E2E0B">
                        <w:rPr>
                          <w:color w:val="221F1F"/>
                          <w:spacing w:val="-5"/>
                        </w:rPr>
                        <w:t xml:space="preserve"> </w:t>
                      </w:r>
                      <w:r w:rsidR="000E2E0B">
                        <w:rPr>
                          <w:color w:val="221F1F"/>
                        </w:rPr>
                        <w:t>PBGC</w:t>
                      </w:r>
                      <w:r w:rsidR="000E2E0B">
                        <w:rPr>
                          <w:color w:val="221F1F"/>
                          <w:spacing w:val="-5"/>
                        </w:rPr>
                        <w:t xml:space="preserve"> </w:t>
                      </w:r>
                      <w:r w:rsidR="000E2E0B">
                        <w:rPr>
                          <w:color w:val="221F1F"/>
                        </w:rPr>
                        <w:t>or</w:t>
                      </w:r>
                      <w:r w:rsidR="000E2E0B">
                        <w:rPr>
                          <w:color w:val="221F1F"/>
                          <w:spacing w:val="-5"/>
                        </w:rPr>
                        <w:t xml:space="preserve"> </w:t>
                      </w:r>
                      <w:r w:rsidR="000E2E0B">
                        <w:rPr>
                          <w:color w:val="221F1F"/>
                        </w:rPr>
                        <w:t>the</w:t>
                      </w:r>
                      <w:r w:rsidR="000E2E0B">
                        <w:rPr>
                          <w:color w:val="221F1F"/>
                          <w:spacing w:val="-5"/>
                        </w:rPr>
                        <w:t xml:space="preserve"> </w:t>
                      </w:r>
                      <w:r w:rsidR="000E2E0B">
                        <w:rPr>
                          <w:color w:val="221F1F"/>
                        </w:rPr>
                        <w:t>plan</w:t>
                      </w:r>
                      <w:r w:rsidR="000E2E0B">
                        <w:rPr>
                          <w:color w:val="221F1F"/>
                          <w:spacing w:val="-4"/>
                        </w:rPr>
                        <w:t xml:space="preserve"> </w:t>
                      </w:r>
                      <w:r w:rsidR="000E2E0B">
                        <w:rPr>
                          <w:color w:val="221F1F"/>
                        </w:rPr>
                        <w:t>would</w:t>
                      </w:r>
                      <w:r w:rsidR="000E2E0B">
                        <w:rPr>
                          <w:color w:val="221F1F"/>
                          <w:spacing w:val="-5"/>
                        </w:rPr>
                        <w:t xml:space="preserve"> </w:t>
                      </w:r>
                      <w:r w:rsidR="000E2E0B">
                        <w:rPr>
                          <w:color w:val="221F1F"/>
                        </w:rPr>
                        <w:t>not</w:t>
                      </w:r>
                      <w:r w:rsidR="000E2E0B">
                        <w:rPr>
                          <w:color w:val="221F1F"/>
                          <w:spacing w:val="-5"/>
                        </w:rPr>
                        <w:t xml:space="preserve"> </w:t>
                      </w:r>
                      <w:r w:rsidR="000E2E0B">
                        <w:rPr>
                          <w:color w:val="221F1F"/>
                        </w:rPr>
                        <w:t>otherwise</w:t>
                      </w:r>
                      <w:r w:rsidR="000E2E0B">
                        <w:rPr>
                          <w:color w:val="221F1F"/>
                          <w:spacing w:val="-6"/>
                        </w:rPr>
                        <w:t xml:space="preserve"> </w:t>
                      </w:r>
                      <w:r w:rsidR="000E2E0B">
                        <w:rPr>
                          <w:color w:val="221F1F"/>
                        </w:rPr>
                        <w:t>pay</w:t>
                      </w:r>
                      <w:r w:rsidR="000E2E0B">
                        <w:rPr>
                          <w:color w:val="221F1F"/>
                          <w:spacing w:val="-5"/>
                        </w:rPr>
                        <w:t xml:space="preserve"> </w:t>
                      </w:r>
                      <w:r w:rsidR="000E2E0B">
                        <w:rPr>
                          <w:color w:val="221F1F"/>
                        </w:rPr>
                        <w:t>or</w:t>
                      </w:r>
                      <w:r w:rsidR="000E2E0B">
                        <w:rPr>
                          <w:color w:val="221F1F"/>
                          <w:spacing w:val="-5"/>
                        </w:rPr>
                        <w:t xml:space="preserve"> </w:t>
                      </w:r>
                      <w:r w:rsidR="000E2E0B">
                        <w:rPr>
                          <w:color w:val="221F1F"/>
                        </w:rPr>
                        <w:t>provide</w:t>
                      </w:r>
                      <w:r w:rsidR="000E2E0B">
                        <w:rPr>
                          <w:color w:val="221F1F"/>
                          <w:spacing w:val="-5"/>
                        </w:rPr>
                        <w:t xml:space="preserve"> </w:t>
                      </w:r>
                      <w:r w:rsidR="000E2E0B">
                        <w:rPr>
                          <w:color w:val="221F1F"/>
                        </w:rPr>
                        <w:t>to participants and alternate payees?</w:t>
                      </w:r>
                    </w:p>
                    <w:p w:rsidR="00A71100" w:rsidP="00A71100" w14:paraId="6C462FA7" w14:textId="77777777">
                      <w:pPr>
                        <w:pStyle w:val="BodyText"/>
                        <w:numPr>
                          <w:ilvl w:val="0"/>
                          <w:numId w:val="17"/>
                        </w:numPr>
                        <w:spacing w:line="256" w:lineRule="auto"/>
                      </w:pPr>
                      <w:r w:rsidRPr="00A71100">
                        <w:rPr>
                          <w:color w:val="221F1F"/>
                        </w:rPr>
                        <w:t>Is</w:t>
                      </w:r>
                      <w:r w:rsidRPr="00A71100">
                        <w:rPr>
                          <w:color w:val="221F1F"/>
                          <w:spacing w:val="-7"/>
                        </w:rPr>
                        <w:t xml:space="preserve"> </w:t>
                      </w:r>
                      <w:r w:rsidRPr="00A71100">
                        <w:rPr>
                          <w:color w:val="221F1F"/>
                        </w:rPr>
                        <w:t>it</w:t>
                      </w:r>
                      <w:r w:rsidRPr="00A71100">
                        <w:rPr>
                          <w:color w:val="221F1F"/>
                          <w:spacing w:val="-7"/>
                        </w:rPr>
                        <w:t xml:space="preserve"> </w:t>
                      </w:r>
                      <w:r w:rsidRPr="00A71100">
                        <w:rPr>
                          <w:color w:val="221F1F"/>
                        </w:rPr>
                        <w:t>clear</w:t>
                      </w:r>
                      <w:r w:rsidRPr="00A71100">
                        <w:rPr>
                          <w:color w:val="221F1F"/>
                          <w:spacing w:val="-4"/>
                        </w:rPr>
                        <w:t xml:space="preserve"> </w:t>
                      </w:r>
                      <w:r w:rsidRPr="00A71100">
                        <w:rPr>
                          <w:color w:val="221F1F"/>
                        </w:rPr>
                        <w:t>that</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order</w:t>
                      </w:r>
                      <w:r w:rsidRPr="00A71100">
                        <w:rPr>
                          <w:color w:val="221F1F"/>
                          <w:spacing w:val="-4"/>
                        </w:rPr>
                        <w:t xml:space="preserve"> </w:t>
                      </w:r>
                      <w:r w:rsidRPr="00A71100">
                        <w:rPr>
                          <w:color w:val="221F1F"/>
                        </w:rPr>
                        <w:t>does</w:t>
                      </w:r>
                      <w:r w:rsidRPr="00A71100">
                        <w:rPr>
                          <w:color w:val="221F1F"/>
                          <w:spacing w:val="-7"/>
                        </w:rPr>
                        <w:t xml:space="preserve"> </w:t>
                      </w:r>
                      <w:r w:rsidRPr="00A71100">
                        <w:rPr>
                          <w:color w:val="221F1F"/>
                        </w:rPr>
                        <w:t>not</w:t>
                      </w:r>
                      <w:r w:rsidRPr="00A71100">
                        <w:rPr>
                          <w:color w:val="221F1F"/>
                          <w:spacing w:val="-7"/>
                        </w:rPr>
                        <w:t xml:space="preserve"> </w:t>
                      </w:r>
                      <w:r w:rsidRPr="00A71100">
                        <w:rPr>
                          <w:color w:val="221F1F"/>
                        </w:rPr>
                        <w:t>require</w:t>
                      </w:r>
                      <w:r w:rsidRPr="00A71100">
                        <w:rPr>
                          <w:color w:val="221F1F"/>
                          <w:spacing w:val="-5"/>
                        </w:rPr>
                        <w:t xml:space="preserve"> </w:t>
                      </w:r>
                      <w:r w:rsidRPr="00A71100">
                        <w:rPr>
                          <w:color w:val="221F1F"/>
                        </w:rPr>
                        <w:t>PBGC</w:t>
                      </w:r>
                      <w:r w:rsidRPr="00A71100">
                        <w:rPr>
                          <w:color w:val="221F1F"/>
                          <w:spacing w:val="-7"/>
                        </w:rPr>
                        <w:t xml:space="preserve"> </w:t>
                      </w:r>
                      <w:r w:rsidRPr="00A71100">
                        <w:rPr>
                          <w:color w:val="221F1F"/>
                        </w:rPr>
                        <w:t>to</w:t>
                      </w:r>
                      <w:r w:rsidRPr="00A71100">
                        <w:rPr>
                          <w:color w:val="221F1F"/>
                          <w:spacing w:val="-7"/>
                        </w:rPr>
                        <w:t xml:space="preserve"> </w:t>
                      </w:r>
                      <w:r w:rsidRPr="00A71100">
                        <w:rPr>
                          <w:color w:val="221F1F"/>
                        </w:rPr>
                        <w:t>pay</w:t>
                      </w:r>
                      <w:r w:rsidRPr="00A71100">
                        <w:rPr>
                          <w:color w:val="221F1F"/>
                          <w:spacing w:val="-5"/>
                        </w:rPr>
                        <w:t xml:space="preserve"> </w:t>
                      </w:r>
                      <w:r w:rsidRPr="00A71100">
                        <w:rPr>
                          <w:color w:val="221F1F"/>
                        </w:rPr>
                        <w:t>benefits</w:t>
                      </w:r>
                      <w:r w:rsidRPr="00A71100">
                        <w:rPr>
                          <w:color w:val="221F1F"/>
                          <w:spacing w:val="-7"/>
                        </w:rPr>
                        <w:t xml:space="preserve"> </w:t>
                      </w:r>
                      <w:r w:rsidRPr="00A71100">
                        <w:rPr>
                          <w:color w:val="221F1F"/>
                        </w:rPr>
                        <w:t>to</w:t>
                      </w:r>
                      <w:r w:rsidRPr="00A71100">
                        <w:rPr>
                          <w:color w:val="221F1F"/>
                          <w:spacing w:val="-7"/>
                        </w:rPr>
                        <w:t xml:space="preserve"> </w:t>
                      </w:r>
                      <w:r w:rsidRPr="00A71100">
                        <w:rPr>
                          <w:color w:val="221F1F"/>
                        </w:rPr>
                        <w:t>an</w:t>
                      </w:r>
                      <w:r w:rsidRPr="00A71100">
                        <w:rPr>
                          <w:color w:val="221F1F"/>
                          <w:spacing w:val="-5"/>
                        </w:rPr>
                        <w:t xml:space="preserve"> </w:t>
                      </w:r>
                      <w:r w:rsidRPr="00A71100">
                        <w:rPr>
                          <w:color w:val="221F1F"/>
                        </w:rPr>
                        <w:t>alternate</w:t>
                      </w:r>
                      <w:r w:rsidRPr="00A71100">
                        <w:rPr>
                          <w:color w:val="221F1F"/>
                          <w:spacing w:val="-8"/>
                        </w:rPr>
                        <w:t xml:space="preserve"> </w:t>
                      </w:r>
                      <w:r w:rsidRPr="00A71100">
                        <w:rPr>
                          <w:color w:val="221F1F"/>
                        </w:rPr>
                        <w:t>payee</w:t>
                      </w:r>
                      <w:r w:rsidRPr="00A71100">
                        <w:rPr>
                          <w:color w:val="221F1F"/>
                          <w:spacing w:val="-7"/>
                        </w:rPr>
                        <w:t xml:space="preserve"> </w:t>
                      </w:r>
                      <w:r w:rsidRPr="00A71100">
                        <w:rPr>
                          <w:color w:val="221F1F"/>
                        </w:rPr>
                        <w:t>that are required to be paid to another alternate payee under a previous QDRO?</w:t>
                      </w:r>
                    </w:p>
                    <w:p w:rsidR="00A71100" w:rsidRPr="00A71100" w:rsidP="00A71100" w14:paraId="5ADC7D12" w14:textId="270D7BF6">
                      <w:pPr>
                        <w:pStyle w:val="BodyText"/>
                        <w:numPr>
                          <w:ilvl w:val="0"/>
                          <w:numId w:val="17"/>
                        </w:numPr>
                        <w:spacing w:line="256" w:lineRule="auto"/>
                      </w:pPr>
                      <w:r w:rsidRPr="00A71100">
                        <w:rPr>
                          <w:color w:val="221F1F"/>
                        </w:rPr>
                        <w:t>Is</w:t>
                      </w:r>
                      <w:r w:rsidRPr="00A71100">
                        <w:rPr>
                          <w:color w:val="221F1F"/>
                          <w:spacing w:val="-7"/>
                        </w:rPr>
                        <w:t xml:space="preserve"> </w:t>
                      </w:r>
                      <w:r w:rsidRPr="00A71100">
                        <w:rPr>
                          <w:color w:val="221F1F"/>
                        </w:rPr>
                        <w:t>it</w:t>
                      </w:r>
                      <w:r w:rsidRPr="00A71100">
                        <w:rPr>
                          <w:color w:val="221F1F"/>
                          <w:spacing w:val="-5"/>
                        </w:rPr>
                        <w:t xml:space="preserve"> </w:t>
                      </w:r>
                      <w:r w:rsidRPr="00A71100">
                        <w:rPr>
                          <w:color w:val="221F1F"/>
                        </w:rPr>
                        <w:t>clear</w:t>
                      </w:r>
                      <w:r w:rsidRPr="00A71100">
                        <w:rPr>
                          <w:color w:val="221F1F"/>
                          <w:spacing w:val="-4"/>
                        </w:rPr>
                        <w:t xml:space="preserve"> </w:t>
                      </w:r>
                      <w:r w:rsidRPr="00A71100">
                        <w:rPr>
                          <w:color w:val="221F1F"/>
                        </w:rPr>
                        <w:t>that</w:t>
                      </w:r>
                      <w:r w:rsidRPr="00A71100">
                        <w:rPr>
                          <w:color w:val="221F1F"/>
                          <w:spacing w:val="-5"/>
                        </w:rPr>
                        <w:t xml:space="preserve"> </w:t>
                      </w:r>
                      <w:r w:rsidRPr="00A71100">
                        <w:rPr>
                          <w:color w:val="221F1F"/>
                        </w:rPr>
                        <w:t>the</w:t>
                      </w:r>
                      <w:r w:rsidRPr="00A71100">
                        <w:rPr>
                          <w:color w:val="221F1F"/>
                          <w:spacing w:val="-5"/>
                        </w:rPr>
                        <w:t xml:space="preserve"> </w:t>
                      </w:r>
                      <w:r w:rsidRPr="00A71100">
                        <w:rPr>
                          <w:color w:val="221F1F"/>
                        </w:rPr>
                        <w:t>order</w:t>
                      </w:r>
                      <w:r w:rsidRPr="00A71100">
                        <w:rPr>
                          <w:color w:val="221F1F"/>
                          <w:spacing w:val="-7"/>
                        </w:rPr>
                        <w:t xml:space="preserve"> </w:t>
                      </w:r>
                      <w:r w:rsidRPr="00A71100">
                        <w:rPr>
                          <w:color w:val="221F1F"/>
                        </w:rPr>
                        <w:t>does</w:t>
                      </w:r>
                      <w:r w:rsidRPr="00A71100">
                        <w:rPr>
                          <w:color w:val="221F1F"/>
                          <w:spacing w:val="-7"/>
                        </w:rPr>
                        <w:t xml:space="preserve"> </w:t>
                      </w:r>
                      <w:r w:rsidRPr="00A71100">
                        <w:rPr>
                          <w:color w:val="221F1F"/>
                        </w:rPr>
                        <w:t>not</w:t>
                      </w:r>
                      <w:r w:rsidRPr="00A71100">
                        <w:rPr>
                          <w:color w:val="221F1F"/>
                          <w:spacing w:val="-5"/>
                        </w:rPr>
                        <w:t xml:space="preserve"> </w:t>
                      </w:r>
                      <w:r w:rsidRPr="00A71100">
                        <w:rPr>
                          <w:color w:val="221F1F"/>
                        </w:rPr>
                        <w:t>require</w:t>
                      </w:r>
                      <w:r w:rsidRPr="00A71100">
                        <w:rPr>
                          <w:color w:val="221F1F"/>
                          <w:spacing w:val="-5"/>
                        </w:rPr>
                        <w:t xml:space="preserve"> </w:t>
                      </w:r>
                      <w:r w:rsidRPr="00A71100">
                        <w:rPr>
                          <w:color w:val="221F1F"/>
                        </w:rPr>
                        <w:t>PBGC</w:t>
                      </w:r>
                      <w:r w:rsidRPr="00A71100">
                        <w:rPr>
                          <w:color w:val="221F1F"/>
                          <w:spacing w:val="-7"/>
                        </w:rPr>
                        <w:t xml:space="preserve"> </w:t>
                      </w:r>
                      <w:r w:rsidRPr="00A71100">
                        <w:rPr>
                          <w:color w:val="221F1F"/>
                        </w:rPr>
                        <w:t>to</w:t>
                      </w:r>
                      <w:r w:rsidRPr="00A71100">
                        <w:rPr>
                          <w:color w:val="221F1F"/>
                          <w:spacing w:val="-5"/>
                        </w:rPr>
                        <w:t xml:space="preserve"> </w:t>
                      </w:r>
                      <w:r w:rsidRPr="00A71100">
                        <w:rPr>
                          <w:color w:val="221F1F"/>
                        </w:rPr>
                        <w:t>pay</w:t>
                      </w:r>
                      <w:r w:rsidRPr="00A71100">
                        <w:rPr>
                          <w:color w:val="221F1F"/>
                          <w:spacing w:val="-5"/>
                        </w:rPr>
                        <w:t xml:space="preserve"> </w:t>
                      </w:r>
                      <w:r w:rsidRPr="00A71100">
                        <w:rPr>
                          <w:color w:val="221F1F"/>
                        </w:rPr>
                        <w:t>benefits</w:t>
                      </w:r>
                      <w:r w:rsidRPr="00A71100">
                        <w:rPr>
                          <w:color w:val="221F1F"/>
                          <w:spacing w:val="-5"/>
                        </w:rPr>
                        <w:t xml:space="preserve"> </w:t>
                      </w:r>
                      <w:r w:rsidRPr="00A71100">
                        <w:rPr>
                          <w:color w:val="221F1F"/>
                        </w:rPr>
                        <w:t>to</w:t>
                      </w:r>
                      <w:r w:rsidRPr="00A71100">
                        <w:rPr>
                          <w:color w:val="221F1F"/>
                          <w:spacing w:val="-7"/>
                        </w:rPr>
                        <w:t xml:space="preserve"> </w:t>
                      </w:r>
                      <w:r w:rsidRPr="00A71100">
                        <w:rPr>
                          <w:color w:val="221F1F"/>
                        </w:rPr>
                        <w:t>an</w:t>
                      </w:r>
                      <w:r w:rsidRPr="00A71100">
                        <w:rPr>
                          <w:color w:val="221F1F"/>
                          <w:spacing w:val="-7"/>
                        </w:rPr>
                        <w:t xml:space="preserve"> </w:t>
                      </w:r>
                      <w:r w:rsidRPr="00A71100">
                        <w:rPr>
                          <w:color w:val="221F1F"/>
                        </w:rPr>
                        <w:t>alternate</w:t>
                      </w:r>
                      <w:r w:rsidRPr="00A71100">
                        <w:rPr>
                          <w:color w:val="221F1F"/>
                          <w:spacing w:val="-8"/>
                        </w:rPr>
                        <w:t xml:space="preserve"> </w:t>
                      </w:r>
                      <w:r w:rsidRPr="00A71100">
                        <w:rPr>
                          <w:color w:val="221F1F"/>
                        </w:rPr>
                        <w:t>payee</w:t>
                      </w:r>
                      <w:r w:rsidRPr="00A71100">
                        <w:rPr>
                          <w:color w:val="221F1F"/>
                          <w:spacing w:val="-5"/>
                        </w:rPr>
                        <w:t xml:space="preserve"> </w:t>
                      </w:r>
                      <w:r w:rsidRPr="00A71100">
                        <w:rPr>
                          <w:color w:val="221F1F"/>
                        </w:rPr>
                        <w:t>in</w:t>
                      </w:r>
                      <w:r w:rsidRPr="00A71100">
                        <w:rPr>
                          <w:color w:val="221F1F"/>
                          <w:spacing w:val="-5"/>
                        </w:rPr>
                        <w:t xml:space="preserve"> </w:t>
                      </w:r>
                      <w:r w:rsidRPr="00A71100">
                        <w:rPr>
                          <w:color w:val="221F1F"/>
                        </w:rPr>
                        <w:t>an amount or form that is not permitted under ERISA or the Code</w:t>
                      </w:r>
                      <w:r>
                        <w:rPr>
                          <w:color w:val="221F1F"/>
                        </w:rPr>
                        <w:t>?</w:t>
                      </w:r>
                    </w:p>
                    <w:p w:rsidR="00A71100" w:rsidP="00A71100" w14:paraId="160BD333" w14:textId="77777777">
                      <w:pPr>
                        <w:pStyle w:val="BodyText"/>
                        <w:numPr>
                          <w:ilvl w:val="0"/>
                          <w:numId w:val="17"/>
                        </w:numPr>
                        <w:spacing w:line="256" w:lineRule="auto"/>
                      </w:pPr>
                      <w:r w:rsidRPr="00A71100">
                        <w:rPr>
                          <w:color w:val="221F1F"/>
                        </w:rPr>
                        <w:t>Is</w:t>
                      </w:r>
                      <w:r w:rsidRPr="00A71100">
                        <w:rPr>
                          <w:color w:val="221F1F"/>
                          <w:spacing w:val="-10"/>
                        </w:rPr>
                        <w:t xml:space="preserve"> </w:t>
                      </w:r>
                      <w:r w:rsidRPr="00A71100">
                        <w:rPr>
                          <w:color w:val="221F1F"/>
                        </w:rPr>
                        <w:t>it</w:t>
                      </w:r>
                      <w:r w:rsidRPr="00A71100">
                        <w:rPr>
                          <w:color w:val="221F1F"/>
                          <w:spacing w:val="-7"/>
                        </w:rPr>
                        <w:t xml:space="preserve"> </w:t>
                      </w:r>
                      <w:r w:rsidRPr="00A71100">
                        <w:rPr>
                          <w:color w:val="221F1F"/>
                        </w:rPr>
                        <w:t>clear</w:t>
                      </w:r>
                      <w:r w:rsidRPr="00A71100">
                        <w:rPr>
                          <w:color w:val="221F1F"/>
                          <w:spacing w:val="-7"/>
                        </w:rPr>
                        <w:t xml:space="preserve"> </w:t>
                      </w:r>
                      <w:r w:rsidRPr="00A71100">
                        <w:rPr>
                          <w:color w:val="221F1F"/>
                        </w:rPr>
                        <w:t>that</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order</w:t>
                      </w:r>
                      <w:r w:rsidRPr="00A71100">
                        <w:rPr>
                          <w:color w:val="221F1F"/>
                          <w:spacing w:val="-9"/>
                        </w:rPr>
                        <w:t xml:space="preserve"> </w:t>
                      </w:r>
                      <w:r w:rsidRPr="00A71100">
                        <w:rPr>
                          <w:color w:val="221F1F"/>
                        </w:rPr>
                        <w:t>does</w:t>
                      </w:r>
                      <w:r w:rsidRPr="00A71100">
                        <w:rPr>
                          <w:color w:val="221F1F"/>
                          <w:spacing w:val="-8"/>
                        </w:rPr>
                        <w:t xml:space="preserve"> </w:t>
                      </w:r>
                      <w:r w:rsidRPr="00A71100">
                        <w:rPr>
                          <w:color w:val="221F1F"/>
                        </w:rPr>
                        <w:t>not</w:t>
                      </w:r>
                      <w:r w:rsidRPr="00A71100">
                        <w:rPr>
                          <w:color w:val="221F1F"/>
                          <w:spacing w:val="-7"/>
                        </w:rPr>
                        <w:t xml:space="preserve"> </w:t>
                      </w:r>
                      <w:r w:rsidRPr="00A71100">
                        <w:rPr>
                          <w:color w:val="221F1F"/>
                        </w:rPr>
                        <w:t>require</w:t>
                      </w:r>
                      <w:r w:rsidRPr="00A71100">
                        <w:rPr>
                          <w:color w:val="221F1F"/>
                          <w:spacing w:val="-8"/>
                        </w:rPr>
                        <w:t xml:space="preserve"> </w:t>
                      </w:r>
                      <w:r w:rsidRPr="00A71100">
                        <w:rPr>
                          <w:color w:val="221F1F"/>
                        </w:rPr>
                        <w:t>PBGC</w:t>
                      </w:r>
                      <w:r w:rsidRPr="00A71100">
                        <w:rPr>
                          <w:color w:val="221F1F"/>
                          <w:spacing w:val="-9"/>
                        </w:rPr>
                        <w:t xml:space="preserve"> </w:t>
                      </w:r>
                      <w:r w:rsidRPr="00A71100">
                        <w:rPr>
                          <w:color w:val="221F1F"/>
                        </w:rPr>
                        <w:t>to</w:t>
                      </w:r>
                      <w:r w:rsidRPr="00A71100">
                        <w:rPr>
                          <w:color w:val="221F1F"/>
                          <w:spacing w:val="-7"/>
                        </w:rPr>
                        <w:t xml:space="preserve"> </w:t>
                      </w:r>
                      <w:r w:rsidRPr="00A71100">
                        <w:rPr>
                          <w:color w:val="221F1F"/>
                        </w:rPr>
                        <w:t>pay</w:t>
                      </w:r>
                      <w:r w:rsidRPr="00A71100">
                        <w:rPr>
                          <w:color w:val="221F1F"/>
                          <w:spacing w:val="-10"/>
                        </w:rPr>
                        <w:t xml:space="preserve"> </w:t>
                      </w:r>
                      <w:r w:rsidRPr="00A71100">
                        <w:rPr>
                          <w:color w:val="221F1F"/>
                        </w:rPr>
                        <w:t>benefits</w:t>
                      </w:r>
                      <w:r w:rsidRPr="00A71100">
                        <w:rPr>
                          <w:color w:val="221F1F"/>
                          <w:spacing w:val="-7"/>
                        </w:rPr>
                        <w:t xml:space="preserve"> </w:t>
                      </w:r>
                      <w:r w:rsidRPr="00A71100">
                        <w:rPr>
                          <w:color w:val="221F1F"/>
                        </w:rPr>
                        <w:t>to</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alternate</w:t>
                      </w:r>
                      <w:r w:rsidRPr="00A71100">
                        <w:rPr>
                          <w:color w:val="221F1F"/>
                          <w:spacing w:val="-8"/>
                        </w:rPr>
                        <w:t xml:space="preserve"> </w:t>
                      </w:r>
                      <w:r w:rsidRPr="00A71100">
                        <w:rPr>
                          <w:color w:val="221F1F"/>
                        </w:rPr>
                        <w:t>payee</w:t>
                      </w:r>
                      <w:r w:rsidRPr="00A71100">
                        <w:rPr>
                          <w:color w:val="221F1F"/>
                          <w:spacing w:val="-8"/>
                        </w:rPr>
                        <w:t xml:space="preserve"> </w:t>
                      </w:r>
                      <w:r w:rsidRPr="00A71100">
                        <w:rPr>
                          <w:color w:val="221F1F"/>
                        </w:rPr>
                        <w:t>for any period before PBGC receives the order?</w:t>
                      </w:r>
                    </w:p>
                    <w:p w:rsidR="00A71100" w:rsidP="00A71100" w14:paraId="712A1AE7" w14:textId="77777777">
                      <w:pPr>
                        <w:pStyle w:val="BodyText"/>
                        <w:numPr>
                          <w:ilvl w:val="0"/>
                          <w:numId w:val="17"/>
                        </w:numPr>
                        <w:spacing w:line="256" w:lineRule="auto"/>
                      </w:pPr>
                      <w:r w:rsidRPr="00A71100">
                        <w:rPr>
                          <w:color w:val="221F1F"/>
                        </w:rPr>
                        <w:t>Is</w:t>
                      </w:r>
                      <w:r w:rsidRPr="00A71100">
                        <w:rPr>
                          <w:color w:val="221F1F"/>
                          <w:spacing w:val="-9"/>
                        </w:rPr>
                        <w:t xml:space="preserve"> </w:t>
                      </w:r>
                      <w:r w:rsidRPr="00A71100">
                        <w:rPr>
                          <w:color w:val="221F1F"/>
                        </w:rPr>
                        <w:t>it</w:t>
                      </w:r>
                      <w:r w:rsidRPr="00A71100">
                        <w:rPr>
                          <w:color w:val="221F1F"/>
                          <w:spacing w:val="-9"/>
                        </w:rPr>
                        <w:t xml:space="preserve"> </w:t>
                      </w:r>
                      <w:r w:rsidRPr="00A71100">
                        <w:rPr>
                          <w:color w:val="221F1F"/>
                        </w:rPr>
                        <w:t>clear</w:t>
                      </w:r>
                      <w:r w:rsidRPr="00A71100">
                        <w:rPr>
                          <w:color w:val="221F1F"/>
                          <w:spacing w:val="-6"/>
                        </w:rPr>
                        <w:t xml:space="preserve"> </w:t>
                      </w:r>
                      <w:r w:rsidRPr="00A71100">
                        <w:rPr>
                          <w:color w:val="221F1F"/>
                        </w:rPr>
                        <w:t>that</w:t>
                      </w:r>
                      <w:r w:rsidRPr="00A71100">
                        <w:rPr>
                          <w:color w:val="221F1F"/>
                          <w:spacing w:val="-9"/>
                        </w:rPr>
                        <w:t xml:space="preserve"> </w:t>
                      </w:r>
                      <w:r w:rsidRPr="00A71100">
                        <w:rPr>
                          <w:color w:val="221F1F"/>
                        </w:rPr>
                        <w:t>the</w:t>
                      </w:r>
                      <w:r w:rsidRPr="00A71100">
                        <w:rPr>
                          <w:color w:val="221F1F"/>
                          <w:spacing w:val="-9"/>
                        </w:rPr>
                        <w:t xml:space="preserve"> </w:t>
                      </w:r>
                      <w:r w:rsidRPr="00A71100">
                        <w:rPr>
                          <w:color w:val="221F1F"/>
                        </w:rPr>
                        <w:t>order</w:t>
                      </w:r>
                      <w:r w:rsidRPr="00A71100">
                        <w:rPr>
                          <w:color w:val="221F1F"/>
                          <w:spacing w:val="-6"/>
                        </w:rPr>
                        <w:t xml:space="preserve"> </w:t>
                      </w:r>
                      <w:r w:rsidRPr="00A71100">
                        <w:rPr>
                          <w:color w:val="221F1F"/>
                        </w:rPr>
                        <w:t>does</w:t>
                      </w:r>
                      <w:r w:rsidRPr="00A71100">
                        <w:rPr>
                          <w:color w:val="221F1F"/>
                          <w:spacing w:val="-9"/>
                        </w:rPr>
                        <w:t xml:space="preserve"> </w:t>
                      </w:r>
                      <w:r w:rsidRPr="00A71100">
                        <w:rPr>
                          <w:color w:val="221F1F"/>
                        </w:rPr>
                        <w:t>not</w:t>
                      </w:r>
                      <w:r w:rsidRPr="00A71100">
                        <w:rPr>
                          <w:color w:val="221F1F"/>
                          <w:spacing w:val="-9"/>
                        </w:rPr>
                        <w:t xml:space="preserve"> </w:t>
                      </w:r>
                      <w:r w:rsidRPr="00A71100">
                        <w:rPr>
                          <w:color w:val="221F1F"/>
                        </w:rPr>
                        <w:t>require</w:t>
                      </w:r>
                      <w:r w:rsidRPr="00A71100">
                        <w:rPr>
                          <w:color w:val="221F1F"/>
                          <w:spacing w:val="-7"/>
                        </w:rPr>
                        <w:t xml:space="preserve"> </w:t>
                      </w:r>
                      <w:r w:rsidRPr="00A71100">
                        <w:rPr>
                          <w:color w:val="221F1F"/>
                        </w:rPr>
                        <w:t>PBGC</w:t>
                      </w:r>
                      <w:r w:rsidRPr="00A71100">
                        <w:rPr>
                          <w:color w:val="221F1F"/>
                          <w:spacing w:val="-8"/>
                        </w:rPr>
                        <w:t xml:space="preserve"> </w:t>
                      </w:r>
                      <w:r w:rsidRPr="00A71100">
                        <w:rPr>
                          <w:color w:val="221F1F"/>
                        </w:rPr>
                        <w:t>to</w:t>
                      </w:r>
                      <w:r w:rsidRPr="00A71100">
                        <w:rPr>
                          <w:color w:val="221F1F"/>
                          <w:spacing w:val="-8"/>
                        </w:rPr>
                        <w:t xml:space="preserve"> </w:t>
                      </w:r>
                      <w:r w:rsidRPr="00A71100">
                        <w:rPr>
                          <w:color w:val="221F1F"/>
                        </w:rPr>
                        <w:t>pay</w:t>
                      </w:r>
                      <w:r w:rsidRPr="00A71100">
                        <w:rPr>
                          <w:color w:val="221F1F"/>
                          <w:spacing w:val="-6"/>
                        </w:rPr>
                        <w:t xml:space="preserve"> </w:t>
                      </w:r>
                      <w:r w:rsidRPr="00A71100">
                        <w:rPr>
                          <w:color w:val="221F1F"/>
                        </w:rPr>
                        <w:t>benefits</w:t>
                      </w:r>
                      <w:r w:rsidRPr="00A71100">
                        <w:rPr>
                          <w:color w:val="221F1F"/>
                          <w:spacing w:val="-9"/>
                        </w:rPr>
                        <w:t xml:space="preserve"> </w:t>
                      </w:r>
                      <w:r w:rsidRPr="00A71100">
                        <w:rPr>
                          <w:color w:val="221F1F"/>
                        </w:rPr>
                        <w:t>as</w:t>
                      </w:r>
                      <w:r w:rsidRPr="00A71100">
                        <w:rPr>
                          <w:color w:val="221F1F"/>
                          <w:spacing w:val="-6"/>
                        </w:rPr>
                        <w:t xml:space="preserve"> </w:t>
                      </w:r>
                      <w:r w:rsidRPr="00A71100">
                        <w:rPr>
                          <w:color w:val="221F1F"/>
                        </w:rPr>
                        <w:t>a</w:t>
                      </w:r>
                      <w:r w:rsidRPr="00A71100">
                        <w:rPr>
                          <w:color w:val="221F1F"/>
                          <w:spacing w:val="-9"/>
                        </w:rPr>
                        <w:t xml:space="preserve"> </w:t>
                      </w:r>
                      <w:r w:rsidRPr="00A71100">
                        <w:rPr>
                          <w:color w:val="221F1F"/>
                        </w:rPr>
                        <w:t>separate</w:t>
                      </w:r>
                      <w:r w:rsidRPr="00A71100">
                        <w:rPr>
                          <w:color w:val="221F1F"/>
                          <w:spacing w:val="-8"/>
                        </w:rPr>
                        <w:t xml:space="preserve"> </w:t>
                      </w:r>
                      <w:r w:rsidRPr="00A71100">
                        <w:rPr>
                          <w:color w:val="221F1F"/>
                        </w:rPr>
                        <w:t>interest</w:t>
                      </w:r>
                      <w:r w:rsidRPr="00A71100">
                        <w:rPr>
                          <w:color w:val="221F1F"/>
                          <w:spacing w:val="-7"/>
                        </w:rPr>
                        <w:t xml:space="preserve"> </w:t>
                      </w:r>
                      <w:r w:rsidRPr="00A71100">
                        <w:rPr>
                          <w:color w:val="221F1F"/>
                        </w:rPr>
                        <w:t>to</w:t>
                      </w:r>
                      <w:r w:rsidRPr="00A71100">
                        <w:rPr>
                          <w:color w:val="221F1F"/>
                          <w:spacing w:val="-8"/>
                        </w:rPr>
                        <w:t xml:space="preserve"> </w:t>
                      </w:r>
                      <w:r w:rsidRPr="00A71100">
                        <w:rPr>
                          <w:color w:val="221F1F"/>
                        </w:rPr>
                        <w:t>the alternate payee if the participant already is receiving benefit payments?</w:t>
                      </w:r>
                    </w:p>
                    <w:p w:rsidR="00D73FD5" w:rsidP="00A71100" w14:paraId="6A036FCD" w14:textId="6557B791">
                      <w:pPr>
                        <w:pStyle w:val="BodyText"/>
                        <w:numPr>
                          <w:ilvl w:val="0"/>
                          <w:numId w:val="17"/>
                        </w:numPr>
                        <w:spacing w:line="256" w:lineRule="auto"/>
                      </w:pPr>
                      <w:r w:rsidRPr="00A71100">
                        <w:rPr>
                          <w:color w:val="221F1F"/>
                        </w:rPr>
                        <w:t>Is</w:t>
                      </w:r>
                      <w:r w:rsidRPr="00A71100">
                        <w:rPr>
                          <w:color w:val="221F1F"/>
                          <w:spacing w:val="-7"/>
                        </w:rPr>
                        <w:t xml:space="preserve"> </w:t>
                      </w:r>
                      <w:r w:rsidRPr="00A71100">
                        <w:rPr>
                          <w:color w:val="221F1F"/>
                        </w:rPr>
                        <w:t>it</w:t>
                      </w:r>
                      <w:r w:rsidRPr="00A71100">
                        <w:rPr>
                          <w:color w:val="221F1F"/>
                          <w:spacing w:val="-7"/>
                        </w:rPr>
                        <w:t xml:space="preserve"> </w:t>
                      </w:r>
                      <w:r w:rsidRPr="00A71100">
                        <w:rPr>
                          <w:color w:val="221F1F"/>
                        </w:rPr>
                        <w:t>clear</w:t>
                      </w:r>
                      <w:r w:rsidRPr="00A71100">
                        <w:rPr>
                          <w:color w:val="221F1F"/>
                          <w:spacing w:val="-7"/>
                        </w:rPr>
                        <w:t xml:space="preserve"> </w:t>
                      </w:r>
                      <w:r w:rsidRPr="00A71100">
                        <w:rPr>
                          <w:color w:val="221F1F"/>
                        </w:rPr>
                        <w:t>that</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order</w:t>
                      </w:r>
                      <w:r w:rsidRPr="00A71100">
                        <w:rPr>
                          <w:color w:val="221F1F"/>
                          <w:spacing w:val="-7"/>
                        </w:rPr>
                        <w:t xml:space="preserve"> </w:t>
                      </w:r>
                      <w:r w:rsidRPr="00A71100">
                        <w:rPr>
                          <w:color w:val="221F1F"/>
                        </w:rPr>
                        <w:t>does</w:t>
                      </w:r>
                      <w:r w:rsidRPr="00A71100">
                        <w:rPr>
                          <w:color w:val="221F1F"/>
                          <w:spacing w:val="-8"/>
                        </w:rPr>
                        <w:t xml:space="preserve"> </w:t>
                      </w:r>
                      <w:r w:rsidRPr="00A71100">
                        <w:rPr>
                          <w:color w:val="221F1F"/>
                        </w:rPr>
                        <w:t>not</w:t>
                      </w:r>
                      <w:r w:rsidRPr="00A71100">
                        <w:rPr>
                          <w:color w:val="221F1F"/>
                          <w:spacing w:val="-7"/>
                        </w:rPr>
                        <w:t xml:space="preserve"> </w:t>
                      </w:r>
                      <w:r w:rsidRPr="00A71100">
                        <w:rPr>
                          <w:color w:val="221F1F"/>
                        </w:rPr>
                        <w:t>require</w:t>
                      </w:r>
                      <w:r w:rsidRPr="00A71100">
                        <w:rPr>
                          <w:color w:val="221F1F"/>
                          <w:spacing w:val="-8"/>
                        </w:rPr>
                        <w:t xml:space="preserve"> </w:t>
                      </w:r>
                      <w:r w:rsidRPr="00A71100">
                        <w:rPr>
                          <w:color w:val="221F1F"/>
                        </w:rPr>
                        <w:t>PBGC</w:t>
                      </w:r>
                      <w:r w:rsidRPr="00A71100">
                        <w:rPr>
                          <w:color w:val="221F1F"/>
                          <w:spacing w:val="-7"/>
                        </w:rPr>
                        <w:t xml:space="preserve"> </w:t>
                      </w:r>
                      <w:r w:rsidRPr="00A71100">
                        <w:rPr>
                          <w:color w:val="221F1F"/>
                        </w:rPr>
                        <w:t>to</w:t>
                      </w:r>
                      <w:r w:rsidRPr="00A71100">
                        <w:rPr>
                          <w:color w:val="221F1F"/>
                          <w:spacing w:val="-9"/>
                        </w:rPr>
                        <w:t xml:space="preserve"> </w:t>
                      </w:r>
                      <w:r w:rsidRPr="00A71100">
                        <w:rPr>
                          <w:color w:val="221F1F"/>
                        </w:rPr>
                        <w:t>change</w:t>
                      </w:r>
                      <w:r w:rsidRPr="00A71100">
                        <w:rPr>
                          <w:color w:val="221F1F"/>
                          <w:spacing w:val="-7"/>
                        </w:rPr>
                        <w:t xml:space="preserve"> </w:t>
                      </w:r>
                      <w:r w:rsidRPr="00A71100">
                        <w:rPr>
                          <w:color w:val="221F1F"/>
                        </w:rPr>
                        <w:t>the</w:t>
                      </w:r>
                      <w:r w:rsidRPr="00A71100">
                        <w:rPr>
                          <w:color w:val="221F1F"/>
                          <w:spacing w:val="-7"/>
                        </w:rPr>
                        <w:t xml:space="preserve"> </w:t>
                      </w:r>
                      <w:r w:rsidRPr="00A71100">
                        <w:rPr>
                          <w:color w:val="221F1F"/>
                        </w:rPr>
                        <w:t>benefit</w:t>
                      </w:r>
                      <w:r w:rsidRPr="00A71100">
                        <w:rPr>
                          <w:color w:val="221F1F"/>
                          <w:spacing w:val="-8"/>
                        </w:rPr>
                        <w:t xml:space="preserve"> </w:t>
                      </w:r>
                      <w:r w:rsidRPr="00A71100">
                        <w:rPr>
                          <w:color w:val="221F1F"/>
                        </w:rPr>
                        <w:t>form</w:t>
                      </w:r>
                      <w:r w:rsidRPr="00A71100">
                        <w:rPr>
                          <w:color w:val="221F1F"/>
                          <w:spacing w:val="-7"/>
                        </w:rPr>
                        <w:t xml:space="preserve"> </w:t>
                      </w:r>
                      <w:r w:rsidRPr="00A71100">
                        <w:rPr>
                          <w:color w:val="221F1F"/>
                        </w:rPr>
                        <w:t>if</w:t>
                      </w:r>
                      <w:r w:rsidRPr="00A71100">
                        <w:rPr>
                          <w:color w:val="221F1F"/>
                          <w:spacing w:val="-7"/>
                        </w:rPr>
                        <w:t xml:space="preserve"> </w:t>
                      </w:r>
                      <w:r w:rsidRPr="00A71100">
                        <w:rPr>
                          <w:color w:val="221F1F"/>
                        </w:rPr>
                        <w:t>the participant already is receiving benefit payments?</w:t>
                      </w:r>
                    </w:p>
                  </w:txbxContent>
                </v:textbox>
              </v:shape>
            </w:pict>
          </mc:Fallback>
        </mc:AlternateContent>
      </w:r>
      <w:r>
        <w:rPr>
          <w:noProof/>
        </w:rPr>
        <mc:AlternateContent>
          <mc:Choice Requires="wps">
            <w:drawing>
              <wp:anchor distT="0" distB="0" distL="0" distR="0" simplePos="0" relativeHeight="252544000" behindDoc="1" locked="0" layoutInCell="1" allowOverlap="1">
                <wp:simplePos x="0" y="0"/>
                <wp:positionH relativeFrom="page">
                  <wp:posOffset>1304953</wp:posOffset>
                </wp:positionH>
                <wp:positionV relativeFrom="page">
                  <wp:posOffset>5604179</wp:posOffset>
                </wp:positionV>
                <wp:extent cx="5405120" cy="437322"/>
                <wp:effectExtent l="0" t="0" r="0" b="0"/>
                <wp:wrapNone/>
                <wp:docPr id="440" name="Textbox 4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5120" cy="437322"/>
                        </a:xfrm>
                        <a:prstGeom prst="rect">
                          <a:avLst/>
                        </a:prstGeom>
                      </wps:spPr>
                      <wps:txbx>
                        <w:txbxContent>
                          <w:p w:rsidR="00D73FD5" w:rsidRPr="00FC0FB6" w:rsidP="00FC0FB6" w14:textId="3C916783">
                            <w:pPr>
                              <w:pStyle w:val="BodyText"/>
                              <w:spacing w:before="0" w:line="391" w:lineRule="exact"/>
                              <w:rPr>
                                <w:rFonts w:ascii="Arial" w:hAnsi="Arial"/>
                              </w:rPr>
                            </w:pPr>
                            <w:r>
                              <w:rPr>
                                <w:rFonts w:ascii="Arial Unicode MS" w:hAnsi="Arial Unicode MS"/>
                                <w:color w:val="A3B0D2"/>
                                <w:w w:val="105"/>
                              </w:rPr>
                              <w:t>✔</w:t>
                            </w:r>
                            <w:r>
                              <w:rPr>
                                <w:rFonts w:ascii="Arial Unicode MS" w:hAnsi="Arial Unicode MS"/>
                                <w:color w:val="A3B0D2"/>
                                <w:spacing w:val="-3"/>
                                <w:w w:val="105"/>
                              </w:rPr>
                              <w:t xml:space="preserve"> </w:t>
                            </w:r>
                            <w:r>
                              <w:rPr>
                                <w:rFonts w:ascii="Arial" w:hAnsi="Arial"/>
                                <w:color w:val="31609E"/>
                                <w:w w:val="105"/>
                              </w:rPr>
                              <w:t>Does</w:t>
                            </w:r>
                            <w:r>
                              <w:rPr>
                                <w:rFonts w:ascii="Arial" w:hAnsi="Arial"/>
                                <w:color w:val="31609E"/>
                                <w:spacing w:val="-11"/>
                                <w:w w:val="105"/>
                              </w:rPr>
                              <w:t xml:space="preserve"> </w:t>
                            </w:r>
                            <w:r>
                              <w:rPr>
                                <w:rFonts w:ascii="Arial" w:hAnsi="Arial"/>
                                <w:color w:val="31609E"/>
                                <w:w w:val="105"/>
                              </w:rPr>
                              <w:t>the</w:t>
                            </w:r>
                            <w:r>
                              <w:rPr>
                                <w:rFonts w:ascii="Arial" w:hAnsi="Arial"/>
                                <w:color w:val="31609E"/>
                                <w:spacing w:val="-12"/>
                                <w:w w:val="105"/>
                              </w:rPr>
                              <w:t xml:space="preserve"> </w:t>
                            </w:r>
                            <w:r>
                              <w:rPr>
                                <w:rFonts w:ascii="Arial" w:hAnsi="Arial"/>
                                <w:color w:val="31609E"/>
                                <w:w w:val="105"/>
                              </w:rPr>
                              <w:t>order</w:t>
                            </w:r>
                            <w:r>
                              <w:rPr>
                                <w:rFonts w:ascii="Arial" w:hAnsi="Arial"/>
                                <w:color w:val="31609E"/>
                                <w:spacing w:val="-9"/>
                                <w:w w:val="105"/>
                              </w:rPr>
                              <w:t xml:space="preserve"> </w:t>
                            </w:r>
                            <w:r>
                              <w:rPr>
                                <w:rFonts w:ascii="Arial" w:hAnsi="Arial"/>
                                <w:color w:val="31609E"/>
                                <w:w w:val="105"/>
                              </w:rPr>
                              <w:t>comply</w:t>
                            </w:r>
                            <w:r>
                              <w:rPr>
                                <w:rFonts w:ascii="Arial" w:hAnsi="Arial"/>
                                <w:color w:val="31609E"/>
                                <w:spacing w:val="-12"/>
                                <w:w w:val="105"/>
                              </w:rPr>
                              <w:t xml:space="preserve"> </w:t>
                            </w:r>
                            <w:r>
                              <w:rPr>
                                <w:rFonts w:ascii="Arial" w:hAnsi="Arial"/>
                                <w:color w:val="31609E"/>
                                <w:w w:val="105"/>
                              </w:rPr>
                              <w:t>with</w:t>
                            </w:r>
                            <w:r>
                              <w:rPr>
                                <w:rFonts w:ascii="Arial" w:hAnsi="Arial"/>
                                <w:color w:val="31609E"/>
                                <w:spacing w:val="-12"/>
                                <w:w w:val="105"/>
                              </w:rPr>
                              <w:t xml:space="preserve"> </w:t>
                            </w:r>
                            <w:r>
                              <w:rPr>
                                <w:rFonts w:ascii="Arial" w:hAnsi="Arial"/>
                                <w:color w:val="31609E"/>
                                <w:w w:val="105"/>
                              </w:rPr>
                              <w:t>other</w:t>
                            </w:r>
                            <w:r>
                              <w:rPr>
                                <w:rFonts w:ascii="Arial" w:hAnsi="Arial"/>
                                <w:color w:val="31609E"/>
                                <w:spacing w:val="-9"/>
                                <w:w w:val="105"/>
                              </w:rPr>
                              <w:t xml:space="preserve"> </w:t>
                            </w:r>
                            <w:r>
                              <w:rPr>
                                <w:rFonts w:ascii="Arial" w:hAnsi="Arial"/>
                                <w:color w:val="31609E"/>
                                <w:spacing w:val="-2"/>
                                <w:w w:val="105"/>
                              </w:rPr>
                              <w:t>requirements</w:t>
                            </w:r>
                            <w:r w:rsidR="00FC0FB6">
                              <w:rPr>
                                <w:rFonts w:ascii="Arial" w:hAnsi="Arial"/>
                                <w:color w:val="31609E"/>
                                <w:spacing w:val="-2"/>
                                <w:w w:val="105"/>
                              </w:rPr>
                              <w:t>?</w:t>
                            </w:r>
                          </w:p>
                        </w:txbxContent>
                      </wps:txbx>
                      <wps:bodyPr wrap="square" lIns="0" tIns="0" rIns="0" bIns="0" rtlCol="0"/>
                    </wps:wsp>
                  </a:graphicData>
                </a:graphic>
                <wp14:sizeRelV relativeFrom="margin">
                  <wp14:pctHeight>0</wp14:pctHeight>
                </wp14:sizeRelV>
              </wp:anchor>
            </w:drawing>
          </mc:Choice>
          <mc:Fallback>
            <w:pict>
              <v:shape id="Textbox 440" o:spid="_x0000_s1457" type="#_x0000_t202" style="width:425.6pt;height:34.45pt;margin-top:441.25pt;margin-left:102.75pt;mso-height-percent:0;mso-height-relative:margin;mso-position-horizontal-relative:page;mso-position-vertical-relative:page;mso-wrap-distance-bottom:0;mso-wrap-distance-left:0;mso-wrap-distance-right:0;mso-wrap-distance-top:0;mso-wrap-style:square;position:absolute;visibility:visible;v-text-anchor:top;z-index:-250771456" filled="f" stroked="f">
                <v:textbox inset="0,0,0,0">
                  <w:txbxContent>
                    <w:p w:rsidR="00D73FD5" w:rsidRPr="00FC0FB6" w:rsidP="00FC0FB6" w14:paraId="6A036FC4" w14:textId="3C916783">
                      <w:pPr>
                        <w:pStyle w:val="BodyText"/>
                        <w:spacing w:before="0" w:line="391" w:lineRule="exact"/>
                        <w:rPr>
                          <w:rFonts w:ascii="Arial" w:hAnsi="Arial"/>
                        </w:rPr>
                      </w:pPr>
                      <w:r>
                        <w:rPr>
                          <w:rFonts w:ascii="Arial Unicode MS" w:hAnsi="Arial Unicode MS"/>
                          <w:color w:val="A3B0D2"/>
                          <w:w w:val="105"/>
                        </w:rPr>
                        <w:t>✔</w:t>
                      </w:r>
                      <w:r>
                        <w:rPr>
                          <w:rFonts w:ascii="Arial Unicode MS" w:hAnsi="Arial Unicode MS"/>
                          <w:color w:val="A3B0D2"/>
                          <w:spacing w:val="-3"/>
                          <w:w w:val="105"/>
                        </w:rPr>
                        <w:t xml:space="preserve"> </w:t>
                      </w:r>
                      <w:r>
                        <w:rPr>
                          <w:rFonts w:ascii="Arial" w:hAnsi="Arial"/>
                          <w:color w:val="31609E"/>
                          <w:w w:val="105"/>
                        </w:rPr>
                        <w:t>Does</w:t>
                      </w:r>
                      <w:r>
                        <w:rPr>
                          <w:rFonts w:ascii="Arial" w:hAnsi="Arial"/>
                          <w:color w:val="31609E"/>
                          <w:spacing w:val="-11"/>
                          <w:w w:val="105"/>
                        </w:rPr>
                        <w:t xml:space="preserve"> </w:t>
                      </w:r>
                      <w:r>
                        <w:rPr>
                          <w:rFonts w:ascii="Arial" w:hAnsi="Arial"/>
                          <w:color w:val="31609E"/>
                          <w:w w:val="105"/>
                        </w:rPr>
                        <w:t>the</w:t>
                      </w:r>
                      <w:r>
                        <w:rPr>
                          <w:rFonts w:ascii="Arial" w:hAnsi="Arial"/>
                          <w:color w:val="31609E"/>
                          <w:spacing w:val="-12"/>
                          <w:w w:val="105"/>
                        </w:rPr>
                        <w:t xml:space="preserve"> </w:t>
                      </w:r>
                      <w:r>
                        <w:rPr>
                          <w:rFonts w:ascii="Arial" w:hAnsi="Arial"/>
                          <w:color w:val="31609E"/>
                          <w:w w:val="105"/>
                        </w:rPr>
                        <w:t>order</w:t>
                      </w:r>
                      <w:r>
                        <w:rPr>
                          <w:rFonts w:ascii="Arial" w:hAnsi="Arial"/>
                          <w:color w:val="31609E"/>
                          <w:spacing w:val="-9"/>
                          <w:w w:val="105"/>
                        </w:rPr>
                        <w:t xml:space="preserve"> </w:t>
                      </w:r>
                      <w:r>
                        <w:rPr>
                          <w:rFonts w:ascii="Arial" w:hAnsi="Arial"/>
                          <w:color w:val="31609E"/>
                          <w:w w:val="105"/>
                        </w:rPr>
                        <w:t>comply</w:t>
                      </w:r>
                      <w:r>
                        <w:rPr>
                          <w:rFonts w:ascii="Arial" w:hAnsi="Arial"/>
                          <w:color w:val="31609E"/>
                          <w:spacing w:val="-12"/>
                          <w:w w:val="105"/>
                        </w:rPr>
                        <w:t xml:space="preserve"> </w:t>
                      </w:r>
                      <w:r>
                        <w:rPr>
                          <w:rFonts w:ascii="Arial" w:hAnsi="Arial"/>
                          <w:color w:val="31609E"/>
                          <w:w w:val="105"/>
                        </w:rPr>
                        <w:t>with</w:t>
                      </w:r>
                      <w:r>
                        <w:rPr>
                          <w:rFonts w:ascii="Arial" w:hAnsi="Arial"/>
                          <w:color w:val="31609E"/>
                          <w:spacing w:val="-12"/>
                          <w:w w:val="105"/>
                        </w:rPr>
                        <w:t xml:space="preserve"> </w:t>
                      </w:r>
                      <w:r>
                        <w:rPr>
                          <w:rFonts w:ascii="Arial" w:hAnsi="Arial"/>
                          <w:color w:val="31609E"/>
                          <w:w w:val="105"/>
                        </w:rPr>
                        <w:t>other</w:t>
                      </w:r>
                      <w:r>
                        <w:rPr>
                          <w:rFonts w:ascii="Arial" w:hAnsi="Arial"/>
                          <w:color w:val="31609E"/>
                          <w:spacing w:val="-9"/>
                          <w:w w:val="105"/>
                        </w:rPr>
                        <w:t xml:space="preserve"> </w:t>
                      </w:r>
                      <w:r>
                        <w:rPr>
                          <w:rFonts w:ascii="Arial" w:hAnsi="Arial"/>
                          <w:color w:val="31609E"/>
                          <w:spacing w:val="-2"/>
                          <w:w w:val="105"/>
                        </w:rPr>
                        <w:t>requirements</w:t>
                      </w:r>
                      <w:r w:rsidR="00FC0FB6">
                        <w:rPr>
                          <w:rFonts w:ascii="Arial" w:hAnsi="Arial"/>
                          <w:color w:val="31609E"/>
                          <w:spacing w:val="-2"/>
                          <w:w w:val="105"/>
                        </w:rPr>
                        <w:t>?</w:t>
                      </w:r>
                    </w:p>
                  </w:txbxContent>
                </v:textbox>
              </v:shape>
            </w:pict>
          </mc:Fallback>
        </mc:AlternateContent>
      </w:r>
      <w:r>
        <w:rPr>
          <w:noProof/>
        </w:rPr>
        <mc:AlternateContent>
          <mc:Choice Requires="wps">
            <w:drawing>
              <wp:anchor distT="0" distB="0" distL="0" distR="0" simplePos="0" relativeHeight="252541952" behindDoc="1" locked="0" layoutInCell="1" allowOverlap="1">
                <wp:simplePos x="0" y="0"/>
                <wp:positionH relativeFrom="page">
                  <wp:posOffset>1231320</wp:posOffset>
                </wp:positionH>
                <wp:positionV relativeFrom="page">
                  <wp:posOffset>4666809</wp:posOffset>
                </wp:positionV>
                <wp:extent cx="5645426" cy="894715"/>
                <wp:effectExtent l="0" t="0" r="0" b="0"/>
                <wp:wrapNone/>
                <wp:docPr id="439" name="Textbox 439"/>
                <wp:cNvGraphicFramePr/>
                <a:graphic xmlns:a="http://schemas.openxmlformats.org/drawingml/2006/main">
                  <a:graphicData uri="http://schemas.microsoft.com/office/word/2010/wordprocessingShape">
                    <wps:wsp xmlns:wps="http://schemas.microsoft.com/office/word/2010/wordprocessingShape">
                      <wps:cNvSpPr txBox="1"/>
                      <wps:spPr>
                        <a:xfrm>
                          <a:off x="0" y="0"/>
                          <a:ext cx="5645426" cy="894715"/>
                        </a:xfrm>
                        <a:prstGeom prst="rect">
                          <a:avLst/>
                        </a:prstGeom>
                      </wps:spPr>
                      <wps:txbx>
                        <w:txbxContent>
                          <w:p w:rsidR="00A71100" w:rsidP="00A71100" w14:textId="77777777">
                            <w:pPr>
                              <w:pStyle w:val="BodyText"/>
                              <w:numPr>
                                <w:ilvl w:val="0"/>
                                <w:numId w:val="15"/>
                              </w:numPr>
                            </w:pPr>
                            <w:r>
                              <w:rPr>
                                <w:color w:val="221F1F"/>
                              </w:rPr>
                              <w:t>Early</w:t>
                            </w:r>
                            <w:r>
                              <w:rPr>
                                <w:color w:val="221F1F"/>
                                <w:spacing w:val="-6"/>
                              </w:rPr>
                              <w:t xml:space="preserve"> </w:t>
                            </w:r>
                            <w:r>
                              <w:rPr>
                                <w:color w:val="221F1F"/>
                              </w:rPr>
                              <w:t>retirement</w:t>
                            </w:r>
                            <w:r>
                              <w:rPr>
                                <w:color w:val="221F1F"/>
                                <w:spacing w:val="-5"/>
                              </w:rPr>
                              <w:t xml:space="preserve"> </w:t>
                            </w:r>
                            <w:r>
                              <w:rPr>
                                <w:color w:val="221F1F"/>
                                <w:spacing w:val="-2"/>
                              </w:rPr>
                              <w:t>subsidy</w:t>
                            </w:r>
                          </w:p>
                          <w:p w:rsidR="00A71100" w:rsidP="00A71100" w14:textId="77777777">
                            <w:pPr>
                              <w:pStyle w:val="BodyText"/>
                              <w:numPr>
                                <w:ilvl w:val="0"/>
                                <w:numId w:val="15"/>
                              </w:numPr>
                            </w:pPr>
                            <w:r w:rsidRPr="00A71100">
                              <w:rPr>
                                <w:color w:val="221F1F"/>
                              </w:rPr>
                              <w:t>Assignment</w:t>
                            </w:r>
                            <w:r w:rsidRPr="00A71100">
                              <w:rPr>
                                <w:color w:val="221F1F"/>
                                <w:spacing w:val="-13"/>
                              </w:rPr>
                              <w:t xml:space="preserve"> </w:t>
                            </w:r>
                            <w:r w:rsidRPr="00A71100">
                              <w:rPr>
                                <w:color w:val="221F1F"/>
                              </w:rPr>
                              <w:t>of</w:t>
                            </w:r>
                            <w:r w:rsidRPr="00A71100">
                              <w:rPr>
                                <w:color w:val="221F1F"/>
                                <w:spacing w:val="-10"/>
                              </w:rPr>
                              <w:t xml:space="preserve"> </w:t>
                            </w:r>
                            <w:r w:rsidRPr="00A71100">
                              <w:rPr>
                                <w:color w:val="221F1F"/>
                              </w:rPr>
                              <w:t>any</w:t>
                            </w:r>
                            <w:r w:rsidRPr="00A71100">
                              <w:rPr>
                                <w:color w:val="221F1F"/>
                                <w:spacing w:val="-11"/>
                              </w:rPr>
                              <w:t xml:space="preserve"> </w:t>
                            </w:r>
                            <w:r w:rsidRPr="00A71100">
                              <w:rPr>
                                <w:color w:val="221F1F"/>
                              </w:rPr>
                              <w:t>survivor</w:t>
                            </w:r>
                            <w:r w:rsidRPr="00A71100">
                              <w:rPr>
                                <w:color w:val="221F1F"/>
                                <w:spacing w:val="-11"/>
                              </w:rPr>
                              <w:t xml:space="preserve"> </w:t>
                            </w:r>
                            <w:r w:rsidRPr="00A71100">
                              <w:rPr>
                                <w:color w:val="221F1F"/>
                              </w:rPr>
                              <w:t>benefits</w:t>
                            </w:r>
                            <w:r w:rsidRPr="00A71100">
                              <w:rPr>
                                <w:color w:val="221F1F"/>
                                <w:spacing w:val="-11"/>
                              </w:rPr>
                              <w:t xml:space="preserve"> </w:t>
                            </w:r>
                            <w:r w:rsidRPr="00A71100">
                              <w:rPr>
                                <w:color w:val="221F1F"/>
                              </w:rPr>
                              <w:t>(including</w:t>
                            </w:r>
                            <w:r w:rsidRPr="00A71100">
                              <w:rPr>
                                <w:color w:val="221F1F"/>
                                <w:spacing w:val="-10"/>
                              </w:rPr>
                              <w:t xml:space="preserve"> </w:t>
                            </w:r>
                            <w:r w:rsidRPr="00A71100">
                              <w:rPr>
                                <w:color w:val="221F1F"/>
                              </w:rPr>
                              <w:t>the</w:t>
                            </w:r>
                            <w:r w:rsidRPr="00A71100">
                              <w:rPr>
                                <w:color w:val="221F1F"/>
                                <w:spacing w:val="-11"/>
                              </w:rPr>
                              <w:t xml:space="preserve"> </w:t>
                            </w:r>
                            <w:r w:rsidRPr="00A71100">
                              <w:rPr>
                                <w:color w:val="221F1F"/>
                              </w:rPr>
                              <w:t>QJSA</w:t>
                            </w:r>
                            <w:r w:rsidRPr="00A71100">
                              <w:rPr>
                                <w:color w:val="221F1F"/>
                                <w:spacing w:val="-9"/>
                              </w:rPr>
                              <w:t xml:space="preserve"> </w:t>
                            </w:r>
                            <w:r w:rsidRPr="00A71100">
                              <w:rPr>
                                <w:color w:val="221F1F"/>
                              </w:rPr>
                              <w:t>and/or</w:t>
                            </w:r>
                            <w:r w:rsidRPr="00A71100">
                              <w:rPr>
                                <w:color w:val="221F1F"/>
                                <w:spacing w:val="-9"/>
                              </w:rPr>
                              <w:t xml:space="preserve"> </w:t>
                            </w:r>
                            <w:r w:rsidRPr="00A71100">
                              <w:rPr>
                                <w:color w:val="221F1F"/>
                                <w:spacing w:val="-2"/>
                              </w:rPr>
                              <w:t>QPSA)</w:t>
                            </w:r>
                          </w:p>
                          <w:p w:rsidR="00D73FD5" w:rsidP="00A71100" w14:textId="398036A0">
                            <w:pPr>
                              <w:pStyle w:val="BodyText"/>
                              <w:numPr>
                                <w:ilvl w:val="0"/>
                                <w:numId w:val="15"/>
                              </w:numPr>
                            </w:pPr>
                            <w:r w:rsidRPr="00A71100">
                              <w:rPr>
                                <w:color w:val="221F1F"/>
                              </w:rPr>
                              <w:t>Free</w:t>
                            </w:r>
                            <w:r w:rsidRPr="00A71100">
                              <w:rPr>
                                <w:color w:val="221F1F"/>
                                <w:spacing w:val="-10"/>
                              </w:rPr>
                              <w:t xml:space="preserve"> </w:t>
                            </w:r>
                            <w:r w:rsidRPr="00A71100">
                              <w:rPr>
                                <w:color w:val="221F1F"/>
                              </w:rPr>
                              <w:t>Surviving</w:t>
                            </w:r>
                            <w:r w:rsidRPr="00A71100">
                              <w:rPr>
                                <w:color w:val="221F1F"/>
                                <w:spacing w:val="-10"/>
                              </w:rPr>
                              <w:t xml:space="preserve"> </w:t>
                            </w:r>
                            <w:r w:rsidRPr="00A71100">
                              <w:rPr>
                                <w:color w:val="221F1F"/>
                              </w:rPr>
                              <w:t>Spouse</w:t>
                            </w:r>
                            <w:r w:rsidRPr="00A71100">
                              <w:rPr>
                                <w:color w:val="221F1F"/>
                                <w:spacing w:val="-10"/>
                              </w:rPr>
                              <w:t xml:space="preserve"> </w:t>
                            </w:r>
                            <w:r w:rsidRPr="00A71100">
                              <w:rPr>
                                <w:color w:val="221F1F"/>
                              </w:rPr>
                              <w:t>Benefits</w:t>
                            </w:r>
                            <w:r w:rsidRPr="00A71100">
                              <w:rPr>
                                <w:color w:val="221F1F"/>
                                <w:spacing w:val="-10"/>
                              </w:rPr>
                              <w:t xml:space="preserve"> </w:t>
                            </w:r>
                            <w:r w:rsidRPr="00A71100">
                              <w:rPr>
                                <w:color w:val="221F1F"/>
                              </w:rPr>
                              <w:t>(see</w:t>
                            </w:r>
                            <w:r w:rsidRPr="00A71100">
                              <w:rPr>
                                <w:color w:val="221F1F"/>
                                <w:spacing w:val="-10"/>
                              </w:rPr>
                              <w:t xml:space="preserve"> </w:t>
                            </w:r>
                            <w:r w:rsidRPr="00A71100">
                              <w:rPr>
                                <w:color w:val="221F1F"/>
                              </w:rPr>
                              <w:t>explanation</w:t>
                            </w:r>
                            <w:r w:rsidRPr="00A71100">
                              <w:rPr>
                                <w:color w:val="221F1F"/>
                                <w:spacing w:val="-9"/>
                              </w:rPr>
                              <w:t xml:space="preserve"> </w:t>
                            </w:r>
                            <w:r w:rsidRPr="00A71100">
                              <w:rPr>
                                <w:color w:val="221F1F"/>
                              </w:rPr>
                              <w:t>in</w:t>
                            </w:r>
                            <w:r w:rsidRPr="00A71100">
                              <w:rPr>
                                <w:color w:val="221F1F"/>
                                <w:spacing w:val="-10"/>
                              </w:rPr>
                              <w:t xml:space="preserve"> </w:t>
                            </w:r>
                            <w:r w:rsidRPr="00A71100">
                              <w:rPr>
                                <w:color w:val="221F1F"/>
                              </w:rPr>
                              <w:t>PBGC</w:t>
                            </w:r>
                            <w:r w:rsidRPr="00A71100">
                              <w:rPr>
                                <w:color w:val="221F1F"/>
                                <w:spacing w:val="-9"/>
                              </w:rPr>
                              <w:t xml:space="preserve"> </w:t>
                            </w:r>
                            <w:r w:rsidRPr="00A71100">
                              <w:rPr>
                                <w:color w:val="221F1F"/>
                              </w:rPr>
                              <w:t>Model</w:t>
                            </w:r>
                            <w:r w:rsidRPr="00A71100">
                              <w:rPr>
                                <w:color w:val="221F1F"/>
                                <w:spacing w:val="-10"/>
                              </w:rPr>
                              <w:t xml:space="preserve"> </w:t>
                            </w:r>
                            <w:r w:rsidRPr="00A71100">
                              <w:rPr>
                                <w:color w:val="221F1F"/>
                              </w:rPr>
                              <w:t>QDRO</w:t>
                            </w:r>
                            <w:r w:rsidRPr="00A71100">
                              <w:rPr>
                                <w:color w:val="221F1F"/>
                                <w:spacing w:val="-9"/>
                              </w:rPr>
                              <w:t xml:space="preserve"> </w:t>
                            </w:r>
                            <w:r w:rsidRPr="00A71100">
                              <w:rPr>
                                <w:color w:val="221F1F"/>
                              </w:rPr>
                              <w:t>Instructions, Section 10, above)</w:t>
                            </w:r>
                          </w:p>
                        </w:txbxContent>
                      </wps:txbx>
                      <wps:bodyPr wrap="square" lIns="0" tIns="0" rIns="0" bIns="0" rtlCol="0"/>
                    </wps:wsp>
                  </a:graphicData>
                </a:graphic>
                <wp14:sizeRelH relativeFrom="margin">
                  <wp14:pctWidth>0</wp14:pctWidth>
                </wp14:sizeRelH>
              </wp:anchor>
            </w:drawing>
          </mc:Choice>
          <mc:Fallback>
            <w:pict>
              <v:shape id="_x0000_s1458" type="#_x0000_t202" style="width:444.5pt;height:70.45pt;margin-top:367.45pt;margin-left:96.95pt;mso-position-horizontal-relative:page;mso-position-vertical-relative:page;mso-width-percent:0;mso-width-relative:margin;mso-wrap-distance-bottom:0;mso-wrap-distance-left:0;mso-wrap-distance-right:0;mso-wrap-distance-top:0;mso-wrap-style:square;position:absolute;visibility:visible;v-text-anchor:top;z-index:-250773504" filled="f" stroked="f">
                <v:textbox inset="0,0,0,0">
                  <w:txbxContent>
                    <w:p w:rsidR="00A71100" w:rsidP="00A71100" w14:paraId="1DAF70C9" w14:textId="77777777">
                      <w:pPr>
                        <w:pStyle w:val="BodyText"/>
                        <w:numPr>
                          <w:ilvl w:val="0"/>
                          <w:numId w:val="15"/>
                        </w:numPr>
                      </w:pPr>
                      <w:r>
                        <w:rPr>
                          <w:color w:val="221F1F"/>
                        </w:rPr>
                        <w:t>Early</w:t>
                      </w:r>
                      <w:r>
                        <w:rPr>
                          <w:color w:val="221F1F"/>
                          <w:spacing w:val="-6"/>
                        </w:rPr>
                        <w:t xml:space="preserve"> </w:t>
                      </w:r>
                      <w:r>
                        <w:rPr>
                          <w:color w:val="221F1F"/>
                        </w:rPr>
                        <w:t>retirement</w:t>
                      </w:r>
                      <w:r>
                        <w:rPr>
                          <w:color w:val="221F1F"/>
                          <w:spacing w:val="-5"/>
                        </w:rPr>
                        <w:t xml:space="preserve"> </w:t>
                      </w:r>
                      <w:r>
                        <w:rPr>
                          <w:color w:val="221F1F"/>
                          <w:spacing w:val="-2"/>
                        </w:rPr>
                        <w:t>subsidy</w:t>
                      </w:r>
                    </w:p>
                    <w:p w:rsidR="00A71100" w:rsidP="00A71100" w14:paraId="06BC600F" w14:textId="77777777">
                      <w:pPr>
                        <w:pStyle w:val="BodyText"/>
                        <w:numPr>
                          <w:ilvl w:val="0"/>
                          <w:numId w:val="15"/>
                        </w:numPr>
                      </w:pPr>
                      <w:r w:rsidRPr="00A71100">
                        <w:rPr>
                          <w:color w:val="221F1F"/>
                        </w:rPr>
                        <w:t>Assignment</w:t>
                      </w:r>
                      <w:r w:rsidRPr="00A71100">
                        <w:rPr>
                          <w:color w:val="221F1F"/>
                          <w:spacing w:val="-13"/>
                        </w:rPr>
                        <w:t xml:space="preserve"> </w:t>
                      </w:r>
                      <w:r w:rsidRPr="00A71100">
                        <w:rPr>
                          <w:color w:val="221F1F"/>
                        </w:rPr>
                        <w:t>of</w:t>
                      </w:r>
                      <w:r w:rsidRPr="00A71100">
                        <w:rPr>
                          <w:color w:val="221F1F"/>
                          <w:spacing w:val="-10"/>
                        </w:rPr>
                        <w:t xml:space="preserve"> </w:t>
                      </w:r>
                      <w:r w:rsidRPr="00A71100">
                        <w:rPr>
                          <w:color w:val="221F1F"/>
                        </w:rPr>
                        <w:t>any</w:t>
                      </w:r>
                      <w:r w:rsidRPr="00A71100">
                        <w:rPr>
                          <w:color w:val="221F1F"/>
                          <w:spacing w:val="-11"/>
                        </w:rPr>
                        <w:t xml:space="preserve"> </w:t>
                      </w:r>
                      <w:r w:rsidRPr="00A71100">
                        <w:rPr>
                          <w:color w:val="221F1F"/>
                        </w:rPr>
                        <w:t>survivor</w:t>
                      </w:r>
                      <w:r w:rsidRPr="00A71100">
                        <w:rPr>
                          <w:color w:val="221F1F"/>
                          <w:spacing w:val="-11"/>
                        </w:rPr>
                        <w:t xml:space="preserve"> </w:t>
                      </w:r>
                      <w:r w:rsidRPr="00A71100">
                        <w:rPr>
                          <w:color w:val="221F1F"/>
                        </w:rPr>
                        <w:t>benefits</w:t>
                      </w:r>
                      <w:r w:rsidRPr="00A71100">
                        <w:rPr>
                          <w:color w:val="221F1F"/>
                          <w:spacing w:val="-11"/>
                        </w:rPr>
                        <w:t xml:space="preserve"> </w:t>
                      </w:r>
                      <w:r w:rsidRPr="00A71100">
                        <w:rPr>
                          <w:color w:val="221F1F"/>
                        </w:rPr>
                        <w:t>(including</w:t>
                      </w:r>
                      <w:r w:rsidRPr="00A71100">
                        <w:rPr>
                          <w:color w:val="221F1F"/>
                          <w:spacing w:val="-10"/>
                        </w:rPr>
                        <w:t xml:space="preserve"> </w:t>
                      </w:r>
                      <w:r w:rsidRPr="00A71100">
                        <w:rPr>
                          <w:color w:val="221F1F"/>
                        </w:rPr>
                        <w:t>the</w:t>
                      </w:r>
                      <w:r w:rsidRPr="00A71100">
                        <w:rPr>
                          <w:color w:val="221F1F"/>
                          <w:spacing w:val="-11"/>
                        </w:rPr>
                        <w:t xml:space="preserve"> </w:t>
                      </w:r>
                      <w:r w:rsidRPr="00A71100">
                        <w:rPr>
                          <w:color w:val="221F1F"/>
                        </w:rPr>
                        <w:t>QJSA</w:t>
                      </w:r>
                      <w:r w:rsidRPr="00A71100">
                        <w:rPr>
                          <w:color w:val="221F1F"/>
                          <w:spacing w:val="-9"/>
                        </w:rPr>
                        <w:t xml:space="preserve"> </w:t>
                      </w:r>
                      <w:r w:rsidRPr="00A71100">
                        <w:rPr>
                          <w:color w:val="221F1F"/>
                        </w:rPr>
                        <w:t>and/or</w:t>
                      </w:r>
                      <w:r w:rsidRPr="00A71100">
                        <w:rPr>
                          <w:color w:val="221F1F"/>
                          <w:spacing w:val="-9"/>
                        </w:rPr>
                        <w:t xml:space="preserve"> </w:t>
                      </w:r>
                      <w:r w:rsidRPr="00A71100">
                        <w:rPr>
                          <w:color w:val="221F1F"/>
                          <w:spacing w:val="-2"/>
                        </w:rPr>
                        <w:t>QPSA)</w:t>
                      </w:r>
                    </w:p>
                    <w:p w:rsidR="00D73FD5" w:rsidP="00A71100" w14:paraId="6A036FC2" w14:textId="398036A0">
                      <w:pPr>
                        <w:pStyle w:val="BodyText"/>
                        <w:numPr>
                          <w:ilvl w:val="0"/>
                          <w:numId w:val="15"/>
                        </w:numPr>
                      </w:pPr>
                      <w:r w:rsidRPr="00A71100">
                        <w:rPr>
                          <w:color w:val="221F1F"/>
                        </w:rPr>
                        <w:t>Free</w:t>
                      </w:r>
                      <w:r w:rsidRPr="00A71100">
                        <w:rPr>
                          <w:color w:val="221F1F"/>
                          <w:spacing w:val="-10"/>
                        </w:rPr>
                        <w:t xml:space="preserve"> </w:t>
                      </w:r>
                      <w:r w:rsidRPr="00A71100">
                        <w:rPr>
                          <w:color w:val="221F1F"/>
                        </w:rPr>
                        <w:t>Surviving</w:t>
                      </w:r>
                      <w:r w:rsidRPr="00A71100">
                        <w:rPr>
                          <w:color w:val="221F1F"/>
                          <w:spacing w:val="-10"/>
                        </w:rPr>
                        <w:t xml:space="preserve"> </w:t>
                      </w:r>
                      <w:r w:rsidRPr="00A71100">
                        <w:rPr>
                          <w:color w:val="221F1F"/>
                        </w:rPr>
                        <w:t>Spouse</w:t>
                      </w:r>
                      <w:r w:rsidRPr="00A71100">
                        <w:rPr>
                          <w:color w:val="221F1F"/>
                          <w:spacing w:val="-10"/>
                        </w:rPr>
                        <w:t xml:space="preserve"> </w:t>
                      </w:r>
                      <w:r w:rsidRPr="00A71100">
                        <w:rPr>
                          <w:color w:val="221F1F"/>
                        </w:rPr>
                        <w:t>Benefits</w:t>
                      </w:r>
                      <w:r w:rsidRPr="00A71100">
                        <w:rPr>
                          <w:color w:val="221F1F"/>
                          <w:spacing w:val="-10"/>
                        </w:rPr>
                        <w:t xml:space="preserve"> </w:t>
                      </w:r>
                      <w:r w:rsidRPr="00A71100">
                        <w:rPr>
                          <w:color w:val="221F1F"/>
                        </w:rPr>
                        <w:t>(see</w:t>
                      </w:r>
                      <w:r w:rsidRPr="00A71100">
                        <w:rPr>
                          <w:color w:val="221F1F"/>
                          <w:spacing w:val="-10"/>
                        </w:rPr>
                        <w:t xml:space="preserve"> </w:t>
                      </w:r>
                      <w:r w:rsidRPr="00A71100">
                        <w:rPr>
                          <w:color w:val="221F1F"/>
                        </w:rPr>
                        <w:t>explanation</w:t>
                      </w:r>
                      <w:r w:rsidRPr="00A71100">
                        <w:rPr>
                          <w:color w:val="221F1F"/>
                          <w:spacing w:val="-9"/>
                        </w:rPr>
                        <w:t xml:space="preserve"> </w:t>
                      </w:r>
                      <w:r w:rsidRPr="00A71100">
                        <w:rPr>
                          <w:color w:val="221F1F"/>
                        </w:rPr>
                        <w:t>in</w:t>
                      </w:r>
                      <w:r w:rsidRPr="00A71100">
                        <w:rPr>
                          <w:color w:val="221F1F"/>
                          <w:spacing w:val="-10"/>
                        </w:rPr>
                        <w:t xml:space="preserve"> </w:t>
                      </w:r>
                      <w:r w:rsidRPr="00A71100">
                        <w:rPr>
                          <w:color w:val="221F1F"/>
                        </w:rPr>
                        <w:t>PBGC</w:t>
                      </w:r>
                      <w:r w:rsidRPr="00A71100">
                        <w:rPr>
                          <w:color w:val="221F1F"/>
                          <w:spacing w:val="-9"/>
                        </w:rPr>
                        <w:t xml:space="preserve"> </w:t>
                      </w:r>
                      <w:r w:rsidRPr="00A71100">
                        <w:rPr>
                          <w:color w:val="221F1F"/>
                        </w:rPr>
                        <w:t>Model</w:t>
                      </w:r>
                      <w:r w:rsidRPr="00A71100">
                        <w:rPr>
                          <w:color w:val="221F1F"/>
                          <w:spacing w:val="-10"/>
                        </w:rPr>
                        <w:t xml:space="preserve"> </w:t>
                      </w:r>
                      <w:r w:rsidRPr="00A71100">
                        <w:rPr>
                          <w:color w:val="221F1F"/>
                        </w:rPr>
                        <w:t>QDRO</w:t>
                      </w:r>
                      <w:r w:rsidRPr="00A71100">
                        <w:rPr>
                          <w:color w:val="221F1F"/>
                          <w:spacing w:val="-9"/>
                        </w:rPr>
                        <w:t xml:space="preserve"> </w:t>
                      </w:r>
                      <w:r w:rsidRPr="00A71100">
                        <w:rPr>
                          <w:color w:val="221F1F"/>
                        </w:rPr>
                        <w:t>Instructions, Section 10, above)</w:t>
                      </w:r>
                    </w:p>
                  </w:txbxContent>
                </v:textbox>
              </v:shape>
            </w:pict>
          </mc:Fallback>
        </mc:AlternateContent>
      </w:r>
      <w:r>
        <w:rPr>
          <w:noProof/>
        </w:rPr>
        <mc:AlternateContent>
          <mc:Choice Requires="wps">
            <w:drawing>
              <wp:anchor distT="0" distB="0" distL="0" distR="0" simplePos="0" relativeHeight="252537856" behindDoc="1" locked="0" layoutInCell="1" allowOverlap="1">
                <wp:simplePos x="0" y="0"/>
                <wp:positionH relativeFrom="page">
                  <wp:posOffset>1232452</wp:posOffset>
                </wp:positionH>
                <wp:positionV relativeFrom="page">
                  <wp:posOffset>4198288</wp:posOffset>
                </wp:positionV>
                <wp:extent cx="5453380" cy="532737"/>
                <wp:effectExtent l="0" t="0" r="0" b="0"/>
                <wp:wrapNone/>
                <wp:docPr id="437" name="Textbox 4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3380" cy="532737"/>
                        </a:xfrm>
                        <a:prstGeom prst="rect">
                          <a:avLst/>
                        </a:prstGeom>
                      </wps:spPr>
                      <wps:txbx>
                        <w:txbxContent>
                          <w:p w:rsidR="00D73FD5" w14:textId="77777777">
                            <w:pPr>
                              <w:pStyle w:val="BodyText"/>
                              <w:spacing w:before="51" w:line="187" w:lineRule="auto"/>
                              <w:ind w:left="291" w:right="17" w:hanging="272"/>
                              <w:rPr>
                                <w:rFonts w:ascii="Arial" w:hAnsi="Arial"/>
                              </w:rPr>
                            </w:pPr>
                            <w:r>
                              <w:rPr>
                                <w:rFonts w:ascii="Arial Unicode MS" w:hAnsi="Arial Unicode MS"/>
                                <w:color w:val="A3B0D2"/>
                                <w:w w:val="105"/>
                              </w:rPr>
                              <w:t xml:space="preserve">✔ </w:t>
                            </w:r>
                            <w:r>
                              <w:rPr>
                                <w:rFonts w:ascii="Arial" w:hAnsi="Arial"/>
                                <w:color w:val="31609E"/>
                                <w:w w:val="105"/>
                              </w:rPr>
                              <w:t>Does</w:t>
                            </w:r>
                            <w:r>
                              <w:rPr>
                                <w:rFonts w:ascii="Arial" w:hAnsi="Arial"/>
                                <w:color w:val="31609E"/>
                                <w:spacing w:val="-10"/>
                                <w:w w:val="105"/>
                              </w:rPr>
                              <w:t xml:space="preserve"> </w:t>
                            </w:r>
                            <w:r>
                              <w:rPr>
                                <w:rFonts w:ascii="Arial" w:hAnsi="Arial"/>
                                <w:color w:val="31609E"/>
                                <w:w w:val="105"/>
                              </w:rPr>
                              <w:t>the</w:t>
                            </w:r>
                            <w:r>
                              <w:rPr>
                                <w:rFonts w:ascii="Arial" w:hAnsi="Arial"/>
                                <w:color w:val="31609E"/>
                                <w:spacing w:val="-11"/>
                                <w:w w:val="105"/>
                              </w:rPr>
                              <w:t xml:space="preserve"> </w:t>
                            </w:r>
                            <w:r>
                              <w:rPr>
                                <w:rFonts w:ascii="Arial" w:hAnsi="Arial"/>
                                <w:color w:val="31609E"/>
                                <w:w w:val="105"/>
                              </w:rPr>
                              <w:t>order</w:t>
                            </w:r>
                            <w:r>
                              <w:rPr>
                                <w:rFonts w:ascii="Arial" w:hAnsi="Arial"/>
                                <w:color w:val="31609E"/>
                                <w:spacing w:val="-10"/>
                                <w:w w:val="105"/>
                              </w:rPr>
                              <w:t xml:space="preserve"> </w:t>
                            </w:r>
                            <w:r>
                              <w:rPr>
                                <w:rFonts w:ascii="Arial" w:hAnsi="Arial"/>
                                <w:color w:val="31609E"/>
                                <w:w w:val="105"/>
                              </w:rPr>
                              <w:t>state</w:t>
                            </w:r>
                            <w:r>
                              <w:rPr>
                                <w:rFonts w:ascii="Arial" w:hAnsi="Arial"/>
                                <w:color w:val="31609E"/>
                                <w:spacing w:val="-11"/>
                                <w:w w:val="105"/>
                              </w:rPr>
                              <w:t xml:space="preserve"> </w:t>
                            </w:r>
                            <w:r>
                              <w:rPr>
                                <w:rFonts w:ascii="Arial" w:hAnsi="Arial"/>
                                <w:color w:val="31609E"/>
                                <w:w w:val="105"/>
                              </w:rPr>
                              <w:t>assignments?</w:t>
                            </w:r>
                            <w:r>
                              <w:rPr>
                                <w:rFonts w:ascii="Arial" w:hAnsi="Arial"/>
                                <w:color w:val="31609E"/>
                                <w:spacing w:val="-9"/>
                                <w:w w:val="105"/>
                              </w:rPr>
                              <w:t xml:space="preserve"> </w:t>
                            </w:r>
                            <w:r>
                              <w:rPr>
                                <w:rFonts w:ascii="Arial" w:hAnsi="Arial"/>
                                <w:color w:val="31609E"/>
                                <w:w w:val="105"/>
                              </w:rPr>
                              <w:t>Assignments</w:t>
                            </w:r>
                            <w:r>
                              <w:rPr>
                                <w:rFonts w:ascii="Arial" w:hAnsi="Arial"/>
                                <w:color w:val="31609E"/>
                                <w:spacing w:val="-12"/>
                                <w:w w:val="105"/>
                              </w:rPr>
                              <w:t xml:space="preserve"> </w:t>
                            </w:r>
                            <w:r>
                              <w:rPr>
                                <w:rFonts w:ascii="Arial" w:hAnsi="Arial"/>
                                <w:color w:val="31609E"/>
                                <w:w w:val="105"/>
                              </w:rPr>
                              <w:t>must</w:t>
                            </w:r>
                            <w:r>
                              <w:rPr>
                                <w:rFonts w:ascii="Arial" w:hAnsi="Arial"/>
                                <w:color w:val="31609E"/>
                                <w:spacing w:val="-11"/>
                                <w:w w:val="105"/>
                              </w:rPr>
                              <w:t xml:space="preserve"> </w:t>
                            </w:r>
                            <w:r>
                              <w:rPr>
                                <w:rFonts w:ascii="Arial" w:hAnsi="Arial"/>
                                <w:color w:val="31609E"/>
                                <w:w w:val="105"/>
                              </w:rPr>
                              <w:t>be</w:t>
                            </w:r>
                            <w:r>
                              <w:rPr>
                                <w:rFonts w:ascii="Arial" w:hAnsi="Arial"/>
                                <w:color w:val="31609E"/>
                                <w:spacing w:val="-9"/>
                                <w:w w:val="105"/>
                              </w:rPr>
                              <w:t xml:space="preserve"> </w:t>
                            </w:r>
                            <w:r>
                              <w:rPr>
                                <w:rFonts w:ascii="Arial" w:hAnsi="Arial"/>
                                <w:color w:val="31609E"/>
                                <w:w w:val="105"/>
                              </w:rPr>
                              <w:t>specifically</w:t>
                            </w:r>
                            <w:r>
                              <w:rPr>
                                <w:rFonts w:ascii="Arial" w:hAnsi="Arial"/>
                                <w:color w:val="31609E"/>
                                <w:spacing w:val="-10"/>
                                <w:w w:val="105"/>
                              </w:rPr>
                              <w:t xml:space="preserve"> </w:t>
                            </w:r>
                            <w:r>
                              <w:rPr>
                                <w:rFonts w:ascii="Arial" w:hAnsi="Arial"/>
                                <w:color w:val="31609E"/>
                                <w:w w:val="105"/>
                              </w:rPr>
                              <w:t>stated</w:t>
                            </w:r>
                            <w:r>
                              <w:rPr>
                                <w:rFonts w:ascii="Arial" w:hAnsi="Arial"/>
                                <w:color w:val="31609E"/>
                                <w:spacing w:val="-11"/>
                                <w:w w:val="105"/>
                              </w:rPr>
                              <w:t xml:space="preserve"> </w:t>
                            </w:r>
                            <w:r>
                              <w:rPr>
                                <w:rFonts w:ascii="Arial" w:hAnsi="Arial"/>
                                <w:color w:val="31609E"/>
                                <w:w w:val="105"/>
                              </w:rPr>
                              <w:t>in the order to be enforceable by PBGC. For example, assignments of –</w:t>
                            </w:r>
                          </w:p>
                        </w:txbxContent>
                      </wps:txbx>
                      <wps:bodyPr wrap="square" lIns="0" tIns="0" rIns="0" bIns="0" rtlCol="0"/>
                    </wps:wsp>
                  </a:graphicData>
                </a:graphic>
                <wp14:sizeRelV relativeFrom="margin">
                  <wp14:pctHeight>0</wp14:pctHeight>
                </wp14:sizeRelV>
              </wp:anchor>
            </w:drawing>
          </mc:Choice>
          <mc:Fallback>
            <w:pict>
              <v:shape id="Textbox 437" o:spid="_x0000_s1459" type="#_x0000_t202" style="width:429.4pt;height:41.95pt;margin-top:330.55pt;margin-left:97.05pt;mso-height-percent:0;mso-height-relative:margin;mso-position-horizontal-relative:page;mso-position-vertical-relative:page;mso-wrap-distance-bottom:0;mso-wrap-distance-left:0;mso-wrap-distance-right:0;mso-wrap-distance-top:0;mso-wrap-style:square;position:absolute;visibility:visible;v-text-anchor:top;z-index:-250777600" filled="f" stroked="f">
                <v:textbox inset="0,0,0,0">
                  <w:txbxContent>
                    <w:p w:rsidR="00D73FD5" w14:paraId="6A036FBC" w14:textId="77777777">
                      <w:pPr>
                        <w:pStyle w:val="BodyText"/>
                        <w:spacing w:before="51" w:line="187" w:lineRule="auto"/>
                        <w:ind w:left="291" w:right="17" w:hanging="272"/>
                        <w:rPr>
                          <w:rFonts w:ascii="Arial" w:hAnsi="Arial"/>
                        </w:rPr>
                      </w:pPr>
                      <w:r>
                        <w:rPr>
                          <w:rFonts w:ascii="Arial Unicode MS" w:hAnsi="Arial Unicode MS"/>
                          <w:color w:val="A3B0D2"/>
                          <w:w w:val="105"/>
                        </w:rPr>
                        <w:t xml:space="preserve">✔ </w:t>
                      </w:r>
                      <w:r>
                        <w:rPr>
                          <w:rFonts w:ascii="Arial" w:hAnsi="Arial"/>
                          <w:color w:val="31609E"/>
                          <w:w w:val="105"/>
                        </w:rPr>
                        <w:t>Does</w:t>
                      </w:r>
                      <w:r>
                        <w:rPr>
                          <w:rFonts w:ascii="Arial" w:hAnsi="Arial"/>
                          <w:color w:val="31609E"/>
                          <w:spacing w:val="-10"/>
                          <w:w w:val="105"/>
                        </w:rPr>
                        <w:t xml:space="preserve"> </w:t>
                      </w:r>
                      <w:r>
                        <w:rPr>
                          <w:rFonts w:ascii="Arial" w:hAnsi="Arial"/>
                          <w:color w:val="31609E"/>
                          <w:w w:val="105"/>
                        </w:rPr>
                        <w:t>the</w:t>
                      </w:r>
                      <w:r>
                        <w:rPr>
                          <w:rFonts w:ascii="Arial" w:hAnsi="Arial"/>
                          <w:color w:val="31609E"/>
                          <w:spacing w:val="-11"/>
                          <w:w w:val="105"/>
                        </w:rPr>
                        <w:t xml:space="preserve"> </w:t>
                      </w:r>
                      <w:r>
                        <w:rPr>
                          <w:rFonts w:ascii="Arial" w:hAnsi="Arial"/>
                          <w:color w:val="31609E"/>
                          <w:w w:val="105"/>
                        </w:rPr>
                        <w:t>order</w:t>
                      </w:r>
                      <w:r>
                        <w:rPr>
                          <w:rFonts w:ascii="Arial" w:hAnsi="Arial"/>
                          <w:color w:val="31609E"/>
                          <w:spacing w:val="-10"/>
                          <w:w w:val="105"/>
                        </w:rPr>
                        <w:t xml:space="preserve"> </w:t>
                      </w:r>
                      <w:r>
                        <w:rPr>
                          <w:rFonts w:ascii="Arial" w:hAnsi="Arial"/>
                          <w:color w:val="31609E"/>
                          <w:w w:val="105"/>
                        </w:rPr>
                        <w:t>state</w:t>
                      </w:r>
                      <w:r>
                        <w:rPr>
                          <w:rFonts w:ascii="Arial" w:hAnsi="Arial"/>
                          <w:color w:val="31609E"/>
                          <w:spacing w:val="-11"/>
                          <w:w w:val="105"/>
                        </w:rPr>
                        <w:t xml:space="preserve"> </w:t>
                      </w:r>
                      <w:r>
                        <w:rPr>
                          <w:rFonts w:ascii="Arial" w:hAnsi="Arial"/>
                          <w:color w:val="31609E"/>
                          <w:w w:val="105"/>
                        </w:rPr>
                        <w:t>assignments?</w:t>
                      </w:r>
                      <w:r>
                        <w:rPr>
                          <w:rFonts w:ascii="Arial" w:hAnsi="Arial"/>
                          <w:color w:val="31609E"/>
                          <w:spacing w:val="-9"/>
                          <w:w w:val="105"/>
                        </w:rPr>
                        <w:t xml:space="preserve"> </w:t>
                      </w:r>
                      <w:r>
                        <w:rPr>
                          <w:rFonts w:ascii="Arial" w:hAnsi="Arial"/>
                          <w:color w:val="31609E"/>
                          <w:w w:val="105"/>
                        </w:rPr>
                        <w:t>Assignments</w:t>
                      </w:r>
                      <w:r>
                        <w:rPr>
                          <w:rFonts w:ascii="Arial" w:hAnsi="Arial"/>
                          <w:color w:val="31609E"/>
                          <w:spacing w:val="-12"/>
                          <w:w w:val="105"/>
                        </w:rPr>
                        <w:t xml:space="preserve"> </w:t>
                      </w:r>
                      <w:r>
                        <w:rPr>
                          <w:rFonts w:ascii="Arial" w:hAnsi="Arial"/>
                          <w:color w:val="31609E"/>
                          <w:w w:val="105"/>
                        </w:rPr>
                        <w:t>must</w:t>
                      </w:r>
                      <w:r>
                        <w:rPr>
                          <w:rFonts w:ascii="Arial" w:hAnsi="Arial"/>
                          <w:color w:val="31609E"/>
                          <w:spacing w:val="-11"/>
                          <w:w w:val="105"/>
                        </w:rPr>
                        <w:t xml:space="preserve"> </w:t>
                      </w:r>
                      <w:r>
                        <w:rPr>
                          <w:rFonts w:ascii="Arial" w:hAnsi="Arial"/>
                          <w:color w:val="31609E"/>
                          <w:w w:val="105"/>
                        </w:rPr>
                        <w:t>be</w:t>
                      </w:r>
                      <w:r>
                        <w:rPr>
                          <w:rFonts w:ascii="Arial" w:hAnsi="Arial"/>
                          <w:color w:val="31609E"/>
                          <w:spacing w:val="-9"/>
                          <w:w w:val="105"/>
                        </w:rPr>
                        <w:t xml:space="preserve"> </w:t>
                      </w:r>
                      <w:r>
                        <w:rPr>
                          <w:rFonts w:ascii="Arial" w:hAnsi="Arial"/>
                          <w:color w:val="31609E"/>
                          <w:w w:val="105"/>
                        </w:rPr>
                        <w:t>specifically</w:t>
                      </w:r>
                      <w:r>
                        <w:rPr>
                          <w:rFonts w:ascii="Arial" w:hAnsi="Arial"/>
                          <w:color w:val="31609E"/>
                          <w:spacing w:val="-10"/>
                          <w:w w:val="105"/>
                        </w:rPr>
                        <w:t xml:space="preserve"> </w:t>
                      </w:r>
                      <w:r>
                        <w:rPr>
                          <w:rFonts w:ascii="Arial" w:hAnsi="Arial"/>
                          <w:color w:val="31609E"/>
                          <w:w w:val="105"/>
                        </w:rPr>
                        <w:t>stated</w:t>
                      </w:r>
                      <w:r>
                        <w:rPr>
                          <w:rFonts w:ascii="Arial" w:hAnsi="Arial"/>
                          <w:color w:val="31609E"/>
                          <w:spacing w:val="-11"/>
                          <w:w w:val="105"/>
                        </w:rPr>
                        <w:t xml:space="preserve"> </w:t>
                      </w:r>
                      <w:r>
                        <w:rPr>
                          <w:rFonts w:ascii="Arial" w:hAnsi="Arial"/>
                          <w:color w:val="31609E"/>
                          <w:w w:val="105"/>
                        </w:rPr>
                        <w:t>in the order to be enforceable by PBGC. For example, assignments of –</w:t>
                      </w:r>
                    </w:p>
                  </w:txbxContent>
                </v:textbox>
              </v:shape>
            </w:pict>
          </mc:Fallback>
        </mc:AlternateContent>
      </w:r>
      <w:r>
        <w:rPr>
          <w:noProof/>
        </w:rPr>
        <mc:AlternateContent>
          <mc:Choice Requires="wps">
            <w:drawing>
              <wp:anchor distT="0" distB="0" distL="0" distR="0" simplePos="0" relativeHeight="252531712" behindDoc="1" locked="0" layoutInCell="1" allowOverlap="1">
                <wp:simplePos x="0" y="0"/>
                <wp:positionH relativeFrom="page">
                  <wp:posOffset>1231707</wp:posOffset>
                </wp:positionH>
                <wp:positionV relativeFrom="page">
                  <wp:posOffset>2669982</wp:posOffset>
                </wp:positionV>
                <wp:extent cx="5433971" cy="1423035"/>
                <wp:effectExtent l="0" t="0" r="0" b="0"/>
                <wp:wrapNone/>
                <wp:docPr id="434" name="Textbox 43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3971" cy="1423035"/>
                        </a:xfrm>
                        <a:prstGeom prst="rect">
                          <a:avLst/>
                        </a:prstGeom>
                      </wps:spPr>
                      <wps:txbx>
                        <w:txbxContent>
                          <w:p w:rsidR="00A71100" w:rsidP="00A71100" w14:textId="77777777">
                            <w:pPr>
                              <w:pStyle w:val="BodyText"/>
                              <w:numPr>
                                <w:ilvl w:val="0"/>
                                <w:numId w:val="14"/>
                              </w:numPr>
                              <w:spacing w:line="256" w:lineRule="auto"/>
                            </w:pPr>
                            <w:r>
                              <w:rPr>
                                <w:color w:val="221F1F"/>
                              </w:rPr>
                              <w:t>Is</w:t>
                            </w:r>
                            <w:r>
                              <w:rPr>
                                <w:color w:val="221F1F"/>
                                <w:spacing w:val="-7"/>
                              </w:rPr>
                              <w:t xml:space="preserve"> </w:t>
                            </w:r>
                            <w:r>
                              <w:rPr>
                                <w:color w:val="221F1F"/>
                              </w:rPr>
                              <w:t>the</w:t>
                            </w:r>
                            <w:r>
                              <w:rPr>
                                <w:color w:val="221F1F"/>
                                <w:spacing w:val="-7"/>
                              </w:rPr>
                              <w:t xml:space="preserve"> </w:t>
                            </w:r>
                            <w:r>
                              <w:rPr>
                                <w:color w:val="221F1F"/>
                              </w:rPr>
                              <w:t>order</w:t>
                            </w:r>
                            <w:r>
                              <w:rPr>
                                <w:color w:val="221F1F"/>
                                <w:spacing w:val="-7"/>
                              </w:rPr>
                              <w:t xml:space="preserve"> </w:t>
                            </w:r>
                            <w:r>
                              <w:rPr>
                                <w:color w:val="221F1F"/>
                              </w:rPr>
                              <w:t>a</w:t>
                            </w:r>
                            <w:r>
                              <w:rPr>
                                <w:color w:val="221F1F"/>
                                <w:spacing w:val="-7"/>
                              </w:rPr>
                              <w:t xml:space="preserve"> </w:t>
                            </w:r>
                            <w:r>
                              <w:rPr>
                                <w:color w:val="221F1F"/>
                              </w:rPr>
                              <w:t>judgment,</w:t>
                            </w:r>
                            <w:r>
                              <w:rPr>
                                <w:color w:val="221F1F"/>
                                <w:spacing w:val="-8"/>
                              </w:rPr>
                              <w:t xml:space="preserve"> </w:t>
                            </w:r>
                            <w:r>
                              <w:rPr>
                                <w:color w:val="221F1F"/>
                              </w:rPr>
                              <w:t>decree,</w:t>
                            </w:r>
                            <w:r>
                              <w:rPr>
                                <w:color w:val="221F1F"/>
                                <w:spacing w:val="-7"/>
                              </w:rPr>
                              <w:t xml:space="preserve"> </w:t>
                            </w:r>
                            <w:r>
                              <w:rPr>
                                <w:color w:val="221F1F"/>
                              </w:rPr>
                              <w:t>or</w:t>
                            </w:r>
                            <w:r>
                              <w:rPr>
                                <w:color w:val="221F1F"/>
                                <w:spacing w:val="-7"/>
                              </w:rPr>
                              <w:t xml:space="preserve"> </w:t>
                            </w:r>
                            <w:r>
                              <w:rPr>
                                <w:color w:val="221F1F"/>
                              </w:rPr>
                              <w:t>order</w:t>
                            </w:r>
                            <w:r>
                              <w:rPr>
                                <w:color w:val="221F1F"/>
                                <w:spacing w:val="-7"/>
                              </w:rPr>
                              <w:t xml:space="preserve"> </w:t>
                            </w:r>
                            <w:r>
                              <w:rPr>
                                <w:color w:val="221F1F"/>
                              </w:rPr>
                              <w:t>(including</w:t>
                            </w:r>
                            <w:r>
                              <w:rPr>
                                <w:color w:val="221F1F"/>
                                <w:spacing w:val="-8"/>
                              </w:rPr>
                              <w:t xml:space="preserve"> </w:t>
                            </w:r>
                            <w:r>
                              <w:rPr>
                                <w:color w:val="221F1F"/>
                              </w:rPr>
                              <w:t>the</w:t>
                            </w:r>
                            <w:r>
                              <w:rPr>
                                <w:color w:val="221F1F"/>
                                <w:spacing w:val="-7"/>
                              </w:rPr>
                              <w:t xml:space="preserve"> </w:t>
                            </w:r>
                            <w:r>
                              <w:rPr>
                                <w:color w:val="221F1F"/>
                              </w:rPr>
                              <w:t>approval</w:t>
                            </w:r>
                            <w:r>
                              <w:rPr>
                                <w:color w:val="221F1F"/>
                                <w:spacing w:val="-5"/>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property</w:t>
                            </w:r>
                            <w:r>
                              <w:rPr>
                                <w:color w:val="221F1F"/>
                                <w:spacing w:val="-8"/>
                              </w:rPr>
                              <w:t xml:space="preserve"> </w:t>
                            </w:r>
                            <w:r>
                              <w:rPr>
                                <w:color w:val="221F1F"/>
                              </w:rPr>
                              <w:t>settlement agreement) issued pursuant to a State’s domestic relations law (including a community property law)?</w:t>
                            </w:r>
                          </w:p>
                          <w:p w:rsidR="00A71100" w:rsidP="00A71100" w14:textId="77777777">
                            <w:pPr>
                              <w:pStyle w:val="BodyText"/>
                              <w:numPr>
                                <w:ilvl w:val="0"/>
                                <w:numId w:val="14"/>
                              </w:numPr>
                              <w:spacing w:line="256" w:lineRule="auto"/>
                            </w:pPr>
                            <w:r w:rsidRPr="00A71100">
                              <w:rPr>
                                <w:color w:val="221F1F"/>
                              </w:rPr>
                              <w:t>Was</w:t>
                            </w:r>
                            <w:r w:rsidRPr="00A71100">
                              <w:rPr>
                                <w:color w:val="221F1F"/>
                                <w:spacing w:val="-2"/>
                              </w:rPr>
                              <w:t xml:space="preserve"> </w:t>
                            </w:r>
                            <w:r w:rsidRPr="00A71100">
                              <w:rPr>
                                <w:color w:val="221F1F"/>
                              </w:rPr>
                              <w:t>the</w:t>
                            </w:r>
                            <w:r w:rsidRPr="00A71100">
                              <w:rPr>
                                <w:color w:val="221F1F"/>
                                <w:spacing w:val="-2"/>
                              </w:rPr>
                              <w:t xml:space="preserve"> </w:t>
                            </w:r>
                            <w:r w:rsidRPr="00A71100">
                              <w:rPr>
                                <w:color w:val="221F1F"/>
                              </w:rPr>
                              <w:t>order</w:t>
                            </w:r>
                            <w:r w:rsidRPr="00A71100">
                              <w:rPr>
                                <w:color w:val="221F1F"/>
                                <w:spacing w:val="-3"/>
                              </w:rPr>
                              <w:t xml:space="preserve"> </w:t>
                            </w:r>
                            <w:r w:rsidRPr="00A71100">
                              <w:rPr>
                                <w:color w:val="221F1F"/>
                              </w:rPr>
                              <w:t>an</w:t>
                            </w:r>
                            <w:r w:rsidRPr="00A71100">
                              <w:rPr>
                                <w:color w:val="221F1F"/>
                                <w:spacing w:val="-2"/>
                              </w:rPr>
                              <w:t xml:space="preserve"> </w:t>
                            </w:r>
                            <w:r w:rsidRPr="00A71100">
                              <w:rPr>
                                <w:color w:val="221F1F"/>
                              </w:rPr>
                              <w:t>order</w:t>
                            </w:r>
                            <w:r w:rsidRPr="00A71100">
                              <w:rPr>
                                <w:color w:val="221F1F"/>
                                <w:spacing w:val="-5"/>
                              </w:rPr>
                              <w:t xml:space="preserve"> </w:t>
                            </w:r>
                            <w:r w:rsidRPr="00A71100">
                              <w:rPr>
                                <w:color w:val="221F1F"/>
                              </w:rPr>
                              <w:t>issued</w:t>
                            </w:r>
                            <w:r w:rsidRPr="00A71100">
                              <w:rPr>
                                <w:color w:val="221F1F"/>
                                <w:spacing w:val="-2"/>
                              </w:rPr>
                              <w:t xml:space="preserve"> </w:t>
                            </w:r>
                            <w:r w:rsidRPr="00A71100">
                              <w:rPr>
                                <w:color w:val="221F1F"/>
                              </w:rPr>
                              <w:t>by</w:t>
                            </w:r>
                            <w:r w:rsidRPr="00A71100">
                              <w:rPr>
                                <w:color w:val="221F1F"/>
                                <w:spacing w:val="-2"/>
                              </w:rPr>
                              <w:t xml:space="preserve"> </w:t>
                            </w:r>
                            <w:r w:rsidRPr="00A71100">
                              <w:rPr>
                                <w:color w:val="221F1F"/>
                              </w:rPr>
                              <w:t>a</w:t>
                            </w:r>
                            <w:r w:rsidRPr="00A71100">
                              <w:rPr>
                                <w:color w:val="221F1F"/>
                                <w:spacing w:val="-2"/>
                              </w:rPr>
                              <w:t xml:space="preserve"> </w:t>
                            </w:r>
                            <w:r w:rsidRPr="00A71100">
                              <w:rPr>
                                <w:color w:val="221F1F"/>
                              </w:rPr>
                              <w:t>state</w:t>
                            </w:r>
                            <w:r w:rsidRPr="00A71100">
                              <w:rPr>
                                <w:color w:val="221F1F"/>
                                <w:spacing w:val="-2"/>
                              </w:rPr>
                              <w:t xml:space="preserve"> </w:t>
                            </w:r>
                            <w:r w:rsidRPr="00A71100">
                              <w:rPr>
                                <w:color w:val="221F1F"/>
                              </w:rPr>
                              <w:t>unit,</w:t>
                            </w:r>
                            <w:r w:rsidRPr="00A71100">
                              <w:rPr>
                                <w:color w:val="221F1F"/>
                                <w:spacing w:val="-2"/>
                              </w:rPr>
                              <w:t xml:space="preserve"> </w:t>
                            </w:r>
                            <w:r w:rsidRPr="00A71100">
                              <w:rPr>
                                <w:color w:val="221F1F"/>
                              </w:rPr>
                              <w:t>typically</w:t>
                            </w:r>
                            <w:r w:rsidRPr="00A71100">
                              <w:rPr>
                                <w:color w:val="221F1F"/>
                                <w:spacing w:val="-5"/>
                              </w:rPr>
                              <w:t xml:space="preserve"> </w:t>
                            </w:r>
                            <w:r w:rsidRPr="00A71100">
                              <w:rPr>
                                <w:color w:val="221F1F"/>
                              </w:rPr>
                              <w:t>a</w:t>
                            </w:r>
                            <w:r w:rsidRPr="00A71100">
                              <w:rPr>
                                <w:color w:val="221F1F"/>
                                <w:spacing w:val="-2"/>
                              </w:rPr>
                              <w:t xml:space="preserve"> </w:t>
                            </w:r>
                            <w:r w:rsidRPr="00A71100">
                              <w:rPr>
                                <w:color w:val="221F1F"/>
                              </w:rPr>
                              <w:t>court</w:t>
                            </w:r>
                            <w:r w:rsidRPr="00A71100">
                              <w:rPr>
                                <w:color w:val="221F1F"/>
                                <w:spacing w:val="-2"/>
                              </w:rPr>
                              <w:t xml:space="preserve"> </w:t>
                            </w:r>
                            <w:r w:rsidRPr="00A71100">
                              <w:rPr>
                                <w:color w:val="221F1F"/>
                              </w:rPr>
                              <w:t>or</w:t>
                            </w:r>
                            <w:r w:rsidRPr="00A71100">
                              <w:rPr>
                                <w:color w:val="221F1F"/>
                                <w:spacing w:val="-3"/>
                              </w:rPr>
                              <w:t xml:space="preserve"> </w:t>
                            </w:r>
                            <w:r w:rsidRPr="00A71100">
                              <w:rPr>
                                <w:color w:val="221F1F"/>
                              </w:rPr>
                              <w:t>agency,</w:t>
                            </w:r>
                            <w:r w:rsidRPr="00A71100">
                              <w:rPr>
                                <w:color w:val="221F1F"/>
                                <w:spacing w:val="-2"/>
                              </w:rPr>
                              <w:t xml:space="preserve"> </w:t>
                            </w:r>
                            <w:r w:rsidRPr="00A71100">
                              <w:rPr>
                                <w:color w:val="221F1F"/>
                              </w:rPr>
                              <w:t>with</w:t>
                            </w:r>
                            <w:r w:rsidRPr="00A71100">
                              <w:rPr>
                                <w:color w:val="221F1F"/>
                                <w:spacing w:val="-2"/>
                              </w:rPr>
                              <w:t xml:space="preserve"> </w:t>
                            </w:r>
                            <w:r w:rsidRPr="00A71100">
                              <w:rPr>
                                <w:color w:val="221F1F"/>
                              </w:rPr>
                              <w:t>authority</w:t>
                            </w:r>
                            <w:r w:rsidRPr="00A71100">
                              <w:rPr>
                                <w:color w:val="221F1F"/>
                                <w:spacing w:val="-2"/>
                              </w:rPr>
                              <w:t xml:space="preserve"> </w:t>
                            </w:r>
                            <w:r w:rsidRPr="00A71100">
                              <w:rPr>
                                <w:color w:val="221F1F"/>
                              </w:rPr>
                              <w:t>to issue such judgments, decrees, or orders under a State’s domestic relations law?</w:t>
                            </w:r>
                          </w:p>
                          <w:p w:rsidR="00D73FD5" w:rsidP="00A71100" w14:textId="3E5F5D65">
                            <w:pPr>
                              <w:pStyle w:val="BodyText"/>
                              <w:numPr>
                                <w:ilvl w:val="0"/>
                                <w:numId w:val="14"/>
                              </w:numPr>
                              <w:spacing w:line="256" w:lineRule="auto"/>
                            </w:pPr>
                            <w:r w:rsidRPr="00A71100">
                              <w:rPr>
                                <w:color w:val="221F1F"/>
                              </w:rPr>
                              <w:t>Does</w:t>
                            </w:r>
                            <w:r w:rsidRPr="00A71100">
                              <w:rPr>
                                <w:color w:val="221F1F"/>
                                <w:spacing w:val="-2"/>
                              </w:rPr>
                              <w:t xml:space="preserve"> </w:t>
                            </w:r>
                            <w:r w:rsidRPr="00A71100">
                              <w:rPr>
                                <w:color w:val="221F1F"/>
                              </w:rPr>
                              <w:t>the</w:t>
                            </w:r>
                            <w:r w:rsidRPr="00A71100">
                              <w:rPr>
                                <w:color w:val="221F1F"/>
                                <w:spacing w:val="-2"/>
                              </w:rPr>
                              <w:t xml:space="preserve"> </w:t>
                            </w:r>
                            <w:r w:rsidRPr="00A71100">
                              <w:rPr>
                                <w:color w:val="221F1F"/>
                              </w:rPr>
                              <w:t>order</w:t>
                            </w:r>
                            <w:r w:rsidRPr="00A71100">
                              <w:rPr>
                                <w:color w:val="221F1F"/>
                                <w:spacing w:val="-3"/>
                              </w:rPr>
                              <w:t xml:space="preserve"> </w:t>
                            </w:r>
                            <w:r w:rsidRPr="00A71100">
                              <w:rPr>
                                <w:color w:val="221F1F"/>
                              </w:rPr>
                              <w:t>relate</w:t>
                            </w:r>
                            <w:r w:rsidRPr="00A71100">
                              <w:rPr>
                                <w:color w:val="221F1F"/>
                                <w:spacing w:val="-5"/>
                              </w:rPr>
                              <w:t xml:space="preserve"> </w:t>
                            </w:r>
                            <w:r w:rsidRPr="00A71100">
                              <w:rPr>
                                <w:color w:val="221F1F"/>
                              </w:rPr>
                              <w:t>to</w:t>
                            </w:r>
                            <w:r w:rsidRPr="00A71100">
                              <w:rPr>
                                <w:color w:val="221F1F"/>
                                <w:spacing w:val="-2"/>
                              </w:rPr>
                              <w:t xml:space="preserve"> </w:t>
                            </w:r>
                            <w:r w:rsidRPr="00A71100">
                              <w:rPr>
                                <w:color w:val="221F1F"/>
                              </w:rPr>
                              <w:t>the</w:t>
                            </w:r>
                            <w:r w:rsidRPr="00A71100">
                              <w:rPr>
                                <w:color w:val="221F1F"/>
                                <w:spacing w:val="-2"/>
                              </w:rPr>
                              <w:t xml:space="preserve"> </w:t>
                            </w:r>
                            <w:r w:rsidRPr="00A71100">
                              <w:rPr>
                                <w:color w:val="221F1F"/>
                              </w:rPr>
                              <w:t>provision</w:t>
                            </w:r>
                            <w:r w:rsidRPr="00A71100">
                              <w:rPr>
                                <w:color w:val="221F1F"/>
                                <w:spacing w:val="-2"/>
                              </w:rPr>
                              <w:t xml:space="preserve"> </w:t>
                            </w:r>
                            <w:r w:rsidRPr="00A71100">
                              <w:rPr>
                                <w:color w:val="221F1F"/>
                              </w:rPr>
                              <w:t>of</w:t>
                            </w:r>
                            <w:r w:rsidRPr="00A71100">
                              <w:rPr>
                                <w:color w:val="221F1F"/>
                                <w:spacing w:val="-2"/>
                              </w:rPr>
                              <w:t xml:space="preserve"> </w:t>
                            </w:r>
                            <w:r w:rsidRPr="00A71100">
                              <w:rPr>
                                <w:color w:val="221F1F"/>
                              </w:rPr>
                              <w:t>child</w:t>
                            </w:r>
                            <w:r w:rsidRPr="00A71100">
                              <w:rPr>
                                <w:color w:val="221F1F"/>
                                <w:spacing w:val="-2"/>
                              </w:rPr>
                              <w:t xml:space="preserve"> </w:t>
                            </w:r>
                            <w:r w:rsidRPr="00A71100">
                              <w:rPr>
                                <w:color w:val="221F1F"/>
                              </w:rPr>
                              <w:t>support,</w:t>
                            </w:r>
                            <w:r w:rsidRPr="00A71100">
                              <w:rPr>
                                <w:color w:val="221F1F"/>
                                <w:spacing w:val="-2"/>
                              </w:rPr>
                              <w:t xml:space="preserve"> </w:t>
                            </w:r>
                            <w:r w:rsidRPr="00A71100">
                              <w:rPr>
                                <w:color w:val="221F1F"/>
                              </w:rPr>
                              <w:t>alimony</w:t>
                            </w:r>
                            <w:r w:rsidRPr="00A71100">
                              <w:rPr>
                                <w:color w:val="221F1F"/>
                                <w:spacing w:val="-2"/>
                              </w:rPr>
                              <w:t xml:space="preserve"> </w:t>
                            </w:r>
                            <w:r w:rsidRPr="00A71100">
                              <w:rPr>
                                <w:color w:val="221F1F"/>
                              </w:rPr>
                              <w:t>payments,</w:t>
                            </w:r>
                            <w:r w:rsidRPr="00A71100">
                              <w:rPr>
                                <w:color w:val="221F1F"/>
                                <w:spacing w:val="-5"/>
                              </w:rPr>
                              <w:t xml:space="preserve"> </w:t>
                            </w:r>
                            <w:r w:rsidRPr="00A71100">
                              <w:rPr>
                                <w:color w:val="221F1F"/>
                              </w:rPr>
                              <w:t>or</w:t>
                            </w:r>
                            <w:r w:rsidRPr="00A71100">
                              <w:rPr>
                                <w:color w:val="221F1F"/>
                                <w:spacing w:val="-3"/>
                              </w:rPr>
                              <w:t xml:space="preserve"> </w:t>
                            </w:r>
                            <w:r w:rsidRPr="00A71100">
                              <w:rPr>
                                <w:color w:val="221F1F"/>
                              </w:rPr>
                              <w:t>marital property</w:t>
                            </w:r>
                            <w:r w:rsidRPr="00A71100">
                              <w:rPr>
                                <w:color w:val="221F1F"/>
                                <w:spacing w:val="-11"/>
                              </w:rPr>
                              <w:t xml:space="preserve"> </w:t>
                            </w:r>
                            <w:r w:rsidRPr="00A71100">
                              <w:rPr>
                                <w:color w:val="221F1F"/>
                              </w:rPr>
                              <w:t>rights</w:t>
                            </w:r>
                            <w:r w:rsidRPr="00A71100">
                              <w:rPr>
                                <w:color w:val="221F1F"/>
                                <w:spacing w:val="-9"/>
                              </w:rPr>
                              <w:t xml:space="preserve"> </w:t>
                            </w:r>
                            <w:r w:rsidRPr="00A71100">
                              <w:rPr>
                                <w:color w:val="221F1F"/>
                              </w:rPr>
                              <w:t>to</w:t>
                            </w:r>
                            <w:r w:rsidRPr="00A71100">
                              <w:rPr>
                                <w:color w:val="221F1F"/>
                                <w:spacing w:val="-6"/>
                              </w:rPr>
                              <w:t xml:space="preserve"> </w:t>
                            </w:r>
                            <w:r w:rsidRPr="00A71100">
                              <w:rPr>
                                <w:color w:val="221F1F"/>
                              </w:rPr>
                              <w:t>a</w:t>
                            </w:r>
                            <w:r w:rsidRPr="00A71100">
                              <w:rPr>
                                <w:color w:val="221F1F"/>
                                <w:spacing w:val="-9"/>
                              </w:rPr>
                              <w:t xml:space="preserve"> </w:t>
                            </w:r>
                            <w:r w:rsidRPr="00A71100">
                              <w:rPr>
                                <w:color w:val="221F1F"/>
                              </w:rPr>
                              <w:t>spouse,</w:t>
                            </w:r>
                            <w:r w:rsidRPr="00A71100">
                              <w:rPr>
                                <w:color w:val="221F1F"/>
                                <w:spacing w:val="-7"/>
                              </w:rPr>
                              <w:t xml:space="preserve"> </w:t>
                            </w:r>
                            <w:r w:rsidRPr="00A71100">
                              <w:rPr>
                                <w:color w:val="221F1F"/>
                              </w:rPr>
                              <w:t>former</w:t>
                            </w:r>
                            <w:r w:rsidRPr="00A71100">
                              <w:rPr>
                                <w:color w:val="221F1F"/>
                                <w:spacing w:val="-8"/>
                              </w:rPr>
                              <w:t xml:space="preserve"> </w:t>
                            </w:r>
                            <w:r w:rsidRPr="00A71100">
                              <w:rPr>
                                <w:color w:val="221F1F"/>
                              </w:rPr>
                              <w:t>spouse,</w:t>
                            </w:r>
                            <w:r w:rsidRPr="00A71100">
                              <w:rPr>
                                <w:color w:val="221F1F"/>
                                <w:spacing w:val="-6"/>
                              </w:rPr>
                              <w:t xml:space="preserve"> </w:t>
                            </w:r>
                            <w:r w:rsidRPr="00A71100">
                              <w:rPr>
                                <w:color w:val="221F1F"/>
                              </w:rPr>
                              <w:t>child,</w:t>
                            </w:r>
                            <w:r w:rsidRPr="00A71100">
                              <w:rPr>
                                <w:color w:val="221F1F"/>
                                <w:spacing w:val="-9"/>
                              </w:rPr>
                              <w:t xml:space="preserve"> </w:t>
                            </w:r>
                            <w:r w:rsidRPr="00A71100">
                              <w:rPr>
                                <w:color w:val="221F1F"/>
                              </w:rPr>
                              <w:t>or</w:t>
                            </w:r>
                            <w:r w:rsidRPr="00A71100">
                              <w:rPr>
                                <w:color w:val="221F1F"/>
                                <w:spacing w:val="-9"/>
                              </w:rPr>
                              <w:t xml:space="preserve"> </w:t>
                            </w:r>
                            <w:r w:rsidRPr="00A71100">
                              <w:rPr>
                                <w:color w:val="221F1F"/>
                              </w:rPr>
                              <w:t>other</w:t>
                            </w:r>
                            <w:r w:rsidRPr="00A71100">
                              <w:rPr>
                                <w:color w:val="221F1F"/>
                                <w:spacing w:val="-6"/>
                              </w:rPr>
                              <w:t xml:space="preserve"> </w:t>
                            </w:r>
                            <w:r w:rsidRPr="00A71100">
                              <w:rPr>
                                <w:color w:val="221F1F"/>
                              </w:rPr>
                              <w:t>dependent</w:t>
                            </w:r>
                            <w:r w:rsidRPr="00A71100">
                              <w:rPr>
                                <w:color w:val="221F1F"/>
                                <w:spacing w:val="-9"/>
                              </w:rPr>
                              <w:t xml:space="preserve"> </w:t>
                            </w:r>
                            <w:r w:rsidRPr="00A71100">
                              <w:rPr>
                                <w:color w:val="221F1F"/>
                              </w:rPr>
                              <w:t>of</w:t>
                            </w:r>
                            <w:r w:rsidRPr="00A71100">
                              <w:rPr>
                                <w:color w:val="221F1F"/>
                                <w:spacing w:val="-6"/>
                              </w:rPr>
                              <w:t xml:space="preserve"> </w:t>
                            </w:r>
                            <w:r w:rsidRPr="00A71100">
                              <w:rPr>
                                <w:color w:val="221F1F"/>
                              </w:rPr>
                              <w:t>a</w:t>
                            </w:r>
                            <w:r w:rsidRPr="00A71100">
                              <w:rPr>
                                <w:color w:val="221F1F"/>
                                <w:spacing w:val="-8"/>
                              </w:rPr>
                              <w:t xml:space="preserve"> </w:t>
                            </w:r>
                            <w:r w:rsidRPr="00A71100">
                              <w:rPr>
                                <w:color w:val="221F1F"/>
                                <w:spacing w:val="-2"/>
                              </w:rPr>
                              <w:t>participant?</w:t>
                            </w:r>
                          </w:p>
                        </w:txbxContent>
                      </wps:txbx>
                      <wps:bodyPr wrap="square" lIns="0" tIns="0" rIns="0" bIns="0" rtlCol="0"/>
                    </wps:wsp>
                  </a:graphicData>
                </a:graphic>
                <wp14:sizeRelH relativeFrom="margin">
                  <wp14:pctWidth>0</wp14:pctWidth>
                </wp14:sizeRelH>
              </wp:anchor>
            </w:drawing>
          </mc:Choice>
          <mc:Fallback>
            <w:pict>
              <v:shape id="Textbox 434" o:spid="_x0000_s1460" type="#_x0000_t202" style="width:427.85pt;height:112.05pt;margin-top:210.25pt;margin-left:97pt;mso-position-horizontal-relative:page;mso-position-vertical-relative:page;mso-width-percent:0;mso-width-relative:margin;mso-wrap-distance-bottom:0;mso-wrap-distance-left:0;mso-wrap-distance-right:0;mso-wrap-distance-top:0;mso-wrap-style:square;position:absolute;visibility:visible;v-text-anchor:top;z-index:-250783744" filled="f" stroked="f">
                <v:textbox inset="0,0,0,0">
                  <w:txbxContent>
                    <w:p w:rsidR="00A71100" w:rsidP="00A71100" w14:paraId="64AFE317" w14:textId="77777777">
                      <w:pPr>
                        <w:pStyle w:val="BodyText"/>
                        <w:numPr>
                          <w:ilvl w:val="0"/>
                          <w:numId w:val="14"/>
                        </w:numPr>
                        <w:spacing w:line="256" w:lineRule="auto"/>
                      </w:pPr>
                      <w:r>
                        <w:rPr>
                          <w:color w:val="221F1F"/>
                        </w:rPr>
                        <w:t>Is</w:t>
                      </w:r>
                      <w:r>
                        <w:rPr>
                          <w:color w:val="221F1F"/>
                          <w:spacing w:val="-7"/>
                        </w:rPr>
                        <w:t xml:space="preserve"> </w:t>
                      </w:r>
                      <w:r>
                        <w:rPr>
                          <w:color w:val="221F1F"/>
                        </w:rPr>
                        <w:t>the</w:t>
                      </w:r>
                      <w:r>
                        <w:rPr>
                          <w:color w:val="221F1F"/>
                          <w:spacing w:val="-7"/>
                        </w:rPr>
                        <w:t xml:space="preserve"> </w:t>
                      </w:r>
                      <w:r>
                        <w:rPr>
                          <w:color w:val="221F1F"/>
                        </w:rPr>
                        <w:t>order</w:t>
                      </w:r>
                      <w:r>
                        <w:rPr>
                          <w:color w:val="221F1F"/>
                          <w:spacing w:val="-7"/>
                        </w:rPr>
                        <w:t xml:space="preserve"> </w:t>
                      </w:r>
                      <w:r>
                        <w:rPr>
                          <w:color w:val="221F1F"/>
                        </w:rPr>
                        <w:t>a</w:t>
                      </w:r>
                      <w:r>
                        <w:rPr>
                          <w:color w:val="221F1F"/>
                          <w:spacing w:val="-7"/>
                        </w:rPr>
                        <w:t xml:space="preserve"> </w:t>
                      </w:r>
                      <w:r>
                        <w:rPr>
                          <w:color w:val="221F1F"/>
                        </w:rPr>
                        <w:t>judgment,</w:t>
                      </w:r>
                      <w:r>
                        <w:rPr>
                          <w:color w:val="221F1F"/>
                          <w:spacing w:val="-8"/>
                        </w:rPr>
                        <w:t xml:space="preserve"> </w:t>
                      </w:r>
                      <w:r>
                        <w:rPr>
                          <w:color w:val="221F1F"/>
                        </w:rPr>
                        <w:t>decree,</w:t>
                      </w:r>
                      <w:r>
                        <w:rPr>
                          <w:color w:val="221F1F"/>
                          <w:spacing w:val="-7"/>
                        </w:rPr>
                        <w:t xml:space="preserve"> </w:t>
                      </w:r>
                      <w:r>
                        <w:rPr>
                          <w:color w:val="221F1F"/>
                        </w:rPr>
                        <w:t>or</w:t>
                      </w:r>
                      <w:r>
                        <w:rPr>
                          <w:color w:val="221F1F"/>
                          <w:spacing w:val="-7"/>
                        </w:rPr>
                        <w:t xml:space="preserve"> </w:t>
                      </w:r>
                      <w:r>
                        <w:rPr>
                          <w:color w:val="221F1F"/>
                        </w:rPr>
                        <w:t>order</w:t>
                      </w:r>
                      <w:r>
                        <w:rPr>
                          <w:color w:val="221F1F"/>
                          <w:spacing w:val="-7"/>
                        </w:rPr>
                        <w:t xml:space="preserve"> </w:t>
                      </w:r>
                      <w:r>
                        <w:rPr>
                          <w:color w:val="221F1F"/>
                        </w:rPr>
                        <w:t>(including</w:t>
                      </w:r>
                      <w:r>
                        <w:rPr>
                          <w:color w:val="221F1F"/>
                          <w:spacing w:val="-8"/>
                        </w:rPr>
                        <w:t xml:space="preserve"> </w:t>
                      </w:r>
                      <w:r>
                        <w:rPr>
                          <w:color w:val="221F1F"/>
                        </w:rPr>
                        <w:t>the</w:t>
                      </w:r>
                      <w:r>
                        <w:rPr>
                          <w:color w:val="221F1F"/>
                          <w:spacing w:val="-7"/>
                        </w:rPr>
                        <w:t xml:space="preserve"> </w:t>
                      </w:r>
                      <w:r>
                        <w:rPr>
                          <w:color w:val="221F1F"/>
                        </w:rPr>
                        <w:t>approval</w:t>
                      </w:r>
                      <w:r>
                        <w:rPr>
                          <w:color w:val="221F1F"/>
                          <w:spacing w:val="-5"/>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property</w:t>
                      </w:r>
                      <w:r>
                        <w:rPr>
                          <w:color w:val="221F1F"/>
                          <w:spacing w:val="-8"/>
                        </w:rPr>
                        <w:t xml:space="preserve"> </w:t>
                      </w:r>
                      <w:r>
                        <w:rPr>
                          <w:color w:val="221F1F"/>
                        </w:rPr>
                        <w:t>settlement agreement) issued pursuant to a State’s domestic relations law (including a community property law)?</w:t>
                      </w:r>
                    </w:p>
                    <w:p w:rsidR="00A71100" w:rsidP="00A71100" w14:paraId="6B8EB831" w14:textId="77777777">
                      <w:pPr>
                        <w:pStyle w:val="BodyText"/>
                        <w:numPr>
                          <w:ilvl w:val="0"/>
                          <w:numId w:val="14"/>
                        </w:numPr>
                        <w:spacing w:line="256" w:lineRule="auto"/>
                      </w:pPr>
                      <w:r w:rsidRPr="00A71100">
                        <w:rPr>
                          <w:color w:val="221F1F"/>
                        </w:rPr>
                        <w:t>Was</w:t>
                      </w:r>
                      <w:r w:rsidRPr="00A71100">
                        <w:rPr>
                          <w:color w:val="221F1F"/>
                          <w:spacing w:val="-2"/>
                        </w:rPr>
                        <w:t xml:space="preserve"> </w:t>
                      </w:r>
                      <w:r w:rsidRPr="00A71100">
                        <w:rPr>
                          <w:color w:val="221F1F"/>
                        </w:rPr>
                        <w:t>the</w:t>
                      </w:r>
                      <w:r w:rsidRPr="00A71100">
                        <w:rPr>
                          <w:color w:val="221F1F"/>
                          <w:spacing w:val="-2"/>
                        </w:rPr>
                        <w:t xml:space="preserve"> </w:t>
                      </w:r>
                      <w:r w:rsidRPr="00A71100">
                        <w:rPr>
                          <w:color w:val="221F1F"/>
                        </w:rPr>
                        <w:t>order</w:t>
                      </w:r>
                      <w:r w:rsidRPr="00A71100">
                        <w:rPr>
                          <w:color w:val="221F1F"/>
                          <w:spacing w:val="-3"/>
                        </w:rPr>
                        <w:t xml:space="preserve"> </w:t>
                      </w:r>
                      <w:r w:rsidRPr="00A71100">
                        <w:rPr>
                          <w:color w:val="221F1F"/>
                        </w:rPr>
                        <w:t>an</w:t>
                      </w:r>
                      <w:r w:rsidRPr="00A71100">
                        <w:rPr>
                          <w:color w:val="221F1F"/>
                          <w:spacing w:val="-2"/>
                        </w:rPr>
                        <w:t xml:space="preserve"> </w:t>
                      </w:r>
                      <w:r w:rsidRPr="00A71100">
                        <w:rPr>
                          <w:color w:val="221F1F"/>
                        </w:rPr>
                        <w:t>order</w:t>
                      </w:r>
                      <w:r w:rsidRPr="00A71100">
                        <w:rPr>
                          <w:color w:val="221F1F"/>
                          <w:spacing w:val="-5"/>
                        </w:rPr>
                        <w:t xml:space="preserve"> </w:t>
                      </w:r>
                      <w:r w:rsidRPr="00A71100">
                        <w:rPr>
                          <w:color w:val="221F1F"/>
                        </w:rPr>
                        <w:t>issued</w:t>
                      </w:r>
                      <w:r w:rsidRPr="00A71100">
                        <w:rPr>
                          <w:color w:val="221F1F"/>
                          <w:spacing w:val="-2"/>
                        </w:rPr>
                        <w:t xml:space="preserve"> </w:t>
                      </w:r>
                      <w:r w:rsidRPr="00A71100">
                        <w:rPr>
                          <w:color w:val="221F1F"/>
                        </w:rPr>
                        <w:t>by</w:t>
                      </w:r>
                      <w:r w:rsidRPr="00A71100">
                        <w:rPr>
                          <w:color w:val="221F1F"/>
                          <w:spacing w:val="-2"/>
                        </w:rPr>
                        <w:t xml:space="preserve"> </w:t>
                      </w:r>
                      <w:r w:rsidRPr="00A71100">
                        <w:rPr>
                          <w:color w:val="221F1F"/>
                        </w:rPr>
                        <w:t>a</w:t>
                      </w:r>
                      <w:r w:rsidRPr="00A71100">
                        <w:rPr>
                          <w:color w:val="221F1F"/>
                          <w:spacing w:val="-2"/>
                        </w:rPr>
                        <w:t xml:space="preserve"> </w:t>
                      </w:r>
                      <w:r w:rsidRPr="00A71100">
                        <w:rPr>
                          <w:color w:val="221F1F"/>
                        </w:rPr>
                        <w:t>state</w:t>
                      </w:r>
                      <w:r w:rsidRPr="00A71100">
                        <w:rPr>
                          <w:color w:val="221F1F"/>
                          <w:spacing w:val="-2"/>
                        </w:rPr>
                        <w:t xml:space="preserve"> </w:t>
                      </w:r>
                      <w:r w:rsidRPr="00A71100">
                        <w:rPr>
                          <w:color w:val="221F1F"/>
                        </w:rPr>
                        <w:t>unit,</w:t>
                      </w:r>
                      <w:r w:rsidRPr="00A71100">
                        <w:rPr>
                          <w:color w:val="221F1F"/>
                          <w:spacing w:val="-2"/>
                        </w:rPr>
                        <w:t xml:space="preserve"> </w:t>
                      </w:r>
                      <w:r w:rsidRPr="00A71100">
                        <w:rPr>
                          <w:color w:val="221F1F"/>
                        </w:rPr>
                        <w:t>typically</w:t>
                      </w:r>
                      <w:r w:rsidRPr="00A71100">
                        <w:rPr>
                          <w:color w:val="221F1F"/>
                          <w:spacing w:val="-5"/>
                        </w:rPr>
                        <w:t xml:space="preserve"> </w:t>
                      </w:r>
                      <w:r w:rsidRPr="00A71100">
                        <w:rPr>
                          <w:color w:val="221F1F"/>
                        </w:rPr>
                        <w:t>a</w:t>
                      </w:r>
                      <w:r w:rsidRPr="00A71100">
                        <w:rPr>
                          <w:color w:val="221F1F"/>
                          <w:spacing w:val="-2"/>
                        </w:rPr>
                        <w:t xml:space="preserve"> </w:t>
                      </w:r>
                      <w:r w:rsidRPr="00A71100">
                        <w:rPr>
                          <w:color w:val="221F1F"/>
                        </w:rPr>
                        <w:t>court</w:t>
                      </w:r>
                      <w:r w:rsidRPr="00A71100">
                        <w:rPr>
                          <w:color w:val="221F1F"/>
                          <w:spacing w:val="-2"/>
                        </w:rPr>
                        <w:t xml:space="preserve"> </w:t>
                      </w:r>
                      <w:r w:rsidRPr="00A71100">
                        <w:rPr>
                          <w:color w:val="221F1F"/>
                        </w:rPr>
                        <w:t>or</w:t>
                      </w:r>
                      <w:r w:rsidRPr="00A71100">
                        <w:rPr>
                          <w:color w:val="221F1F"/>
                          <w:spacing w:val="-3"/>
                        </w:rPr>
                        <w:t xml:space="preserve"> </w:t>
                      </w:r>
                      <w:r w:rsidRPr="00A71100">
                        <w:rPr>
                          <w:color w:val="221F1F"/>
                        </w:rPr>
                        <w:t>agency,</w:t>
                      </w:r>
                      <w:r w:rsidRPr="00A71100">
                        <w:rPr>
                          <w:color w:val="221F1F"/>
                          <w:spacing w:val="-2"/>
                        </w:rPr>
                        <w:t xml:space="preserve"> </w:t>
                      </w:r>
                      <w:r w:rsidRPr="00A71100">
                        <w:rPr>
                          <w:color w:val="221F1F"/>
                        </w:rPr>
                        <w:t>with</w:t>
                      </w:r>
                      <w:r w:rsidRPr="00A71100">
                        <w:rPr>
                          <w:color w:val="221F1F"/>
                          <w:spacing w:val="-2"/>
                        </w:rPr>
                        <w:t xml:space="preserve"> </w:t>
                      </w:r>
                      <w:r w:rsidRPr="00A71100">
                        <w:rPr>
                          <w:color w:val="221F1F"/>
                        </w:rPr>
                        <w:t>authority</w:t>
                      </w:r>
                      <w:r w:rsidRPr="00A71100">
                        <w:rPr>
                          <w:color w:val="221F1F"/>
                          <w:spacing w:val="-2"/>
                        </w:rPr>
                        <w:t xml:space="preserve"> </w:t>
                      </w:r>
                      <w:r w:rsidRPr="00A71100">
                        <w:rPr>
                          <w:color w:val="221F1F"/>
                        </w:rPr>
                        <w:t>to issue such judgments, decrees, or orders under a State’s domestic relations law?</w:t>
                      </w:r>
                    </w:p>
                    <w:p w:rsidR="00D73FD5" w:rsidP="00A71100" w14:paraId="6A036FB9" w14:textId="3E5F5D65">
                      <w:pPr>
                        <w:pStyle w:val="BodyText"/>
                        <w:numPr>
                          <w:ilvl w:val="0"/>
                          <w:numId w:val="14"/>
                        </w:numPr>
                        <w:spacing w:line="256" w:lineRule="auto"/>
                      </w:pPr>
                      <w:r w:rsidRPr="00A71100">
                        <w:rPr>
                          <w:color w:val="221F1F"/>
                        </w:rPr>
                        <w:t>Does</w:t>
                      </w:r>
                      <w:r w:rsidRPr="00A71100">
                        <w:rPr>
                          <w:color w:val="221F1F"/>
                          <w:spacing w:val="-2"/>
                        </w:rPr>
                        <w:t xml:space="preserve"> </w:t>
                      </w:r>
                      <w:r w:rsidRPr="00A71100">
                        <w:rPr>
                          <w:color w:val="221F1F"/>
                        </w:rPr>
                        <w:t>the</w:t>
                      </w:r>
                      <w:r w:rsidRPr="00A71100">
                        <w:rPr>
                          <w:color w:val="221F1F"/>
                          <w:spacing w:val="-2"/>
                        </w:rPr>
                        <w:t xml:space="preserve"> </w:t>
                      </w:r>
                      <w:r w:rsidRPr="00A71100">
                        <w:rPr>
                          <w:color w:val="221F1F"/>
                        </w:rPr>
                        <w:t>order</w:t>
                      </w:r>
                      <w:r w:rsidRPr="00A71100">
                        <w:rPr>
                          <w:color w:val="221F1F"/>
                          <w:spacing w:val="-3"/>
                        </w:rPr>
                        <w:t xml:space="preserve"> </w:t>
                      </w:r>
                      <w:r w:rsidRPr="00A71100">
                        <w:rPr>
                          <w:color w:val="221F1F"/>
                        </w:rPr>
                        <w:t>relate</w:t>
                      </w:r>
                      <w:r w:rsidRPr="00A71100">
                        <w:rPr>
                          <w:color w:val="221F1F"/>
                          <w:spacing w:val="-5"/>
                        </w:rPr>
                        <w:t xml:space="preserve"> </w:t>
                      </w:r>
                      <w:r w:rsidRPr="00A71100">
                        <w:rPr>
                          <w:color w:val="221F1F"/>
                        </w:rPr>
                        <w:t>to</w:t>
                      </w:r>
                      <w:r w:rsidRPr="00A71100">
                        <w:rPr>
                          <w:color w:val="221F1F"/>
                          <w:spacing w:val="-2"/>
                        </w:rPr>
                        <w:t xml:space="preserve"> </w:t>
                      </w:r>
                      <w:r w:rsidRPr="00A71100">
                        <w:rPr>
                          <w:color w:val="221F1F"/>
                        </w:rPr>
                        <w:t>the</w:t>
                      </w:r>
                      <w:r w:rsidRPr="00A71100">
                        <w:rPr>
                          <w:color w:val="221F1F"/>
                          <w:spacing w:val="-2"/>
                        </w:rPr>
                        <w:t xml:space="preserve"> </w:t>
                      </w:r>
                      <w:r w:rsidRPr="00A71100">
                        <w:rPr>
                          <w:color w:val="221F1F"/>
                        </w:rPr>
                        <w:t>provision</w:t>
                      </w:r>
                      <w:r w:rsidRPr="00A71100">
                        <w:rPr>
                          <w:color w:val="221F1F"/>
                          <w:spacing w:val="-2"/>
                        </w:rPr>
                        <w:t xml:space="preserve"> </w:t>
                      </w:r>
                      <w:r w:rsidRPr="00A71100">
                        <w:rPr>
                          <w:color w:val="221F1F"/>
                        </w:rPr>
                        <w:t>of</w:t>
                      </w:r>
                      <w:r w:rsidRPr="00A71100">
                        <w:rPr>
                          <w:color w:val="221F1F"/>
                          <w:spacing w:val="-2"/>
                        </w:rPr>
                        <w:t xml:space="preserve"> </w:t>
                      </w:r>
                      <w:r w:rsidRPr="00A71100">
                        <w:rPr>
                          <w:color w:val="221F1F"/>
                        </w:rPr>
                        <w:t>child</w:t>
                      </w:r>
                      <w:r w:rsidRPr="00A71100">
                        <w:rPr>
                          <w:color w:val="221F1F"/>
                          <w:spacing w:val="-2"/>
                        </w:rPr>
                        <w:t xml:space="preserve"> </w:t>
                      </w:r>
                      <w:r w:rsidRPr="00A71100">
                        <w:rPr>
                          <w:color w:val="221F1F"/>
                        </w:rPr>
                        <w:t>support,</w:t>
                      </w:r>
                      <w:r w:rsidRPr="00A71100">
                        <w:rPr>
                          <w:color w:val="221F1F"/>
                          <w:spacing w:val="-2"/>
                        </w:rPr>
                        <w:t xml:space="preserve"> </w:t>
                      </w:r>
                      <w:r w:rsidRPr="00A71100">
                        <w:rPr>
                          <w:color w:val="221F1F"/>
                        </w:rPr>
                        <w:t>alimony</w:t>
                      </w:r>
                      <w:r w:rsidRPr="00A71100">
                        <w:rPr>
                          <w:color w:val="221F1F"/>
                          <w:spacing w:val="-2"/>
                        </w:rPr>
                        <w:t xml:space="preserve"> </w:t>
                      </w:r>
                      <w:r w:rsidRPr="00A71100">
                        <w:rPr>
                          <w:color w:val="221F1F"/>
                        </w:rPr>
                        <w:t>payments,</w:t>
                      </w:r>
                      <w:r w:rsidRPr="00A71100">
                        <w:rPr>
                          <w:color w:val="221F1F"/>
                          <w:spacing w:val="-5"/>
                        </w:rPr>
                        <w:t xml:space="preserve"> </w:t>
                      </w:r>
                      <w:r w:rsidRPr="00A71100">
                        <w:rPr>
                          <w:color w:val="221F1F"/>
                        </w:rPr>
                        <w:t>or</w:t>
                      </w:r>
                      <w:r w:rsidRPr="00A71100">
                        <w:rPr>
                          <w:color w:val="221F1F"/>
                          <w:spacing w:val="-3"/>
                        </w:rPr>
                        <w:t xml:space="preserve"> </w:t>
                      </w:r>
                      <w:r w:rsidRPr="00A71100">
                        <w:rPr>
                          <w:color w:val="221F1F"/>
                        </w:rPr>
                        <w:t>marital property</w:t>
                      </w:r>
                      <w:r w:rsidRPr="00A71100">
                        <w:rPr>
                          <w:color w:val="221F1F"/>
                          <w:spacing w:val="-11"/>
                        </w:rPr>
                        <w:t xml:space="preserve"> </w:t>
                      </w:r>
                      <w:r w:rsidRPr="00A71100">
                        <w:rPr>
                          <w:color w:val="221F1F"/>
                        </w:rPr>
                        <w:t>rights</w:t>
                      </w:r>
                      <w:r w:rsidRPr="00A71100">
                        <w:rPr>
                          <w:color w:val="221F1F"/>
                          <w:spacing w:val="-9"/>
                        </w:rPr>
                        <w:t xml:space="preserve"> </w:t>
                      </w:r>
                      <w:r w:rsidRPr="00A71100">
                        <w:rPr>
                          <w:color w:val="221F1F"/>
                        </w:rPr>
                        <w:t>to</w:t>
                      </w:r>
                      <w:r w:rsidRPr="00A71100">
                        <w:rPr>
                          <w:color w:val="221F1F"/>
                          <w:spacing w:val="-6"/>
                        </w:rPr>
                        <w:t xml:space="preserve"> </w:t>
                      </w:r>
                      <w:r w:rsidRPr="00A71100">
                        <w:rPr>
                          <w:color w:val="221F1F"/>
                        </w:rPr>
                        <w:t>a</w:t>
                      </w:r>
                      <w:r w:rsidRPr="00A71100">
                        <w:rPr>
                          <w:color w:val="221F1F"/>
                          <w:spacing w:val="-9"/>
                        </w:rPr>
                        <w:t xml:space="preserve"> </w:t>
                      </w:r>
                      <w:r w:rsidRPr="00A71100">
                        <w:rPr>
                          <w:color w:val="221F1F"/>
                        </w:rPr>
                        <w:t>spouse,</w:t>
                      </w:r>
                      <w:r w:rsidRPr="00A71100">
                        <w:rPr>
                          <w:color w:val="221F1F"/>
                          <w:spacing w:val="-7"/>
                        </w:rPr>
                        <w:t xml:space="preserve"> </w:t>
                      </w:r>
                      <w:r w:rsidRPr="00A71100">
                        <w:rPr>
                          <w:color w:val="221F1F"/>
                        </w:rPr>
                        <w:t>former</w:t>
                      </w:r>
                      <w:r w:rsidRPr="00A71100">
                        <w:rPr>
                          <w:color w:val="221F1F"/>
                          <w:spacing w:val="-8"/>
                        </w:rPr>
                        <w:t xml:space="preserve"> </w:t>
                      </w:r>
                      <w:r w:rsidRPr="00A71100">
                        <w:rPr>
                          <w:color w:val="221F1F"/>
                        </w:rPr>
                        <w:t>spouse,</w:t>
                      </w:r>
                      <w:r w:rsidRPr="00A71100">
                        <w:rPr>
                          <w:color w:val="221F1F"/>
                          <w:spacing w:val="-6"/>
                        </w:rPr>
                        <w:t xml:space="preserve"> </w:t>
                      </w:r>
                      <w:r w:rsidRPr="00A71100">
                        <w:rPr>
                          <w:color w:val="221F1F"/>
                        </w:rPr>
                        <w:t>child,</w:t>
                      </w:r>
                      <w:r w:rsidRPr="00A71100">
                        <w:rPr>
                          <w:color w:val="221F1F"/>
                          <w:spacing w:val="-9"/>
                        </w:rPr>
                        <w:t xml:space="preserve"> </w:t>
                      </w:r>
                      <w:r w:rsidRPr="00A71100">
                        <w:rPr>
                          <w:color w:val="221F1F"/>
                        </w:rPr>
                        <w:t>or</w:t>
                      </w:r>
                      <w:r w:rsidRPr="00A71100">
                        <w:rPr>
                          <w:color w:val="221F1F"/>
                          <w:spacing w:val="-9"/>
                        </w:rPr>
                        <w:t xml:space="preserve"> </w:t>
                      </w:r>
                      <w:r w:rsidRPr="00A71100">
                        <w:rPr>
                          <w:color w:val="221F1F"/>
                        </w:rPr>
                        <w:t>other</w:t>
                      </w:r>
                      <w:r w:rsidRPr="00A71100">
                        <w:rPr>
                          <w:color w:val="221F1F"/>
                          <w:spacing w:val="-6"/>
                        </w:rPr>
                        <w:t xml:space="preserve"> </w:t>
                      </w:r>
                      <w:r w:rsidRPr="00A71100">
                        <w:rPr>
                          <w:color w:val="221F1F"/>
                        </w:rPr>
                        <w:t>dependent</w:t>
                      </w:r>
                      <w:r w:rsidRPr="00A71100">
                        <w:rPr>
                          <w:color w:val="221F1F"/>
                          <w:spacing w:val="-9"/>
                        </w:rPr>
                        <w:t xml:space="preserve"> </w:t>
                      </w:r>
                      <w:r w:rsidRPr="00A71100">
                        <w:rPr>
                          <w:color w:val="221F1F"/>
                        </w:rPr>
                        <w:t>of</w:t>
                      </w:r>
                      <w:r w:rsidRPr="00A71100">
                        <w:rPr>
                          <w:color w:val="221F1F"/>
                          <w:spacing w:val="-6"/>
                        </w:rPr>
                        <w:t xml:space="preserve"> </w:t>
                      </w:r>
                      <w:r w:rsidRPr="00A71100">
                        <w:rPr>
                          <w:color w:val="221F1F"/>
                        </w:rPr>
                        <w:t>a</w:t>
                      </w:r>
                      <w:r w:rsidRPr="00A71100">
                        <w:rPr>
                          <w:color w:val="221F1F"/>
                          <w:spacing w:val="-8"/>
                        </w:rPr>
                        <w:t xml:space="preserve"> </w:t>
                      </w:r>
                      <w:r w:rsidRPr="00A71100">
                        <w:rPr>
                          <w:color w:val="221F1F"/>
                          <w:spacing w:val="-2"/>
                        </w:rPr>
                        <w:t>participant?</w:t>
                      </w:r>
                    </w:p>
                  </w:txbxContent>
                </v:textbox>
              </v:shape>
            </w:pict>
          </mc:Fallback>
        </mc:AlternateContent>
      </w:r>
      <w:r>
        <w:rPr>
          <w:noProof/>
        </w:rPr>
        <mc:AlternateContent>
          <mc:Choice Requires="wps">
            <w:drawing>
              <wp:anchor distT="0" distB="0" distL="0" distR="0" simplePos="0" relativeHeight="252527616" behindDoc="1" locked="0" layoutInCell="1" allowOverlap="1">
                <wp:simplePos x="0" y="0"/>
                <wp:positionH relativeFrom="page">
                  <wp:posOffset>1232949</wp:posOffset>
                </wp:positionH>
                <wp:positionV relativeFrom="page">
                  <wp:posOffset>2351405</wp:posOffset>
                </wp:positionV>
                <wp:extent cx="4305300" cy="221615"/>
                <wp:effectExtent l="0" t="0" r="0" b="0"/>
                <wp:wrapNone/>
                <wp:docPr id="432" name="Textbox 432"/>
                <wp:cNvGraphicFramePr/>
                <a:graphic xmlns:a="http://schemas.openxmlformats.org/drawingml/2006/main">
                  <a:graphicData uri="http://schemas.microsoft.com/office/word/2010/wordprocessingShape">
                    <wps:wsp xmlns:wps="http://schemas.microsoft.com/office/word/2010/wordprocessingShape">
                      <wps:cNvSpPr txBox="1"/>
                      <wps:spPr>
                        <a:xfrm>
                          <a:off x="0" y="0"/>
                          <a:ext cx="4305300" cy="221615"/>
                        </a:xfrm>
                        <a:prstGeom prst="rect">
                          <a:avLst/>
                        </a:prstGeom>
                      </wps:spPr>
                      <wps:txbx>
                        <w:txbxContent>
                          <w:p w:rsidR="00D73FD5" w14:textId="77777777">
                            <w:pPr>
                              <w:pStyle w:val="BodyText"/>
                              <w:spacing w:before="0" w:line="349" w:lineRule="exact"/>
                              <w:rPr>
                                <w:rFonts w:ascii="Arial" w:hAnsi="Arial"/>
                              </w:rPr>
                            </w:pPr>
                            <w:r>
                              <w:rPr>
                                <w:rFonts w:ascii="Arial Unicode MS" w:hAnsi="Arial Unicode MS"/>
                                <w:color w:val="A3B0D2"/>
                                <w:w w:val="105"/>
                              </w:rPr>
                              <w:t>✔</w:t>
                            </w:r>
                            <w:r>
                              <w:rPr>
                                <w:rFonts w:ascii="Arial Unicode MS" w:hAnsi="Arial Unicode MS"/>
                                <w:color w:val="A3B0D2"/>
                                <w:spacing w:val="-9"/>
                                <w:w w:val="105"/>
                              </w:rPr>
                              <w:t xml:space="preserve"> </w:t>
                            </w:r>
                            <w:r>
                              <w:rPr>
                                <w:rFonts w:ascii="Arial" w:hAnsi="Arial"/>
                                <w:color w:val="31609E"/>
                                <w:w w:val="105"/>
                              </w:rPr>
                              <w:t>Was</w:t>
                            </w:r>
                            <w:r>
                              <w:rPr>
                                <w:rFonts w:ascii="Arial" w:hAnsi="Arial"/>
                                <w:color w:val="31609E"/>
                                <w:spacing w:val="-16"/>
                                <w:w w:val="105"/>
                              </w:rPr>
                              <w:t xml:space="preserve"> </w:t>
                            </w:r>
                            <w:r>
                              <w:rPr>
                                <w:rFonts w:ascii="Arial" w:hAnsi="Arial"/>
                                <w:color w:val="31609E"/>
                                <w:w w:val="105"/>
                              </w:rPr>
                              <w:t>the</w:t>
                            </w:r>
                            <w:r>
                              <w:rPr>
                                <w:rFonts w:ascii="Arial" w:hAnsi="Arial"/>
                                <w:color w:val="31609E"/>
                                <w:spacing w:val="-14"/>
                                <w:w w:val="105"/>
                              </w:rPr>
                              <w:t xml:space="preserve"> </w:t>
                            </w:r>
                            <w:r>
                              <w:rPr>
                                <w:rFonts w:ascii="Arial" w:hAnsi="Arial"/>
                                <w:color w:val="31609E"/>
                                <w:w w:val="105"/>
                              </w:rPr>
                              <w:t>order</w:t>
                            </w:r>
                            <w:r>
                              <w:rPr>
                                <w:rFonts w:ascii="Arial" w:hAnsi="Arial"/>
                                <w:color w:val="31609E"/>
                                <w:spacing w:val="-15"/>
                                <w:w w:val="105"/>
                              </w:rPr>
                              <w:t xml:space="preserve"> </w:t>
                            </w:r>
                            <w:r>
                              <w:rPr>
                                <w:rFonts w:ascii="Arial" w:hAnsi="Arial"/>
                                <w:color w:val="31609E"/>
                                <w:w w:val="105"/>
                              </w:rPr>
                              <w:t>issued</w:t>
                            </w:r>
                            <w:r>
                              <w:rPr>
                                <w:rFonts w:ascii="Arial" w:hAnsi="Arial"/>
                                <w:color w:val="31609E"/>
                                <w:spacing w:val="-14"/>
                                <w:w w:val="105"/>
                              </w:rPr>
                              <w:t xml:space="preserve"> </w:t>
                            </w:r>
                            <w:r>
                              <w:rPr>
                                <w:rFonts w:ascii="Arial" w:hAnsi="Arial"/>
                                <w:color w:val="31609E"/>
                                <w:w w:val="105"/>
                              </w:rPr>
                              <w:t>under</w:t>
                            </w:r>
                            <w:r>
                              <w:rPr>
                                <w:rFonts w:ascii="Arial" w:hAnsi="Arial"/>
                                <w:color w:val="31609E"/>
                                <w:spacing w:val="-15"/>
                                <w:w w:val="105"/>
                              </w:rPr>
                              <w:t xml:space="preserve"> </w:t>
                            </w:r>
                            <w:r>
                              <w:rPr>
                                <w:rFonts w:ascii="Arial" w:hAnsi="Arial"/>
                                <w:color w:val="31609E"/>
                                <w:w w:val="105"/>
                              </w:rPr>
                              <w:t>a</w:t>
                            </w:r>
                            <w:r>
                              <w:rPr>
                                <w:rFonts w:ascii="Arial" w:hAnsi="Arial"/>
                                <w:color w:val="31609E"/>
                                <w:spacing w:val="-16"/>
                                <w:w w:val="105"/>
                              </w:rPr>
                              <w:t xml:space="preserve"> </w:t>
                            </w:r>
                            <w:r>
                              <w:rPr>
                                <w:rFonts w:ascii="Arial" w:hAnsi="Arial"/>
                                <w:color w:val="31609E"/>
                                <w:w w:val="105"/>
                              </w:rPr>
                              <w:t>State’s</w:t>
                            </w:r>
                            <w:r>
                              <w:rPr>
                                <w:rFonts w:ascii="Arial" w:hAnsi="Arial"/>
                                <w:color w:val="31609E"/>
                                <w:spacing w:val="-14"/>
                                <w:w w:val="105"/>
                              </w:rPr>
                              <w:t xml:space="preserve"> </w:t>
                            </w:r>
                            <w:r>
                              <w:rPr>
                                <w:rFonts w:ascii="Arial" w:hAnsi="Arial"/>
                                <w:color w:val="31609E"/>
                                <w:w w:val="105"/>
                              </w:rPr>
                              <w:t>domestic</w:t>
                            </w:r>
                            <w:r>
                              <w:rPr>
                                <w:rFonts w:ascii="Arial" w:hAnsi="Arial"/>
                                <w:color w:val="31609E"/>
                                <w:spacing w:val="-17"/>
                                <w:w w:val="105"/>
                              </w:rPr>
                              <w:t xml:space="preserve"> </w:t>
                            </w:r>
                            <w:r>
                              <w:rPr>
                                <w:rFonts w:ascii="Arial" w:hAnsi="Arial"/>
                                <w:color w:val="31609E"/>
                                <w:w w:val="105"/>
                              </w:rPr>
                              <w:t>relations</w:t>
                            </w:r>
                            <w:r>
                              <w:rPr>
                                <w:rFonts w:ascii="Arial" w:hAnsi="Arial"/>
                                <w:color w:val="31609E"/>
                                <w:spacing w:val="-14"/>
                                <w:w w:val="105"/>
                              </w:rPr>
                              <w:t xml:space="preserve"> </w:t>
                            </w:r>
                            <w:r>
                              <w:rPr>
                                <w:rFonts w:ascii="Arial" w:hAnsi="Arial"/>
                                <w:color w:val="31609E"/>
                                <w:spacing w:val="-4"/>
                                <w:w w:val="105"/>
                              </w:rPr>
                              <w:t>law?</w:t>
                            </w:r>
                          </w:p>
                        </w:txbxContent>
                      </wps:txbx>
                      <wps:bodyPr wrap="square" lIns="0" tIns="0" rIns="0" bIns="0" rtlCol="0"/>
                    </wps:wsp>
                  </a:graphicData>
                </a:graphic>
              </wp:anchor>
            </w:drawing>
          </mc:Choice>
          <mc:Fallback>
            <w:pict>
              <v:shape id="Textbox 432" o:spid="_x0000_s1461" type="#_x0000_t202" style="width:339pt;height:17.45pt;margin-top:185.15pt;margin-left:97.1pt;mso-position-horizontal-relative:page;mso-position-vertical-relative:page;mso-wrap-distance-bottom:0;mso-wrap-distance-left:0;mso-wrap-distance-right:0;mso-wrap-distance-top:0;mso-wrap-style:square;position:absolute;visibility:visible;v-text-anchor:top;z-index:-250787840" filled="f" stroked="f">
                <v:textbox inset="0,0,0,0">
                  <w:txbxContent>
                    <w:p w:rsidR="00D73FD5" w14:paraId="6A036FB5" w14:textId="77777777">
                      <w:pPr>
                        <w:pStyle w:val="BodyText"/>
                        <w:spacing w:before="0" w:line="349" w:lineRule="exact"/>
                        <w:rPr>
                          <w:rFonts w:ascii="Arial" w:hAnsi="Arial"/>
                        </w:rPr>
                      </w:pPr>
                      <w:r>
                        <w:rPr>
                          <w:rFonts w:ascii="Arial Unicode MS" w:hAnsi="Arial Unicode MS"/>
                          <w:color w:val="A3B0D2"/>
                          <w:w w:val="105"/>
                        </w:rPr>
                        <w:t>✔</w:t>
                      </w:r>
                      <w:r>
                        <w:rPr>
                          <w:rFonts w:ascii="Arial Unicode MS" w:hAnsi="Arial Unicode MS"/>
                          <w:color w:val="A3B0D2"/>
                          <w:spacing w:val="-9"/>
                          <w:w w:val="105"/>
                        </w:rPr>
                        <w:t xml:space="preserve"> </w:t>
                      </w:r>
                      <w:r>
                        <w:rPr>
                          <w:rFonts w:ascii="Arial" w:hAnsi="Arial"/>
                          <w:color w:val="31609E"/>
                          <w:w w:val="105"/>
                        </w:rPr>
                        <w:t>Was</w:t>
                      </w:r>
                      <w:r>
                        <w:rPr>
                          <w:rFonts w:ascii="Arial" w:hAnsi="Arial"/>
                          <w:color w:val="31609E"/>
                          <w:spacing w:val="-16"/>
                          <w:w w:val="105"/>
                        </w:rPr>
                        <w:t xml:space="preserve"> </w:t>
                      </w:r>
                      <w:r>
                        <w:rPr>
                          <w:rFonts w:ascii="Arial" w:hAnsi="Arial"/>
                          <w:color w:val="31609E"/>
                          <w:w w:val="105"/>
                        </w:rPr>
                        <w:t>the</w:t>
                      </w:r>
                      <w:r>
                        <w:rPr>
                          <w:rFonts w:ascii="Arial" w:hAnsi="Arial"/>
                          <w:color w:val="31609E"/>
                          <w:spacing w:val="-14"/>
                          <w:w w:val="105"/>
                        </w:rPr>
                        <w:t xml:space="preserve"> </w:t>
                      </w:r>
                      <w:r>
                        <w:rPr>
                          <w:rFonts w:ascii="Arial" w:hAnsi="Arial"/>
                          <w:color w:val="31609E"/>
                          <w:w w:val="105"/>
                        </w:rPr>
                        <w:t>order</w:t>
                      </w:r>
                      <w:r>
                        <w:rPr>
                          <w:rFonts w:ascii="Arial" w:hAnsi="Arial"/>
                          <w:color w:val="31609E"/>
                          <w:spacing w:val="-15"/>
                          <w:w w:val="105"/>
                        </w:rPr>
                        <w:t xml:space="preserve"> </w:t>
                      </w:r>
                      <w:r>
                        <w:rPr>
                          <w:rFonts w:ascii="Arial" w:hAnsi="Arial"/>
                          <w:color w:val="31609E"/>
                          <w:w w:val="105"/>
                        </w:rPr>
                        <w:t>issued</w:t>
                      </w:r>
                      <w:r>
                        <w:rPr>
                          <w:rFonts w:ascii="Arial" w:hAnsi="Arial"/>
                          <w:color w:val="31609E"/>
                          <w:spacing w:val="-14"/>
                          <w:w w:val="105"/>
                        </w:rPr>
                        <w:t xml:space="preserve"> </w:t>
                      </w:r>
                      <w:r>
                        <w:rPr>
                          <w:rFonts w:ascii="Arial" w:hAnsi="Arial"/>
                          <w:color w:val="31609E"/>
                          <w:w w:val="105"/>
                        </w:rPr>
                        <w:t>under</w:t>
                      </w:r>
                      <w:r>
                        <w:rPr>
                          <w:rFonts w:ascii="Arial" w:hAnsi="Arial"/>
                          <w:color w:val="31609E"/>
                          <w:spacing w:val="-15"/>
                          <w:w w:val="105"/>
                        </w:rPr>
                        <w:t xml:space="preserve"> </w:t>
                      </w:r>
                      <w:r>
                        <w:rPr>
                          <w:rFonts w:ascii="Arial" w:hAnsi="Arial"/>
                          <w:color w:val="31609E"/>
                          <w:w w:val="105"/>
                        </w:rPr>
                        <w:t>a</w:t>
                      </w:r>
                      <w:r>
                        <w:rPr>
                          <w:rFonts w:ascii="Arial" w:hAnsi="Arial"/>
                          <w:color w:val="31609E"/>
                          <w:spacing w:val="-16"/>
                          <w:w w:val="105"/>
                        </w:rPr>
                        <w:t xml:space="preserve"> </w:t>
                      </w:r>
                      <w:r>
                        <w:rPr>
                          <w:rFonts w:ascii="Arial" w:hAnsi="Arial"/>
                          <w:color w:val="31609E"/>
                          <w:w w:val="105"/>
                        </w:rPr>
                        <w:t>State’s</w:t>
                      </w:r>
                      <w:r>
                        <w:rPr>
                          <w:rFonts w:ascii="Arial" w:hAnsi="Arial"/>
                          <w:color w:val="31609E"/>
                          <w:spacing w:val="-14"/>
                          <w:w w:val="105"/>
                        </w:rPr>
                        <w:t xml:space="preserve"> </w:t>
                      </w:r>
                      <w:r>
                        <w:rPr>
                          <w:rFonts w:ascii="Arial" w:hAnsi="Arial"/>
                          <w:color w:val="31609E"/>
                          <w:w w:val="105"/>
                        </w:rPr>
                        <w:t>domestic</w:t>
                      </w:r>
                      <w:r>
                        <w:rPr>
                          <w:rFonts w:ascii="Arial" w:hAnsi="Arial"/>
                          <w:color w:val="31609E"/>
                          <w:spacing w:val="-17"/>
                          <w:w w:val="105"/>
                        </w:rPr>
                        <w:t xml:space="preserve"> </w:t>
                      </w:r>
                      <w:r>
                        <w:rPr>
                          <w:rFonts w:ascii="Arial" w:hAnsi="Arial"/>
                          <w:color w:val="31609E"/>
                          <w:w w:val="105"/>
                        </w:rPr>
                        <w:t>relations</w:t>
                      </w:r>
                      <w:r>
                        <w:rPr>
                          <w:rFonts w:ascii="Arial" w:hAnsi="Arial"/>
                          <w:color w:val="31609E"/>
                          <w:spacing w:val="-14"/>
                          <w:w w:val="105"/>
                        </w:rPr>
                        <w:t xml:space="preserve"> </w:t>
                      </w:r>
                      <w:r>
                        <w:rPr>
                          <w:rFonts w:ascii="Arial" w:hAnsi="Arial"/>
                          <w:color w:val="31609E"/>
                          <w:spacing w:val="-4"/>
                          <w:w w:val="105"/>
                        </w:rPr>
                        <w:t>law?</w:t>
                      </w:r>
                    </w:p>
                  </w:txbxContent>
                </v:textbox>
              </v:shape>
            </w:pict>
          </mc:Fallback>
        </mc:AlternateContent>
      </w:r>
      <w:r>
        <w:rPr>
          <w:noProof/>
        </w:rPr>
        <mc:AlternateContent>
          <mc:Choice Requires="wps">
            <w:drawing>
              <wp:anchor distT="0" distB="0" distL="0" distR="0" simplePos="0" relativeHeight="252525568" behindDoc="1" locked="0" layoutInCell="1" allowOverlap="1">
                <wp:simplePos x="0" y="0"/>
                <wp:positionH relativeFrom="page">
                  <wp:posOffset>1234219</wp:posOffset>
                </wp:positionH>
                <wp:positionV relativeFrom="page">
                  <wp:posOffset>1131874</wp:posOffset>
                </wp:positionV>
                <wp:extent cx="5473065" cy="1094105"/>
                <wp:effectExtent l="0" t="0" r="0" b="0"/>
                <wp:wrapNone/>
                <wp:docPr id="431" name="Textbox 43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3065" cy="1094105"/>
                        </a:xfrm>
                        <a:prstGeom prst="rect">
                          <a:avLst/>
                        </a:prstGeom>
                      </wps:spPr>
                      <wps:txbx>
                        <w:txbxContent>
                          <w:p w:rsidR="00D73FD5" w14:textId="77777777">
                            <w:pPr>
                              <w:pStyle w:val="BodyText"/>
                              <w:spacing w:before="0" w:line="391" w:lineRule="exact"/>
                              <w:rPr>
                                <w:rFonts w:ascii="Arial" w:hAnsi="Arial"/>
                              </w:rPr>
                            </w:pPr>
                            <w:r>
                              <w:rPr>
                                <w:rFonts w:ascii="Arial Unicode MS" w:hAnsi="Arial Unicode MS"/>
                                <w:color w:val="A3B0D2"/>
                                <w:w w:val="105"/>
                              </w:rPr>
                              <w:t>✔</w:t>
                            </w:r>
                            <w:r>
                              <w:rPr>
                                <w:rFonts w:ascii="Arial Unicode MS" w:hAnsi="Arial Unicode MS"/>
                                <w:color w:val="A3B0D2"/>
                                <w:spacing w:val="-6"/>
                                <w:w w:val="105"/>
                              </w:rPr>
                              <w:t xml:space="preserve"> </w:t>
                            </w:r>
                            <w:r>
                              <w:rPr>
                                <w:rFonts w:ascii="Arial" w:hAnsi="Arial"/>
                                <w:color w:val="31609E"/>
                                <w:w w:val="105"/>
                              </w:rPr>
                              <w:t>Does</w:t>
                            </w:r>
                            <w:r>
                              <w:rPr>
                                <w:rFonts w:ascii="Arial" w:hAnsi="Arial"/>
                                <w:color w:val="31609E"/>
                                <w:spacing w:val="-14"/>
                                <w:w w:val="105"/>
                              </w:rPr>
                              <w:t xml:space="preserve"> </w:t>
                            </w:r>
                            <w:r>
                              <w:rPr>
                                <w:rFonts w:ascii="Arial" w:hAnsi="Arial"/>
                                <w:color w:val="31609E"/>
                                <w:w w:val="105"/>
                              </w:rPr>
                              <w:t>the</w:t>
                            </w:r>
                            <w:r>
                              <w:rPr>
                                <w:rFonts w:ascii="Arial" w:hAnsi="Arial"/>
                                <w:color w:val="31609E"/>
                                <w:spacing w:val="-12"/>
                                <w:w w:val="105"/>
                              </w:rPr>
                              <w:t xml:space="preserve"> </w:t>
                            </w:r>
                            <w:r>
                              <w:rPr>
                                <w:rFonts w:ascii="Arial" w:hAnsi="Arial"/>
                                <w:color w:val="31609E"/>
                                <w:w w:val="105"/>
                              </w:rPr>
                              <w:t>order</w:t>
                            </w:r>
                            <w:r>
                              <w:rPr>
                                <w:rFonts w:ascii="Arial" w:hAnsi="Arial"/>
                                <w:color w:val="31609E"/>
                                <w:spacing w:val="-12"/>
                                <w:w w:val="105"/>
                              </w:rPr>
                              <w:t xml:space="preserve"> </w:t>
                            </w:r>
                            <w:r>
                              <w:rPr>
                                <w:rFonts w:ascii="Arial" w:hAnsi="Arial"/>
                                <w:color w:val="31609E"/>
                                <w:w w:val="105"/>
                              </w:rPr>
                              <w:t>specify</w:t>
                            </w:r>
                            <w:r>
                              <w:rPr>
                                <w:rFonts w:ascii="Arial" w:hAnsi="Arial"/>
                                <w:color w:val="31609E"/>
                                <w:spacing w:val="-15"/>
                                <w:w w:val="105"/>
                              </w:rPr>
                              <w:t xml:space="preserve"> </w:t>
                            </w:r>
                            <w:r>
                              <w:rPr>
                                <w:rFonts w:ascii="Arial" w:hAnsi="Arial"/>
                                <w:color w:val="31609E"/>
                                <w:w w:val="105"/>
                              </w:rPr>
                              <w:t>what</w:t>
                            </w:r>
                            <w:r>
                              <w:rPr>
                                <w:rFonts w:ascii="Arial" w:hAnsi="Arial"/>
                                <w:color w:val="31609E"/>
                                <w:spacing w:val="-13"/>
                                <w:w w:val="105"/>
                              </w:rPr>
                              <w:t xml:space="preserve"> </w:t>
                            </w:r>
                            <w:r>
                              <w:rPr>
                                <w:rFonts w:ascii="Arial" w:hAnsi="Arial"/>
                                <w:color w:val="31609E"/>
                                <w:w w:val="105"/>
                              </w:rPr>
                              <w:t>happens</w:t>
                            </w:r>
                            <w:r>
                              <w:rPr>
                                <w:rFonts w:ascii="Arial" w:hAnsi="Arial"/>
                                <w:color w:val="31609E"/>
                                <w:spacing w:val="-13"/>
                                <w:w w:val="105"/>
                              </w:rPr>
                              <w:t xml:space="preserve"> </w:t>
                            </w:r>
                            <w:r>
                              <w:rPr>
                                <w:rFonts w:ascii="Arial" w:hAnsi="Arial"/>
                                <w:color w:val="31609E"/>
                                <w:w w:val="105"/>
                              </w:rPr>
                              <w:t>when</w:t>
                            </w:r>
                            <w:r>
                              <w:rPr>
                                <w:rFonts w:ascii="Arial" w:hAnsi="Arial"/>
                                <w:color w:val="31609E"/>
                                <w:spacing w:val="-11"/>
                                <w:w w:val="105"/>
                              </w:rPr>
                              <w:t xml:space="preserve"> </w:t>
                            </w:r>
                            <w:r>
                              <w:rPr>
                                <w:rFonts w:ascii="Arial" w:hAnsi="Arial"/>
                                <w:color w:val="31609E"/>
                                <w:w w:val="105"/>
                              </w:rPr>
                              <w:t>the</w:t>
                            </w:r>
                            <w:r>
                              <w:rPr>
                                <w:rFonts w:ascii="Arial" w:hAnsi="Arial"/>
                                <w:color w:val="31609E"/>
                                <w:spacing w:val="-14"/>
                                <w:w w:val="105"/>
                              </w:rPr>
                              <w:t xml:space="preserve"> </w:t>
                            </w:r>
                            <w:r>
                              <w:rPr>
                                <w:rFonts w:ascii="Arial" w:hAnsi="Arial"/>
                                <w:color w:val="31609E"/>
                                <w:w w:val="105"/>
                              </w:rPr>
                              <w:t>alternate</w:t>
                            </w:r>
                            <w:r>
                              <w:rPr>
                                <w:rFonts w:ascii="Arial" w:hAnsi="Arial"/>
                                <w:color w:val="31609E"/>
                                <w:spacing w:val="-14"/>
                                <w:w w:val="105"/>
                              </w:rPr>
                              <w:t xml:space="preserve"> </w:t>
                            </w:r>
                            <w:r>
                              <w:rPr>
                                <w:rFonts w:ascii="Arial" w:hAnsi="Arial"/>
                                <w:color w:val="31609E"/>
                                <w:w w:val="105"/>
                              </w:rPr>
                              <w:t>payee</w:t>
                            </w:r>
                            <w:r>
                              <w:rPr>
                                <w:rFonts w:ascii="Arial" w:hAnsi="Arial"/>
                                <w:color w:val="31609E"/>
                                <w:spacing w:val="-13"/>
                                <w:w w:val="105"/>
                              </w:rPr>
                              <w:t xml:space="preserve"> </w:t>
                            </w:r>
                            <w:r>
                              <w:rPr>
                                <w:rFonts w:ascii="Arial" w:hAnsi="Arial"/>
                                <w:color w:val="31609E"/>
                                <w:spacing w:val="-2"/>
                                <w:w w:val="105"/>
                              </w:rPr>
                              <w:t>dies?</w:t>
                            </w:r>
                          </w:p>
                          <w:p w:rsidR="00A71100" w:rsidP="00A71100" w14:textId="77777777">
                            <w:pPr>
                              <w:pStyle w:val="BodyText"/>
                              <w:numPr>
                                <w:ilvl w:val="0"/>
                                <w:numId w:val="13"/>
                              </w:numPr>
                              <w:spacing w:before="46" w:line="249" w:lineRule="auto"/>
                              <w:ind w:right="17"/>
                              <w:rPr>
                                <w:color w:val="221F1F"/>
                              </w:rPr>
                            </w:pPr>
                            <w:r>
                              <w:rPr>
                                <w:color w:val="221F1F"/>
                              </w:rPr>
                              <w:t>Does</w:t>
                            </w:r>
                            <w:r>
                              <w:rPr>
                                <w:color w:val="221F1F"/>
                                <w:spacing w:val="-12"/>
                              </w:rPr>
                              <w:t xml:space="preserve"> </w:t>
                            </w:r>
                            <w:r>
                              <w:rPr>
                                <w:color w:val="221F1F"/>
                              </w:rPr>
                              <w:t>the</w:t>
                            </w:r>
                            <w:r>
                              <w:rPr>
                                <w:color w:val="221F1F"/>
                                <w:spacing w:val="-12"/>
                              </w:rPr>
                              <w:t xml:space="preserve"> </w:t>
                            </w:r>
                            <w:r>
                              <w:rPr>
                                <w:color w:val="221F1F"/>
                              </w:rPr>
                              <w:t>order</w:t>
                            </w:r>
                            <w:r>
                              <w:rPr>
                                <w:color w:val="221F1F"/>
                                <w:spacing w:val="-12"/>
                              </w:rPr>
                              <w:t xml:space="preserve"> </w:t>
                            </w:r>
                            <w:r>
                              <w:rPr>
                                <w:color w:val="221F1F"/>
                              </w:rPr>
                              <w:t>clearly</w:t>
                            </w:r>
                            <w:r>
                              <w:rPr>
                                <w:color w:val="221F1F"/>
                                <w:spacing w:val="-12"/>
                              </w:rPr>
                              <w:t xml:space="preserve"> </w:t>
                            </w:r>
                            <w:r>
                              <w:rPr>
                                <w:color w:val="221F1F"/>
                              </w:rPr>
                              <w:t>specify</w:t>
                            </w:r>
                            <w:r>
                              <w:rPr>
                                <w:color w:val="221F1F"/>
                                <w:spacing w:val="-12"/>
                              </w:rPr>
                              <w:t xml:space="preserve"> </w:t>
                            </w:r>
                            <w:r>
                              <w:rPr>
                                <w:color w:val="221F1F"/>
                              </w:rPr>
                              <w:t>what</w:t>
                            </w:r>
                            <w:r>
                              <w:rPr>
                                <w:color w:val="221F1F"/>
                                <w:spacing w:val="-10"/>
                              </w:rPr>
                              <w:t xml:space="preserve"> </w:t>
                            </w:r>
                            <w:r>
                              <w:rPr>
                                <w:color w:val="221F1F"/>
                              </w:rPr>
                              <w:t>happens</w:t>
                            </w:r>
                            <w:r>
                              <w:rPr>
                                <w:color w:val="221F1F"/>
                                <w:spacing w:val="-12"/>
                              </w:rPr>
                              <w:t xml:space="preserve"> </w:t>
                            </w:r>
                            <w:r>
                              <w:rPr>
                                <w:color w:val="221F1F"/>
                              </w:rPr>
                              <w:t>to</w:t>
                            </w:r>
                            <w:r>
                              <w:rPr>
                                <w:color w:val="221F1F"/>
                                <w:spacing w:val="-12"/>
                              </w:rPr>
                              <w:t xml:space="preserve"> </w:t>
                            </w:r>
                            <w:r>
                              <w:rPr>
                                <w:color w:val="221F1F"/>
                              </w:rPr>
                              <w:t>the</w:t>
                            </w:r>
                            <w:r>
                              <w:rPr>
                                <w:color w:val="221F1F"/>
                                <w:spacing w:val="-12"/>
                              </w:rPr>
                              <w:t xml:space="preserve"> </w:t>
                            </w:r>
                            <w:r>
                              <w:rPr>
                                <w:color w:val="221F1F"/>
                              </w:rPr>
                              <w:t>alternate</w:t>
                            </w:r>
                            <w:r>
                              <w:rPr>
                                <w:color w:val="221F1F"/>
                                <w:spacing w:val="-12"/>
                              </w:rPr>
                              <w:t xml:space="preserve"> </w:t>
                            </w:r>
                            <w:r>
                              <w:rPr>
                                <w:color w:val="221F1F"/>
                              </w:rPr>
                              <w:t>payee’s</w:t>
                            </w:r>
                            <w:r>
                              <w:rPr>
                                <w:color w:val="221F1F"/>
                                <w:spacing w:val="-12"/>
                              </w:rPr>
                              <w:t xml:space="preserve"> </w:t>
                            </w:r>
                            <w:r>
                              <w:rPr>
                                <w:color w:val="221F1F"/>
                              </w:rPr>
                              <w:t>separate</w:t>
                            </w:r>
                            <w:r>
                              <w:rPr>
                                <w:color w:val="221F1F"/>
                                <w:spacing w:val="-9"/>
                              </w:rPr>
                              <w:t xml:space="preserve"> </w:t>
                            </w:r>
                            <w:r>
                              <w:rPr>
                                <w:color w:val="221F1F"/>
                              </w:rPr>
                              <w:t>interest,</w:t>
                            </w:r>
                            <w:r>
                              <w:rPr>
                                <w:color w:val="221F1F"/>
                                <w:spacing w:val="-13"/>
                              </w:rPr>
                              <w:t xml:space="preserve"> </w:t>
                            </w:r>
                            <w:r>
                              <w:rPr>
                                <w:color w:val="221F1F"/>
                              </w:rPr>
                              <w:t>if</w:t>
                            </w:r>
                            <w:r>
                              <w:rPr>
                                <w:color w:val="221F1F"/>
                                <w:spacing w:val="-12"/>
                              </w:rPr>
                              <w:t xml:space="preserve"> </w:t>
                            </w:r>
                            <w:r>
                              <w:rPr>
                                <w:color w:val="221F1F"/>
                              </w:rPr>
                              <w:t>any, when the alternate payee dies before commencing benefits</w:t>
                            </w:r>
                          </w:p>
                          <w:p w:rsidR="00D73FD5" w:rsidP="00A71100" w14:textId="033ECB54">
                            <w:pPr>
                              <w:pStyle w:val="BodyText"/>
                              <w:numPr>
                                <w:ilvl w:val="0"/>
                                <w:numId w:val="13"/>
                              </w:numPr>
                              <w:spacing w:before="46" w:line="249" w:lineRule="auto"/>
                              <w:ind w:right="17"/>
                            </w:pPr>
                            <w:r>
                              <w:rPr>
                                <w:color w:val="221F1F"/>
                              </w:rPr>
                              <w:t>Does</w:t>
                            </w:r>
                            <w:r>
                              <w:rPr>
                                <w:color w:val="221F1F"/>
                                <w:spacing w:val="-10"/>
                              </w:rPr>
                              <w:t xml:space="preserve"> </w:t>
                            </w:r>
                            <w:r>
                              <w:rPr>
                                <w:color w:val="221F1F"/>
                              </w:rPr>
                              <w:t>the</w:t>
                            </w:r>
                            <w:r>
                              <w:rPr>
                                <w:color w:val="221F1F"/>
                                <w:spacing w:val="-10"/>
                              </w:rPr>
                              <w:t xml:space="preserve"> </w:t>
                            </w:r>
                            <w:r>
                              <w:rPr>
                                <w:color w:val="221F1F"/>
                              </w:rPr>
                              <w:t>order</w:t>
                            </w:r>
                            <w:r>
                              <w:rPr>
                                <w:color w:val="221F1F"/>
                                <w:spacing w:val="-9"/>
                              </w:rPr>
                              <w:t xml:space="preserve"> </w:t>
                            </w:r>
                            <w:r>
                              <w:rPr>
                                <w:color w:val="221F1F"/>
                              </w:rPr>
                              <w:t>clearly</w:t>
                            </w:r>
                            <w:r>
                              <w:rPr>
                                <w:color w:val="221F1F"/>
                                <w:spacing w:val="-9"/>
                              </w:rPr>
                              <w:t xml:space="preserve"> </w:t>
                            </w:r>
                            <w:r>
                              <w:rPr>
                                <w:color w:val="221F1F"/>
                              </w:rPr>
                              <w:t>specify</w:t>
                            </w:r>
                            <w:r>
                              <w:rPr>
                                <w:color w:val="221F1F"/>
                                <w:spacing w:val="-10"/>
                              </w:rPr>
                              <w:t xml:space="preserve"> </w:t>
                            </w:r>
                            <w:r>
                              <w:rPr>
                                <w:color w:val="221F1F"/>
                              </w:rPr>
                              <w:t>what</w:t>
                            </w:r>
                            <w:r>
                              <w:rPr>
                                <w:color w:val="221F1F"/>
                                <w:spacing w:val="-10"/>
                              </w:rPr>
                              <w:t xml:space="preserve"> </w:t>
                            </w:r>
                            <w:r>
                              <w:rPr>
                                <w:color w:val="221F1F"/>
                              </w:rPr>
                              <w:t>happens</w:t>
                            </w:r>
                            <w:r>
                              <w:rPr>
                                <w:color w:val="221F1F"/>
                                <w:spacing w:val="-10"/>
                              </w:rPr>
                              <w:t xml:space="preserve"> </w:t>
                            </w:r>
                            <w:r>
                              <w:rPr>
                                <w:color w:val="221F1F"/>
                              </w:rPr>
                              <w:t>to</w:t>
                            </w:r>
                            <w:r>
                              <w:rPr>
                                <w:color w:val="221F1F"/>
                                <w:spacing w:val="-9"/>
                              </w:rPr>
                              <w:t xml:space="preserve"> </w:t>
                            </w:r>
                            <w:r>
                              <w:rPr>
                                <w:color w:val="221F1F"/>
                              </w:rPr>
                              <w:t>the</w:t>
                            </w:r>
                            <w:r>
                              <w:rPr>
                                <w:color w:val="221F1F"/>
                                <w:spacing w:val="-10"/>
                              </w:rPr>
                              <w:t xml:space="preserve"> </w:t>
                            </w:r>
                            <w:r>
                              <w:rPr>
                                <w:color w:val="221F1F"/>
                              </w:rPr>
                              <w:t>participant’s</w:t>
                            </w:r>
                            <w:r>
                              <w:rPr>
                                <w:color w:val="221F1F"/>
                                <w:spacing w:val="-9"/>
                              </w:rPr>
                              <w:t xml:space="preserve"> </w:t>
                            </w:r>
                            <w:r>
                              <w:rPr>
                                <w:color w:val="221F1F"/>
                              </w:rPr>
                              <w:t>benefit</w:t>
                            </w:r>
                            <w:r>
                              <w:rPr>
                                <w:color w:val="221F1F"/>
                                <w:spacing w:val="-10"/>
                              </w:rPr>
                              <w:t xml:space="preserve"> </w:t>
                            </w:r>
                            <w:r>
                              <w:rPr>
                                <w:color w:val="221F1F"/>
                              </w:rPr>
                              <w:t>when</w:t>
                            </w:r>
                            <w:r>
                              <w:rPr>
                                <w:color w:val="221F1F"/>
                                <w:spacing w:val="-9"/>
                              </w:rPr>
                              <w:t xml:space="preserve"> </w:t>
                            </w:r>
                            <w:r>
                              <w:rPr>
                                <w:color w:val="221F1F"/>
                              </w:rPr>
                              <w:t>the</w:t>
                            </w:r>
                            <w:r>
                              <w:rPr>
                                <w:color w:val="221F1F"/>
                                <w:spacing w:val="-10"/>
                              </w:rPr>
                              <w:t xml:space="preserve"> </w:t>
                            </w:r>
                            <w:r>
                              <w:rPr>
                                <w:color w:val="221F1F"/>
                              </w:rPr>
                              <w:t>alternate payee predeceases the participant in the case of a shared payment QDRO?</w:t>
                            </w:r>
                          </w:p>
                        </w:txbxContent>
                      </wps:txbx>
                      <wps:bodyPr wrap="square" lIns="0" tIns="0" rIns="0" bIns="0" rtlCol="0"/>
                    </wps:wsp>
                  </a:graphicData>
                </a:graphic>
              </wp:anchor>
            </w:drawing>
          </mc:Choice>
          <mc:Fallback>
            <w:pict>
              <v:shape id="Textbox 431" o:spid="_x0000_s1462" type="#_x0000_t202" style="width:430.95pt;height:86.15pt;margin-top:89.1pt;margin-left:97.2pt;mso-position-horizontal-relative:page;mso-position-vertical-relative:page;mso-wrap-distance-bottom:0;mso-wrap-distance-left:0;mso-wrap-distance-right:0;mso-wrap-distance-top:0;mso-wrap-style:square;position:absolute;visibility:visible;v-text-anchor:top;z-index:-250789888" filled="f" stroked="f">
                <v:textbox inset="0,0,0,0">
                  <w:txbxContent>
                    <w:p w:rsidR="00D73FD5" w14:paraId="6A036FB2" w14:textId="77777777">
                      <w:pPr>
                        <w:pStyle w:val="BodyText"/>
                        <w:spacing w:before="0" w:line="391" w:lineRule="exact"/>
                        <w:rPr>
                          <w:rFonts w:ascii="Arial" w:hAnsi="Arial"/>
                        </w:rPr>
                      </w:pPr>
                      <w:r>
                        <w:rPr>
                          <w:rFonts w:ascii="Arial Unicode MS" w:hAnsi="Arial Unicode MS"/>
                          <w:color w:val="A3B0D2"/>
                          <w:w w:val="105"/>
                        </w:rPr>
                        <w:t>✔</w:t>
                      </w:r>
                      <w:r>
                        <w:rPr>
                          <w:rFonts w:ascii="Arial Unicode MS" w:hAnsi="Arial Unicode MS"/>
                          <w:color w:val="A3B0D2"/>
                          <w:spacing w:val="-6"/>
                          <w:w w:val="105"/>
                        </w:rPr>
                        <w:t xml:space="preserve"> </w:t>
                      </w:r>
                      <w:r>
                        <w:rPr>
                          <w:rFonts w:ascii="Arial" w:hAnsi="Arial"/>
                          <w:color w:val="31609E"/>
                          <w:w w:val="105"/>
                        </w:rPr>
                        <w:t>Does</w:t>
                      </w:r>
                      <w:r>
                        <w:rPr>
                          <w:rFonts w:ascii="Arial" w:hAnsi="Arial"/>
                          <w:color w:val="31609E"/>
                          <w:spacing w:val="-14"/>
                          <w:w w:val="105"/>
                        </w:rPr>
                        <w:t xml:space="preserve"> </w:t>
                      </w:r>
                      <w:r>
                        <w:rPr>
                          <w:rFonts w:ascii="Arial" w:hAnsi="Arial"/>
                          <w:color w:val="31609E"/>
                          <w:w w:val="105"/>
                        </w:rPr>
                        <w:t>the</w:t>
                      </w:r>
                      <w:r>
                        <w:rPr>
                          <w:rFonts w:ascii="Arial" w:hAnsi="Arial"/>
                          <w:color w:val="31609E"/>
                          <w:spacing w:val="-12"/>
                          <w:w w:val="105"/>
                        </w:rPr>
                        <w:t xml:space="preserve"> </w:t>
                      </w:r>
                      <w:r>
                        <w:rPr>
                          <w:rFonts w:ascii="Arial" w:hAnsi="Arial"/>
                          <w:color w:val="31609E"/>
                          <w:w w:val="105"/>
                        </w:rPr>
                        <w:t>order</w:t>
                      </w:r>
                      <w:r>
                        <w:rPr>
                          <w:rFonts w:ascii="Arial" w:hAnsi="Arial"/>
                          <w:color w:val="31609E"/>
                          <w:spacing w:val="-12"/>
                          <w:w w:val="105"/>
                        </w:rPr>
                        <w:t xml:space="preserve"> </w:t>
                      </w:r>
                      <w:r>
                        <w:rPr>
                          <w:rFonts w:ascii="Arial" w:hAnsi="Arial"/>
                          <w:color w:val="31609E"/>
                          <w:w w:val="105"/>
                        </w:rPr>
                        <w:t>specify</w:t>
                      </w:r>
                      <w:r>
                        <w:rPr>
                          <w:rFonts w:ascii="Arial" w:hAnsi="Arial"/>
                          <w:color w:val="31609E"/>
                          <w:spacing w:val="-15"/>
                          <w:w w:val="105"/>
                        </w:rPr>
                        <w:t xml:space="preserve"> </w:t>
                      </w:r>
                      <w:r>
                        <w:rPr>
                          <w:rFonts w:ascii="Arial" w:hAnsi="Arial"/>
                          <w:color w:val="31609E"/>
                          <w:w w:val="105"/>
                        </w:rPr>
                        <w:t>what</w:t>
                      </w:r>
                      <w:r>
                        <w:rPr>
                          <w:rFonts w:ascii="Arial" w:hAnsi="Arial"/>
                          <w:color w:val="31609E"/>
                          <w:spacing w:val="-13"/>
                          <w:w w:val="105"/>
                        </w:rPr>
                        <w:t xml:space="preserve"> </w:t>
                      </w:r>
                      <w:r>
                        <w:rPr>
                          <w:rFonts w:ascii="Arial" w:hAnsi="Arial"/>
                          <w:color w:val="31609E"/>
                          <w:w w:val="105"/>
                        </w:rPr>
                        <w:t>happens</w:t>
                      </w:r>
                      <w:r>
                        <w:rPr>
                          <w:rFonts w:ascii="Arial" w:hAnsi="Arial"/>
                          <w:color w:val="31609E"/>
                          <w:spacing w:val="-13"/>
                          <w:w w:val="105"/>
                        </w:rPr>
                        <w:t xml:space="preserve"> </w:t>
                      </w:r>
                      <w:r>
                        <w:rPr>
                          <w:rFonts w:ascii="Arial" w:hAnsi="Arial"/>
                          <w:color w:val="31609E"/>
                          <w:w w:val="105"/>
                        </w:rPr>
                        <w:t>when</w:t>
                      </w:r>
                      <w:r>
                        <w:rPr>
                          <w:rFonts w:ascii="Arial" w:hAnsi="Arial"/>
                          <w:color w:val="31609E"/>
                          <w:spacing w:val="-11"/>
                          <w:w w:val="105"/>
                        </w:rPr>
                        <w:t xml:space="preserve"> </w:t>
                      </w:r>
                      <w:r>
                        <w:rPr>
                          <w:rFonts w:ascii="Arial" w:hAnsi="Arial"/>
                          <w:color w:val="31609E"/>
                          <w:w w:val="105"/>
                        </w:rPr>
                        <w:t>the</w:t>
                      </w:r>
                      <w:r>
                        <w:rPr>
                          <w:rFonts w:ascii="Arial" w:hAnsi="Arial"/>
                          <w:color w:val="31609E"/>
                          <w:spacing w:val="-14"/>
                          <w:w w:val="105"/>
                        </w:rPr>
                        <w:t xml:space="preserve"> </w:t>
                      </w:r>
                      <w:r>
                        <w:rPr>
                          <w:rFonts w:ascii="Arial" w:hAnsi="Arial"/>
                          <w:color w:val="31609E"/>
                          <w:w w:val="105"/>
                        </w:rPr>
                        <w:t>alternate</w:t>
                      </w:r>
                      <w:r>
                        <w:rPr>
                          <w:rFonts w:ascii="Arial" w:hAnsi="Arial"/>
                          <w:color w:val="31609E"/>
                          <w:spacing w:val="-14"/>
                          <w:w w:val="105"/>
                        </w:rPr>
                        <w:t xml:space="preserve"> </w:t>
                      </w:r>
                      <w:r>
                        <w:rPr>
                          <w:rFonts w:ascii="Arial" w:hAnsi="Arial"/>
                          <w:color w:val="31609E"/>
                          <w:w w:val="105"/>
                        </w:rPr>
                        <w:t>payee</w:t>
                      </w:r>
                      <w:r>
                        <w:rPr>
                          <w:rFonts w:ascii="Arial" w:hAnsi="Arial"/>
                          <w:color w:val="31609E"/>
                          <w:spacing w:val="-13"/>
                          <w:w w:val="105"/>
                        </w:rPr>
                        <w:t xml:space="preserve"> </w:t>
                      </w:r>
                      <w:r>
                        <w:rPr>
                          <w:rFonts w:ascii="Arial" w:hAnsi="Arial"/>
                          <w:color w:val="31609E"/>
                          <w:spacing w:val="-2"/>
                          <w:w w:val="105"/>
                        </w:rPr>
                        <w:t>dies?</w:t>
                      </w:r>
                    </w:p>
                    <w:p w:rsidR="00A71100" w:rsidP="00A71100" w14:paraId="1B0B08B2" w14:textId="77777777">
                      <w:pPr>
                        <w:pStyle w:val="BodyText"/>
                        <w:numPr>
                          <w:ilvl w:val="0"/>
                          <w:numId w:val="13"/>
                        </w:numPr>
                        <w:spacing w:before="46" w:line="249" w:lineRule="auto"/>
                        <w:ind w:right="17"/>
                        <w:rPr>
                          <w:color w:val="221F1F"/>
                        </w:rPr>
                      </w:pPr>
                      <w:r>
                        <w:rPr>
                          <w:color w:val="221F1F"/>
                        </w:rPr>
                        <w:t>Does</w:t>
                      </w:r>
                      <w:r>
                        <w:rPr>
                          <w:color w:val="221F1F"/>
                          <w:spacing w:val="-12"/>
                        </w:rPr>
                        <w:t xml:space="preserve"> </w:t>
                      </w:r>
                      <w:r>
                        <w:rPr>
                          <w:color w:val="221F1F"/>
                        </w:rPr>
                        <w:t>the</w:t>
                      </w:r>
                      <w:r>
                        <w:rPr>
                          <w:color w:val="221F1F"/>
                          <w:spacing w:val="-12"/>
                        </w:rPr>
                        <w:t xml:space="preserve"> </w:t>
                      </w:r>
                      <w:r>
                        <w:rPr>
                          <w:color w:val="221F1F"/>
                        </w:rPr>
                        <w:t>order</w:t>
                      </w:r>
                      <w:r>
                        <w:rPr>
                          <w:color w:val="221F1F"/>
                          <w:spacing w:val="-12"/>
                        </w:rPr>
                        <w:t xml:space="preserve"> </w:t>
                      </w:r>
                      <w:r>
                        <w:rPr>
                          <w:color w:val="221F1F"/>
                        </w:rPr>
                        <w:t>clearly</w:t>
                      </w:r>
                      <w:r>
                        <w:rPr>
                          <w:color w:val="221F1F"/>
                          <w:spacing w:val="-12"/>
                        </w:rPr>
                        <w:t xml:space="preserve"> </w:t>
                      </w:r>
                      <w:r>
                        <w:rPr>
                          <w:color w:val="221F1F"/>
                        </w:rPr>
                        <w:t>specify</w:t>
                      </w:r>
                      <w:r>
                        <w:rPr>
                          <w:color w:val="221F1F"/>
                          <w:spacing w:val="-12"/>
                        </w:rPr>
                        <w:t xml:space="preserve"> </w:t>
                      </w:r>
                      <w:r>
                        <w:rPr>
                          <w:color w:val="221F1F"/>
                        </w:rPr>
                        <w:t>what</w:t>
                      </w:r>
                      <w:r>
                        <w:rPr>
                          <w:color w:val="221F1F"/>
                          <w:spacing w:val="-10"/>
                        </w:rPr>
                        <w:t xml:space="preserve"> </w:t>
                      </w:r>
                      <w:r>
                        <w:rPr>
                          <w:color w:val="221F1F"/>
                        </w:rPr>
                        <w:t>happens</w:t>
                      </w:r>
                      <w:r>
                        <w:rPr>
                          <w:color w:val="221F1F"/>
                          <w:spacing w:val="-12"/>
                        </w:rPr>
                        <w:t xml:space="preserve"> </w:t>
                      </w:r>
                      <w:r>
                        <w:rPr>
                          <w:color w:val="221F1F"/>
                        </w:rPr>
                        <w:t>to</w:t>
                      </w:r>
                      <w:r>
                        <w:rPr>
                          <w:color w:val="221F1F"/>
                          <w:spacing w:val="-12"/>
                        </w:rPr>
                        <w:t xml:space="preserve"> </w:t>
                      </w:r>
                      <w:r>
                        <w:rPr>
                          <w:color w:val="221F1F"/>
                        </w:rPr>
                        <w:t>the</w:t>
                      </w:r>
                      <w:r>
                        <w:rPr>
                          <w:color w:val="221F1F"/>
                          <w:spacing w:val="-12"/>
                        </w:rPr>
                        <w:t xml:space="preserve"> </w:t>
                      </w:r>
                      <w:r>
                        <w:rPr>
                          <w:color w:val="221F1F"/>
                        </w:rPr>
                        <w:t>alternate</w:t>
                      </w:r>
                      <w:r>
                        <w:rPr>
                          <w:color w:val="221F1F"/>
                          <w:spacing w:val="-12"/>
                        </w:rPr>
                        <w:t xml:space="preserve"> </w:t>
                      </w:r>
                      <w:r>
                        <w:rPr>
                          <w:color w:val="221F1F"/>
                        </w:rPr>
                        <w:t>payee’s</w:t>
                      </w:r>
                      <w:r>
                        <w:rPr>
                          <w:color w:val="221F1F"/>
                          <w:spacing w:val="-12"/>
                        </w:rPr>
                        <w:t xml:space="preserve"> </w:t>
                      </w:r>
                      <w:r>
                        <w:rPr>
                          <w:color w:val="221F1F"/>
                        </w:rPr>
                        <w:t>separate</w:t>
                      </w:r>
                      <w:r>
                        <w:rPr>
                          <w:color w:val="221F1F"/>
                          <w:spacing w:val="-9"/>
                        </w:rPr>
                        <w:t xml:space="preserve"> </w:t>
                      </w:r>
                      <w:r>
                        <w:rPr>
                          <w:color w:val="221F1F"/>
                        </w:rPr>
                        <w:t>interest,</w:t>
                      </w:r>
                      <w:r>
                        <w:rPr>
                          <w:color w:val="221F1F"/>
                          <w:spacing w:val="-13"/>
                        </w:rPr>
                        <w:t xml:space="preserve"> </w:t>
                      </w:r>
                      <w:r>
                        <w:rPr>
                          <w:color w:val="221F1F"/>
                        </w:rPr>
                        <w:t>if</w:t>
                      </w:r>
                      <w:r>
                        <w:rPr>
                          <w:color w:val="221F1F"/>
                          <w:spacing w:val="-12"/>
                        </w:rPr>
                        <w:t xml:space="preserve"> </w:t>
                      </w:r>
                      <w:r>
                        <w:rPr>
                          <w:color w:val="221F1F"/>
                        </w:rPr>
                        <w:t>any, when the alternate payee dies before commencing benefits</w:t>
                      </w:r>
                    </w:p>
                    <w:p w:rsidR="00D73FD5" w:rsidP="00A71100" w14:paraId="6A036FB4" w14:textId="033ECB54">
                      <w:pPr>
                        <w:pStyle w:val="BodyText"/>
                        <w:numPr>
                          <w:ilvl w:val="0"/>
                          <w:numId w:val="13"/>
                        </w:numPr>
                        <w:spacing w:before="46" w:line="249" w:lineRule="auto"/>
                        <w:ind w:right="17"/>
                      </w:pPr>
                      <w:r>
                        <w:rPr>
                          <w:color w:val="221F1F"/>
                        </w:rPr>
                        <w:t>Does</w:t>
                      </w:r>
                      <w:r>
                        <w:rPr>
                          <w:color w:val="221F1F"/>
                          <w:spacing w:val="-10"/>
                        </w:rPr>
                        <w:t xml:space="preserve"> </w:t>
                      </w:r>
                      <w:r>
                        <w:rPr>
                          <w:color w:val="221F1F"/>
                        </w:rPr>
                        <w:t>the</w:t>
                      </w:r>
                      <w:r>
                        <w:rPr>
                          <w:color w:val="221F1F"/>
                          <w:spacing w:val="-10"/>
                        </w:rPr>
                        <w:t xml:space="preserve"> </w:t>
                      </w:r>
                      <w:r>
                        <w:rPr>
                          <w:color w:val="221F1F"/>
                        </w:rPr>
                        <w:t>order</w:t>
                      </w:r>
                      <w:r>
                        <w:rPr>
                          <w:color w:val="221F1F"/>
                          <w:spacing w:val="-9"/>
                        </w:rPr>
                        <w:t xml:space="preserve"> </w:t>
                      </w:r>
                      <w:r>
                        <w:rPr>
                          <w:color w:val="221F1F"/>
                        </w:rPr>
                        <w:t>clearly</w:t>
                      </w:r>
                      <w:r>
                        <w:rPr>
                          <w:color w:val="221F1F"/>
                          <w:spacing w:val="-9"/>
                        </w:rPr>
                        <w:t xml:space="preserve"> </w:t>
                      </w:r>
                      <w:r>
                        <w:rPr>
                          <w:color w:val="221F1F"/>
                        </w:rPr>
                        <w:t>specify</w:t>
                      </w:r>
                      <w:r>
                        <w:rPr>
                          <w:color w:val="221F1F"/>
                          <w:spacing w:val="-10"/>
                        </w:rPr>
                        <w:t xml:space="preserve"> </w:t>
                      </w:r>
                      <w:r>
                        <w:rPr>
                          <w:color w:val="221F1F"/>
                        </w:rPr>
                        <w:t>what</w:t>
                      </w:r>
                      <w:r>
                        <w:rPr>
                          <w:color w:val="221F1F"/>
                          <w:spacing w:val="-10"/>
                        </w:rPr>
                        <w:t xml:space="preserve"> </w:t>
                      </w:r>
                      <w:r>
                        <w:rPr>
                          <w:color w:val="221F1F"/>
                        </w:rPr>
                        <w:t>happens</w:t>
                      </w:r>
                      <w:r>
                        <w:rPr>
                          <w:color w:val="221F1F"/>
                          <w:spacing w:val="-10"/>
                        </w:rPr>
                        <w:t xml:space="preserve"> </w:t>
                      </w:r>
                      <w:r>
                        <w:rPr>
                          <w:color w:val="221F1F"/>
                        </w:rPr>
                        <w:t>to</w:t>
                      </w:r>
                      <w:r>
                        <w:rPr>
                          <w:color w:val="221F1F"/>
                          <w:spacing w:val="-9"/>
                        </w:rPr>
                        <w:t xml:space="preserve"> </w:t>
                      </w:r>
                      <w:r>
                        <w:rPr>
                          <w:color w:val="221F1F"/>
                        </w:rPr>
                        <w:t>the</w:t>
                      </w:r>
                      <w:r>
                        <w:rPr>
                          <w:color w:val="221F1F"/>
                          <w:spacing w:val="-10"/>
                        </w:rPr>
                        <w:t xml:space="preserve"> </w:t>
                      </w:r>
                      <w:r>
                        <w:rPr>
                          <w:color w:val="221F1F"/>
                        </w:rPr>
                        <w:t>participant’s</w:t>
                      </w:r>
                      <w:r>
                        <w:rPr>
                          <w:color w:val="221F1F"/>
                          <w:spacing w:val="-9"/>
                        </w:rPr>
                        <w:t xml:space="preserve"> </w:t>
                      </w:r>
                      <w:r>
                        <w:rPr>
                          <w:color w:val="221F1F"/>
                        </w:rPr>
                        <w:t>benefit</w:t>
                      </w:r>
                      <w:r>
                        <w:rPr>
                          <w:color w:val="221F1F"/>
                          <w:spacing w:val="-10"/>
                        </w:rPr>
                        <w:t xml:space="preserve"> </w:t>
                      </w:r>
                      <w:r>
                        <w:rPr>
                          <w:color w:val="221F1F"/>
                        </w:rPr>
                        <w:t>when</w:t>
                      </w:r>
                      <w:r>
                        <w:rPr>
                          <w:color w:val="221F1F"/>
                          <w:spacing w:val="-9"/>
                        </w:rPr>
                        <w:t xml:space="preserve"> </w:t>
                      </w:r>
                      <w:r>
                        <w:rPr>
                          <w:color w:val="221F1F"/>
                        </w:rPr>
                        <w:t>the</w:t>
                      </w:r>
                      <w:r>
                        <w:rPr>
                          <w:color w:val="221F1F"/>
                          <w:spacing w:val="-10"/>
                        </w:rPr>
                        <w:t xml:space="preserve"> </w:t>
                      </w:r>
                      <w:r>
                        <w:rPr>
                          <w:color w:val="221F1F"/>
                        </w:rPr>
                        <w:t>alternate payee predeceases the participant in the case of a shared payment QDRO?</w:t>
                      </w:r>
                    </w:p>
                  </w:txbxContent>
                </v:textbox>
              </v:shape>
            </w:pict>
          </mc:Fallback>
        </mc:AlternateContent>
      </w:r>
      <w:r w:rsidR="00A71100">
        <w:rPr>
          <w:noProof/>
        </w:rPr>
        <mc:AlternateContent>
          <mc:Choice Requires="wps">
            <w:drawing>
              <wp:anchor distT="0" distB="0" distL="0" distR="0" simplePos="0" relativeHeight="252564480" behindDoc="1" locked="0" layoutInCell="1" allowOverlap="1">
                <wp:simplePos x="0" y="0"/>
                <wp:positionH relativeFrom="page">
                  <wp:posOffset>1283031</wp:posOffset>
                </wp:positionH>
                <wp:positionV relativeFrom="page">
                  <wp:posOffset>3721735</wp:posOffset>
                </wp:positionV>
                <wp:extent cx="98136" cy="172085"/>
                <wp:effectExtent l="0" t="0" r="0" b="0"/>
                <wp:wrapNone/>
                <wp:docPr id="450" name="Textbox 450"/>
                <wp:cNvGraphicFramePr/>
                <a:graphic xmlns:a="http://schemas.openxmlformats.org/drawingml/2006/main">
                  <a:graphicData uri="http://schemas.microsoft.com/office/word/2010/wordprocessingShape">
                    <wps:wsp xmlns:wps="http://schemas.microsoft.com/office/word/2010/wordprocessingShape">
                      <wps:cNvSpPr txBox="1"/>
                      <wps:spPr>
                        <a:xfrm>
                          <a:off x="0" y="0"/>
                          <a:ext cx="98136" cy="172085"/>
                        </a:xfrm>
                        <a:prstGeom prst="rect">
                          <a:avLst/>
                        </a:prstGeom>
                      </wps:spPr>
                      <wps:txbx>
                        <w:txbxContent>
                          <w:p w:rsidR="00D73FD5" w14:textId="6FC59FB5">
                            <w:pPr>
                              <w:spacing w:line="270" w:lineRule="exact"/>
                              <w:ind w:left="20"/>
                              <w:rPr>
                                <w:rFonts w:ascii="SimSun" w:hAnsi="SimSun"/>
                                <w:sz w:val="23"/>
                              </w:rPr>
                            </w:pPr>
                          </w:p>
                        </w:txbxContent>
                      </wps:txbx>
                      <wps:bodyPr wrap="square" lIns="0" tIns="0" rIns="0" bIns="0" rtlCol="0"/>
                    </wps:wsp>
                  </a:graphicData>
                </a:graphic>
                <wp14:sizeRelH relativeFrom="margin">
                  <wp14:pctWidth>0</wp14:pctWidth>
                </wp14:sizeRelH>
              </wp:anchor>
            </w:drawing>
          </mc:Choice>
          <mc:Fallback>
            <w:pict>
              <v:shape id="Textbox 450" o:spid="_x0000_s1463" type="#_x0000_t202" style="width:7.75pt;height:13.55pt;margin-top:293.05pt;margin-left:101.05pt;mso-position-horizontal-relative:page;mso-position-vertical-relative:page;mso-width-percent:0;mso-width-relative:margin;mso-wrap-distance-bottom:0;mso-wrap-distance-left:0;mso-wrap-distance-right:0;mso-wrap-distance-top:0;mso-wrap-style:square;position:absolute;visibility:visible;v-text-anchor:top;z-index:-250750976" filled="f" stroked="f">
                <v:textbox inset="0,0,0,0">
                  <w:txbxContent>
                    <w:p w:rsidR="00D73FD5" w14:paraId="6A036FD2" w14:textId="6FC59FB5">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4809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42" name="Graphic 442"/>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42" o:spid="_x0000_s1464"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76736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550144"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443" name="Textbox 44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443" o:spid="_x0000_s1465"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765312" filled="f" stroked="f">
                <v:textbox inset="0,0,0,0">
                  <w:txbxContent>
                    <w:p w:rsidR="00D73FD5" w14:paraId="6A036FC6"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552192" behindDoc="1" locked="0" layoutInCell="1" allowOverlap="1">
                <wp:simplePos x="0" y="0"/>
                <wp:positionH relativeFrom="page">
                  <wp:posOffset>1300988</wp:posOffset>
                </wp:positionH>
                <wp:positionV relativeFrom="page">
                  <wp:posOffset>1339850</wp:posOffset>
                </wp:positionV>
                <wp:extent cx="98425" cy="172085"/>
                <wp:effectExtent l="0" t="0" r="0" b="0"/>
                <wp:wrapNone/>
                <wp:docPr id="444" name="Textbox 44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35DADE55">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44" o:spid="_x0000_s1466" type="#_x0000_t202" style="width:7.75pt;height:13.55pt;margin-top:105.5pt;margin-left:102.45pt;mso-position-horizontal-relative:page;mso-position-vertical-relative:page;mso-wrap-distance-bottom:0;mso-wrap-distance-left:0;mso-wrap-distance-right:0;mso-wrap-distance-top:0;mso-wrap-style:square;position:absolute;visibility:visible;v-text-anchor:top;z-index:-250763264" filled="f" stroked="f">
                <v:textbox inset="0,0,0,0">
                  <w:txbxContent>
                    <w:p w:rsidR="00D73FD5" w14:paraId="6A036FC7" w14:textId="35DADE55">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56288" behindDoc="1" locked="0" layoutInCell="1" allowOverlap="1">
                <wp:simplePos x="0" y="0"/>
                <wp:positionH relativeFrom="page">
                  <wp:posOffset>1300841</wp:posOffset>
                </wp:positionH>
                <wp:positionV relativeFrom="page">
                  <wp:posOffset>1957106</wp:posOffset>
                </wp:positionV>
                <wp:extent cx="98425" cy="172085"/>
                <wp:effectExtent l="0" t="0" r="0" b="0"/>
                <wp:wrapNone/>
                <wp:docPr id="446" name="Textbox 446"/>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2926D34F">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46" o:spid="_x0000_s1467" type="#_x0000_t202" style="width:7.75pt;height:13.55pt;margin-top:154.1pt;margin-left:102.45pt;mso-position-horizontal-relative:page;mso-position-vertical-relative:page;mso-wrap-distance-bottom:0;mso-wrap-distance-left:0;mso-wrap-distance-right:0;mso-wrap-distance-top:0;mso-wrap-style:square;position:absolute;visibility:visible;v-text-anchor:top;z-index:-250759168" filled="f" stroked="f">
                <v:textbox inset="0,0,0,0">
                  <w:txbxContent>
                    <w:p w:rsidR="00D73FD5" w14:paraId="6A036FCE" w14:textId="2926D34F">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58336" behindDoc="1" locked="0" layoutInCell="1" allowOverlap="1">
                <wp:simplePos x="0" y="0"/>
                <wp:positionH relativeFrom="page">
                  <wp:posOffset>1300988</wp:posOffset>
                </wp:positionH>
                <wp:positionV relativeFrom="page">
                  <wp:posOffset>2399090</wp:posOffset>
                </wp:positionV>
                <wp:extent cx="98425" cy="172085"/>
                <wp:effectExtent l="0" t="0" r="0" b="0"/>
                <wp:wrapNone/>
                <wp:docPr id="447" name="Textbox 447"/>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6E6C02BC">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47" o:spid="_x0000_s1468" type="#_x0000_t202" style="width:7.75pt;height:13.55pt;margin-top:188.9pt;margin-left:102.45pt;mso-position-horizontal-relative:page;mso-position-vertical-relative:page;mso-wrap-distance-bottom:0;mso-wrap-distance-left:0;mso-wrap-distance-right:0;mso-wrap-distance-top:0;mso-wrap-style:square;position:absolute;visibility:visible;v-text-anchor:top;z-index:-250757120" filled="f" stroked="f">
                <v:textbox inset="0,0,0,0">
                  <w:txbxContent>
                    <w:p w:rsidR="00D73FD5" w14:paraId="6A036FCF" w14:textId="6E6C02BC">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60384" behindDoc="1" locked="0" layoutInCell="1" allowOverlap="1">
                <wp:simplePos x="0" y="0"/>
                <wp:positionH relativeFrom="page">
                  <wp:posOffset>1301134</wp:posOffset>
                </wp:positionH>
                <wp:positionV relativeFrom="page">
                  <wp:posOffset>2841075</wp:posOffset>
                </wp:positionV>
                <wp:extent cx="98425" cy="172085"/>
                <wp:effectExtent l="0" t="0" r="0" b="0"/>
                <wp:wrapNone/>
                <wp:docPr id="448" name="Textbox 44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2B59458D">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48" o:spid="_x0000_s1469" type="#_x0000_t202" style="width:7.75pt;height:13.55pt;margin-top:223.7pt;margin-left:102.45pt;mso-position-horizontal-relative:page;mso-position-vertical-relative:page;mso-wrap-distance-bottom:0;mso-wrap-distance-left:0;mso-wrap-distance-right:0;mso-wrap-distance-top:0;mso-wrap-style:square;position:absolute;visibility:visible;v-text-anchor:top;z-index:-250755072" filled="f" stroked="f">
                <v:textbox inset="0,0,0,0">
                  <w:txbxContent>
                    <w:p w:rsidR="00D73FD5" w14:paraId="6A036FD0" w14:textId="2B59458D">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62432" behindDoc="1" locked="0" layoutInCell="1" allowOverlap="1">
                <wp:simplePos x="0" y="0"/>
                <wp:positionH relativeFrom="page">
                  <wp:posOffset>1300988</wp:posOffset>
                </wp:positionH>
                <wp:positionV relativeFrom="page">
                  <wp:posOffset>3281596</wp:posOffset>
                </wp:positionV>
                <wp:extent cx="98425" cy="172085"/>
                <wp:effectExtent l="0" t="0" r="0" b="0"/>
                <wp:wrapNone/>
                <wp:docPr id="449" name="Textbox 449"/>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562122C5">
                            <w:pPr>
                              <w:spacing w:line="270" w:lineRule="exact"/>
                              <w:ind w:left="20"/>
                              <w:rPr>
                                <w:rFonts w:ascii="SimSun" w:hAnsi="SimSun"/>
                                <w:sz w:val="23"/>
                              </w:rPr>
                            </w:pPr>
                          </w:p>
                        </w:txbxContent>
                      </wps:txbx>
                      <wps:bodyPr wrap="square" lIns="0" tIns="0" rIns="0" bIns="0" rtlCol="0"/>
                    </wps:wsp>
                  </a:graphicData>
                </a:graphic>
              </wp:anchor>
            </w:drawing>
          </mc:Choice>
          <mc:Fallback>
            <w:pict>
              <v:shape id="Textbox 449" o:spid="_x0000_s1470" type="#_x0000_t202" style="width:7.75pt;height:13.55pt;margin-top:258.4pt;margin-left:102.45pt;mso-position-horizontal-relative:page;mso-position-vertical-relative:page;mso-wrap-distance-bottom:0;mso-wrap-distance-left:0;mso-wrap-distance-right:0;mso-wrap-distance-top:0;mso-wrap-style:square;position:absolute;visibility:visible;v-text-anchor:top;z-index:-250753024" filled="f" stroked="f">
                <v:textbox inset="0,0,0,0">
                  <w:txbxContent>
                    <w:p w:rsidR="00D73FD5" w14:paraId="6A036FD1" w14:textId="562122C5">
                      <w:pPr>
                        <w:spacing w:line="270" w:lineRule="exact"/>
                        <w:ind w:left="20"/>
                        <w:rPr>
                          <w:rFonts w:ascii="SimSun" w:hAnsi="SimSun"/>
                          <w:sz w:val="23"/>
                        </w:rPr>
                      </w:pPr>
                    </w:p>
                  </w:txbxContent>
                </v:textbox>
              </v:shape>
            </w:pict>
          </mc:Fallback>
        </mc:AlternateContent>
      </w:r>
      <w:r w:rsidR="000E2E0B">
        <w:rPr>
          <w:noProof/>
        </w:rPr>
        <mc:AlternateContent>
          <mc:Choice Requires="wps">
            <w:drawing>
              <wp:anchor distT="0" distB="0" distL="0" distR="0" simplePos="0" relativeHeight="25256652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451" name="Textbox 4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33</w:t>
                            </w:r>
                          </w:p>
                        </w:txbxContent>
                      </wps:txbx>
                      <wps:bodyPr wrap="square" lIns="0" tIns="0" rIns="0" bIns="0" rtlCol="0"/>
                    </wps:wsp>
                  </a:graphicData>
                </a:graphic>
              </wp:anchor>
            </w:drawing>
          </mc:Choice>
          <mc:Fallback>
            <w:pict>
              <v:shape id="Textbox 451" o:spid="_x0000_s1471"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748928" filled="f" stroked="f">
                <v:textbox inset="0,0,0,0">
                  <w:txbxContent>
                    <w:p w:rsidR="00D73FD5" w14:paraId="6A036FD3" w14:textId="77777777">
                      <w:pPr>
                        <w:spacing w:before="14"/>
                        <w:ind w:left="20"/>
                        <w:rPr>
                          <w:rFonts w:ascii="Arial"/>
                          <w:sz w:val="18"/>
                        </w:rPr>
                      </w:pPr>
                      <w:r>
                        <w:rPr>
                          <w:rFonts w:ascii="Arial"/>
                          <w:color w:val="FFFFFF"/>
                          <w:spacing w:val="-5"/>
                          <w:sz w:val="18"/>
                        </w:rPr>
                        <w:t>33</w:t>
                      </w:r>
                    </w:p>
                  </w:txbxContent>
                </v:textbox>
              </v:shape>
            </w:pict>
          </mc:Fallback>
        </mc:AlternateContent>
      </w:r>
    </w:p>
    <w:p w:rsidR="00D73FD5" w14:paraId="6A036744" w14:textId="77777777">
      <w:pPr>
        <w:rPr>
          <w:sz w:val="2"/>
          <w:szCs w:val="2"/>
        </w:rPr>
        <w:sectPr>
          <w:pgSz w:w="12240" w:h="15840"/>
          <w:pgMar w:top="940" w:right="620" w:bottom="280" w:left="580" w:header="720" w:footer="720" w:gutter="0"/>
          <w:cols w:space="720"/>
        </w:sectPr>
      </w:pPr>
    </w:p>
    <w:p w:rsidR="00D73FD5" w14:paraId="6A036745" w14:textId="77777777">
      <w:pPr>
        <w:rPr>
          <w:sz w:val="2"/>
          <w:szCs w:val="2"/>
        </w:rPr>
      </w:pPr>
      <w:r>
        <w:rPr>
          <w:noProof/>
        </w:rPr>
        <mc:AlternateContent>
          <mc:Choice Requires="wps">
            <w:drawing>
              <wp:anchor distT="0" distB="0" distL="0" distR="0" simplePos="0" relativeHeight="25256857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52" name="Graphic 452"/>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52" o:spid="_x0000_s1472"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74688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570624" behindDoc="1" locked="0" layoutInCell="1" allowOverlap="1">
                <wp:simplePos x="0" y="0"/>
                <wp:positionH relativeFrom="page">
                  <wp:posOffset>1152525</wp:posOffset>
                </wp:positionH>
                <wp:positionV relativeFrom="page">
                  <wp:posOffset>1785348</wp:posOffset>
                </wp:positionV>
                <wp:extent cx="5486400" cy="1270"/>
                <wp:effectExtent l="0" t="0" r="0" b="0"/>
                <wp:wrapNone/>
                <wp:docPr id="453" name="Graphic 453"/>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453" o:spid="_x0000_s1473" style="width:6in;height:0.1pt;margin-top:140.6pt;margin-left:90.75pt;mso-position-horizontal-relative:page;mso-position-vertical-relative:page;mso-wrap-distance-bottom:0;mso-wrap-distance-left:0;mso-wrap-distance-right:0;mso-wrap-distance-top:0;mso-wrap-style:square;position:absolute;visibility:visible;v-text-anchor:top;z-index:-250744832" coordsize="5486400,1270" path="m,l5486400,e" filled="f" strokecolor="#496ca7" strokeweight="1pt">
                <v:path arrowok="t"/>
              </v:shape>
            </w:pict>
          </mc:Fallback>
        </mc:AlternateContent>
      </w:r>
      <w:r>
        <w:rPr>
          <w:noProof/>
        </w:rPr>
        <mc:AlternateContent>
          <mc:Choice Requires="wps">
            <w:drawing>
              <wp:anchor distT="0" distB="0" distL="0" distR="0" simplePos="0" relativeHeight="252572672"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454" name="Textbox 45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454" o:spid="_x0000_s1474"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742784" filled="f" stroked="f">
                <v:textbox inset="0,0,0,0">
                  <w:txbxContent>
                    <w:p w:rsidR="00D73FD5" w14:paraId="6A036FD4"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2574720" behindDoc="1" locked="0" layoutInCell="1" allowOverlap="1">
                <wp:simplePos x="0" y="0"/>
                <wp:positionH relativeFrom="page">
                  <wp:posOffset>1130300</wp:posOffset>
                </wp:positionH>
                <wp:positionV relativeFrom="page">
                  <wp:posOffset>1323974</wp:posOffset>
                </wp:positionV>
                <wp:extent cx="3268979" cy="453390"/>
                <wp:effectExtent l="0" t="0" r="0" b="0"/>
                <wp:wrapNone/>
                <wp:docPr id="455" name="Textbox 455"/>
                <wp:cNvGraphicFramePr/>
                <a:graphic xmlns:a="http://schemas.openxmlformats.org/drawingml/2006/main">
                  <a:graphicData uri="http://schemas.microsoft.com/office/word/2010/wordprocessingShape">
                    <wps:wsp xmlns:wps="http://schemas.microsoft.com/office/word/2010/wordprocessingShape">
                      <wps:cNvSpPr txBox="1"/>
                      <wps:spPr>
                        <a:xfrm>
                          <a:off x="0" y="0"/>
                          <a:ext cx="3268979" cy="453390"/>
                        </a:xfrm>
                        <a:prstGeom prst="rect">
                          <a:avLst/>
                        </a:prstGeom>
                      </wps:spPr>
                      <wps:txbx>
                        <w:txbxContent>
                          <w:p w:rsidR="00D73FD5" w14:textId="77777777">
                            <w:pPr>
                              <w:spacing w:line="268" w:lineRule="auto"/>
                              <w:ind w:left="20" w:right="17"/>
                              <w:rPr>
                                <w:rFonts w:ascii="Arial" w:hAnsi="Arial"/>
                                <w:b/>
                                <w:sz w:val="28"/>
                              </w:rPr>
                            </w:pPr>
                            <w:bookmarkStart w:id="28" w:name="Appendix_A—Defined_Benefit_Pension_Plans"/>
                            <w:bookmarkStart w:id="29" w:name="_bookmark18"/>
                            <w:bookmarkEnd w:id="28"/>
                            <w:bookmarkEnd w:id="29"/>
                            <w:r>
                              <w:rPr>
                                <w:rFonts w:ascii="Arial" w:hAnsi="Arial"/>
                                <w:b/>
                                <w:color w:val="496CA7"/>
                                <w:sz w:val="28"/>
                              </w:rPr>
                              <w:t>Appendix A—Defined Benefit Pension Plans and PBGC Benefit Rules</w:t>
                            </w:r>
                          </w:p>
                        </w:txbxContent>
                      </wps:txbx>
                      <wps:bodyPr wrap="square" lIns="0" tIns="0" rIns="0" bIns="0" rtlCol="0"/>
                    </wps:wsp>
                  </a:graphicData>
                </a:graphic>
              </wp:anchor>
            </w:drawing>
          </mc:Choice>
          <mc:Fallback>
            <w:pict>
              <v:shape id="Textbox 455" o:spid="_x0000_s1475" type="#_x0000_t202" style="width:257.4pt;height:35.7pt;margin-top:104.25pt;margin-left:89pt;mso-position-horizontal-relative:page;mso-position-vertical-relative:page;mso-wrap-distance-bottom:0;mso-wrap-distance-left:0;mso-wrap-distance-right:0;mso-wrap-distance-top:0;mso-wrap-style:square;position:absolute;visibility:visible;v-text-anchor:top;z-index:-250740736" filled="f" stroked="f">
                <v:textbox inset="0,0,0,0">
                  <w:txbxContent>
                    <w:p w:rsidR="00D73FD5" w14:paraId="6A036FD5" w14:textId="77777777">
                      <w:pPr>
                        <w:spacing w:line="268" w:lineRule="auto"/>
                        <w:ind w:left="20" w:right="17"/>
                        <w:rPr>
                          <w:rFonts w:ascii="Arial" w:hAnsi="Arial"/>
                          <w:b/>
                          <w:sz w:val="28"/>
                        </w:rPr>
                      </w:pPr>
                      <w:bookmarkStart w:id="28" w:name="Appendix_A—Defined_Benefit_Pension_Plans"/>
                      <w:bookmarkStart w:id="29" w:name="_bookmark18"/>
                      <w:bookmarkEnd w:id="28"/>
                      <w:bookmarkEnd w:id="29"/>
                      <w:r>
                        <w:rPr>
                          <w:rFonts w:ascii="Arial" w:hAnsi="Arial"/>
                          <w:b/>
                          <w:color w:val="496CA7"/>
                          <w:sz w:val="28"/>
                        </w:rPr>
                        <w:t>Appendix A—Defined Benefit Pension Plans and PBGC Benefit Rules</w:t>
                      </w:r>
                    </w:p>
                  </w:txbxContent>
                </v:textbox>
              </v:shape>
            </w:pict>
          </mc:Fallback>
        </mc:AlternateContent>
      </w:r>
      <w:r>
        <w:rPr>
          <w:noProof/>
        </w:rPr>
        <mc:AlternateContent>
          <mc:Choice Requires="wps">
            <w:drawing>
              <wp:anchor distT="0" distB="0" distL="0" distR="0" simplePos="0" relativeHeight="252576768" behindDoc="1" locked="0" layoutInCell="1" allowOverlap="1">
                <wp:simplePos x="0" y="0"/>
                <wp:positionH relativeFrom="page">
                  <wp:posOffset>1130300</wp:posOffset>
                </wp:positionH>
                <wp:positionV relativeFrom="page">
                  <wp:posOffset>2136651</wp:posOffset>
                </wp:positionV>
                <wp:extent cx="2339340" cy="175260"/>
                <wp:effectExtent l="0" t="0" r="0" b="0"/>
                <wp:wrapNone/>
                <wp:docPr id="456" name="Textbox 45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340" cy="175260"/>
                        </a:xfrm>
                        <a:prstGeom prst="rect">
                          <a:avLst/>
                        </a:prstGeom>
                      </wps:spPr>
                      <wps:txbx>
                        <w:txbxContent>
                          <w:p w:rsidR="00D73FD5" w14:textId="77777777">
                            <w:pPr>
                              <w:spacing w:before="14"/>
                              <w:ind w:left="20"/>
                              <w:rPr>
                                <w:rFonts w:ascii="Arial"/>
                                <w:b/>
                                <w:sz w:val="21"/>
                              </w:rPr>
                            </w:pPr>
                            <w:r>
                              <w:rPr>
                                <w:rFonts w:ascii="Arial"/>
                                <w:b/>
                                <w:color w:val="3D67A1"/>
                                <w:sz w:val="21"/>
                              </w:rPr>
                              <w:t>DEFINED</w:t>
                            </w:r>
                            <w:r>
                              <w:rPr>
                                <w:rFonts w:ascii="Arial"/>
                                <w:b/>
                                <w:color w:val="3D67A1"/>
                                <w:spacing w:val="-13"/>
                                <w:sz w:val="21"/>
                              </w:rPr>
                              <w:t xml:space="preserve"> </w:t>
                            </w:r>
                            <w:r>
                              <w:rPr>
                                <w:rFonts w:ascii="Arial"/>
                                <w:b/>
                                <w:color w:val="3D67A1"/>
                                <w:sz w:val="21"/>
                              </w:rPr>
                              <w:t>BENEFIT</w:t>
                            </w:r>
                            <w:r>
                              <w:rPr>
                                <w:rFonts w:ascii="Arial"/>
                                <w:b/>
                                <w:color w:val="3D67A1"/>
                                <w:spacing w:val="-12"/>
                                <w:sz w:val="21"/>
                              </w:rPr>
                              <w:t xml:space="preserve"> </w:t>
                            </w:r>
                            <w:r>
                              <w:rPr>
                                <w:rFonts w:ascii="Arial"/>
                                <w:b/>
                                <w:color w:val="3D67A1"/>
                                <w:sz w:val="21"/>
                              </w:rPr>
                              <w:t>PENSION</w:t>
                            </w:r>
                            <w:r>
                              <w:rPr>
                                <w:rFonts w:ascii="Arial"/>
                                <w:b/>
                                <w:color w:val="3D67A1"/>
                                <w:spacing w:val="-12"/>
                                <w:sz w:val="21"/>
                              </w:rPr>
                              <w:t xml:space="preserve"> </w:t>
                            </w:r>
                            <w:r>
                              <w:rPr>
                                <w:rFonts w:ascii="Arial"/>
                                <w:b/>
                                <w:color w:val="3D67A1"/>
                                <w:spacing w:val="-4"/>
                                <w:sz w:val="21"/>
                              </w:rPr>
                              <w:t>PLANS</w:t>
                            </w:r>
                          </w:p>
                        </w:txbxContent>
                      </wps:txbx>
                      <wps:bodyPr wrap="square" lIns="0" tIns="0" rIns="0" bIns="0" rtlCol="0"/>
                    </wps:wsp>
                  </a:graphicData>
                </a:graphic>
              </wp:anchor>
            </w:drawing>
          </mc:Choice>
          <mc:Fallback>
            <w:pict>
              <v:shape id="Textbox 456" o:spid="_x0000_s1476" type="#_x0000_t202" style="width:184.2pt;height:13.8pt;margin-top:168.25pt;margin-left:89pt;mso-position-horizontal-relative:page;mso-position-vertical-relative:page;mso-wrap-distance-bottom:0;mso-wrap-distance-left:0;mso-wrap-distance-right:0;mso-wrap-distance-top:0;mso-wrap-style:square;position:absolute;visibility:visible;v-text-anchor:top;z-index:-250738688" filled="f" stroked="f">
                <v:textbox inset="0,0,0,0">
                  <w:txbxContent>
                    <w:p w:rsidR="00D73FD5" w14:paraId="6A036FD6" w14:textId="77777777">
                      <w:pPr>
                        <w:spacing w:before="14"/>
                        <w:ind w:left="20"/>
                        <w:rPr>
                          <w:rFonts w:ascii="Arial"/>
                          <w:b/>
                          <w:sz w:val="21"/>
                        </w:rPr>
                      </w:pPr>
                      <w:r>
                        <w:rPr>
                          <w:rFonts w:ascii="Arial"/>
                          <w:b/>
                          <w:color w:val="3D67A1"/>
                          <w:sz w:val="21"/>
                        </w:rPr>
                        <w:t>DEFINED</w:t>
                      </w:r>
                      <w:r>
                        <w:rPr>
                          <w:rFonts w:ascii="Arial"/>
                          <w:b/>
                          <w:color w:val="3D67A1"/>
                          <w:spacing w:val="-13"/>
                          <w:sz w:val="21"/>
                        </w:rPr>
                        <w:t xml:space="preserve"> </w:t>
                      </w:r>
                      <w:r>
                        <w:rPr>
                          <w:rFonts w:ascii="Arial"/>
                          <w:b/>
                          <w:color w:val="3D67A1"/>
                          <w:sz w:val="21"/>
                        </w:rPr>
                        <w:t>BENEFIT</w:t>
                      </w:r>
                      <w:r>
                        <w:rPr>
                          <w:rFonts w:ascii="Arial"/>
                          <w:b/>
                          <w:color w:val="3D67A1"/>
                          <w:spacing w:val="-12"/>
                          <w:sz w:val="21"/>
                        </w:rPr>
                        <w:t xml:space="preserve"> </w:t>
                      </w:r>
                      <w:r>
                        <w:rPr>
                          <w:rFonts w:ascii="Arial"/>
                          <w:b/>
                          <w:color w:val="3D67A1"/>
                          <w:sz w:val="21"/>
                        </w:rPr>
                        <w:t>PENSION</w:t>
                      </w:r>
                      <w:r>
                        <w:rPr>
                          <w:rFonts w:ascii="Arial"/>
                          <w:b/>
                          <w:color w:val="3D67A1"/>
                          <w:spacing w:val="-12"/>
                          <w:sz w:val="21"/>
                        </w:rPr>
                        <w:t xml:space="preserve"> </w:t>
                      </w:r>
                      <w:r>
                        <w:rPr>
                          <w:rFonts w:ascii="Arial"/>
                          <w:b/>
                          <w:color w:val="3D67A1"/>
                          <w:spacing w:val="-4"/>
                          <w:sz w:val="21"/>
                        </w:rPr>
                        <w:t>PLANS</w:t>
                      </w:r>
                    </w:p>
                  </w:txbxContent>
                </v:textbox>
              </v:shape>
            </w:pict>
          </mc:Fallback>
        </mc:AlternateContent>
      </w:r>
      <w:r>
        <w:rPr>
          <w:noProof/>
        </w:rPr>
        <mc:AlternateContent>
          <mc:Choice Requires="wps">
            <w:drawing>
              <wp:anchor distT="0" distB="0" distL="0" distR="0" simplePos="0" relativeHeight="252578816" behindDoc="1" locked="0" layoutInCell="1" allowOverlap="1">
                <wp:simplePos x="0" y="0"/>
                <wp:positionH relativeFrom="page">
                  <wp:posOffset>1130300</wp:posOffset>
                </wp:positionH>
                <wp:positionV relativeFrom="page">
                  <wp:posOffset>2488588</wp:posOffset>
                </wp:positionV>
                <wp:extent cx="5438140" cy="721995"/>
                <wp:effectExtent l="0" t="0" r="0" b="0"/>
                <wp:wrapNone/>
                <wp:docPr id="457" name="Textbox 4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8140" cy="721995"/>
                        </a:xfrm>
                        <a:prstGeom prst="rect">
                          <a:avLst/>
                        </a:prstGeom>
                      </wps:spPr>
                      <wps:txbx>
                        <w:txbxContent>
                          <w:p w:rsidR="00D73FD5" w14:textId="77777777">
                            <w:pPr>
                              <w:pStyle w:val="BodyText"/>
                              <w:spacing w:before="19" w:line="259" w:lineRule="auto"/>
                              <w:ind w:hanging="1"/>
                            </w:pPr>
                            <w:r>
                              <w:rPr>
                                <w:color w:val="221F1F"/>
                              </w:rPr>
                              <w:t>There</w:t>
                            </w:r>
                            <w:r>
                              <w:rPr>
                                <w:color w:val="221F1F"/>
                                <w:spacing w:val="-10"/>
                              </w:rPr>
                              <w:t xml:space="preserve"> </w:t>
                            </w:r>
                            <w:r>
                              <w:rPr>
                                <w:color w:val="221F1F"/>
                              </w:rPr>
                              <w:t>are</w:t>
                            </w:r>
                            <w:r>
                              <w:rPr>
                                <w:color w:val="221F1F"/>
                                <w:spacing w:val="-9"/>
                              </w:rPr>
                              <w:t xml:space="preserve"> </w:t>
                            </w:r>
                            <w:r>
                              <w:rPr>
                                <w:color w:val="221F1F"/>
                              </w:rPr>
                              <w:t>two</w:t>
                            </w:r>
                            <w:r>
                              <w:rPr>
                                <w:color w:val="221F1F"/>
                                <w:spacing w:val="-9"/>
                              </w:rPr>
                              <w:t xml:space="preserve"> </w:t>
                            </w:r>
                            <w:r>
                              <w:rPr>
                                <w:color w:val="221F1F"/>
                              </w:rPr>
                              <w:t>basic</w:t>
                            </w:r>
                            <w:r>
                              <w:rPr>
                                <w:color w:val="221F1F"/>
                                <w:spacing w:val="-10"/>
                              </w:rPr>
                              <w:t xml:space="preserve"> </w:t>
                            </w:r>
                            <w:r>
                              <w:rPr>
                                <w:color w:val="221F1F"/>
                              </w:rPr>
                              <w:t>types</w:t>
                            </w:r>
                            <w:r>
                              <w:rPr>
                                <w:color w:val="221F1F"/>
                                <w:spacing w:val="-10"/>
                              </w:rPr>
                              <w:t xml:space="preserve"> </w:t>
                            </w:r>
                            <w:r>
                              <w:rPr>
                                <w:color w:val="221F1F"/>
                              </w:rPr>
                              <w:t>of</w:t>
                            </w:r>
                            <w:r>
                              <w:rPr>
                                <w:color w:val="221F1F"/>
                                <w:spacing w:val="-10"/>
                              </w:rPr>
                              <w:t xml:space="preserve"> </w:t>
                            </w:r>
                            <w:r>
                              <w:rPr>
                                <w:color w:val="221F1F"/>
                              </w:rPr>
                              <w:t>pension</w:t>
                            </w:r>
                            <w:r>
                              <w:rPr>
                                <w:color w:val="221F1F"/>
                                <w:spacing w:val="-9"/>
                              </w:rPr>
                              <w:t xml:space="preserve"> </w:t>
                            </w:r>
                            <w:r>
                              <w:rPr>
                                <w:color w:val="221F1F"/>
                              </w:rPr>
                              <w:t>plans:</w:t>
                            </w:r>
                            <w:r>
                              <w:rPr>
                                <w:color w:val="221F1F"/>
                                <w:spacing w:val="-9"/>
                              </w:rPr>
                              <w:t xml:space="preserve"> </w:t>
                            </w:r>
                            <w:r>
                              <w:rPr>
                                <w:color w:val="221F1F"/>
                              </w:rPr>
                              <w:t>defined</w:t>
                            </w:r>
                            <w:r>
                              <w:rPr>
                                <w:color w:val="221F1F"/>
                                <w:spacing w:val="-9"/>
                              </w:rPr>
                              <w:t xml:space="preserve"> </w:t>
                            </w:r>
                            <w:r>
                              <w:rPr>
                                <w:color w:val="221F1F"/>
                              </w:rPr>
                              <w:t>benefit</w:t>
                            </w:r>
                            <w:r>
                              <w:rPr>
                                <w:color w:val="221F1F"/>
                                <w:spacing w:val="-10"/>
                              </w:rPr>
                              <w:t xml:space="preserve"> </w:t>
                            </w:r>
                            <w:r>
                              <w:rPr>
                                <w:color w:val="221F1F"/>
                              </w:rPr>
                              <w:t>plans</w:t>
                            </w:r>
                            <w:r>
                              <w:rPr>
                                <w:color w:val="221F1F"/>
                                <w:spacing w:val="-9"/>
                              </w:rPr>
                              <w:t xml:space="preserve"> </w:t>
                            </w:r>
                            <w:r>
                              <w:rPr>
                                <w:color w:val="221F1F"/>
                              </w:rPr>
                              <w:t>and</w:t>
                            </w:r>
                            <w:r>
                              <w:rPr>
                                <w:color w:val="221F1F"/>
                                <w:spacing w:val="-10"/>
                              </w:rPr>
                              <w:t xml:space="preserve"> </w:t>
                            </w:r>
                            <w:r>
                              <w:rPr>
                                <w:color w:val="221F1F"/>
                              </w:rPr>
                              <w:t>defined</w:t>
                            </w:r>
                            <w:r>
                              <w:rPr>
                                <w:color w:val="221F1F"/>
                                <w:spacing w:val="-9"/>
                              </w:rPr>
                              <w:t xml:space="preserve"> </w:t>
                            </w:r>
                            <w:r>
                              <w:rPr>
                                <w:color w:val="221F1F"/>
                              </w:rPr>
                              <w:t>contribution</w:t>
                            </w:r>
                            <w:r>
                              <w:rPr>
                                <w:color w:val="221F1F"/>
                                <w:spacing w:val="-9"/>
                              </w:rPr>
                              <w:t xml:space="preserve"> </w:t>
                            </w:r>
                            <w:r>
                              <w:rPr>
                                <w:color w:val="221F1F"/>
                              </w:rPr>
                              <w:t>plans. PBGC</w:t>
                            </w:r>
                            <w:r>
                              <w:rPr>
                                <w:color w:val="221F1F"/>
                                <w:spacing w:val="-3"/>
                              </w:rPr>
                              <w:t xml:space="preserve"> </w:t>
                            </w:r>
                            <w:r>
                              <w:rPr>
                                <w:color w:val="221F1F"/>
                              </w:rPr>
                              <w:t>insures</w:t>
                            </w:r>
                            <w:r>
                              <w:rPr>
                                <w:color w:val="221F1F"/>
                                <w:spacing w:val="-3"/>
                              </w:rPr>
                              <w:t xml:space="preserve"> </w:t>
                            </w:r>
                            <w:r>
                              <w:rPr>
                                <w:color w:val="221F1F"/>
                              </w:rPr>
                              <w:t>benefits</w:t>
                            </w:r>
                            <w:r>
                              <w:rPr>
                                <w:color w:val="221F1F"/>
                                <w:spacing w:val="-6"/>
                              </w:rPr>
                              <w:t xml:space="preserve"> </w:t>
                            </w:r>
                            <w:r>
                              <w:rPr>
                                <w:color w:val="221F1F"/>
                              </w:rPr>
                              <w:t>of</w:t>
                            </w:r>
                            <w:r>
                              <w:rPr>
                                <w:color w:val="221F1F"/>
                                <w:spacing w:val="-6"/>
                              </w:rPr>
                              <w:t xml:space="preserve"> </w:t>
                            </w:r>
                            <w:r>
                              <w:rPr>
                                <w:color w:val="221F1F"/>
                              </w:rPr>
                              <w:t>workers,</w:t>
                            </w:r>
                            <w:r>
                              <w:rPr>
                                <w:color w:val="221F1F"/>
                                <w:spacing w:val="-3"/>
                              </w:rPr>
                              <w:t xml:space="preserve"> </w:t>
                            </w:r>
                            <w:r>
                              <w:rPr>
                                <w:color w:val="221F1F"/>
                              </w:rPr>
                              <w:t>retirees</w:t>
                            </w:r>
                            <w:r>
                              <w:rPr>
                                <w:color w:val="221F1F"/>
                                <w:spacing w:val="-3"/>
                              </w:rPr>
                              <w:t xml:space="preserve"> </w:t>
                            </w:r>
                            <w:r>
                              <w:rPr>
                                <w:color w:val="221F1F"/>
                              </w:rPr>
                              <w:t>and</w:t>
                            </w:r>
                            <w:r>
                              <w:rPr>
                                <w:color w:val="221F1F"/>
                                <w:spacing w:val="-3"/>
                              </w:rPr>
                              <w:t xml:space="preserve"> </w:t>
                            </w:r>
                            <w:r>
                              <w:rPr>
                                <w:color w:val="221F1F"/>
                              </w:rPr>
                              <w:t>beneficiaries</w:t>
                            </w:r>
                            <w:r>
                              <w:rPr>
                                <w:color w:val="221F1F"/>
                                <w:spacing w:val="-3"/>
                              </w:rPr>
                              <w:t xml:space="preserve"> </w:t>
                            </w:r>
                            <w:r>
                              <w:rPr>
                                <w:color w:val="221F1F"/>
                              </w:rPr>
                              <w:t>participating</w:t>
                            </w:r>
                            <w:r>
                              <w:rPr>
                                <w:color w:val="221F1F"/>
                                <w:spacing w:val="-6"/>
                              </w:rPr>
                              <w:t xml:space="preserve"> </w:t>
                            </w:r>
                            <w:r>
                              <w:rPr>
                                <w:color w:val="221F1F"/>
                              </w:rPr>
                              <w:t>in</w:t>
                            </w:r>
                            <w:r>
                              <w:rPr>
                                <w:color w:val="221F1F"/>
                                <w:spacing w:val="-3"/>
                              </w:rPr>
                              <w:t xml:space="preserve"> </w:t>
                            </w:r>
                            <w:r>
                              <w:rPr>
                                <w:color w:val="221F1F"/>
                              </w:rPr>
                              <w:t>most</w:t>
                            </w:r>
                            <w:r>
                              <w:rPr>
                                <w:color w:val="221F1F"/>
                                <w:spacing w:val="-3"/>
                              </w:rPr>
                              <w:t xml:space="preserve"> </w:t>
                            </w:r>
                            <w:r>
                              <w:rPr>
                                <w:color w:val="221F1F"/>
                              </w:rPr>
                              <w:t>private-sector defined benefit plans. PBGC does not insure benefits in defined contribution plans, such as 401(k) plans.</w:t>
                            </w:r>
                          </w:p>
                        </w:txbxContent>
                      </wps:txbx>
                      <wps:bodyPr wrap="square" lIns="0" tIns="0" rIns="0" bIns="0" rtlCol="0"/>
                    </wps:wsp>
                  </a:graphicData>
                </a:graphic>
              </wp:anchor>
            </w:drawing>
          </mc:Choice>
          <mc:Fallback>
            <w:pict>
              <v:shape id="Textbox 457" o:spid="_x0000_s1477" type="#_x0000_t202" style="width:428.2pt;height:56.85pt;margin-top:195.95pt;margin-left:89pt;mso-position-horizontal-relative:page;mso-position-vertical-relative:page;mso-wrap-distance-bottom:0;mso-wrap-distance-left:0;mso-wrap-distance-right:0;mso-wrap-distance-top:0;mso-wrap-style:square;position:absolute;visibility:visible;v-text-anchor:top;z-index:-250736640" filled="f" stroked="f">
                <v:textbox inset="0,0,0,0">
                  <w:txbxContent>
                    <w:p w:rsidR="00D73FD5" w14:paraId="6A036FD7" w14:textId="77777777">
                      <w:pPr>
                        <w:pStyle w:val="BodyText"/>
                        <w:spacing w:before="19" w:line="259" w:lineRule="auto"/>
                        <w:ind w:hanging="1"/>
                      </w:pPr>
                      <w:r>
                        <w:rPr>
                          <w:color w:val="221F1F"/>
                        </w:rPr>
                        <w:t>There</w:t>
                      </w:r>
                      <w:r>
                        <w:rPr>
                          <w:color w:val="221F1F"/>
                          <w:spacing w:val="-10"/>
                        </w:rPr>
                        <w:t xml:space="preserve"> </w:t>
                      </w:r>
                      <w:r>
                        <w:rPr>
                          <w:color w:val="221F1F"/>
                        </w:rPr>
                        <w:t>are</w:t>
                      </w:r>
                      <w:r>
                        <w:rPr>
                          <w:color w:val="221F1F"/>
                          <w:spacing w:val="-9"/>
                        </w:rPr>
                        <w:t xml:space="preserve"> </w:t>
                      </w:r>
                      <w:r>
                        <w:rPr>
                          <w:color w:val="221F1F"/>
                        </w:rPr>
                        <w:t>two</w:t>
                      </w:r>
                      <w:r>
                        <w:rPr>
                          <w:color w:val="221F1F"/>
                          <w:spacing w:val="-9"/>
                        </w:rPr>
                        <w:t xml:space="preserve"> </w:t>
                      </w:r>
                      <w:r>
                        <w:rPr>
                          <w:color w:val="221F1F"/>
                        </w:rPr>
                        <w:t>basic</w:t>
                      </w:r>
                      <w:r>
                        <w:rPr>
                          <w:color w:val="221F1F"/>
                          <w:spacing w:val="-10"/>
                        </w:rPr>
                        <w:t xml:space="preserve"> </w:t>
                      </w:r>
                      <w:r>
                        <w:rPr>
                          <w:color w:val="221F1F"/>
                        </w:rPr>
                        <w:t>types</w:t>
                      </w:r>
                      <w:r>
                        <w:rPr>
                          <w:color w:val="221F1F"/>
                          <w:spacing w:val="-10"/>
                        </w:rPr>
                        <w:t xml:space="preserve"> </w:t>
                      </w:r>
                      <w:r>
                        <w:rPr>
                          <w:color w:val="221F1F"/>
                        </w:rPr>
                        <w:t>of</w:t>
                      </w:r>
                      <w:r>
                        <w:rPr>
                          <w:color w:val="221F1F"/>
                          <w:spacing w:val="-10"/>
                        </w:rPr>
                        <w:t xml:space="preserve"> </w:t>
                      </w:r>
                      <w:r>
                        <w:rPr>
                          <w:color w:val="221F1F"/>
                        </w:rPr>
                        <w:t>pension</w:t>
                      </w:r>
                      <w:r>
                        <w:rPr>
                          <w:color w:val="221F1F"/>
                          <w:spacing w:val="-9"/>
                        </w:rPr>
                        <w:t xml:space="preserve"> </w:t>
                      </w:r>
                      <w:r>
                        <w:rPr>
                          <w:color w:val="221F1F"/>
                        </w:rPr>
                        <w:t>plans:</w:t>
                      </w:r>
                      <w:r>
                        <w:rPr>
                          <w:color w:val="221F1F"/>
                          <w:spacing w:val="-9"/>
                        </w:rPr>
                        <w:t xml:space="preserve"> </w:t>
                      </w:r>
                      <w:r>
                        <w:rPr>
                          <w:color w:val="221F1F"/>
                        </w:rPr>
                        <w:t>defined</w:t>
                      </w:r>
                      <w:r>
                        <w:rPr>
                          <w:color w:val="221F1F"/>
                          <w:spacing w:val="-9"/>
                        </w:rPr>
                        <w:t xml:space="preserve"> </w:t>
                      </w:r>
                      <w:r>
                        <w:rPr>
                          <w:color w:val="221F1F"/>
                        </w:rPr>
                        <w:t>benefit</w:t>
                      </w:r>
                      <w:r>
                        <w:rPr>
                          <w:color w:val="221F1F"/>
                          <w:spacing w:val="-10"/>
                        </w:rPr>
                        <w:t xml:space="preserve"> </w:t>
                      </w:r>
                      <w:r>
                        <w:rPr>
                          <w:color w:val="221F1F"/>
                        </w:rPr>
                        <w:t>plans</w:t>
                      </w:r>
                      <w:r>
                        <w:rPr>
                          <w:color w:val="221F1F"/>
                          <w:spacing w:val="-9"/>
                        </w:rPr>
                        <w:t xml:space="preserve"> </w:t>
                      </w:r>
                      <w:r>
                        <w:rPr>
                          <w:color w:val="221F1F"/>
                        </w:rPr>
                        <w:t>and</w:t>
                      </w:r>
                      <w:r>
                        <w:rPr>
                          <w:color w:val="221F1F"/>
                          <w:spacing w:val="-10"/>
                        </w:rPr>
                        <w:t xml:space="preserve"> </w:t>
                      </w:r>
                      <w:r>
                        <w:rPr>
                          <w:color w:val="221F1F"/>
                        </w:rPr>
                        <w:t>defined</w:t>
                      </w:r>
                      <w:r>
                        <w:rPr>
                          <w:color w:val="221F1F"/>
                          <w:spacing w:val="-9"/>
                        </w:rPr>
                        <w:t xml:space="preserve"> </w:t>
                      </w:r>
                      <w:r>
                        <w:rPr>
                          <w:color w:val="221F1F"/>
                        </w:rPr>
                        <w:t>contribution</w:t>
                      </w:r>
                      <w:r>
                        <w:rPr>
                          <w:color w:val="221F1F"/>
                          <w:spacing w:val="-9"/>
                        </w:rPr>
                        <w:t xml:space="preserve"> </w:t>
                      </w:r>
                      <w:r>
                        <w:rPr>
                          <w:color w:val="221F1F"/>
                        </w:rPr>
                        <w:t>plans. PBGC</w:t>
                      </w:r>
                      <w:r>
                        <w:rPr>
                          <w:color w:val="221F1F"/>
                          <w:spacing w:val="-3"/>
                        </w:rPr>
                        <w:t xml:space="preserve"> </w:t>
                      </w:r>
                      <w:r>
                        <w:rPr>
                          <w:color w:val="221F1F"/>
                        </w:rPr>
                        <w:t>insures</w:t>
                      </w:r>
                      <w:r>
                        <w:rPr>
                          <w:color w:val="221F1F"/>
                          <w:spacing w:val="-3"/>
                        </w:rPr>
                        <w:t xml:space="preserve"> </w:t>
                      </w:r>
                      <w:r>
                        <w:rPr>
                          <w:color w:val="221F1F"/>
                        </w:rPr>
                        <w:t>benefits</w:t>
                      </w:r>
                      <w:r>
                        <w:rPr>
                          <w:color w:val="221F1F"/>
                          <w:spacing w:val="-6"/>
                        </w:rPr>
                        <w:t xml:space="preserve"> </w:t>
                      </w:r>
                      <w:r>
                        <w:rPr>
                          <w:color w:val="221F1F"/>
                        </w:rPr>
                        <w:t>of</w:t>
                      </w:r>
                      <w:r>
                        <w:rPr>
                          <w:color w:val="221F1F"/>
                          <w:spacing w:val="-6"/>
                        </w:rPr>
                        <w:t xml:space="preserve"> </w:t>
                      </w:r>
                      <w:r>
                        <w:rPr>
                          <w:color w:val="221F1F"/>
                        </w:rPr>
                        <w:t>workers,</w:t>
                      </w:r>
                      <w:r>
                        <w:rPr>
                          <w:color w:val="221F1F"/>
                          <w:spacing w:val="-3"/>
                        </w:rPr>
                        <w:t xml:space="preserve"> </w:t>
                      </w:r>
                      <w:r>
                        <w:rPr>
                          <w:color w:val="221F1F"/>
                        </w:rPr>
                        <w:t>retirees</w:t>
                      </w:r>
                      <w:r>
                        <w:rPr>
                          <w:color w:val="221F1F"/>
                          <w:spacing w:val="-3"/>
                        </w:rPr>
                        <w:t xml:space="preserve"> </w:t>
                      </w:r>
                      <w:r>
                        <w:rPr>
                          <w:color w:val="221F1F"/>
                        </w:rPr>
                        <w:t>and</w:t>
                      </w:r>
                      <w:r>
                        <w:rPr>
                          <w:color w:val="221F1F"/>
                          <w:spacing w:val="-3"/>
                        </w:rPr>
                        <w:t xml:space="preserve"> </w:t>
                      </w:r>
                      <w:r>
                        <w:rPr>
                          <w:color w:val="221F1F"/>
                        </w:rPr>
                        <w:t>beneficiaries</w:t>
                      </w:r>
                      <w:r>
                        <w:rPr>
                          <w:color w:val="221F1F"/>
                          <w:spacing w:val="-3"/>
                        </w:rPr>
                        <w:t xml:space="preserve"> </w:t>
                      </w:r>
                      <w:r>
                        <w:rPr>
                          <w:color w:val="221F1F"/>
                        </w:rPr>
                        <w:t>participating</w:t>
                      </w:r>
                      <w:r>
                        <w:rPr>
                          <w:color w:val="221F1F"/>
                          <w:spacing w:val="-6"/>
                        </w:rPr>
                        <w:t xml:space="preserve"> </w:t>
                      </w:r>
                      <w:r>
                        <w:rPr>
                          <w:color w:val="221F1F"/>
                        </w:rPr>
                        <w:t>in</w:t>
                      </w:r>
                      <w:r>
                        <w:rPr>
                          <w:color w:val="221F1F"/>
                          <w:spacing w:val="-3"/>
                        </w:rPr>
                        <w:t xml:space="preserve"> </w:t>
                      </w:r>
                      <w:r>
                        <w:rPr>
                          <w:color w:val="221F1F"/>
                        </w:rPr>
                        <w:t>most</w:t>
                      </w:r>
                      <w:r>
                        <w:rPr>
                          <w:color w:val="221F1F"/>
                          <w:spacing w:val="-3"/>
                        </w:rPr>
                        <w:t xml:space="preserve"> </w:t>
                      </w:r>
                      <w:r>
                        <w:rPr>
                          <w:color w:val="221F1F"/>
                        </w:rPr>
                        <w:t>private-sector defined benefit plans. PBGC does not insure benefits in defined contribution plans, such as 401(k) plans.</w:t>
                      </w:r>
                    </w:p>
                  </w:txbxContent>
                </v:textbox>
              </v:shape>
            </w:pict>
          </mc:Fallback>
        </mc:AlternateContent>
      </w:r>
      <w:r>
        <w:rPr>
          <w:noProof/>
        </w:rPr>
        <mc:AlternateContent>
          <mc:Choice Requires="wps">
            <w:drawing>
              <wp:anchor distT="0" distB="0" distL="0" distR="0" simplePos="0" relativeHeight="252580864" behindDoc="1" locked="0" layoutInCell="1" allowOverlap="1">
                <wp:simplePos x="0" y="0"/>
                <wp:positionH relativeFrom="page">
                  <wp:posOffset>1130153</wp:posOffset>
                </wp:positionH>
                <wp:positionV relativeFrom="page">
                  <wp:posOffset>3377080</wp:posOffset>
                </wp:positionV>
                <wp:extent cx="5486400" cy="545465"/>
                <wp:effectExtent l="0" t="0" r="0" b="0"/>
                <wp:wrapNone/>
                <wp:docPr id="458" name="Textbox 45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545465"/>
                        </a:xfrm>
                        <a:prstGeom prst="rect">
                          <a:avLst/>
                        </a:prstGeom>
                      </wps:spPr>
                      <wps:txbx>
                        <w:txbxContent>
                          <w:p w:rsidR="00D73FD5" w14:textId="77777777">
                            <w:pPr>
                              <w:pStyle w:val="BodyText"/>
                              <w:spacing w:line="259" w:lineRule="auto"/>
                              <w:ind w:right="17"/>
                            </w:pPr>
                            <w:r>
                              <w:rPr>
                                <w:b/>
                                <w:color w:val="221F1F"/>
                              </w:rPr>
                              <w:t xml:space="preserve">A defined benefit plan </w:t>
                            </w:r>
                            <w:r>
                              <w:rPr>
                                <w:color w:val="221F1F"/>
                              </w:rPr>
                              <w:t>promises each participant a specified benefit at retirement. The benefit usually</w:t>
                            </w:r>
                            <w:r>
                              <w:rPr>
                                <w:color w:val="221F1F"/>
                                <w:spacing w:val="-8"/>
                              </w:rPr>
                              <w:t xml:space="preserve"> </w:t>
                            </w:r>
                            <w:r>
                              <w:rPr>
                                <w:color w:val="221F1F"/>
                              </w:rPr>
                              <w:t>is</w:t>
                            </w:r>
                            <w:r>
                              <w:rPr>
                                <w:color w:val="221F1F"/>
                                <w:spacing w:val="-8"/>
                              </w:rPr>
                              <w:t xml:space="preserve"> </w:t>
                            </w:r>
                            <w:r>
                              <w:rPr>
                                <w:color w:val="221F1F"/>
                              </w:rPr>
                              <w:t>based</w:t>
                            </w:r>
                            <w:r>
                              <w:rPr>
                                <w:color w:val="221F1F"/>
                                <w:spacing w:val="-7"/>
                              </w:rPr>
                              <w:t xml:space="preserve"> </w:t>
                            </w:r>
                            <w:r>
                              <w:rPr>
                                <w:color w:val="221F1F"/>
                              </w:rPr>
                              <w:t>on</w:t>
                            </w:r>
                            <w:r>
                              <w:rPr>
                                <w:color w:val="221F1F"/>
                                <w:spacing w:val="-7"/>
                              </w:rPr>
                              <w:t xml:space="preserve"> </w:t>
                            </w:r>
                            <w:r>
                              <w:rPr>
                                <w:color w:val="221F1F"/>
                              </w:rPr>
                              <w:t>a</w:t>
                            </w:r>
                            <w:r>
                              <w:rPr>
                                <w:color w:val="221F1F"/>
                                <w:spacing w:val="-8"/>
                              </w:rPr>
                              <w:t xml:space="preserve"> </w:t>
                            </w:r>
                            <w:r>
                              <w:rPr>
                                <w:color w:val="221F1F"/>
                              </w:rPr>
                              <w:t>formula</w:t>
                            </w:r>
                            <w:r>
                              <w:rPr>
                                <w:color w:val="221F1F"/>
                                <w:spacing w:val="-8"/>
                              </w:rPr>
                              <w:t xml:space="preserve"> </w:t>
                            </w:r>
                            <w:r>
                              <w:rPr>
                                <w:color w:val="221F1F"/>
                              </w:rPr>
                              <w:t>such</w:t>
                            </w:r>
                            <w:r>
                              <w:rPr>
                                <w:color w:val="221F1F"/>
                                <w:spacing w:val="-7"/>
                              </w:rPr>
                              <w:t xml:space="preserve"> </w:t>
                            </w:r>
                            <w:r>
                              <w:rPr>
                                <w:color w:val="221F1F"/>
                              </w:rPr>
                              <w:t>as</w:t>
                            </w:r>
                            <w:r>
                              <w:rPr>
                                <w:color w:val="221F1F"/>
                                <w:spacing w:val="-8"/>
                              </w:rPr>
                              <w:t xml:space="preserve"> </w:t>
                            </w:r>
                            <w:r>
                              <w:rPr>
                                <w:color w:val="221F1F"/>
                              </w:rPr>
                              <w:t>the</w:t>
                            </w:r>
                            <w:r>
                              <w:rPr>
                                <w:color w:val="221F1F"/>
                                <w:spacing w:val="-8"/>
                              </w:rPr>
                              <w:t xml:space="preserve"> </w:t>
                            </w:r>
                            <w:r>
                              <w:rPr>
                                <w:color w:val="221F1F"/>
                              </w:rPr>
                              <w:t>number</w:t>
                            </w:r>
                            <w:r>
                              <w:rPr>
                                <w:color w:val="221F1F"/>
                                <w:spacing w:val="-7"/>
                              </w:rPr>
                              <w:t xml:space="preserve"> </w:t>
                            </w:r>
                            <w:r>
                              <w:rPr>
                                <w:color w:val="221F1F"/>
                              </w:rPr>
                              <w:t>of</w:t>
                            </w:r>
                            <w:r>
                              <w:rPr>
                                <w:color w:val="221F1F"/>
                                <w:spacing w:val="-8"/>
                              </w:rPr>
                              <w:t xml:space="preserve"> </w:t>
                            </w:r>
                            <w:r>
                              <w:rPr>
                                <w:color w:val="221F1F"/>
                              </w:rPr>
                              <w:t>years</w:t>
                            </w:r>
                            <w:r>
                              <w:rPr>
                                <w:color w:val="221F1F"/>
                                <w:spacing w:val="-8"/>
                              </w:rPr>
                              <w:t xml:space="preserve"> </w:t>
                            </w:r>
                            <w:r>
                              <w:rPr>
                                <w:color w:val="221F1F"/>
                              </w:rPr>
                              <w:t>a</w:t>
                            </w:r>
                            <w:r>
                              <w:rPr>
                                <w:color w:val="221F1F"/>
                                <w:spacing w:val="-8"/>
                              </w:rPr>
                              <w:t xml:space="preserve"> </w:t>
                            </w:r>
                            <w:r>
                              <w:rPr>
                                <w:color w:val="221F1F"/>
                              </w:rPr>
                              <w:t>participant</w:t>
                            </w:r>
                            <w:r>
                              <w:rPr>
                                <w:color w:val="221F1F"/>
                                <w:spacing w:val="-7"/>
                              </w:rPr>
                              <w:t xml:space="preserve"> </w:t>
                            </w:r>
                            <w:r>
                              <w:rPr>
                                <w:color w:val="221F1F"/>
                              </w:rPr>
                              <w:t>has</w:t>
                            </w:r>
                            <w:r>
                              <w:rPr>
                                <w:color w:val="221F1F"/>
                                <w:spacing w:val="-8"/>
                              </w:rPr>
                              <w:t xml:space="preserve"> </w:t>
                            </w:r>
                            <w:r>
                              <w:rPr>
                                <w:color w:val="221F1F"/>
                              </w:rPr>
                              <w:t>worked</w:t>
                            </w:r>
                            <w:r>
                              <w:rPr>
                                <w:color w:val="221F1F"/>
                                <w:spacing w:val="-10"/>
                              </w:rPr>
                              <w:t xml:space="preserve"> </w:t>
                            </w:r>
                            <w:r>
                              <w:rPr>
                                <w:color w:val="221F1F"/>
                              </w:rPr>
                              <w:t>for</w:t>
                            </w:r>
                            <w:r>
                              <w:rPr>
                                <w:color w:val="221F1F"/>
                                <w:spacing w:val="-7"/>
                              </w:rPr>
                              <w:t xml:space="preserve"> </w:t>
                            </w:r>
                            <w:r>
                              <w:rPr>
                                <w:color w:val="221F1F"/>
                              </w:rPr>
                              <w:t>a</w:t>
                            </w:r>
                            <w:r>
                              <w:rPr>
                                <w:color w:val="221F1F"/>
                                <w:spacing w:val="-8"/>
                              </w:rPr>
                              <w:t xml:space="preserve"> </w:t>
                            </w:r>
                            <w:r>
                              <w:rPr>
                                <w:color w:val="221F1F"/>
                              </w:rPr>
                              <w:t xml:space="preserve">company </w:t>
                            </w:r>
                            <w:r>
                              <w:rPr>
                                <w:color w:val="221F1F"/>
                                <w:spacing w:val="-2"/>
                              </w:rPr>
                              <w:t>and/or</w:t>
                            </w:r>
                            <w:r>
                              <w:rPr>
                                <w:color w:val="221F1F"/>
                                <w:spacing w:val="-12"/>
                              </w:rPr>
                              <w:t xml:space="preserve"> </w:t>
                            </w:r>
                            <w:r>
                              <w:rPr>
                                <w:color w:val="221F1F"/>
                                <w:spacing w:val="-2"/>
                              </w:rPr>
                              <w:t>the</w:t>
                            </w:r>
                            <w:r>
                              <w:rPr>
                                <w:color w:val="221F1F"/>
                                <w:spacing w:val="-12"/>
                              </w:rPr>
                              <w:t xml:space="preserve"> </w:t>
                            </w:r>
                            <w:r>
                              <w:rPr>
                                <w:color w:val="221F1F"/>
                                <w:spacing w:val="-2"/>
                              </w:rPr>
                              <w:t>participant’s</w:t>
                            </w:r>
                            <w:r>
                              <w:rPr>
                                <w:color w:val="221F1F"/>
                                <w:spacing w:val="-9"/>
                              </w:rPr>
                              <w:t xml:space="preserve"> </w:t>
                            </w:r>
                            <w:r>
                              <w:rPr>
                                <w:color w:val="221F1F"/>
                                <w:spacing w:val="-2"/>
                              </w:rPr>
                              <w:t>average</w:t>
                            </w:r>
                            <w:r>
                              <w:rPr>
                                <w:color w:val="221F1F"/>
                                <w:spacing w:val="-11"/>
                              </w:rPr>
                              <w:t xml:space="preserve"> </w:t>
                            </w:r>
                            <w:r>
                              <w:rPr>
                                <w:color w:val="221F1F"/>
                                <w:spacing w:val="-2"/>
                              </w:rPr>
                              <w:t>salary</w:t>
                            </w:r>
                            <w:r>
                              <w:rPr>
                                <w:color w:val="221F1F"/>
                                <w:spacing w:val="-12"/>
                              </w:rPr>
                              <w:t xml:space="preserve"> </w:t>
                            </w:r>
                            <w:r>
                              <w:rPr>
                                <w:color w:val="221F1F"/>
                                <w:spacing w:val="-2"/>
                              </w:rPr>
                              <w:t>for</w:t>
                            </w:r>
                            <w:r>
                              <w:rPr>
                                <w:color w:val="221F1F"/>
                                <w:spacing w:val="-11"/>
                              </w:rPr>
                              <w:t xml:space="preserve"> </w:t>
                            </w:r>
                            <w:r>
                              <w:rPr>
                                <w:color w:val="221F1F"/>
                                <w:spacing w:val="-2"/>
                              </w:rPr>
                              <w:t>the</w:t>
                            </w:r>
                            <w:r>
                              <w:rPr>
                                <w:color w:val="221F1F"/>
                                <w:spacing w:val="-12"/>
                              </w:rPr>
                              <w:t xml:space="preserve"> </w:t>
                            </w:r>
                            <w:r>
                              <w:rPr>
                                <w:color w:val="221F1F"/>
                                <w:spacing w:val="-2"/>
                              </w:rPr>
                              <w:t>last</w:t>
                            </w:r>
                            <w:r>
                              <w:rPr>
                                <w:color w:val="221F1F"/>
                                <w:spacing w:val="-12"/>
                              </w:rPr>
                              <w:t xml:space="preserve"> </w:t>
                            </w:r>
                            <w:r>
                              <w:rPr>
                                <w:color w:val="221F1F"/>
                                <w:spacing w:val="-2"/>
                              </w:rPr>
                              <w:t>few</w:t>
                            </w:r>
                            <w:r>
                              <w:rPr>
                                <w:color w:val="221F1F"/>
                                <w:spacing w:val="-11"/>
                              </w:rPr>
                              <w:t xml:space="preserve"> </w:t>
                            </w:r>
                            <w:r>
                              <w:rPr>
                                <w:color w:val="221F1F"/>
                                <w:spacing w:val="-2"/>
                              </w:rPr>
                              <w:t>years</w:t>
                            </w:r>
                            <w:r>
                              <w:rPr>
                                <w:color w:val="221F1F"/>
                                <w:spacing w:val="-12"/>
                              </w:rPr>
                              <w:t xml:space="preserve"> </w:t>
                            </w:r>
                            <w:r>
                              <w:rPr>
                                <w:color w:val="221F1F"/>
                                <w:spacing w:val="-2"/>
                              </w:rPr>
                              <w:t>of</w:t>
                            </w:r>
                            <w:r>
                              <w:rPr>
                                <w:color w:val="221F1F"/>
                                <w:spacing w:val="-11"/>
                              </w:rPr>
                              <w:t xml:space="preserve"> </w:t>
                            </w:r>
                            <w:r>
                              <w:rPr>
                                <w:color w:val="221F1F"/>
                                <w:spacing w:val="-2"/>
                              </w:rPr>
                              <w:t>work</w:t>
                            </w:r>
                            <w:r>
                              <w:rPr>
                                <w:color w:val="221F1F"/>
                                <w:spacing w:val="-12"/>
                              </w:rPr>
                              <w:t xml:space="preserve"> </w:t>
                            </w:r>
                            <w:r>
                              <w:rPr>
                                <w:color w:val="221F1F"/>
                                <w:spacing w:val="-2"/>
                              </w:rPr>
                              <w:t>or</w:t>
                            </w:r>
                            <w:r>
                              <w:rPr>
                                <w:color w:val="221F1F"/>
                                <w:spacing w:val="-11"/>
                              </w:rPr>
                              <w:t xml:space="preserve"> </w:t>
                            </w:r>
                            <w:r>
                              <w:rPr>
                                <w:color w:val="221F1F"/>
                                <w:spacing w:val="-2"/>
                              </w:rPr>
                              <w:t>over</w:t>
                            </w:r>
                            <w:r>
                              <w:rPr>
                                <w:color w:val="221F1F"/>
                                <w:spacing w:val="-12"/>
                              </w:rPr>
                              <w:t xml:space="preserve"> </w:t>
                            </w:r>
                            <w:r>
                              <w:rPr>
                                <w:color w:val="221F1F"/>
                                <w:spacing w:val="-2"/>
                              </w:rPr>
                              <w:t>the</w:t>
                            </w:r>
                            <w:r>
                              <w:rPr>
                                <w:color w:val="221F1F"/>
                                <w:spacing w:val="-11"/>
                              </w:rPr>
                              <w:t xml:space="preserve"> </w:t>
                            </w:r>
                            <w:r>
                              <w:rPr>
                                <w:color w:val="221F1F"/>
                                <w:spacing w:val="-2"/>
                              </w:rPr>
                              <w:t>participant’s</w:t>
                            </w:r>
                            <w:r>
                              <w:rPr>
                                <w:color w:val="221F1F"/>
                                <w:spacing w:val="-8"/>
                              </w:rPr>
                              <w:t xml:space="preserve"> </w:t>
                            </w:r>
                            <w:r>
                              <w:rPr>
                                <w:color w:val="221F1F"/>
                                <w:spacing w:val="-2"/>
                              </w:rPr>
                              <w:t>career.</w:t>
                            </w:r>
                          </w:p>
                        </w:txbxContent>
                      </wps:txbx>
                      <wps:bodyPr wrap="square" lIns="0" tIns="0" rIns="0" bIns="0" rtlCol="0"/>
                    </wps:wsp>
                  </a:graphicData>
                </a:graphic>
              </wp:anchor>
            </w:drawing>
          </mc:Choice>
          <mc:Fallback>
            <w:pict>
              <v:shape id="Textbox 458" o:spid="_x0000_s1478" type="#_x0000_t202" style="width:6in;height:42.95pt;margin-top:265.9pt;margin-left:89pt;mso-position-horizontal-relative:page;mso-position-vertical-relative:page;mso-wrap-distance-bottom:0;mso-wrap-distance-left:0;mso-wrap-distance-right:0;mso-wrap-distance-top:0;mso-wrap-style:square;position:absolute;visibility:visible;v-text-anchor:top;z-index:-250734592" filled="f" stroked="f">
                <v:textbox inset="0,0,0,0">
                  <w:txbxContent>
                    <w:p w:rsidR="00D73FD5" w14:paraId="6A036FD8" w14:textId="77777777">
                      <w:pPr>
                        <w:pStyle w:val="BodyText"/>
                        <w:spacing w:line="259" w:lineRule="auto"/>
                        <w:ind w:right="17"/>
                      </w:pPr>
                      <w:r>
                        <w:rPr>
                          <w:b/>
                          <w:color w:val="221F1F"/>
                        </w:rPr>
                        <w:t xml:space="preserve">A defined benefit plan </w:t>
                      </w:r>
                      <w:r>
                        <w:rPr>
                          <w:color w:val="221F1F"/>
                        </w:rPr>
                        <w:t>promises each participant a specified benefit at retirement. The benefit usually</w:t>
                      </w:r>
                      <w:r>
                        <w:rPr>
                          <w:color w:val="221F1F"/>
                          <w:spacing w:val="-8"/>
                        </w:rPr>
                        <w:t xml:space="preserve"> </w:t>
                      </w:r>
                      <w:r>
                        <w:rPr>
                          <w:color w:val="221F1F"/>
                        </w:rPr>
                        <w:t>is</w:t>
                      </w:r>
                      <w:r>
                        <w:rPr>
                          <w:color w:val="221F1F"/>
                          <w:spacing w:val="-8"/>
                        </w:rPr>
                        <w:t xml:space="preserve"> </w:t>
                      </w:r>
                      <w:r>
                        <w:rPr>
                          <w:color w:val="221F1F"/>
                        </w:rPr>
                        <w:t>based</w:t>
                      </w:r>
                      <w:r>
                        <w:rPr>
                          <w:color w:val="221F1F"/>
                          <w:spacing w:val="-7"/>
                        </w:rPr>
                        <w:t xml:space="preserve"> </w:t>
                      </w:r>
                      <w:r>
                        <w:rPr>
                          <w:color w:val="221F1F"/>
                        </w:rPr>
                        <w:t>on</w:t>
                      </w:r>
                      <w:r>
                        <w:rPr>
                          <w:color w:val="221F1F"/>
                          <w:spacing w:val="-7"/>
                        </w:rPr>
                        <w:t xml:space="preserve"> </w:t>
                      </w:r>
                      <w:r>
                        <w:rPr>
                          <w:color w:val="221F1F"/>
                        </w:rPr>
                        <w:t>a</w:t>
                      </w:r>
                      <w:r>
                        <w:rPr>
                          <w:color w:val="221F1F"/>
                          <w:spacing w:val="-8"/>
                        </w:rPr>
                        <w:t xml:space="preserve"> </w:t>
                      </w:r>
                      <w:r>
                        <w:rPr>
                          <w:color w:val="221F1F"/>
                        </w:rPr>
                        <w:t>formula</w:t>
                      </w:r>
                      <w:r>
                        <w:rPr>
                          <w:color w:val="221F1F"/>
                          <w:spacing w:val="-8"/>
                        </w:rPr>
                        <w:t xml:space="preserve"> </w:t>
                      </w:r>
                      <w:r>
                        <w:rPr>
                          <w:color w:val="221F1F"/>
                        </w:rPr>
                        <w:t>such</w:t>
                      </w:r>
                      <w:r>
                        <w:rPr>
                          <w:color w:val="221F1F"/>
                          <w:spacing w:val="-7"/>
                        </w:rPr>
                        <w:t xml:space="preserve"> </w:t>
                      </w:r>
                      <w:r>
                        <w:rPr>
                          <w:color w:val="221F1F"/>
                        </w:rPr>
                        <w:t>as</w:t>
                      </w:r>
                      <w:r>
                        <w:rPr>
                          <w:color w:val="221F1F"/>
                          <w:spacing w:val="-8"/>
                        </w:rPr>
                        <w:t xml:space="preserve"> </w:t>
                      </w:r>
                      <w:r>
                        <w:rPr>
                          <w:color w:val="221F1F"/>
                        </w:rPr>
                        <w:t>the</w:t>
                      </w:r>
                      <w:r>
                        <w:rPr>
                          <w:color w:val="221F1F"/>
                          <w:spacing w:val="-8"/>
                        </w:rPr>
                        <w:t xml:space="preserve"> </w:t>
                      </w:r>
                      <w:r>
                        <w:rPr>
                          <w:color w:val="221F1F"/>
                        </w:rPr>
                        <w:t>number</w:t>
                      </w:r>
                      <w:r>
                        <w:rPr>
                          <w:color w:val="221F1F"/>
                          <w:spacing w:val="-7"/>
                        </w:rPr>
                        <w:t xml:space="preserve"> </w:t>
                      </w:r>
                      <w:r>
                        <w:rPr>
                          <w:color w:val="221F1F"/>
                        </w:rPr>
                        <w:t>of</w:t>
                      </w:r>
                      <w:r>
                        <w:rPr>
                          <w:color w:val="221F1F"/>
                          <w:spacing w:val="-8"/>
                        </w:rPr>
                        <w:t xml:space="preserve"> </w:t>
                      </w:r>
                      <w:r>
                        <w:rPr>
                          <w:color w:val="221F1F"/>
                        </w:rPr>
                        <w:t>years</w:t>
                      </w:r>
                      <w:r>
                        <w:rPr>
                          <w:color w:val="221F1F"/>
                          <w:spacing w:val="-8"/>
                        </w:rPr>
                        <w:t xml:space="preserve"> </w:t>
                      </w:r>
                      <w:r>
                        <w:rPr>
                          <w:color w:val="221F1F"/>
                        </w:rPr>
                        <w:t>a</w:t>
                      </w:r>
                      <w:r>
                        <w:rPr>
                          <w:color w:val="221F1F"/>
                          <w:spacing w:val="-8"/>
                        </w:rPr>
                        <w:t xml:space="preserve"> </w:t>
                      </w:r>
                      <w:r>
                        <w:rPr>
                          <w:color w:val="221F1F"/>
                        </w:rPr>
                        <w:t>participant</w:t>
                      </w:r>
                      <w:r>
                        <w:rPr>
                          <w:color w:val="221F1F"/>
                          <w:spacing w:val="-7"/>
                        </w:rPr>
                        <w:t xml:space="preserve"> </w:t>
                      </w:r>
                      <w:r>
                        <w:rPr>
                          <w:color w:val="221F1F"/>
                        </w:rPr>
                        <w:t>has</w:t>
                      </w:r>
                      <w:r>
                        <w:rPr>
                          <w:color w:val="221F1F"/>
                          <w:spacing w:val="-8"/>
                        </w:rPr>
                        <w:t xml:space="preserve"> </w:t>
                      </w:r>
                      <w:r>
                        <w:rPr>
                          <w:color w:val="221F1F"/>
                        </w:rPr>
                        <w:t>worked</w:t>
                      </w:r>
                      <w:r>
                        <w:rPr>
                          <w:color w:val="221F1F"/>
                          <w:spacing w:val="-10"/>
                        </w:rPr>
                        <w:t xml:space="preserve"> </w:t>
                      </w:r>
                      <w:r>
                        <w:rPr>
                          <w:color w:val="221F1F"/>
                        </w:rPr>
                        <w:t>for</w:t>
                      </w:r>
                      <w:r>
                        <w:rPr>
                          <w:color w:val="221F1F"/>
                          <w:spacing w:val="-7"/>
                        </w:rPr>
                        <w:t xml:space="preserve"> </w:t>
                      </w:r>
                      <w:r>
                        <w:rPr>
                          <w:color w:val="221F1F"/>
                        </w:rPr>
                        <w:t>a</w:t>
                      </w:r>
                      <w:r>
                        <w:rPr>
                          <w:color w:val="221F1F"/>
                          <w:spacing w:val="-8"/>
                        </w:rPr>
                        <w:t xml:space="preserve"> </w:t>
                      </w:r>
                      <w:r>
                        <w:rPr>
                          <w:color w:val="221F1F"/>
                        </w:rPr>
                        <w:t xml:space="preserve">company </w:t>
                      </w:r>
                      <w:r>
                        <w:rPr>
                          <w:color w:val="221F1F"/>
                          <w:spacing w:val="-2"/>
                        </w:rPr>
                        <w:t>and/or</w:t>
                      </w:r>
                      <w:r>
                        <w:rPr>
                          <w:color w:val="221F1F"/>
                          <w:spacing w:val="-12"/>
                        </w:rPr>
                        <w:t xml:space="preserve"> </w:t>
                      </w:r>
                      <w:r>
                        <w:rPr>
                          <w:color w:val="221F1F"/>
                          <w:spacing w:val="-2"/>
                        </w:rPr>
                        <w:t>the</w:t>
                      </w:r>
                      <w:r>
                        <w:rPr>
                          <w:color w:val="221F1F"/>
                          <w:spacing w:val="-12"/>
                        </w:rPr>
                        <w:t xml:space="preserve"> </w:t>
                      </w:r>
                      <w:r>
                        <w:rPr>
                          <w:color w:val="221F1F"/>
                          <w:spacing w:val="-2"/>
                        </w:rPr>
                        <w:t>participant’s</w:t>
                      </w:r>
                      <w:r>
                        <w:rPr>
                          <w:color w:val="221F1F"/>
                          <w:spacing w:val="-9"/>
                        </w:rPr>
                        <w:t xml:space="preserve"> </w:t>
                      </w:r>
                      <w:r>
                        <w:rPr>
                          <w:color w:val="221F1F"/>
                          <w:spacing w:val="-2"/>
                        </w:rPr>
                        <w:t>average</w:t>
                      </w:r>
                      <w:r>
                        <w:rPr>
                          <w:color w:val="221F1F"/>
                          <w:spacing w:val="-11"/>
                        </w:rPr>
                        <w:t xml:space="preserve"> </w:t>
                      </w:r>
                      <w:r>
                        <w:rPr>
                          <w:color w:val="221F1F"/>
                          <w:spacing w:val="-2"/>
                        </w:rPr>
                        <w:t>salary</w:t>
                      </w:r>
                      <w:r>
                        <w:rPr>
                          <w:color w:val="221F1F"/>
                          <w:spacing w:val="-12"/>
                        </w:rPr>
                        <w:t xml:space="preserve"> </w:t>
                      </w:r>
                      <w:r>
                        <w:rPr>
                          <w:color w:val="221F1F"/>
                          <w:spacing w:val="-2"/>
                        </w:rPr>
                        <w:t>for</w:t>
                      </w:r>
                      <w:r>
                        <w:rPr>
                          <w:color w:val="221F1F"/>
                          <w:spacing w:val="-11"/>
                        </w:rPr>
                        <w:t xml:space="preserve"> </w:t>
                      </w:r>
                      <w:r>
                        <w:rPr>
                          <w:color w:val="221F1F"/>
                          <w:spacing w:val="-2"/>
                        </w:rPr>
                        <w:t>the</w:t>
                      </w:r>
                      <w:r>
                        <w:rPr>
                          <w:color w:val="221F1F"/>
                          <w:spacing w:val="-12"/>
                        </w:rPr>
                        <w:t xml:space="preserve"> </w:t>
                      </w:r>
                      <w:r>
                        <w:rPr>
                          <w:color w:val="221F1F"/>
                          <w:spacing w:val="-2"/>
                        </w:rPr>
                        <w:t>last</w:t>
                      </w:r>
                      <w:r>
                        <w:rPr>
                          <w:color w:val="221F1F"/>
                          <w:spacing w:val="-12"/>
                        </w:rPr>
                        <w:t xml:space="preserve"> </w:t>
                      </w:r>
                      <w:r>
                        <w:rPr>
                          <w:color w:val="221F1F"/>
                          <w:spacing w:val="-2"/>
                        </w:rPr>
                        <w:t>few</w:t>
                      </w:r>
                      <w:r>
                        <w:rPr>
                          <w:color w:val="221F1F"/>
                          <w:spacing w:val="-11"/>
                        </w:rPr>
                        <w:t xml:space="preserve"> </w:t>
                      </w:r>
                      <w:r>
                        <w:rPr>
                          <w:color w:val="221F1F"/>
                          <w:spacing w:val="-2"/>
                        </w:rPr>
                        <w:t>years</w:t>
                      </w:r>
                      <w:r>
                        <w:rPr>
                          <w:color w:val="221F1F"/>
                          <w:spacing w:val="-12"/>
                        </w:rPr>
                        <w:t xml:space="preserve"> </w:t>
                      </w:r>
                      <w:r>
                        <w:rPr>
                          <w:color w:val="221F1F"/>
                          <w:spacing w:val="-2"/>
                        </w:rPr>
                        <w:t>of</w:t>
                      </w:r>
                      <w:r>
                        <w:rPr>
                          <w:color w:val="221F1F"/>
                          <w:spacing w:val="-11"/>
                        </w:rPr>
                        <w:t xml:space="preserve"> </w:t>
                      </w:r>
                      <w:r>
                        <w:rPr>
                          <w:color w:val="221F1F"/>
                          <w:spacing w:val="-2"/>
                        </w:rPr>
                        <w:t>work</w:t>
                      </w:r>
                      <w:r>
                        <w:rPr>
                          <w:color w:val="221F1F"/>
                          <w:spacing w:val="-12"/>
                        </w:rPr>
                        <w:t xml:space="preserve"> </w:t>
                      </w:r>
                      <w:r>
                        <w:rPr>
                          <w:color w:val="221F1F"/>
                          <w:spacing w:val="-2"/>
                        </w:rPr>
                        <w:t>or</w:t>
                      </w:r>
                      <w:r>
                        <w:rPr>
                          <w:color w:val="221F1F"/>
                          <w:spacing w:val="-11"/>
                        </w:rPr>
                        <w:t xml:space="preserve"> </w:t>
                      </w:r>
                      <w:r>
                        <w:rPr>
                          <w:color w:val="221F1F"/>
                          <w:spacing w:val="-2"/>
                        </w:rPr>
                        <w:t>over</w:t>
                      </w:r>
                      <w:r>
                        <w:rPr>
                          <w:color w:val="221F1F"/>
                          <w:spacing w:val="-12"/>
                        </w:rPr>
                        <w:t xml:space="preserve"> </w:t>
                      </w:r>
                      <w:r>
                        <w:rPr>
                          <w:color w:val="221F1F"/>
                          <w:spacing w:val="-2"/>
                        </w:rPr>
                        <w:t>the</w:t>
                      </w:r>
                      <w:r>
                        <w:rPr>
                          <w:color w:val="221F1F"/>
                          <w:spacing w:val="-11"/>
                        </w:rPr>
                        <w:t xml:space="preserve"> </w:t>
                      </w:r>
                      <w:r>
                        <w:rPr>
                          <w:color w:val="221F1F"/>
                          <w:spacing w:val="-2"/>
                        </w:rPr>
                        <w:t>participant’s</w:t>
                      </w:r>
                      <w:r>
                        <w:rPr>
                          <w:color w:val="221F1F"/>
                          <w:spacing w:val="-8"/>
                        </w:rPr>
                        <w:t xml:space="preserve"> </w:t>
                      </w:r>
                      <w:r>
                        <w:rPr>
                          <w:color w:val="221F1F"/>
                          <w:spacing w:val="-2"/>
                        </w:rPr>
                        <w:t>career.</w:t>
                      </w:r>
                    </w:p>
                  </w:txbxContent>
                </v:textbox>
              </v:shape>
            </w:pict>
          </mc:Fallback>
        </mc:AlternateContent>
      </w:r>
      <w:r>
        <w:rPr>
          <w:noProof/>
        </w:rPr>
        <mc:AlternateContent>
          <mc:Choice Requires="wps">
            <w:drawing>
              <wp:anchor distT="0" distB="0" distL="0" distR="0" simplePos="0" relativeHeight="252582912" behindDoc="1" locked="0" layoutInCell="1" allowOverlap="1">
                <wp:simplePos x="0" y="0"/>
                <wp:positionH relativeFrom="page">
                  <wp:posOffset>1130300</wp:posOffset>
                </wp:positionH>
                <wp:positionV relativeFrom="page">
                  <wp:posOffset>4087264</wp:posOffset>
                </wp:positionV>
                <wp:extent cx="5454015" cy="723900"/>
                <wp:effectExtent l="0" t="0" r="0" b="0"/>
                <wp:wrapNone/>
                <wp:docPr id="459" name="Textbox 45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4015" cy="723900"/>
                        </a:xfrm>
                        <a:prstGeom prst="rect">
                          <a:avLst/>
                        </a:prstGeom>
                      </wps:spPr>
                      <wps:txbx>
                        <w:txbxContent>
                          <w:p w:rsidR="00D73FD5" w14:textId="77777777">
                            <w:pPr>
                              <w:pStyle w:val="BodyText"/>
                              <w:spacing w:line="259" w:lineRule="auto"/>
                              <w:ind w:right="17"/>
                              <w:jc w:val="both"/>
                            </w:pPr>
                            <w:r>
                              <w:rPr>
                                <w:color w:val="221F1F"/>
                              </w:rPr>
                              <w:t>Defined</w:t>
                            </w:r>
                            <w:r>
                              <w:rPr>
                                <w:color w:val="221F1F"/>
                                <w:spacing w:val="-2"/>
                              </w:rPr>
                              <w:t xml:space="preserve"> </w:t>
                            </w:r>
                            <w:r>
                              <w:rPr>
                                <w:color w:val="221F1F"/>
                              </w:rPr>
                              <w:t>benefit</w:t>
                            </w:r>
                            <w:r>
                              <w:rPr>
                                <w:color w:val="221F1F"/>
                                <w:spacing w:val="-2"/>
                              </w:rPr>
                              <w:t xml:space="preserve"> </w:t>
                            </w:r>
                            <w:r>
                              <w:rPr>
                                <w:color w:val="221F1F"/>
                              </w:rPr>
                              <w:t>plans</w:t>
                            </w:r>
                            <w:r>
                              <w:rPr>
                                <w:color w:val="221F1F"/>
                                <w:spacing w:val="-2"/>
                              </w:rPr>
                              <w:t xml:space="preserve"> </w:t>
                            </w:r>
                            <w:r>
                              <w:rPr>
                                <w:color w:val="221F1F"/>
                              </w:rPr>
                              <w:t>may</w:t>
                            </w:r>
                            <w:r>
                              <w:rPr>
                                <w:color w:val="221F1F"/>
                                <w:spacing w:val="-5"/>
                              </w:rPr>
                              <w:t xml:space="preserve"> </w:t>
                            </w:r>
                            <w:r>
                              <w:rPr>
                                <w:color w:val="221F1F"/>
                              </w:rPr>
                              <w:t>pay</w:t>
                            </w:r>
                            <w:r>
                              <w:rPr>
                                <w:color w:val="221F1F"/>
                                <w:spacing w:val="-2"/>
                              </w:rPr>
                              <w:t xml:space="preserve"> </w:t>
                            </w:r>
                            <w:r>
                              <w:rPr>
                                <w:color w:val="221F1F"/>
                              </w:rPr>
                              <w:t>retirement</w:t>
                            </w:r>
                            <w:r>
                              <w:rPr>
                                <w:color w:val="221F1F"/>
                                <w:spacing w:val="-2"/>
                              </w:rPr>
                              <w:t xml:space="preserve"> </w:t>
                            </w:r>
                            <w:r>
                              <w:rPr>
                                <w:color w:val="221F1F"/>
                              </w:rPr>
                              <w:t>benefits</w:t>
                            </w:r>
                            <w:r>
                              <w:rPr>
                                <w:color w:val="221F1F"/>
                                <w:spacing w:val="-2"/>
                              </w:rPr>
                              <w:t xml:space="preserve"> </w:t>
                            </w:r>
                            <w:r>
                              <w:rPr>
                                <w:color w:val="221F1F"/>
                              </w:rPr>
                              <w:t>in</w:t>
                            </w:r>
                            <w:r>
                              <w:rPr>
                                <w:color w:val="221F1F"/>
                                <w:spacing w:val="-2"/>
                              </w:rPr>
                              <w:t xml:space="preserve"> </w:t>
                            </w:r>
                            <w:r>
                              <w:rPr>
                                <w:color w:val="221F1F"/>
                              </w:rPr>
                              <w:t>a</w:t>
                            </w:r>
                            <w:r>
                              <w:rPr>
                                <w:color w:val="221F1F"/>
                                <w:spacing w:val="-5"/>
                              </w:rPr>
                              <w:t xml:space="preserve"> </w:t>
                            </w:r>
                            <w:r>
                              <w:rPr>
                                <w:color w:val="221F1F"/>
                              </w:rPr>
                              <w:t>variety</w:t>
                            </w:r>
                            <w:r>
                              <w:rPr>
                                <w:color w:val="221F1F"/>
                                <w:spacing w:val="-2"/>
                              </w:rPr>
                              <w:t xml:space="preserve"> </w:t>
                            </w:r>
                            <w:r>
                              <w:rPr>
                                <w:color w:val="221F1F"/>
                              </w:rPr>
                              <w:t>of</w:t>
                            </w:r>
                            <w:r>
                              <w:rPr>
                                <w:color w:val="221F1F"/>
                                <w:spacing w:val="-2"/>
                              </w:rPr>
                              <w:t xml:space="preserve"> </w:t>
                            </w:r>
                            <w:r>
                              <w:rPr>
                                <w:color w:val="221F1F"/>
                              </w:rPr>
                              <w:t>ways.</w:t>
                            </w:r>
                            <w:r>
                              <w:rPr>
                                <w:color w:val="221F1F"/>
                                <w:spacing w:val="-2"/>
                              </w:rPr>
                              <w:t xml:space="preserve"> </w:t>
                            </w:r>
                            <w:r>
                              <w:rPr>
                                <w:color w:val="221F1F"/>
                              </w:rPr>
                              <w:t>The</w:t>
                            </w:r>
                            <w:r>
                              <w:rPr>
                                <w:color w:val="221F1F"/>
                                <w:spacing w:val="-5"/>
                              </w:rPr>
                              <w:t xml:space="preserve"> </w:t>
                            </w:r>
                            <w:r>
                              <w:rPr>
                                <w:color w:val="221F1F"/>
                              </w:rPr>
                              <w:t>most</w:t>
                            </w:r>
                            <w:r>
                              <w:rPr>
                                <w:color w:val="221F1F"/>
                                <w:spacing w:val="-5"/>
                              </w:rPr>
                              <w:t xml:space="preserve"> </w:t>
                            </w:r>
                            <w:r>
                              <w:rPr>
                                <w:color w:val="221F1F"/>
                              </w:rPr>
                              <w:t>common</w:t>
                            </w:r>
                            <w:r>
                              <w:rPr>
                                <w:color w:val="221F1F"/>
                                <w:spacing w:val="-2"/>
                              </w:rPr>
                              <w:t xml:space="preserve"> </w:t>
                            </w:r>
                            <w:r>
                              <w:rPr>
                                <w:color w:val="221F1F"/>
                              </w:rPr>
                              <w:t>form of</w:t>
                            </w:r>
                            <w:r>
                              <w:rPr>
                                <w:color w:val="221F1F"/>
                                <w:spacing w:val="-4"/>
                              </w:rPr>
                              <w:t xml:space="preserve"> </w:t>
                            </w:r>
                            <w:r>
                              <w:rPr>
                                <w:color w:val="221F1F"/>
                              </w:rPr>
                              <w:t>benefit</w:t>
                            </w:r>
                            <w:r>
                              <w:rPr>
                                <w:color w:val="221F1F"/>
                                <w:spacing w:val="-4"/>
                              </w:rPr>
                              <w:t xml:space="preserve"> </w:t>
                            </w:r>
                            <w:r>
                              <w:rPr>
                                <w:color w:val="221F1F"/>
                              </w:rPr>
                              <w:t>payment</w:t>
                            </w:r>
                            <w:r>
                              <w:rPr>
                                <w:color w:val="221F1F"/>
                                <w:spacing w:val="-4"/>
                              </w:rPr>
                              <w:t xml:space="preserve"> </w:t>
                            </w:r>
                            <w:r>
                              <w:rPr>
                                <w:color w:val="221F1F"/>
                              </w:rPr>
                              <w:t>is</w:t>
                            </w:r>
                            <w:r>
                              <w:rPr>
                                <w:color w:val="221F1F"/>
                                <w:spacing w:val="-4"/>
                              </w:rPr>
                              <w:t xml:space="preserve"> </w:t>
                            </w:r>
                            <w:r>
                              <w:rPr>
                                <w:color w:val="221F1F"/>
                              </w:rPr>
                              <w:t>an</w:t>
                            </w:r>
                            <w:r>
                              <w:rPr>
                                <w:color w:val="221F1F"/>
                                <w:spacing w:val="-4"/>
                              </w:rPr>
                              <w:t xml:space="preserve"> </w:t>
                            </w:r>
                            <w:r>
                              <w:rPr>
                                <w:color w:val="221F1F"/>
                              </w:rPr>
                              <w:t>annuity.</w:t>
                            </w:r>
                            <w:r>
                              <w:rPr>
                                <w:color w:val="221F1F"/>
                                <w:spacing w:val="-4"/>
                              </w:rPr>
                              <w:t xml:space="preserve"> </w:t>
                            </w:r>
                            <w:r>
                              <w:rPr>
                                <w:color w:val="221F1F"/>
                              </w:rPr>
                              <w:t>Normally,</w:t>
                            </w:r>
                            <w:r>
                              <w:rPr>
                                <w:color w:val="221F1F"/>
                                <w:spacing w:val="-4"/>
                              </w:rPr>
                              <w:t xml:space="preserve"> </w:t>
                            </w:r>
                            <w:r>
                              <w:rPr>
                                <w:color w:val="221F1F"/>
                              </w:rPr>
                              <w:t>annuity</w:t>
                            </w:r>
                            <w:r>
                              <w:rPr>
                                <w:color w:val="221F1F"/>
                                <w:spacing w:val="-4"/>
                              </w:rPr>
                              <w:t xml:space="preserve"> </w:t>
                            </w:r>
                            <w:r>
                              <w:rPr>
                                <w:color w:val="221F1F"/>
                              </w:rPr>
                              <w:t>payments</w:t>
                            </w:r>
                            <w:r>
                              <w:rPr>
                                <w:color w:val="221F1F"/>
                                <w:spacing w:val="-4"/>
                              </w:rPr>
                              <w:t xml:space="preserve"> </w:t>
                            </w:r>
                            <w:r>
                              <w:rPr>
                                <w:color w:val="221F1F"/>
                              </w:rPr>
                              <w:t>are</w:t>
                            </w:r>
                            <w:r>
                              <w:rPr>
                                <w:color w:val="221F1F"/>
                                <w:spacing w:val="-4"/>
                              </w:rPr>
                              <w:t xml:space="preserve"> </w:t>
                            </w:r>
                            <w:r>
                              <w:rPr>
                                <w:color w:val="221F1F"/>
                              </w:rPr>
                              <w:t>paid</w:t>
                            </w:r>
                            <w:r>
                              <w:rPr>
                                <w:color w:val="221F1F"/>
                                <w:spacing w:val="-4"/>
                              </w:rPr>
                              <w:t xml:space="preserve"> </w:t>
                            </w:r>
                            <w:r>
                              <w:rPr>
                                <w:color w:val="221F1F"/>
                              </w:rPr>
                              <w:t>over</w:t>
                            </w:r>
                            <w:r>
                              <w:rPr>
                                <w:color w:val="221F1F"/>
                                <w:spacing w:val="-4"/>
                              </w:rPr>
                              <w:t xml:space="preserve"> </w:t>
                            </w:r>
                            <w:r>
                              <w:rPr>
                                <w:color w:val="221F1F"/>
                              </w:rPr>
                              <w:t>the</w:t>
                            </w:r>
                            <w:r>
                              <w:rPr>
                                <w:color w:val="221F1F"/>
                                <w:spacing w:val="-4"/>
                              </w:rPr>
                              <w:t xml:space="preserve"> </w:t>
                            </w:r>
                            <w:r>
                              <w:rPr>
                                <w:color w:val="221F1F"/>
                              </w:rPr>
                              <w:t>participant’s</w:t>
                            </w:r>
                            <w:r>
                              <w:rPr>
                                <w:color w:val="221F1F"/>
                                <w:spacing w:val="-3"/>
                              </w:rPr>
                              <w:t xml:space="preserve"> </w:t>
                            </w:r>
                            <w:r>
                              <w:rPr>
                                <w:color w:val="221F1F"/>
                              </w:rPr>
                              <w:t>life, over</w:t>
                            </w:r>
                            <w:r>
                              <w:rPr>
                                <w:color w:val="221F1F"/>
                                <w:spacing w:val="-1"/>
                              </w:rPr>
                              <w:t xml:space="preserve"> </w:t>
                            </w:r>
                            <w:r>
                              <w:rPr>
                                <w:color w:val="221F1F"/>
                              </w:rPr>
                              <w:t>the lives of the</w:t>
                            </w:r>
                            <w:r>
                              <w:rPr>
                                <w:color w:val="221F1F"/>
                                <w:spacing w:val="-3"/>
                              </w:rPr>
                              <w:t xml:space="preserve"> </w:t>
                            </w:r>
                            <w:r>
                              <w:rPr>
                                <w:color w:val="221F1F"/>
                              </w:rPr>
                              <w:t>participant and a beneficiary, or</w:t>
                            </w:r>
                            <w:r>
                              <w:rPr>
                                <w:color w:val="221F1F"/>
                                <w:spacing w:val="-1"/>
                              </w:rPr>
                              <w:t xml:space="preserve"> </w:t>
                            </w:r>
                            <w:r>
                              <w:rPr>
                                <w:color w:val="221F1F"/>
                              </w:rPr>
                              <w:t>over</w:t>
                            </w:r>
                            <w:r>
                              <w:rPr>
                                <w:color w:val="221F1F"/>
                                <w:spacing w:val="-1"/>
                              </w:rPr>
                              <w:t xml:space="preserve"> </w:t>
                            </w:r>
                            <w:r>
                              <w:rPr>
                                <w:color w:val="221F1F"/>
                              </w:rPr>
                              <w:t>the longer</w:t>
                            </w:r>
                            <w:r>
                              <w:rPr>
                                <w:color w:val="221F1F"/>
                                <w:spacing w:val="-1"/>
                              </w:rPr>
                              <w:t xml:space="preserve"> </w:t>
                            </w:r>
                            <w:r>
                              <w:rPr>
                                <w:color w:val="221F1F"/>
                              </w:rPr>
                              <w:t>of the</w:t>
                            </w:r>
                            <w:r>
                              <w:rPr>
                                <w:color w:val="221F1F"/>
                                <w:spacing w:val="-3"/>
                              </w:rPr>
                              <w:t xml:space="preserve"> </w:t>
                            </w:r>
                            <w:r>
                              <w:rPr>
                                <w:color w:val="221F1F"/>
                              </w:rPr>
                              <w:t>participant’s life or</w:t>
                            </w:r>
                            <w:r>
                              <w:rPr>
                                <w:color w:val="221F1F"/>
                                <w:spacing w:val="-1"/>
                              </w:rPr>
                              <w:t xml:space="preserve"> </w:t>
                            </w:r>
                            <w:r>
                              <w:rPr>
                                <w:color w:val="221F1F"/>
                              </w:rPr>
                              <w:t>a specified period.</w:t>
                            </w:r>
                          </w:p>
                        </w:txbxContent>
                      </wps:txbx>
                      <wps:bodyPr wrap="square" lIns="0" tIns="0" rIns="0" bIns="0" rtlCol="0"/>
                    </wps:wsp>
                  </a:graphicData>
                </a:graphic>
              </wp:anchor>
            </w:drawing>
          </mc:Choice>
          <mc:Fallback>
            <w:pict>
              <v:shape id="Textbox 459" o:spid="_x0000_s1479" type="#_x0000_t202" style="width:429.45pt;height:57pt;margin-top:321.85pt;margin-left:89pt;mso-position-horizontal-relative:page;mso-position-vertical-relative:page;mso-wrap-distance-bottom:0;mso-wrap-distance-left:0;mso-wrap-distance-right:0;mso-wrap-distance-top:0;mso-wrap-style:square;position:absolute;visibility:visible;v-text-anchor:top;z-index:-250732544" filled="f" stroked="f">
                <v:textbox inset="0,0,0,0">
                  <w:txbxContent>
                    <w:p w:rsidR="00D73FD5" w14:paraId="6A036FD9" w14:textId="77777777">
                      <w:pPr>
                        <w:pStyle w:val="BodyText"/>
                        <w:spacing w:line="259" w:lineRule="auto"/>
                        <w:ind w:right="17"/>
                        <w:jc w:val="both"/>
                      </w:pPr>
                      <w:r>
                        <w:rPr>
                          <w:color w:val="221F1F"/>
                        </w:rPr>
                        <w:t>Defined</w:t>
                      </w:r>
                      <w:r>
                        <w:rPr>
                          <w:color w:val="221F1F"/>
                          <w:spacing w:val="-2"/>
                        </w:rPr>
                        <w:t xml:space="preserve"> </w:t>
                      </w:r>
                      <w:r>
                        <w:rPr>
                          <w:color w:val="221F1F"/>
                        </w:rPr>
                        <w:t>benefit</w:t>
                      </w:r>
                      <w:r>
                        <w:rPr>
                          <w:color w:val="221F1F"/>
                          <w:spacing w:val="-2"/>
                        </w:rPr>
                        <w:t xml:space="preserve"> </w:t>
                      </w:r>
                      <w:r>
                        <w:rPr>
                          <w:color w:val="221F1F"/>
                        </w:rPr>
                        <w:t>plans</w:t>
                      </w:r>
                      <w:r>
                        <w:rPr>
                          <w:color w:val="221F1F"/>
                          <w:spacing w:val="-2"/>
                        </w:rPr>
                        <w:t xml:space="preserve"> </w:t>
                      </w:r>
                      <w:r>
                        <w:rPr>
                          <w:color w:val="221F1F"/>
                        </w:rPr>
                        <w:t>may</w:t>
                      </w:r>
                      <w:r>
                        <w:rPr>
                          <w:color w:val="221F1F"/>
                          <w:spacing w:val="-5"/>
                        </w:rPr>
                        <w:t xml:space="preserve"> </w:t>
                      </w:r>
                      <w:r>
                        <w:rPr>
                          <w:color w:val="221F1F"/>
                        </w:rPr>
                        <w:t>pay</w:t>
                      </w:r>
                      <w:r>
                        <w:rPr>
                          <w:color w:val="221F1F"/>
                          <w:spacing w:val="-2"/>
                        </w:rPr>
                        <w:t xml:space="preserve"> </w:t>
                      </w:r>
                      <w:r>
                        <w:rPr>
                          <w:color w:val="221F1F"/>
                        </w:rPr>
                        <w:t>retirement</w:t>
                      </w:r>
                      <w:r>
                        <w:rPr>
                          <w:color w:val="221F1F"/>
                          <w:spacing w:val="-2"/>
                        </w:rPr>
                        <w:t xml:space="preserve"> </w:t>
                      </w:r>
                      <w:r>
                        <w:rPr>
                          <w:color w:val="221F1F"/>
                        </w:rPr>
                        <w:t>benefits</w:t>
                      </w:r>
                      <w:r>
                        <w:rPr>
                          <w:color w:val="221F1F"/>
                          <w:spacing w:val="-2"/>
                        </w:rPr>
                        <w:t xml:space="preserve"> </w:t>
                      </w:r>
                      <w:r>
                        <w:rPr>
                          <w:color w:val="221F1F"/>
                        </w:rPr>
                        <w:t>in</w:t>
                      </w:r>
                      <w:r>
                        <w:rPr>
                          <w:color w:val="221F1F"/>
                          <w:spacing w:val="-2"/>
                        </w:rPr>
                        <w:t xml:space="preserve"> </w:t>
                      </w:r>
                      <w:r>
                        <w:rPr>
                          <w:color w:val="221F1F"/>
                        </w:rPr>
                        <w:t>a</w:t>
                      </w:r>
                      <w:r>
                        <w:rPr>
                          <w:color w:val="221F1F"/>
                          <w:spacing w:val="-5"/>
                        </w:rPr>
                        <w:t xml:space="preserve"> </w:t>
                      </w:r>
                      <w:r>
                        <w:rPr>
                          <w:color w:val="221F1F"/>
                        </w:rPr>
                        <w:t>variety</w:t>
                      </w:r>
                      <w:r>
                        <w:rPr>
                          <w:color w:val="221F1F"/>
                          <w:spacing w:val="-2"/>
                        </w:rPr>
                        <w:t xml:space="preserve"> </w:t>
                      </w:r>
                      <w:r>
                        <w:rPr>
                          <w:color w:val="221F1F"/>
                        </w:rPr>
                        <w:t>of</w:t>
                      </w:r>
                      <w:r>
                        <w:rPr>
                          <w:color w:val="221F1F"/>
                          <w:spacing w:val="-2"/>
                        </w:rPr>
                        <w:t xml:space="preserve"> </w:t>
                      </w:r>
                      <w:r>
                        <w:rPr>
                          <w:color w:val="221F1F"/>
                        </w:rPr>
                        <w:t>ways.</w:t>
                      </w:r>
                      <w:r>
                        <w:rPr>
                          <w:color w:val="221F1F"/>
                          <w:spacing w:val="-2"/>
                        </w:rPr>
                        <w:t xml:space="preserve"> </w:t>
                      </w:r>
                      <w:r>
                        <w:rPr>
                          <w:color w:val="221F1F"/>
                        </w:rPr>
                        <w:t>The</w:t>
                      </w:r>
                      <w:r>
                        <w:rPr>
                          <w:color w:val="221F1F"/>
                          <w:spacing w:val="-5"/>
                        </w:rPr>
                        <w:t xml:space="preserve"> </w:t>
                      </w:r>
                      <w:r>
                        <w:rPr>
                          <w:color w:val="221F1F"/>
                        </w:rPr>
                        <w:t>most</w:t>
                      </w:r>
                      <w:r>
                        <w:rPr>
                          <w:color w:val="221F1F"/>
                          <w:spacing w:val="-5"/>
                        </w:rPr>
                        <w:t xml:space="preserve"> </w:t>
                      </w:r>
                      <w:r>
                        <w:rPr>
                          <w:color w:val="221F1F"/>
                        </w:rPr>
                        <w:t>common</w:t>
                      </w:r>
                      <w:r>
                        <w:rPr>
                          <w:color w:val="221F1F"/>
                          <w:spacing w:val="-2"/>
                        </w:rPr>
                        <w:t xml:space="preserve"> </w:t>
                      </w:r>
                      <w:r>
                        <w:rPr>
                          <w:color w:val="221F1F"/>
                        </w:rPr>
                        <w:t>form of</w:t>
                      </w:r>
                      <w:r>
                        <w:rPr>
                          <w:color w:val="221F1F"/>
                          <w:spacing w:val="-4"/>
                        </w:rPr>
                        <w:t xml:space="preserve"> </w:t>
                      </w:r>
                      <w:r>
                        <w:rPr>
                          <w:color w:val="221F1F"/>
                        </w:rPr>
                        <w:t>benefit</w:t>
                      </w:r>
                      <w:r>
                        <w:rPr>
                          <w:color w:val="221F1F"/>
                          <w:spacing w:val="-4"/>
                        </w:rPr>
                        <w:t xml:space="preserve"> </w:t>
                      </w:r>
                      <w:r>
                        <w:rPr>
                          <w:color w:val="221F1F"/>
                        </w:rPr>
                        <w:t>payment</w:t>
                      </w:r>
                      <w:r>
                        <w:rPr>
                          <w:color w:val="221F1F"/>
                          <w:spacing w:val="-4"/>
                        </w:rPr>
                        <w:t xml:space="preserve"> </w:t>
                      </w:r>
                      <w:r>
                        <w:rPr>
                          <w:color w:val="221F1F"/>
                        </w:rPr>
                        <w:t>is</w:t>
                      </w:r>
                      <w:r>
                        <w:rPr>
                          <w:color w:val="221F1F"/>
                          <w:spacing w:val="-4"/>
                        </w:rPr>
                        <w:t xml:space="preserve"> </w:t>
                      </w:r>
                      <w:r>
                        <w:rPr>
                          <w:color w:val="221F1F"/>
                        </w:rPr>
                        <w:t>an</w:t>
                      </w:r>
                      <w:r>
                        <w:rPr>
                          <w:color w:val="221F1F"/>
                          <w:spacing w:val="-4"/>
                        </w:rPr>
                        <w:t xml:space="preserve"> </w:t>
                      </w:r>
                      <w:r>
                        <w:rPr>
                          <w:color w:val="221F1F"/>
                        </w:rPr>
                        <w:t>annuity.</w:t>
                      </w:r>
                      <w:r>
                        <w:rPr>
                          <w:color w:val="221F1F"/>
                          <w:spacing w:val="-4"/>
                        </w:rPr>
                        <w:t xml:space="preserve"> </w:t>
                      </w:r>
                      <w:r>
                        <w:rPr>
                          <w:color w:val="221F1F"/>
                        </w:rPr>
                        <w:t>Normally,</w:t>
                      </w:r>
                      <w:r>
                        <w:rPr>
                          <w:color w:val="221F1F"/>
                          <w:spacing w:val="-4"/>
                        </w:rPr>
                        <w:t xml:space="preserve"> </w:t>
                      </w:r>
                      <w:r>
                        <w:rPr>
                          <w:color w:val="221F1F"/>
                        </w:rPr>
                        <w:t>annuity</w:t>
                      </w:r>
                      <w:r>
                        <w:rPr>
                          <w:color w:val="221F1F"/>
                          <w:spacing w:val="-4"/>
                        </w:rPr>
                        <w:t xml:space="preserve"> </w:t>
                      </w:r>
                      <w:r>
                        <w:rPr>
                          <w:color w:val="221F1F"/>
                        </w:rPr>
                        <w:t>payments</w:t>
                      </w:r>
                      <w:r>
                        <w:rPr>
                          <w:color w:val="221F1F"/>
                          <w:spacing w:val="-4"/>
                        </w:rPr>
                        <w:t xml:space="preserve"> </w:t>
                      </w:r>
                      <w:r>
                        <w:rPr>
                          <w:color w:val="221F1F"/>
                        </w:rPr>
                        <w:t>are</w:t>
                      </w:r>
                      <w:r>
                        <w:rPr>
                          <w:color w:val="221F1F"/>
                          <w:spacing w:val="-4"/>
                        </w:rPr>
                        <w:t xml:space="preserve"> </w:t>
                      </w:r>
                      <w:r>
                        <w:rPr>
                          <w:color w:val="221F1F"/>
                        </w:rPr>
                        <w:t>paid</w:t>
                      </w:r>
                      <w:r>
                        <w:rPr>
                          <w:color w:val="221F1F"/>
                          <w:spacing w:val="-4"/>
                        </w:rPr>
                        <w:t xml:space="preserve"> </w:t>
                      </w:r>
                      <w:r>
                        <w:rPr>
                          <w:color w:val="221F1F"/>
                        </w:rPr>
                        <w:t>over</w:t>
                      </w:r>
                      <w:r>
                        <w:rPr>
                          <w:color w:val="221F1F"/>
                          <w:spacing w:val="-4"/>
                        </w:rPr>
                        <w:t xml:space="preserve"> </w:t>
                      </w:r>
                      <w:r>
                        <w:rPr>
                          <w:color w:val="221F1F"/>
                        </w:rPr>
                        <w:t>the</w:t>
                      </w:r>
                      <w:r>
                        <w:rPr>
                          <w:color w:val="221F1F"/>
                          <w:spacing w:val="-4"/>
                        </w:rPr>
                        <w:t xml:space="preserve"> </w:t>
                      </w:r>
                      <w:r>
                        <w:rPr>
                          <w:color w:val="221F1F"/>
                        </w:rPr>
                        <w:t>participant’s</w:t>
                      </w:r>
                      <w:r>
                        <w:rPr>
                          <w:color w:val="221F1F"/>
                          <w:spacing w:val="-3"/>
                        </w:rPr>
                        <w:t xml:space="preserve"> </w:t>
                      </w:r>
                      <w:r>
                        <w:rPr>
                          <w:color w:val="221F1F"/>
                        </w:rPr>
                        <w:t>life, over</w:t>
                      </w:r>
                      <w:r>
                        <w:rPr>
                          <w:color w:val="221F1F"/>
                          <w:spacing w:val="-1"/>
                        </w:rPr>
                        <w:t xml:space="preserve"> </w:t>
                      </w:r>
                      <w:r>
                        <w:rPr>
                          <w:color w:val="221F1F"/>
                        </w:rPr>
                        <w:t>the lives of the</w:t>
                      </w:r>
                      <w:r>
                        <w:rPr>
                          <w:color w:val="221F1F"/>
                          <w:spacing w:val="-3"/>
                        </w:rPr>
                        <w:t xml:space="preserve"> </w:t>
                      </w:r>
                      <w:r>
                        <w:rPr>
                          <w:color w:val="221F1F"/>
                        </w:rPr>
                        <w:t>participant and a beneficiary, or</w:t>
                      </w:r>
                      <w:r>
                        <w:rPr>
                          <w:color w:val="221F1F"/>
                          <w:spacing w:val="-1"/>
                        </w:rPr>
                        <w:t xml:space="preserve"> </w:t>
                      </w:r>
                      <w:r>
                        <w:rPr>
                          <w:color w:val="221F1F"/>
                        </w:rPr>
                        <w:t>over</w:t>
                      </w:r>
                      <w:r>
                        <w:rPr>
                          <w:color w:val="221F1F"/>
                          <w:spacing w:val="-1"/>
                        </w:rPr>
                        <w:t xml:space="preserve"> </w:t>
                      </w:r>
                      <w:r>
                        <w:rPr>
                          <w:color w:val="221F1F"/>
                        </w:rPr>
                        <w:t>the longer</w:t>
                      </w:r>
                      <w:r>
                        <w:rPr>
                          <w:color w:val="221F1F"/>
                          <w:spacing w:val="-1"/>
                        </w:rPr>
                        <w:t xml:space="preserve"> </w:t>
                      </w:r>
                      <w:r>
                        <w:rPr>
                          <w:color w:val="221F1F"/>
                        </w:rPr>
                        <w:t>of the</w:t>
                      </w:r>
                      <w:r>
                        <w:rPr>
                          <w:color w:val="221F1F"/>
                          <w:spacing w:val="-3"/>
                        </w:rPr>
                        <w:t xml:space="preserve"> </w:t>
                      </w:r>
                      <w:r>
                        <w:rPr>
                          <w:color w:val="221F1F"/>
                        </w:rPr>
                        <w:t>participant’s life or</w:t>
                      </w:r>
                      <w:r>
                        <w:rPr>
                          <w:color w:val="221F1F"/>
                          <w:spacing w:val="-1"/>
                        </w:rPr>
                        <w:t xml:space="preserve"> </w:t>
                      </w:r>
                      <w:r>
                        <w:rPr>
                          <w:color w:val="221F1F"/>
                        </w:rPr>
                        <w:t>a specified period.</w:t>
                      </w:r>
                    </w:p>
                  </w:txbxContent>
                </v:textbox>
              </v:shape>
            </w:pict>
          </mc:Fallback>
        </mc:AlternateContent>
      </w:r>
      <w:r>
        <w:rPr>
          <w:noProof/>
        </w:rPr>
        <mc:AlternateContent>
          <mc:Choice Requires="wps">
            <w:drawing>
              <wp:anchor distT="0" distB="0" distL="0" distR="0" simplePos="0" relativeHeight="252584960" behindDoc="1" locked="0" layoutInCell="1" allowOverlap="1">
                <wp:simplePos x="0" y="0"/>
                <wp:positionH relativeFrom="page">
                  <wp:posOffset>1130153</wp:posOffset>
                </wp:positionH>
                <wp:positionV relativeFrom="page">
                  <wp:posOffset>4975756</wp:posOffset>
                </wp:positionV>
                <wp:extent cx="5493385" cy="900430"/>
                <wp:effectExtent l="0" t="0" r="0" b="0"/>
                <wp:wrapNone/>
                <wp:docPr id="460" name="Textbox 46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3385" cy="900430"/>
                        </a:xfrm>
                        <a:prstGeom prst="rect">
                          <a:avLst/>
                        </a:prstGeom>
                      </wps:spPr>
                      <wps:txbx>
                        <w:txbxContent>
                          <w:p w:rsidR="00D73FD5" w14:textId="75EDA735">
                            <w:pPr>
                              <w:pStyle w:val="BodyText"/>
                              <w:spacing w:line="259" w:lineRule="auto"/>
                              <w:ind w:right="17"/>
                            </w:pPr>
                            <w:r>
                              <w:rPr>
                                <w:color w:val="221F1F"/>
                              </w:rPr>
                              <w:t xml:space="preserve">A participant will automatically receive </w:t>
                            </w:r>
                            <w:r w:rsidR="009D1DD5">
                              <w:rPr>
                                <w:color w:val="221F1F"/>
                              </w:rPr>
                              <w:t xml:space="preserve">a </w:t>
                            </w:r>
                            <w:r>
                              <w:rPr>
                                <w:color w:val="221F1F"/>
                              </w:rPr>
                              <w:t>benefit in the form of an annuity unless the participant</w:t>
                            </w:r>
                            <w:r>
                              <w:rPr>
                                <w:color w:val="221F1F"/>
                                <w:spacing w:val="-6"/>
                              </w:rPr>
                              <w:t xml:space="preserve"> </w:t>
                            </w:r>
                            <w:r>
                              <w:rPr>
                                <w:color w:val="221F1F"/>
                              </w:rPr>
                              <w:t>chooses</w:t>
                            </w:r>
                            <w:r>
                              <w:rPr>
                                <w:color w:val="221F1F"/>
                                <w:spacing w:val="-7"/>
                              </w:rPr>
                              <w:t xml:space="preserve"> </w:t>
                            </w:r>
                            <w:r>
                              <w:rPr>
                                <w:color w:val="221F1F"/>
                              </w:rPr>
                              <w:t>(with</w:t>
                            </w:r>
                            <w:r>
                              <w:rPr>
                                <w:color w:val="221F1F"/>
                                <w:spacing w:val="-7"/>
                              </w:rPr>
                              <w:t xml:space="preserve"> </w:t>
                            </w:r>
                            <w:r>
                              <w:rPr>
                                <w:color w:val="221F1F"/>
                              </w:rPr>
                              <w:t>spousal</w:t>
                            </w:r>
                            <w:r>
                              <w:rPr>
                                <w:color w:val="221F1F"/>
                                <w:spacing w:val="-5"/>
                              </w:rPr>
                              <w:t xml:space="preserve"> </w:t>
                            </w:r>
                            <w:r>
                              <w:rPr>
                                <w:color w:val="221F1F"/>
                              </w:rPr>
                              <w:t>consent,</w:t>
                            </w:r>
                            <w:r>
                              <w:rPr>
                                <w:color w:val="221F1F"/>
                                <w:spacing w:val="-7"/>
                              </w:rPr>
                              <w:t xml:space="preserve"> </w:t>
                            </w:r>
                            <w:r>
                              <w:rPr>
                                <w:color w:val="221F1F"/>
                              </w:rPr>
                              <w:t>if</w:t>
                            </w:r>
                            <w:r>
                              <w:rPr>
                                <w:color w:val="221F1F"/>
                                <w:spacing w:val="-7"/>
                              </w:rPr>
                              <w:t xml:space="preserve"> </w:t>
                            </w:r>
                            <w:r>
                              <w:rPr>
                                <w:color w:val="221F1F"/>
                              </w:rPr>
                              <w:t>married)</w:t>
                            </w:r>
                            <w:r>
                              <w:rPr>
                                <w:color w:val="221F1F"/>
                                <w:spacing w:val="-10"/>
                              </w:rPr>
                              <w:t xml:space="preserve"> </w:t>
                            </w:r>
                            <w:r>
                              <w:rPr>
                                <w:color w:val="221F1F"/>
                              </w:rPr>
                              <w:t>a</w:t>
                            </w:r>
                            <w:r>
                              <w:rPr>
                                <w:color w:val="221F1F"/>
                                <w:spacing w:val="-5"/>
                              </w:rPr>
                              <w:t xml:space="preserve"> </w:t>
                            </w:r>
                            <w:r>
                              <w:rPr>
                                <w:color w:val="221F1F"/>
                              </w:rPr>
                              <w:t>different</w:t>
                            </w:r>
                            <w:r>
                              <w:rPr>
                                <w:color w:val="221F1F"/>
                                <w:spacing w:val="-8"/>
                              </w:rPr>
                              <w:t xml:space="preserve"> </w:t>
                            </w:r>
                            <w:r>
                              <w:rPr>
                                <w:color w:val="221F1F"/>
                              </w:rPr>
                              <w:t>form</w:t>
                            </w:r>
                            <w:r>
                              <w:rPr>
                                <w:color w:val="221F1F"/>
                                <w:spacing w:val="-7"/>
                              </w:rPr>
                              <w:t xml:space="preserve"> </w:t>
                            </w:r>
                            <w:r>
                              <w:rPr>
                                <w:color w:val="221F1F"/>
                              </w:rPr>
                              <w:t>of</w:t>
                            </w:r>
                            <w:r>
                              <w:rPr>
                                <w:color w:val="221F1F"/>
                                <w:spacing w:val="-5"/>
                              </w:rPr>
                              <w:t xml:space="preserve"> </w:t>
                            </w:r>
                            <w:r>
                              <w:rPr>
                                <w:color w:val="221F1F"/>
                              </w:rPr>
                              <w:t>payment.</w:t>
                            </w:r>
                            <w:r>
                              <w:rPr>
                                <w:color w:val="221F1F"/>
                                <w:spacing w:val="-7"/>
                              </w:rPr>
                              <w:t xml:space="preserve"> </w:t>
                            </w:r>
                            <w:r>
                              <w:rPr>
                                <w:color w:val="221F1F"/>
                              </w:rPr>
                              <w:t>An</w:t>
                            </w:r>
                            <w:r>
                              <w:rPr>
                                <w:color w:val="221F1F"/>
                                <w:spacing w:val="-7"/>
                              </w:rPr>
                              <w:t xml:space="preserve"> </w:t>
                            </w:r>
                            <w:r>
                              <w:rPr>
                                <w:color w:val="221F1F"/>
                              </w:rPr>
                              <w:t xml:space="preserve">unmarried participant usually will receive an annuity for </w:t>
                            </w:r>
                            <w:r w:rsidR="00F4012D">
                              <w:rPr>
                                <w:color w:val="221F1F"/>
                              </w:rPr>
                              <w:t xml:space="preserve">the participant’s </w:t>
                            </w:r>
                            <w:r>
                              <w:rPr>
                                <w:color w:val="221F1F"/>
                              </w:rPr>
                              <w:t>life. A married participant usually will receive a qualified joint-and-survivor annuity (QJSA), unless the participant has waived it with spousal consent.</w:t>
                            </w:r>
                          </w:p>
                        </w:txbxContent>
                      </wps:txbx>
                      <wps:bodyPr wrap="square" lIns="0" tIns="0" rIns="0" bIns="0" rtlCol="0"/>
                    </wps:wsp>
                  </a:graphicData>
                </a:graphic>
              </wp:anchor>
            </w:drawing>
          </mc:Choice>
          <mc:Fallback>
            <w:pict>
              <v:shape id="Textbox 460" o:spid="_x0000_s1480" type="#_x0000_t202" style="width:432.55pt;height:70.9pt;margin-top:391.8pt;margin-left:89pt;mso-position-horizontal-relative:page;mso-position-vertical-relative:page;mso-wrap-distance-bottom:0;mso-wrap-distance-left:0;mso-wrap-distance-right:0;mso-wrap-distance-top:0;mso-wrap-style:square;position:absolute;visibility:visible;v-text-anchor:top;z-index:-250730496" filled="f" stroked="f">
                <v:textbox inset="0,0,0,0">
                  <w:txbxContent>
                    <w:p w:rsidR="00D73FD5" w14:paraId="6A036FDA" w14:textId="75EDA735">
                      <w:pPr>
                        <w:pStyle w:val="BodyText"/>
                        <w:spacing w:line="259" w:lineRule="auto"/>
                        <w:ind w:right="17"/>
                      </w:pPr>
                      <w:r>
                        <w:rPr>
                          <w:color w:val="221F1F"/>
                        </w:rPr>
                        <w:t xml:space="preserve">A participant will automatically receive </w:t>
                      </w:r>
                      <w:r w:rsidR="009D1DD5">
                        <w:rPr>
                          <w:color w:val="221F1F"/>
                        </w:rPr>
                        <w:t xml:space="preserve">a </w:t>
                      </w:r>
                      <w:r>
                        <w:rPr>
                          <w:color w:val="221F1F"/>
                        </w:rPr>
                        <w:t>benefit in the form of an annuity unless the participant</w:t>
                      </w:r>
                      <w:r>
                        <w:rPr>
                          <w:color w:val="221F1F"/>
                          <w:spacing w:val="-6"/>
                        </w:rPr>
                        <w:t xml:space="preserve"> </w:t>
                      </w:r>
                      <w:r>
                        <w:rPr>
                          <w:color w:val="221F1F"/>
                        </w:rPr>
                        <w:t>chooses</w:t>
                      </w:r>
                      <w:r>
                        <w:rPr>
                          <w:color w:val="221F1F"/>
                          <w:spacing w:val="-7"/>
                        </w:rPr>
                        <w:t xml:space="preserve"> </w:t>
                      </w:r>
                      <w:r>
                        <w:rPr>
                          <w:color w:val="221F1F"/>
                        </w:rPr>
                        <w:t>(with</w:t>
                      </w:r>
                      <w:r>
                        <w:rPr>
                          <w:color w:val="221F1F"/>
                          <w:spacing w:val="-7"/>
                        </w:rPr>
                        <w:t xml:space="preserve"> </w:t>
                      </w:r>
                      <w:r>
                        <w:rPr>
                          <w:color w:val="221F1F"/>
                        </w:rPr>
                        <w:t>spousal</w:t>
                      </w:r>
                      <w:r>
                        <w:rPr>
                          <w:color w:val="221F1F"/>
                          <w:spacing w:val="-5"/>
                        </w:rPr>
                        <w:t xml:space="preserve"> </w:t>
                      </w:r>
                      <w:r>
                        <w:rPr>
                          <w:color w:val="221F1F"/>
                        </w:rPr>
                        <w:t>consent,</w:t>
                      </w:r>
                      <w:r>
                        <w:rPr>
                          <w:color w:val="221F1F"/>
                          <w:spacing w:val="-7"/>
                        </w:rPr>
                        <w:t xml:space="preserve"> </w:t>
                      </w:r>
                      <w:r>
                        <w:rPr>
                          <w:color w:val="221F1F"/>
                        </w:rPr>
                        <w:t>if</w:t>
                      </w:r>
                      <w:r>
                        <w:rPr>
                          <w:color w:val="221F1F"/>
                          <w:spacing w:val="-7"/>
                        </w:rPr>
                        <w:t xml:space="preserve"> </w:t>
                      </w:r>
                      <w:r>
                        <w:rPr>
                          <w:color w:val="221F1F"/>
                        </w:rPr>
                        <w:t>married)</w:t>
                      </w:r>
                      <w:r>
                        <w:rPr>
                          <w:color w:val="221F1F"/>
                          <w:spacing w:val="-10"/>
                        </w:rPr>
                        <w:t xml:space="preserve"> </w:t>
                      </w:r>
                      <w:r>
                        <w:rPr>
                          <w:color w:val="221F1F"/>
                        </w:rPr>
                        <w:t>a</w:t>
                      </w:r>
                      <w:r>
                        <w:rPr>
                          <w:color w:val="221F1F"/>
                          <w:spacing w:val="-5"/>
                        </w:rPr>
                        <w:t xml:space="preserve"> </w:t>
                      </w:r>
                      <w:r>
                        <w:rPr>
                          <w:color w:val="221F1F"/>
                        </w:rPr>
                        <w:t>different</w:t>
                      </w:r>
                      <w:r>
                        <w:rPr>
                          <w:color w:val="221F1F"/>
                          <w:spacing w:val="-8"/>
                        </w:rPr>
                        <w:t xml:space="preserve"> </w:t>
                      </w:r>
                      <w:r>
                        <w:rPr>
                          <w:color w:val="221F1F"/>
                        </w:rPr>
                        <w:t>form</w:t>
                      </w:r>
                      <w:r>
                        <w:rPr>
                          <w:color w:val="221F1F"/>
                          <w:spacing w:val="-7"/>
                        </w:rPr>
                        <w:t xml:space="preserve"> </w:t>
                      </w:r>
                      <w:r>
                        <w:rPr>
                          <w:color w:val="221F1F"/>
                        </w:rPr>
                        <w:t>of</w:t>
                      </w:r>
                      <w:r>
                        <w:rPr>
                          <w:color w:val="221F1F"/>
                          <w:spacing w:val="-5"/>
                        </w:rPr>
                        <w:t xml:space="preserve"> </w:t>
                      </w:r>
                      <w:r>
                        <w:rPr>
                          <w:color w:val="221F1F"/>
                        </w:rPr>
                        <w:t>payment.</w:t>
                      </w:r>
                      <w:r>
                        <w:rPr>
                          <w:color w:val="221F1F"/>
                          <w:spacing w:val="-7"/>
                        </w:rPr>
                        <w:t xml:space="preserve"> </w:t>
                      </w:r>
                      <w:r>
                        <w:rPr>
                          <w:color w:val="221F1F"/>
                        </w:rPr>
                        <w:t>An</w:t>
                      </w:r>
                      <w:r>
                        <w:rPr>
                          <w:color w:val="221F1F"/>
                          <w:spacing w:val="-7"/>
                        </w:rPr>
                        <w:t xml:space="preserve"> </w:t>
                      </w:r>
                      <w:r>
                        <w:rPr>
                          <w:color w:val="221F1F"/>
                        </w:rPr>
                        <w:t xml:space="preserve">unmarried participant usually will receive an annuity for </w:t>
                      </w:r>
                      <w:r w:rsidR="00F4012D">
                        <w:rPr>
                          <w:color w:val="221F1F"/>
                        </w:rPr>
                        <w:t xml:space="preserve">the participant’s </w:t>
                      </w:r>
                      <w:r>
                        <w:rPr>
                          <w:color w:val="221F1F"/>
                        </w:rPr>
                        <w:t>life. A married participant usually will receive a qualified joint-and-survivor annuity (QJSA), unless the participant has waived it with spousal consent.</w:t>
                      </w:r>
                    </w:p>
                  </w:txbxContent>
                </v:textbox>
              </v:shape>
            </w:pict>
          </mc:Fallback>
        </mc:AlternateContent>
      </w:r>
      <w:r>
        <w:rPr>
          <w:noProof/>
        </w:rPr>
        <mc:AlternateContent>
          <mc:Choice Requires="wps">
            <w:drawing>
              <wp:anchor distT="0" distB="0" distL="0" distR="0" simplePos="0" relativeHeight="252587008" behindDoc="1" locked="0" layoutInCell="1" allowOverlap="1">
                <wp:simplePos x="0" y="0"/>
                <wp:positionH relativeFrom="page">
                  <wp:posOffset>1130300</wp:posOffset>
                </wp:positionH>
                <wp:positionV relativeFrom="page">
                  <wp:posOffset>6042556</wp:posOffset>
                </wp:positionV>
                <wp:extent cx="5478780" cy="1432560"/>
                <wp:effectExtent l="0" t="0" r="0" b="0"/>
                <wp:wrapNone/>
                <wp:docPr id="461" name="Textbox 46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8780" cy="1432560"/>
                        </a:xfrm>
                        <a:prstGeom prst="rect">
                          <a:avLst/>
                        </a:prstGeom>
                      </wps:spPr>
                      <wps:txbx>
                        <w:txbxContent>
                          <w:p w:rsidR="00D73FD5" w14:textId="77777777">
                            <w:pPr>
                              <w:pStyle w:val="BodyText"/>
                              <w:spacing w:line="259" w:lineRule="auto"/>
                              <w:ind w:right="102"/>
                            </w:pPr>
                            <w:r>
                              <w:rPr>
                                <w:color w:val="221F1F"/>
                              </w:rPr>
                              <w:t>If</w:t>
                            </w:r>
                            <w:r>
                              <w:rPr>
                                <w:color w:val="221F1F"/>
                                <w:spacing w:val="-3"/>
                              </w:rPr>
                              <w:t xml:space="preserve"> </w:t>
                            </w:r>
                            <w:r>
                              <w:rPr>
                                <w:color w:val="221F1F"/>
                              </w:rPr>
                              <w:t>a married</w:t>
                            </w:r>
                            <w:r>
                              <w:rPr>
                                <w:color w:val="221F1F"/>
                                <w:spacing w:val="-2"/>
                              </w:rPr>
                              <w:t xml:space="preserve"> </w:t>
                            </w:r>
                            <w:r>
                              <w:rPr>
                                <w:color w:val="221F1F"/>
                              </w:rPr>
                              <w:t>participant dies</w:t>
                            </w:r>
                            <w:r>
                              <w:rPr>
                                <w:color w:val="221F1F"/>
                                <w:spacing w:val="-6"/>
                              </w:rPr>
                              <w:t xml:space="preserve"> </w:t>
                            </w:r>
                            <w:r>
                              <w:rPr>
                                <w:color w:val="221F1F"/>
                              </w:rPr>
                              <w:t>after starting</w:t>
                            </w:r>
                            <w:r>
                              <w:rPr>
                                <w:color w:val="221F1F"/>
                                <w:spacing w:val="-3"/>
                              </w:rPr>
                              <w:t xml:space="preserve"> </w:t>
                            </w:r>
                            <w:r>
                              <w:rPr>
                                <w:color w:val="221F1F"/>
                              </w:rPr>
                              <w:t>to receive</w:t>
                            </w:r>
                            <w:r>
                              <w:rPr>
                                <w:color w:val="221F1F"/>
                                <w:spacing w:val="-3"/>
                              </w:rPr>
                              <w:t xml:space="preserve"> </w:t>
                            </w:r>
                            <w:r>
                              <w:rPr>
                                <w:color w:val="221F1F"/>
                              </w:rPr>
                              <w:t>retirement</w:t>
                            </w:r>
                            <w:r>
                              <w:rPr>
                                <w:color w:val="221F1F"/>
                                <w:spacing w:val="-1"/>
                              </w:rPr>
                              <w:t xml:space="preserve"> </w:t>
                            </w:r>
                            <w:r>
                              <w:rPr>
                                <w:color w:val="221F1F"/>
                              </w:rPr>
                              <w:t>benefits,</w:t>
                            </w:r>
                            <w:r>
                              <w:rPr>
                                <w:color w:val="221F1F"/>
                                <w:spacing w:val="-3"/>
                              </w:rPr>
                              <w:t xml:space="preserve"> </w:t>
                            </w:r>
                            <w:r>
                              <w:rPr>
                                <w:color w:val="221F1F"/>
                              </w:rPr>
                              <w:t>the participant’s</w:t>
                            </w:r>
                            <w:r>
                              <w:rPr>
                                <w:color w:val="221F1F"/>
                                <w:spacing w:val="-2"/>
                              </w:rPr>
                              <w:t xml:space="preserve"> </w:t>
                            </w:r>
                            <w:r>
                              <w:rPr>
                                <w:color w:val="221F1F"/>
                              </w:rPr>
                              <w:t>spouse at retirement ordinarily will receive the survivor portion of the QJSA, unless the participant</w:t>
                            </w:r>
                            <w:r>
                              <w:rPr>
                                <w:color w:val="221F1F"/>
                                <w:spacing w:val="80"/>
                              </w:rPr>
                              <w:t xml:space="preserve"> </w:t>
                            </w:r>
                            <w:r>
                              <w:rPr>
                                <w:color w:val="221F1F"/>
                              </w:rPr>
                              <w:t>had</w:t>
                            </w:r>
                            <w:r>
                              <w:rPr>
                                <w:color w:val="221F1F"/>
                                <w:spacing w:val="-4"/>
                              </w:rPr>
                              <w:t xml:space="preserve"> </w:t>
                            </w:r>
                            <w:r>
                              <w:rPr>
                                <w:color w:val="221F1F"/>
                              </w:rPr>
                              <w:t>waived</w:t>
                            </w:r>
                            <w:r>
                              <w:rPr>
                                <w:color w:val="221F1F"/>
                                <w:spacing w:val="-4"/>
                              </w:rPr>
                              <w:t xml:space="preserve"> </w:t>
                            </w:r>
                            <w:r>
                              <w:rPr>
                                <w:color w:val="221F1F"/>
                              </w:rPr>
                              <w:t>the</w:t>
                            </w:r>
                            <w:r>
                              <w:rPr>
                                <w:color w:val="221F1F"/>
                                <w:spacing w:val="-4"/>
                              </w:rPr>
                              <w:t xml:space="preserve"> </w:t>
                            </w:r>
                            <w:r>
                              <w:rPr>
                                <w:color w:val="221F1F"/>
                              </w:rPr>
                              <w:t>QJSA</w:t>
                            </w:r>
                            <w:r>
                              <w:rPr>
                                <w:color w:val="221F1F"/>
                                <w:spacing w:val="-4"/>
                              </w:rPr>
                              <w:t xml:space="preserve"> </w:t>
                            </w:r>
                            <w:r>
                              <w:rPr>
                                <w:color w:val="221F1F"/>
                              </w:rPr>
                              <w:t>with</w:t>
                            </w:r>
                            <w:r>
                              <w:rPr>
                                <w:color w:val="221F1F"/>
                                <w:spacing w:val="-6"/>
                              </w:rPr>
                              <w:t xml:space="preserve"> </w:t>
                            </w:r>
                            <w:r>
                              <w:rPr>
                                <w:color w:val="221F1F"/>
                              </w:rPr>
                              <w:t>spousal</w:t>
                            </w:r>
                            <w:r>
                              <w:rPr>
                                <w:color w:val="221F1F"/>
                                <w:spacing w:val="-4"/>
                              </w:rPr>
                              <w:t xml:space="preserve"> </w:t>
                            </w:r>
                            <w:r>
                              <w:rPr>
                                <w:color w:val="221F1F"/>
                              </w:rPr>
                              <w:t>consent.</w:t>
                            </w:r>
                            <w:r>
                              <w:rPr>
                                <w:color w:val="221F1F"/>
                                <w:spacing w:val="-4"/>
                              </w:rPr>
                              <w:t xml:space="preserve"> </w:t>
                            </w:r>
                            <w:r>
                              <w:rPr>
                                <w:color w:val="221F1F"/>
                              </w:rPr>
                              <w:t>If</w:t>
                            </w:r>
                            <w:r>
                              <w:rPr>
                                <w:color w:val="221F1F"/>
                                <w:spacing w:val="-4"/>
                              </w:rPr>
                              <w:t xml:space="preserve"> </w:t>
                            </w:r>
                            <w:r>
                              <w:rPr>
                                <w:color w:val="221F1F"/>
                              </w:rPr>
                              <w:t>the</w:t>
                            </w:r>
                            <w:r>
                              <w:rPr>
                                <w:color w:val="221F1F"/>
                                <w:spacing w:val="-7"/>
                              </w:rPr>
                              <w:t xml:space="preserve"> </w:t>
                            </w:r>
                            <w:r>
                              <w:rPr>
                                <w:color w:val="221F1F"/>
                              </w:rPr>
                              <w:t>QJSA</w:t>
                            </w:r>
                            <w:r>
                              <w:rPr>
                                <w:color w:val="221F1F"/>
                                <w:spacing w:val="-4"/>
                              </w:rPr>
                              <w:t xml:space="preserve"> </w:t>
                            </w:r>
                            <w:r>
                              <w:rPr>
                                <w:color w:val="221F1F"/>
                              </w:rPr>
                              <w:t>is</w:t>
                            </w:r>
                            <w:r>
                              <w:rPr>
                                <w:color w:val="221F1F"/>
                                <w:spacing w:val="-4"/>
                              </w:rPr>
                              <w:t xml:space="preserve"> </w:t>
                            </w:r>
                            <w:r>
                              <w:rPr>
                                <w:color w:val="221F1F"/>
                              </w:rPr>
                              <w:t>not</w:t>
                            </w:r>
                            <w:r>
                              <w:rPr>
                                <w:color w:val="221F1F"/>
                                <w:spacing w:val="-4"/>
                              </w:rPr>
                              <w:t xml:space="preserve"> </w:t>
                            </w:r>
                            <w:r>
                              <w:rPr>
                                <w:color w:val="221F1F"/>
                              </w:rPr>
                              <w:t>waived</w:t>
                            </w:r>
                            <w:r>
                              <w:rPr>
                                <w:color w:val="221F1F"/>
                                <w:spacing w:val="-4"/>
                              </w:rPr>
                              <w:t xml:space="preserve"> </w:t>
                            </w:r>
                            <w:r>
                              <w:rPr>
                                <w:color w:val="221F1F"/>
                              </w:rPr>
                              <w:t>with</w:t>
                            </w:r>
                            <w:r>
                              <w:rPr>
                                <w:color w:val="221F1F"/>
                                <w:spacing w:val="-4"/>
                              </w:rPr>
                              <w:t xml:space="preserve"> </w:t>
                            </w:r>
                            <w:r>
                              <w:rPr>
                                <w:color w:val="221F1F"/>
                              </w:rPr>
                              <w:t>spousal</w:t>
                            </w:r>
                            <w:r>
                              <w:rPr>
                                <w:color w:val="221F1F"/>
                                <w:spacing w:val="-4"/>
                              </w:rPr>
                              <w:t xml:space="preserve"> </w:t>
                            </w:r>
                            <w:r>
                              <w:rPr>
                                <w:color w:val="221F1F"/>
                              </w:rPr>
                              <w:t>consent,</w:t>
                            </w:r>
                            <w:r>
                              <w:rPr>
                                <w:color w:val="221F1F"/>
                                <w:spacing w:val="-4"/>
                              </w:rPr>
                              <w:t xml:space="preserve"> </w:t>
                            </w:r>
                            <w:r>
                              <w:rPr>
                                <w:color w:val="221F1F"/>
                              </w:rPr>
                              <w:t>the person</w:t>
                            </w:r>
                            <w:r>
                              <w:rPr>
                                <w:color w:val="221F1F"/>
                                <w:spacing w:val="-9"/>
                              </w:rPr>
                              <w:t xml:space="preserve"> </w:t>
                            </w:r>
                            <w:r>
                              <w:rPr>
                                <w:color w:val="221F1F"/>
                              </w:rPr>
                              <w:t>who</w:t>
                            </w:r>
                            <w:r>
                              <w:rPr>
                                <w:color w:val="221F1F"/>
                                <w:spacing w:val="-9"/>
                              </w:rPr>
                              <w:t xml:space="preserve"> </w:t>
                            </w:r>
                            <w:r>
                              <w:rPr>
                                <w:color w:val="221F1F"/>
                              </w:rPr>
                              <w:t>was</w:t>
                            </w:r>
                            <w:r>
                              <w:rPr>
                                <w:color w:val="221F1F"/>
                                <w:spacing w:val="-10"/>
                              </w:rPr>
                              <w:t xml:space="preserve"> </w:t>
                            </w:r>
                            <w:r>
                              <w:rPr>
                                <w:color w:val="221F1F"/>
                              </w:rPr>
                              <w:t>the</w:t>
                            </w:r>
                            <w:r>
                              <w:rPr>
                                <w:color w:val="221F1F"/>
                                <w:spacing w:val="-7"/>
                              </w:rPr>
                              <w:t xml:space="preserve"> </w:t>
                            </w:r>
                            <w:r>
                              <w:rPr>
                                <w:color w:val="221F1F"/>
                              </w:rPr>
                              <w:t>participant’s</w:t>
                            </w:r>
                            <w:r>
                              <w:rPr>
                                <w:color w:val="221F1F"/>
                                <w:spacing w:val="-9"/>
                              </w:rPr>
                              <w:t xml:space="preserve"> </w:t>
                            </w:r>
                            <w:r>
                              <w:rPr>
                                <w:color w:val="221F1F"/>
                              </w:rPr>
                              <w:t>spouse</w:t>
                            </w:r>
                            <w:r>
                              <w:rPr>
                                <w:color w:val="221F1F"/>
                                <w:spacing w:val="-10"/>
                              </w:rPr>
                              <w:t xml:space="preserve"> </w:t>
                            </w:r>
                            <w:r>
                              <w:rPr>
                                <w:color w:val="221F1F"/>
                              </w:rPr>
                              <w:t>at</w:t>
                            </w:r>
                            <w:r>
                              <w:rPr>
                                <w:color w:val="221F1F"/>
                                <w:spacing w:val="-10"/>
                              </w:rPr>
                              <w:t xml:space="preserve"> </w:t>
                            </w:r>
                            <w:r>
                              <w:rPr>
                                <w:color w:val="221F1F"/>
                              </w:rPr>
                              <w:t>retirement</w:t>
                            </w:r>
                            <w:r>
                              <w:rPr>
                                <w:color w:val="221F1F"/>
                                <w:spacing w:val="-8"/>
                              </w:rPr>
                              <w:t xml:space="preserve"> </w:t>
                            </w:r>
                            <w:r>
                              <w:rPr>
                                <w:color w:val="221F1F"/>
                              </w:rPr>
                              <w:t>ordinarily</w:t>
                            </w:r>
                            <w:r>
                              <w:rPr>
                                <w:color w:val="221F1F"/>
                                <w:spacing w:val="-9"/>
                              </w:rPr>
                              <w:t xml:space="preserve"> </w:t>
                            </w:r>
                            <w:r>
                              <w:rPr>
                                <w:color w:val="221F1F"/>
                              </w:rPr>
                              <w:t>will</w:t>
                            </w:r>
                            <w:r>
                              <w:rPr>
                                <w:color w:val="221F1F"/>
                                <w:spacing w:val="-9"/>
                              </w:rPr>
                              <w:t xml:space="preserve"> </w:t>
                            </w:r>
                            <w:r>
                              <w:rPr>
                                <w:color w:val="221F1F"/>
                              </w:rPr>
                              <w:t>receive</w:t>
                            </w:r>
                            <w:r>
                              <w:rPr>
                                <w:color w:val="221F1F"/>
                                <w:spacing w:val="-10"/>
                              </w:rPr>
                              <w:t xml:space="preserve"> </w:t>
                            </w:r>
                            <w:r>
                              <w:rPr>
                                <w:color w:val="221F1F"/>
                              </w:rPr>
                              <w:t>the</w:t>
                            </w:r>
                            <w:r>
                              <w:rPr>
                                <w:color w:val="221F1F"/>
                                <w:spacing w:val="-7"/>
                              </w:rPr>
                              <w:t xml:space="preserve"> </w:t>
                            </w:r>
                            <w:r>
                              <w:rPr>
                                <w:color w:val="221F1F"/>
                              </w:rPr>
                              <w:t>survivor</w:t>
                            </w:r>
                            <w:r>
                              <w:rPr>
                                <w:color w:val="221F1F"/>
                                <w:spacing w:val="-9"/>
                              </w:rPr>
                              <w:t xml:space="preserve"> </w:t>
                            </w:r>
                            <w:r>
                              <w:rPr>
                                <w:color w:val="221F1F"/>
                              </w:rPr>
                              <w:t>portion of</w:t>
                            </w:r>
                            <w:r>
                              <w:rPr>
                                <w:color w:val="221F1F"/>
                                <w:spacing w:val="-3"/>
                              </w:rPr>
                              <w:t xml:space="preserve"> </w:t>
                            </w:r>
                            <w:r>
                              <w:rPr>
                                <w:color w:val="221F1F"/>
                              </w:rPr>
                              <w:t>the</w:t>
                            </w:r>
                            <w:r>
                              <w:rPr>
                                <w:color w:val="221F1F"/>
                                <w:spacing w:val="-2"/>
                              </w:rPr>
                              <w:t xml:space="preserve"> </w:t>
                            </w:r>
                            <w:r>
                              <w:rPr>
                                <w:color w:val="221F1F"/>
                              </w:rPr>
                              <w:t>QJSA</w:t>
                            </w:r>
                            <w:r>
                              <w:rPr>
                                <w:color w:val="221F1F"/>
                                <w:spacing w:val="-2"/>
                              </w:rPr>
                              <w:t xml:space="preserve"> </w:t>
                            </w:r>
                            <w:r>
                              <w:rPr>
                                <w:color w:val="221F1F"/>
                              </w:rPr>
                              <w:t>when</w:t>
                            </w:r>
                            <w:r>
                              <w:rPr>
                                <w:color w:val="221F1F"/>
                                <w:spacing w:val="-3"/>
                              </w:rPr>
                              <w:t xml:space="preserve"> </w:t>
                            </w:r>
                            <w:r>
                              <w:rPr>
                                <w:color w:val="221F1F"/>
                              </w:rPr>
                              <w:t>the</w:t>
                            </w:r>
                            <w:r>
                              <w:rPr>
                                <w:color w:val="221F1F"/>
                                <w:spacing w:val="-2"/>
                              </w:rPr>
                              <w:t xml:space="preserve"> </w:t>
                            </w:r>
                            <w:r>
                              <w:rPr>
                                <w:color w:val="221F1F"/>
                              </w:rPr>
                              <w:t>participant</w:t>
                            </w:r>
                            <w:r>
                              <w:rPr>
                                <w:color w:val="221F1F"/>
                                <w:spacing w:val="-2"/>
                              </w:rPr>
                              <w:t xml:space="preserve"> </w:t>
                            </w:r>
                            <w:r>
                              <w:rPr>
                                <w:color w:val="221F1F"/>
                              </w:rPr>
                              <w:t>dies</w:t>
                            </w:r>
                            <w:r>
                              <w:rPr>
                                <w:color w:val="221F1F"/>
                                <w:spacing w:val="-2"/>
                              </w:rPr>
                              <w:t xml:space="preserve"> </w:t>
                            </w:r>
                            <w:r>
                              <w:rPr>
                                <w:color w:val="221F1F"/>
                              </w:rPr>
                              <w:t>even</w:t>
                            </w:r>
                            <w:r>
                              <w:rPr>
                                <w:color w:val="221F1F"/>
                                <w:spacing w:val="-3"/>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parties</w:t>
                            </w:r>
                            <w:r>
                              <w:rPr>
                                <w:color w:val="221F1F"/>
                                <w:spacing w:val="-2"/>
                              </w:rPr>
                              <w:t xml:space="preserve"> </w:t>
                            </w:r>
                            <w:r>
                              <w:rPr>
                                <w:color w:val="221F1F"/>
                              </w:rPr>
                              <w:t>are</w:t>
                            </w:r>
                            <w:r>
                              <w:rPr>
                                <w:color w:val="221F1F"/>
                                <w:spacing w:val="-3"/>
                              </w:rPr>
                              <w:t xml:space="preserve"> </w:t>
                            </w:r>
                            <w:r>
                              <w:rPr>
                                <w:color w:val="221F1F"/>
                              </w:rPr>
                              <w:t>divorced</w:t>
                            </w:r>
                            <w:r>
                              <w:rPr>
                                <w:color w:val="221F1F"/>
                                <w:spacing w:val="-2"/>
                              </w:rPr>
                              <w:t xml:space="preserve"> </w:t>
                            </w:r>
                            <w:r>
                              <w:rPr>
                                <w:color w:val="221F1F"/>
                              </w:rPr>
                              <w:t>at</w:t>
                            </w:r>
                            <w:r>
                              <w:rPr>
                                <w:color w:val="221F1F"/>
                                <w:spacing w:val="-2"/>
                              </w:rPr>
                              <w:t xml:space="preserve"> </w:t>
                            </w:r>
                            <w:r>
                              <w:rPr>
                                <w:color w:val="221F1F"/>
                              </w:rPr>
                              <w:t>the</w:t>
                            </w:r>
                            <w:r>
                              <w:rPr>
                                <w:color w:val="221F1F"/>
                                <w:spacing w:val="-5"/>
                              </w:rPr>
                              <w:t xml:space="preserve"> </w:t>
                            </w:r>
                            <w:r>
                              <w:rPr>
                                <w:color w:val="221F1F"/>
                              </w:rPr>
                              <w:t>participant’s</w:t>
                            </w:r>
                            <w:r>
                              <w:rPr>
                                <w:color w:val="221F1F"/>
                                <w:spacing w:val="-2"/>
                              </w:rPr>
                              <w:t xml:space="preserve"> death.</w:t>
                            </w:r>
                          </w:p>
                          <w:p w:rsidR="00D73FD5" w14:textId="77777777">
                            <w:pPr>
                              <w:pStyle w:val="BodyText"/>
                              <w:spacing w:before="0" w:line="259" w:lineRule="auto"/>
                              <w:ind w:right="17" w:hanging="1"/>
                              <w:jc w:val="both"/>
                            </w:pPr>
                            <w:r>
                              <w:rPr>
                                <w:color w:val="221F1F"/>
                              </w:rPr>
                              <w:t>If</w:t>
                            </w:r>
                            <w:r>
                              <w:rPr>
                                <w:color w:val="221F1F"/>
                                <w:spacing w:val="-10"/>
                              </w:rPr>
                              <w:t xml:space="preserve"> </w:t>
                            </w:r>
                            <w:r>
                              <w:rPr>
                                <w:color w:val="221F1F"/>
                              </w:rPr>
                              <w:t>a</w:t>
                            </w:r>
                            <w:r>
                              <w:rPr>
                                <w:color w:val="221F1F"/>
                                <w:spacing w:val="-10"/>
                              </w:rPr>
                              <w:t xml:space="preserve"> </w:t>
                            </w:r>
                            <w:r>
                              <w:rPr>
                                <w:color w:val="221F1F"/>
                              </w:rPr>
                              <w:t>married</w:t>
                            </w:r>
                            <w:r>
                              <w:rPr>
                                <w:color w:val="221F1F"/>
                                <w:spacing w:val="-9"/>
                              </w:rPr>
                              <w:t xml:space="preserve"> </w:t>
                            </w:r>
                            <w:r>
                              <w:rPr>
                                <w:color w:val="221F1F"/>
                              </w:rPr>
                              <w:t>participant</w:t>
                            </w:r>
                            <w:r>
                              <w:rPr>
                                <w:color w:val="221F1F"/>
                                <w:spacing w:val="-9"/>
                              </w:rPr>
                              <w:t xml:space="preserve"> </w:t>
                            </w:r>
                            <w:r>
                              <w:rPr>
                                <w:color w:val="221F1F"/>
                              </w:rPr>
                              <w:t>dies</w:t>
                            </w:r>
                            <w:r>
                              <w:rPr>
                                <w:color w:val="221F1F"/>
                                <w:spacing w:val="-12"/>
                              </w:rPr>
                              <w:t xml:space="preserve"> </w:t>
                            </w:r>
                            <w:r>
                              <w:rPr>
                                <w:color w:val="221F1F"/>
                              </w:rPr>
                              <w:t>before</w:t>
                            </w:r>
                            <w:r>
                              <w:rPr>
                                <w:color w:val="221F1F"/>
                                <w:spacing w:val="-10"/>
                              </w:rPr>
                              <w:t xml:space="preserve"> </w:t>
                            </w:r>
                            <w:r>
                              <w:rPr>
                                <w:color w:val="221F1F"/>
                              </w:rPr>
                              <w:t>starting</w:t>
                            </w:r>
                            <w:r>
                              <w:rPr>
                                <w:color w:val="221F1F"/>
                                <w:spacing w:val="-10"/>
                              </w:rPr>
                              <w:t xml:space="preserve"> </w:t>
                            </w:r>
                            <w:r>
                              <w:rPr>
                                <w:color w:val="221F1F"/>
                              </w:rPr>
                              <w:t>to</w:t>
                            </w:r>
                            <w:r>
                              <w:rPr>
                                <w:color w:val="221F1F"/>
                                <w:spacing w:val="-9"/>
                              </w:rPr>
                              <w:t xml:space="preserve"> </w:t>
                            </w:r>
                            <w:r>
                              <w:rPr>
                                <w:color w:val="221F1F"/>
                              </w:rPr>
                              <w:t>receive</w:t>
                            </w:r>
                            <w:r>
                              <w:rPr>
                                <w:color w:val="221F1F"/>
                                <w:spacing w:val="-10"/>
                              </w:rPr>
                              <w:t xml:space="preserve"> </w:t>
                            </w:r>
                            <w:r>
                              <w:rPr>
                                <w:color w:val="221F1F"/>
                              </w:rPr>
                              <w:t>retirement</w:t>
                            </w:r>
                            <w:r>
                              <w:rPr>
                                <w:color w:val="221F1F"/>
                                <w:spacing w:val="-10"/>
                              </w:rPr>
                              <w:t xml:space="preserve"> </w:t>
                            </w:r>
                            <w:r>
                              <w:rPr>
                                <w:color w:val="221F1F"/>
                              </w:rPr>
                              <w:t>benefits,</w:t>
                            </w:r>
                            <w:r>
                              <w:rPr>
                                <w:color w:val="221F1F"/>
                                <w:spacing w:val="-10"/>
                              </w:rPr>
                              <w:t xml:space="preserve"> </w:t>
                            </w:r>
                            <w:r>
                              <w:rPr>
                                <w:color w:val="221F1F"/>
                              </w:rPr>
                              <w:t>the</w:t>
                            </w:r>
                            <w:r>
                              <w:rPr>
                                <w:color w:val="221F1F"/>
                                <w:spacing w:val="-12"/>
                              </w:rPr>
                              <w:t xml:space="preserve"> </w:t>
                            </w:r>
                            <w:r>
                              <w:rPr>
                                <w:color w:val="221F1F"/>
                              </w:rPr>
                              <w:t>participant’s</w:t>
                            </w:r>
                            <w:r>
                              <w:rPr>
                                <w:color w:val="221F1F"/>
                                <w:spacing w:val="-9"/>
                              </w:rPr>
                              <w:t xml:space="preserve"> </w:t>
                            </w:r>
                            <w:r>
                              <w:rPr>
                                <w:color w:val="221F1F"/>
                              </w:rPr>
                              <w:t>spouse will</w:t>
                            </w:r>
                            <w:r>
                              <w:rPr>
                                <w:color w:val="221F1F"/>
                                <w:spacing w:val="-1"/>
                              </w:rPr>
                              <w:t xml:space="preserve"> </w:t>
                            </w:r>
                            <w:r>
                              <w:rPr>
                                <w:color w:val="221F1F"/>
                              </w:rPr>
                              <w:t>receive</w:t>
                            </w:r>
                            <w:r>
                              <w:rPr>
                                <w:color w:val="221F1F"/>
                                <w:spacing w:val="-1"/>
                              </w:rPr>
                              <w:t xml:space="preserve"> </w:t>
                            </w:r>
                            <w:r>
                              <w:rPr>
                                <w:color w:val="221F1F"/>
                              </w:rPr>
                              <w:t>a</w:t>
                            </w:r>
                            <w:r>
                              <w:rPr>
                                <w:color w:val="221F1F"/>
                                <w:spacing w:val="-1"/>
                              </w:rPr>
                              <w:t xml:space="preserve"> </w:t>
                            </w:r>
                            <w:r>
                              <w:rPr>
                                <w:color w:val="221F1F"/>
                              </w:rPr>
                              <w:t>qualified</w:t>
                            </w:r>
                            <w:r>
                              <w:rPr>
                                <w:color w:val="221F1F"/>
                                <w:spacing w:val="-1"/>
                              </w:rPr>
                              <w:t xml:space="preserve"> </w:t>
                            </w:r>
                            <w:r>
                              <w:rPr>
                                <w:color w:val="221F1F"/>
                              </w:rPr>
                              <w:t>preretirement</w:t>
                            </w:r>
                            <w:r>
                              <w:rPr>
                                <w:color w:val="221F1F"/>
                                <w:spacing w:val="-1"/>
                              </w:rPr>
                              <w:t xml:space="preserve"> </w:t>
                            </w:r>
                            <w:r>
                              <w:rPr>
                                <w:color w:val="221F1F"/>
                              </w:rPr>
                              <w:t>survivor</w:t>
                            </w:r>
                            <w:r>
                              <w:rPr>
                                <w:color w:val="221F1F"/>
                                <w:spacing w:val="-2"/>
                              </w:rPr>
                              <w:t xml:space="preserve"> </w:t>
                            </w:r>
                            <w:r>
                              <w:rPr>
                                <w:color w:val="221F1F"/>
                              </w:rPr>
                              <w:t>annuity</w:t>
                            </w:r>
                            <w:r>
                              <w:rPr>
                                <w:color w:val="221F1F"/>
                                <w:spacing w:val="-4"/>
                              </w:rPr>
                              <w:t xml:space="preserve"> </w:t>
                            </w:r>
                            <w:r>
                              <w:rPr>
                                <w:color w:val="221F1F"/>
                              </w:rPr>
                              <w:t>(QPSA),</w:t>
                            </w:r>
                            <w:r>
                              <w:rPr>
                                <w:color w:val="221F1F"/>
                                <w:spacing w:val="-1"/>
                              </w:rPr>
                              <w:t xml:space="preserve"> </w:t>
                            </w:r>
                            <w:r>
                              <w:rPr>
                                <w:color w:val="221F1F"/>
                              </w:rPr>
                              <w:t>unless</w:t>
                            </w:r>
                            <w:r>
                              <w:rPr>
                                <w:color w:val="221F1F"/>
                                <w:spacing w:val="-1"/>
                              </w:rPr>
                              <w:t xml:space="preserve"> </w:t>
                            </w:r>
                            <w:r>
                              <w:rPr>
                                <w:color w:val="221F1F"/>
                              </w:rPr>
                              <w:t>the</w:t>
                            </w:r>
                            <w:r>
                              <w:rPr>
                                <w:color w:val="221F1F"/>
                                <w:spacing w:val="-1"/>
                              </w:rPr>
                              <w:t xml:space="preserve"> </w:t>
                            </w:r>
                            <w:r>
                              <w:rPr>
                                <w:color w:val="221F1F"/>
                              </w:rPr>
                              <w:t>participant</w:t>
                            </w:r>
                            <w:r>
                              <w:rPr>
                                <w:color w:val="221F1F"/>
                                <w:spacing w:val="-1"/>
                              </w:rPr>
                              <w:t xml:space="preserve"> </w:t>
                            </w:r>
                            <w:r>
                              <w:rPr>
                                <w:color w:val="221F1F"/>
                              </w:rPr>
                              <w:t>had</w:t>
                            </w:r>
                            <w:r>
                              <w:rPr>
                                <w:color w:val="221F1F"/>
                                <w:spacing w:val="-1"/>
                              </w:rPr>
                              <w:t xml:space="preserve"> </w:t>
                            </w:r>
                            <w:r>
                              <w:rPr>
                                <w:color w:val="221F1F"/>
                              </w:rPr>
                              <w:t>waived the QPSA with spousal consent.</w:t>
                            </w:r>
                          </w:p>
                        </w:txbxContent>
                      </wps:txbx>
                      <wps:bodyPr wrap="square" lIns="0" tIns="0" rIns="0" bIns="0" rtlCol="0"/>
                    </wps:wsp>
                  </a:graphicData>
                </a:graphic>
              </wp:anchor>
            </w:drawing>
          </mc:Choice>
          <mc:Fallback>
            <w:pict>
              <v:shape id="Textbox 461" o:spid="_x0000_s1481" type="#_x0000_t202" style="width:431.4pt;height:112.8pt;margin-top:475.8pt;margin-left:89pt;mso-position-horizontal-relative:page;mso-position-vertical-relative:page;mso-wrap-distance-bottom:0;mso-wrap-distance-left:0;mso-wrap-distance-right:0;mso-wrap-distance-top:0;mso-wrap-style:square;position:absolute;visibility:visible;v-text-anchor:top;z-index:-250728448" filled="f" stroked="f">
                <v:textbox inset="0,0,0,0">
                  <w:txbxContent>
                    <w:p w:rsidR="00D73FD5" w14:paraId="6A036FDB" w14:textId="77777777">
                      <w:pPr>
                        <w:pStyle w:val="BodyText"/>
                        <w:spacing w:line="259" w:lineRule="auto"/>
                        <w:ind w:right="102"/>
                      </w:pPr>
                      <w:r>
                        <w:rPr>
                          <w:color w:val="221F1F"/>
                        </w:rPr>
                        <w:t>If</w:t>
                      </w:r>
                      <w:r>
                        <w:rPr>
                          <w:color w:val="221F1F"/>
                          <w:spacing w:val="-3"/>
                        </w:rPr>
                        <w:t xml:space="preserve"> </w:t>
                      </w:r>
                      <w:r>
                        <w:rPr>
                          <w:color w:val="221F1F"/>
                        </w:rPr>
                        <w:t>a married</w:t>
                      </w:r>
                      <w:r>
                        <w:rPr>
                          <w:color w:val="221F1F"/>
                          <w:spacing w:val="-2"/>
                        </w:rPr>
                        <w:t xml:space="preserve"> </w:t>
                      </w:r>
                      <w:r>
                        <w:rPr>
                          <w:color w:val="221F1F"/>
                        </w:rPr>
                        <w:t>participant dies</w:t>
                      </w:r>
                      <w:r>
                        <w:rPr>
                          <w:color w:val="221F1F"/>
                          <w:spacing w:val="-6"/>
                        </w:rPr>
                        <w:t xml:space="preserve"> </w:t>
                      </w:r>
                      <w:r>
                        <w:rPr>
                          <w:color w:val="221F1F"/>
                        </w:rPr>
                        <w:t>after starting</w:t>
                      </w:r>
                      <w:r>
                        <w:rPr>
                          <w:color w:val="221F1F"/>
                          <w:spacing w:val="-3"/>
                        </w:rPr>
                        <w:t xml:space="preserve"> </w:t>
                      </w:r>
                      <w:r>
                        <w:rPr>
                          <w:color w:val="221F1F"/>
                        </w:rPr>
                        <w:t>to receive</w:t>
                      </w:r>
                      <w:r>
                        <w:rPr>
                          <w:color w:val="221F1F"/>
                          <w:spacing w:val="-3"/>
                        </w:rPr>
                        <w:t xml:space="preserve"> </w:t>
                      </w:r>
                      <w:r>
                        <w:rPr>
                          <w:color w:val="221F1F"/>
                        </w:rPr>
                        <w:t>retirement</w:t>
                      </w:r>
                      <w:r>
                        <w:rPr>
                          <w:color w:val="221F1F"/>
                          <w:spacing w:val="-1"/>
                        </w:rPr>
                        <w:t xml:space="preserve"> </w:t>
                      </w:r>
                      <w:r>
                        <w:rPr>
                          <w:color w:val="221F1F"/>
                        </w:rPr>
                        <w:t>benefits,</w:t>
                      </w:r>
                      <w:r>
                        <w:rPr>
                          <w:color w:val="221F1F"/>
                          <w:spacing w:val="-3"/>
                        </w:rPr>
                        <w:t xml:space="preserve"> </w:t>
                      </w:r>
                      <w:r>
                        <w:rPr>
                          <w:color w:val="221F1F"/>
                        </w:rPr>
                        <w:t>the participant’s</w:t>
                      </w:r>
                      <w:r>
                        <w:rPr>
                          <w:color w:val="221F1F"/>
                          <w:spacing w:val="-2"/>
                        </w:rPr>
                        <w:t xml:space="preserve"> </w:t>
                      </w:r>
                      <w:r>
                        <w:rPr>
                          <w:color w:val="221F1F"/>
                        </w:rPr>
                        <w:t>spouse at retirement ordinarily will receive the survivor portion of the QJSA, unless the participant</w:t>
                      </w:r>
                      <w:r>
                        <w:rPr>
                          <w:color w:val="221F1F"/>
                          <w:spacing w:val="80"/>
                        </w:rPr>
                        <w:t xml:space="preserve"> </w:t>
                      </w:r>
                      <w:r>
                        <w:rPr>
                          <w:color w:val="221F1F"/>
                        </w:rPr>
                        <w:t>had</w:t>
                      </w:r>
                      <w:r>
                        <w:rPr>
                          <w:color w:val="221F1F"/>
                          <w:spacing w:val="-4"/>
                        </w:rPr>
                        <w:t xml:space="preserve"> </w:t>
                      </w:r>
                      <w:r>
                        <w:rPr>
                          <w:color w:val="221F1F"/>
                        </w:rPr>
                        <w:t>waived</w:t>
                      </w:r>
                      <w:r>
                        <w:rPr>
                          <w:color w:val="221F1F"/>
                          <w:spacing w:val="-4"/>
                        </w:rPr>
                        <w:t xml:space="preserve"> </w:t>
                      </w:r>
                      <w:r>
                        <w:rPr>
                          <w:color w:val="221F1F"/>
                        </w:rPr>
                        <w:t>the</w:t>
                      </w:r>
                      <w:r>
                        <w:rPr>
                          <w:color w:val="221F1F"/>
                          <w:spacing w:val="-4"/>
                        </w:rPr>
                        <w:t xml:space="preserve"> </w:t>
                      </w:r>
                      <w:r>
                        <w:rPr>
                          <w:color w:val="221F1F"/>
                        </w:rPr>
                        <w:t>QJSA</w:t>
                      </w:r>
                      <w:r>
                        <w:rPr>
                          <w:color w:val="221F1F"/>
                          <w:spacing w:val="-4"/>
                        </w:rPr>
                        <w:t xml:space="preserve"> </w:t>
                      </w:r>
                      <w:r>
                        <w:rPr>
                          <w:color w:val="221F1F"/>
                        </w:rPr>
                        <w:t>with</w:t>
                      </w:r>
                      <w:r>
                        <w:rPr>
                          <w:color w:val="221F1F"/>
                          <w:spacing w:val="-6"/>
                        </w:rPr>
                        <w:t xml:space="preserve"> </w:t>
                      </w:r>
                      <w:r>
                        <w:rPr>
                          <w:color w:val="221F1F"/>
                        </w:rPr>
                        <w:t>spousal</w:t>
                      </w:r>
                      <w:r>
                        <w:rPr>
                          <w:color w:val="221F1F"/>
                          <w:spacing w:val="-4"/>
                        </w:rPr>
                        <w:t xml:space="preserve"> </w:t>
                      </w:r>
                      <w:r>
                        <w:rPr>
                          <w:color w:val="221F1F"/>
                        </w:rPr>
                        <w:t>consent.</w:t>
                      </w:r>
                      <w:r>
                        <w:rPr>
                          <w:color w:val="221F1F"/>
                          <w:spacing w:val="-4"/>
                        </w:rPr>
                        <w:t xml:space="preserve"> </w:t>
                      </w:r>
                      <w:r>
                        <w:rPr>
                          <w:color w:val="221F1F"/>
                        </w:rPr>
                        <w:t>If</w:t>
                      </w:r>
                      <w:r>
                        <w:rPr>
                          <w:color w:val="221F1F"/>
                          <w:spacing w:val="-4"/>
                        </w:rPr>
                        <w:t xml:space="preserve"> </w:t>
                      </w:r>
                      <w:r>
                        <w:rPr>
                          <w:color w:val="221F1F"/>
                        </w:rPr>
                        <w:t>the</w:t>
                      </w:r>
                      <w:r>
                        <w:rPr>
                          <w:color w:val="221F1F"/>
                          <w:spacing w:val="-7"/>
                        </w:rPr>
                        <w:t xml:space="preserve"> </w:t>
                      </w:r>
                      <w:r>
                        <w:rPr>
                          <w:color w:val="221F1F"/>
                        </w:rPr>
                        <w:t>QJSA</w:t>
                      </w:r>
                      <w:r>
                        <w:rPr>
                          <w:color w:val="221F1F"/>
                          <w:spacing w:val="-4"/>
                        </w:rPr>
                        <w:t xml:space="preserve"> </w:t>
                      </w:r>
                      <w:r>
                        <w:rPr>
                          <w:color w:val="221F1F"/>
                        </w:rPr>
                        <w:t>is</w:t>
                      </w:r>
                      <w:r>
                        <w:rPr>
                          <w:color w:val="221F1F"/>
                          <w:spacing w:val="-4"/>
                        </w:rPr>
                        <w:t xml:space="preserve"> </w:t>
                      </w:r>
                      <w:r>
                        <w:rPr>
                          <w:color w:val="221F1F"/>
                        </w:rPr>
                        <w:t>not</w:t>
                      </w:r>
                      <w:r>
                        <w:rPr>
                          <w:color w:val="221F1F"/>
                          <w:spacing w:val="-4"/>
                        </w:rPr>
                        <w:t xml:space="preserve"> </w:t>
                      </w:r>
                      <w:r>
                        <w:rPr>
                          <w:color w:val="221F1F"/>
                        </w:rPr>
                        <w:t>waived</w:t>
                      </w:r>
                      <w:r>
                        <w:rPr>
                          <w:color w:val="221F1F"/>
                          <w:spacing w:val="-4"/>
                        </w:rPr>
                        <w:t xml:space="preserve"> </w:t>
                      </w:r>
                      <w:r>
                        <w:rPr>
                          <w:color w:val="221F1F"/>
                        </w:rPr>
                        <w:t>with</w:t>
                      </w:r>
                      <w:r>
                        <w:rPr>
                          <w:color w:val="221F1F"/>
                          <w:spacing w:val="-4"/>
                        </w:rPr>
                        <w:t xml:space="preserve"> </w:t>
                      </w:r>
                      <w:r>
                        <w:rPr>
                          <w:color w:val="221F1F"/>
                        </w:rPr>
                        <w:t>spousal</w:t>
                      </w:r>
                      <w:r>
                        <w:rPr>
                          <w:color w:val="221F1F"/>
                          <w:spacing w:val="-4"/>
                        </w:rPr>
                        <w:t xml:space="preserve"> </w:t>
                      </w:r>
                      <w:r>
                        <w:rPr>
                          <w:color w:val="221F1F"/>
                        </w:rPr>
                        <w:t>consent,</w:t>
                      </w:r>
                      <w:r>
                        <w:rPr>
                          <w:color w:val="221F1F"/>
                          <w:spacing w:val="-4"/>
                        </w:rPr>
                        <w:t xml:space="preserve"> </w:t>
                      </w:r>
                      <w:r>
                        <w:rPr>
                          <w:color w:val="221F1F"/>
                        </w:rPr>
                        <w:t>the person</w:t>
                      </w:r>
                      <w:r>
                        <w:rPr>
                          <w:color w:val="221F1F"/>
                          <w:spacing w:val="-9"/>
                        </w:rPr>
                        <w:t xml:space="preserve"> </w:t>
                      </w:r>
                      <w:r>
                        <w:rPr>
                          <w:color w:val="221F1F"/>
                        </w:rPr>
                        <w:t>who</w:t>
                      </w:r>
                      <w:r>
                        <w:rPr>
                          <w:color w:val="221F1F"/>
                          <w:spacing w:val="-9"/>
                        </w:rPr>
                        <w:t xml:space="preserve"> </w:t>
                      </w:r>
                      <w:r>
                        <w:rPr>
                          <w:color w:val="221F1F"/>
                        </w:rPr>
                        <w:t>was</w:t>
                      </w:r>
                      <w:r>
                        <w:rPr>
                          <w:color w:val="221F1F"/>
                          <w:spacing w:val="-10"/>
                        </w:rPr>
                        <w:t xml:space="preserve"> </w:t>
                      </w:r>
                      <w:r>
                        <w:rPr>
                          <w:color w:val="221F1F"/>
                        </w:rPr>
                        <w:t>the</w:t>
                      </w:r>
                      <w:r>
                        <w:rPr>
                          <w:color w:val="221F1F"/>
                          <w:spacing w:val="-7"/>
                        </w:rPr>
                        <w:t xml:space="preserve"> </w:t>
                      </w:r>
                      <w:r>
                        <w:rPr>
                          <w:color w:val="221F1F"/>
                        </w:rPr>
                        <w:t>participant’s</w:t>
                      </w:r>
                      <w:r>
                        <w:rPr>
                          <w:color w:val="221F1F"/>
                          <w:spacing w:val="-9"/>
                        </w:rPr>
                        <w:t xml:space="preserve"> </w:t>
                      </w:r>
                      <w:r>
                        <w:rPr>
                          <w:color w:val="221F1F"/>
                        </w:rPr>
                        <w:t>spouse</w:t>
                      </w:r>
                      <w:r>
                        <w:rPr>
                          <w:color w:val="221F1F"/>
                          <w:spacing w:val="-10"/>
                        </w:rPr>
                        <w:t xml:space="preserve"> </w:t>
                      </w:r>
                      <w:r>
                        <w:rPr>
                          <w:color w:val="221F1F"/>
                        </w:rPr>
                        <w:t>at</w:t>
                      </w:r>
                      <w:r>
                        <w:rPr>
                          <w:color w:val="221F1F"/>
                          <w:spacing w:val="-10"/>
                        </w:rPr>
                        <w:t xml:space="preserve"> </w:t>
                      </w:r>
                      <w:r>
                        <w:rPr>
                          <w:color w:val="221F1F"/>
                        </w:rPr>
                        <w:t>retirement</w:t>
                      </w:r>
                      <w:r>
                        <w:rPr>
                          <w:color w:val="221F1F"/>
                          <w:spacing w:val="-8"/>
                        </w:rPr>
                        <w:t xml:space="preserve"> </w:t>
                      </w:r>
                      <w:r>
                        <w:rPr>
                          <w:color w:val="221F1F"/>
                        </w:rPr>
                        <w:t>ordinarily</w:t>
                      </w:r>
                      <w:r>
                        <w:rPr>
                          <w:color w:val="221F1F"/>
                          <w:spacing w:val="-9"/>
                        </w:rPr>
                        <w:t xml:space="preserve"> </w:t>
                      </w:r>
                      <w:r>
                        <w:rPr>
                          <w:color w:val="221F1F"/>
                        </w:rPr>
                        <w:t>will</w:t>
                      </w:r>
                      <w:r>
                        <w:rPr>
                          <w:color w:val="221F1F"/>
                          <w:spacing w:val="-9"/>
                        </w:rPr>
                        <w:t xml:space="preserve"> </w:t>
                      </w:r>
                      <w:r>
                        <w:rPr>
                          <w:color w:val="221F1F"/>
                        </w:rPr>
                        <w:t>receive</w:t>
                      </w:r>
                      <w:r>
                        <w:rPr>
                          <w:color w:val="221F1F"/>
                          <w:spacing w:val="-10"/>
                        </w:rPr>
                        <w:t xml:space="preserve"> </w:t>
                      </w:r>
                      <w:r>
                        <w:rPr>
                          <w:color w:val="221F1F"/>
                        </w:rPr>
                        <w:t>the</w:t>
                      </w:r>
                      <w:r>
                        <w:rPr>
                          <w:color w:val="221F1F"/>
                          <w:spacing w:val="-7"/>
                        </w:rPr>
                        <w:t xml:space="preserve"> </w:t>
                      </w:r>
                      <w:r>
                        <w:rPr>
                          <w:color w:val="221F1F"/>
                        </w:rPr>
                        <w:t>survivor</w:t>
                      </w:r>
                      <w:r>
                        <w:rPr>
                          <w:color w:val="221F1F"/>
                          <w:spacing w:val="-9"/>
                        </w:rPr>
                        <w:t xml:space="preserve"> </w:t>
                      </w:r>
                      <w:r>
                        <w:rPr>
                          <w:color w:val="221F1F"/>
                        </w:rPr>
                        <w:t>portion of</w:t>
                      </w:r>
                      <w:r>
                        <w:rPr>
                          <w:color w:val="221F1F"/>
                          <w:spacing w:val="-3"/>
                        </w:rPr>
                        <w:t xml:space="preserve"> </w:t>
                      </w:r>
                      <w:r>
                        <w:rPr>
                          <w:color w:val="221F1F"/>
                        </w:rPr>
                        <w:t>the</w:t>
                      </w:r>
                      <w:r>
                        <w:rPr>
                          <w:color w:val="221F1F"/>
                          <w:spacing w:val="-2"/>
                        </w:rPr>
                        <w:t xml:space="preserve"> </w:t>
                      </w:r>
                      <w:r>
                        <w:rPr>
                          <w:color w:val="221F1F"/>
                        </w:rPr>
                        <w:t>QJSA</w:t>
                      </w:r>
                      <w:r>
                        <w:rPr>
                          <w:color w:val="221F1F"/>
                          <w:spacing w:val="-2"/>
                        </w:rPr>
                        <w:t xml:space="preserve"> </w:t>
                      </w:r>
                      <w:r>
                        <w:rPr>
                          <w:color w:val="221F1F"/>
                        </w:rPr>
                        <w:t>when</w:t>
                      </w:r>
                      <w:r>
                        <w:rPr>
                          <w:color w:val="221F1F"/>
                          <w:spacing w:val="-3"/>
                        </w:rPr>
                        <w:t xml:space="preserve"> </w:t>
                      </w:r>
                      <w:r>
                        <w:rPr>
                          <w:color w:val="221F1F"/>
                        </w:rPr>
                        <w:t>the</w:t>
                      </w:r>
                      <w:r>
                        <w:rPr>
                          <w:color w:val="221F1F"/>
                          <w:spacing w:val="-2"/>
                        </w:rPr>
                        <w:t xml:space="preserve"> </w:t>
                      </w:r>
                      <w:r>
                        <w:rPr>
                          <w:color w:val="221F1F"/>
                        </w:rPr>
                        <w:t>participant</w:t>
                      </w:r>
                      <w:r>
                        <w:rPr>
                          <w:color w:val="221F1F"/>
                          <w:spacing w:val="-2"/>
                        </w:rPr>
                        <w:t xml:space="preserve"> </w:t>
                      </w:r>
                      <w:r>
                        <w:rPr>
                          <w:color w:val="221F1F"/>
                        </w:rPr>
                        <w:t>dies</w:t>
                      </w:r>
                      <w:r>
                        <w:rPr>
                          <w:color w:val="221F1F"/>
                          <w:spacing w:val="-2"/>
                        </w:rPr>
                        <w:t xml:space="preserve"> </w:t>
                      </w:r>
                      <w:r>
                        <w:rPr>
                          <w:color w:val="221F1F"/>
                        </w:rPr>
                        <w:t>even</w:t>
                      </w:r>
                      <w:r>
                        <w:rPr>
                          <w:color w:val="221F1F"/>
                          <w:spacing w:val="-3"/>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parties</w:t>
                      </w:r>
                      <w:r>
                        <w:rPr>
                          <w:color w:val="221F1F"/>
                          <w:spacing w:val="-2"/>
                        </w:rPr>
                        <w:t xml:space="preserve"> </w:t>
                      </w:r>
                      <w:r>
                        <w:rPr>
                          <w:color w:val="221F1F"/>
                        </w:rPr>
                        <w:t>are</w:t>
                      </w:r>
                      <w:r>
                        <w:rPr>
                          <w:color w:val="221F1F"/>
                          <w:spacing w:val="-3"/>
                        </w:rPr>
                        <w:t xml:space="preserve"> </w:t>
                      </w:r>
                      <w:r>
                        <w:rPr>
                          <w:color w:val="221F1F"/>
                        </w:rPr>
                        <w:t>divorced</w:t>
                      </w:r>
                      <w:r>
                        <w:rPr>
                          <w:color w:val="221F1F"/>
                          <w:spacing w:val="-2"/>
                        </w:rPr>
                        <w:t xml:space="preserve"> </w:t>
                      </w:r>
                      <w:r>
                        <w:rPr>
                          <w:color w:val="221F1F"/>
                        </w:rPr>
                        <w:t>at</w:t>
                      </w:r>
                      <w:r>
                        <w:rPr>
                          <w:color w:val="221F1F"/>
                          <w:spacing w:val="-2"/>
                        </w:rPr>
                        <w:t xml:space="preserve"> </w:t>
                      </w:r>
                      <w:r>
                        <w:rPr>
                          <w:color w:val="221F1F"/>
                        </w:rPr>
                        <w:t>the</w:t>
                      </w:r>
                      <w:r>
                        <w:rPr>
                          <w:color w:val="221F1F"/>
                          <w:spacing w:val="-5"/>
                        </w:rPr>
                        <w:t xml:space="preserve"> </w:t>
                      </w:r>
                      <w:r>
                        <w:rPr>
                          <w:color w:val="221F1F"/>
                        </w:rPr>
                        <w:t>participant’s</w:t>
                      </w:r>
                      <w:r>
                        <w:rPr>
                          <w:color w:val="221F1F"/>
                          <w:spacing w:val="-2"/>
                        </w:rPr>
                        <w:t xml:space="preserve"> death.</w:t>
                      </w:r>
                    </w:p>
                    <w:p w:rsidR="00D73FD5" w14:paraId="6A036FDC" w14:textId="77777777">
                      <w:pPr>
                        <w:pStyle w:val="BodyText"/>
                        <w:spacing w:before="0" w:line="259" w:lineRule="auto"/>
                        <w:ind w:right="17" w:hanging="1"/>
                        <w:jc w:val="both"/>
                      </w:pPr>
                      <w:r>
                        <w:rPr>
                          <w:color w:val="221F1F"/>
                        </w:rPr>
                        <w:t>If</w:t>
                      </w:r>
                      <w:r>
                        <w:rPr>
                          <w:color w:val="221F1F"/>
                          <w:spacing w:val="-10"/>
                        </w:rPr>
                        <w:t xml:space="preserve"> </w:t>
                      </w:r>
                      <w:r>
                        <w:rPr>
                          <w:color w:val="221F1F"/>
                        </w:rPr>
                        <w:t>a</w:t>
                      </w:r>
                      <w:r>
                        <w:rPr>
                          <w:color w:val="221F1F"/>
                          <w:spacing w:val="-10"/>
                        </w:rPr>
                        <w:t xml:space="preserve"> </w:t>
                      </w:r>
                      <w:r>
                        <w:rPr>
                          <w:color w:val="221F1F"/>
                        </w:rPr>
                        <w:t>married</w:t>
                      </w:r>
                      <w:r>
                        <w:rPr>
                          <w:color w:val="221F1F"/>
                          <w:spacing w:val="-9"/>
                        </w:rPr>
                        <w:t xml:space="preserve"> </w:t>
                      </w:r>
                      <w:r>
                        <w:rPr>
                          <w:color w:val="221F1F"/>
                        </w:rPr>
                        <w:t>participant</w:t>
                      </w:r>
                      <w:r>
                        <w:rPr>
                          <w:color w:val="221F1F"/>
                          <w:spacing w:val="-9"/>
                        </w:rPr>
                        <w:t xml:space="preserve"> </w:t>
                      </w:r>
                      <w:r>
                        <w:rPr>
                          <w:color w:val="221F1F"/>
                        </w:rPr>
                        <w:t>dies</w:t>
                      </w:r>
                      <w:r>
                        <w:rPr>
                          <w:color w:val="221F1F"/>
                          <w:spacing w:val="-12"/>
                        </w:rPr>
                        <w:t xml:space="preserve"> </w:t>
                      </w:r>
                      <w:r>
                        <w:rPr>
                          <w:color w:val="221F1F"/>
                        </w:rPr>
                        <w:t>before</w:t>
                      </w:r>
                      <w:r>
                        <w:rPr>
                          <w:color w:val="221F1F"/>
                          <w:spacing w:val="-10"/>
                        </w:rPr>
                        <w:t xml:space="preserve"> </w:t>
                      </w:r>
                      <w:r>
                        <w:rPr>
                          <w:color w:val="221F1F"/>
                        </w:rPr>
                        <w:t>starting</w:t>
                      </w:r>
                      <w:r>
                        <w:rPr>
                          <w:color w:val="221F1F"/>
                          <w:spacing w:val="-10"/>
                        </w:rPr>
                        <w:t xml:space="preserve"> </w:t>
                      </w:r>
                      <w:r>
                        <w:rPr>
                          <w:color w:val="221F1F"/>
                        </w:rPr>
                        <w:t>to</w:t>
                      </w:r>
                      <w:r>
                        <w:rPr>
                          <w:color w:val="221F1F"/>
                          <w:spacing w:val="-9"/>
                        </w:rPr>
                        <w:t xml:space="preserve"> </w:t>
                      </w:r>
                      <w:r>
                        <w:rPr>
                          <w:color w:val="221F1F"/>
                        </w:rPr>
                        <w:t>receive</w:t>
                      </w:r>
                      <w:r>
                        <w:rPr>
                          <w:color w:val="221F1F"/>
                          <w:spacing w:val="-10"/>
                        </w:rPr>
                        <w:t xml:space="preserve"> </w:t>
                      </w:r>
                      <w:r>
                        <w:rPr>
                          <w:color w:val="221F1F"/>
                        </w:rPr>
                        <w:t>retirement</w:t>
                      </w:r>
                      <w:r>
                        <w:rPr>
                          <w:color w:val="221F1F"/>
                          <w:spacing w:val="-10"/>
                        </w:rPr>
                        <w:t xml:space="preserve"> </w:t>
                      </w:r>
                      <w:r>
                        <w:rPr>
                          <w:color w:val="221F1F"/>
                        </w:rPr>
                        <w:t>benefits,</w:t>
                      </w:r>
                      <w:r>
                        <w:rPr>
                          <w:color w:val="221F1F"/>
                          <w:spacing w:val="-10"/>
                        </w:rPr>
                        <w:t xml:space="preserve"> </w:t>
                      </w:r>
                      <w:r>
                        <w:rPr>
                          <w:color w:val="221F1F"/>
                        </w:rPr>
                        <w:t>the</w:t>
                      </w:r>
                      <w:r>
                        <w:rPr>
                          <w:color w:val="221F1F"/>
                          <w:spacing w:val="-12"/>
                        </w:rPr>
                        <w:t xml:space="preserve"> </w:t>
                      </w:r>
                      <w:r>
                        <w:rPr>
                          <w:color w:val="221F1F"/>
                        </w:rPr>
                        <w:t>participant’s</w:t>
                      </w:r>
                      <w:r>
                        <w:rPr>
                          <w:color w:val="221F1F"/>
                          <w:spacing w:val="-9"/>
                        </w:rPr>
                        <w:t xml:space="preserve"> </w:t>
                      </w:r>
                      <w:r>
                        <w:rPr>
                          <w:color w:val="221F1F"/>
                        </w:rPr>
                        <w:t>spouse will</w:t>
                      </w:r>
                      <w:r>
                        <w:rPr>
                          <w:color w:val="221F1F"/>
                          <w:spacing w:val="-1"/>
                        </w:rPr>
                        <w:t xml:space="preserve"> </w:t>
                      </w:r>
                      <w:r>
                        <w:rPr>
                          <w:color w:val="221F1F"/>
                        </w:rPr>
                        <w:t>receive</w:t>
                      </w:r>
                      <w:r>
                        <w:rPr>
                          <w:color w:val="221F1F"/>
                          <w:spacing w:val="-1"/>
                        </w:rPr>
                        <w:t xml:space="preserve"> </w:t>
                      </w:r>
                      <w:r>
                        <w:rPr>
                          <w:color w:val="221F1F"/>
                        </w:rPr>
                        <w:t>a</w:t>
                      </w:r>
                      <w:r>
                        <w:rPr>
                          <w:color w:val="221F1F"/>
                          <w:spacing w:val="-1"/>
                        </w:rPr>
                        <w:t xml:space="preserve"> </w:t>
                      </w:r>
                      <w:r>
                        <w:rPr>
                          <w:color w:val="221F1F"/>
                        </w:rPr>
                        <w:t>qualified</w:t>
                      </w:r>
                      <w:r>
                        <w:rPr>
                          <w:color w:val="221F1F"/>
                          <w:spacing w:val="-1"/>
                        </w:rPr>
                        <w:t xml:space="preserve"> </w:t>
                      </w:r>
                      <w:r>
                        <w:rPr>
                          <w:color w:val="221F1F"/>
                        </w:rPr>
                        <w:t>preretirement</w:t>
                      </w:r>
                      <w:r>
                        <w:rPr>
                          <w:color w:val="221F1F"/>
                          <w:spacing w:val="-1"/>
                        </w:rPr>
                        <w:t xml:space="preserve"> </w:t>
                      </w:r>
                      <w:r>
                        <w:rPr>
                          <w:color w:val="221F1F"/>
                        </w:rPr>
                        <w:t>survivor</w:t>
                      </w:r>
                      <w:r>
                        <w:rPr>
                          <w:color w:val="221F1F"/>
                          <w:spacing w:val="-2"/>
                        </w:rPr>
                        <w:t xml:space="preserve"> </w:t>
                      </w:r>
                      <w:r>
                        <w:rPr>
                          <w:color w:val="221F1F"/>
                        </w:rPr>
                        <w:t>annuity</w:t>
                      </w:r>
                      <w:r>
                        <w:rPr>
                          <w:color w:val="221F1F"/>
                          <w:spacing w:val="-4"/>
                        </w:rPr>
                        <w:t xml:space="preserve"> </w:t>
                      </w:r>
                      <w:r>
                        <w:rPr>
                          <w:color w:val="221F1F"/>
                        </w:rPr>
                        <w:t>(QPSA),</w:t>
                      </w:r>
                      <w:r>
                        <w:rPr>
                          <w:color w:val="221F1F"/>
                          <w:spacing w:val="-1"/>
                        </w:rPr>
                        <w:t xml:space="preserve"> </w:t>
                      </w:r>
                      <w:r>
                        <w:rPr>
                          <w:color w:val="221F1F"/>
                        </w:rPr>
                        <w:t>unless</w:t>
                      </w:r>
                      <w:r>
                        <w:rPr>
                          <w:color w:val="221F1F"/>
                          <w:spacing w:val="-1"/>
                        </w:rPr>
                        <w:t xml:space="preserve"> </w:t>
                      </w:r>
                      <w:r>
                        <w:rPr>
                          <w:color w:val="221F1F"/>
                        </w:rPr>
                        <w:t>the</w:t>
                      </w:r>
                      <w:r>
                        <w:rPr>
                          <w:color w:val="221F1F"/>
                          <w:spacing w:val="-1"/>
                        </w:rPr>
                        <w:t xml:space="preserve"> </w:t>
                      </w:r>
                      <w:r>
                        <w:rPr>
                          <w:color w:val="221F1F"/>
                        </w:rPr>
                        <w:t>participant</w:t>
                      </w:r>
                      <w:r>
                        <w:rPr>
                          <w:color w:val="221F1F"/>
                          <w:spacing w:val="-1"/>
                        </w:rPr>
                        <w:t xml:space="preserve"> </w:t>
                      </w:r>
                      <w:r>
                        <w:rPr>
                          <w:color w:val="221F1F"/>
                        </w:rPr>
                        <w:t>had</w:t>
                      </w:r>
                      <w:r>
                        <w:rPr>
                          <w:color w:val="221F1F"/>
                          <w:spacing w:val="-1"/>
                        </w:rPr>
                        <w:t xml:space="preserve"> </w:t>
                      </w:r>
                      <w:r>
                        <w:rPr>
                          <w:color w:val="221F1F"/>
                        </w:rPr>
                        <w:t>waived the QPSA with spousal consent.</w:t>
                      </w:r>
                    </w:p>
                  </w:txbxContent>
                </v:textbox>
              </v:shape>
            </w:pict>
          </mc:Fallback>
        </mc:AlternateContent>
      </w:r>
      <w:r>
        <w:rPr>
          <w:noProof/>
        </w:rPr>
        <mc:AlternateContent>
          <mc:Choice Requires="wps">
            <w:drawing>
              <wp:anchor distT="0" distB="0" distL="0" distR="0" simplePos="0" relativeHeight="252589056" behindDoc="1" locked="0" layoutInCell="1" allowOverlap="1">
                <wp:simplePos x="0" y="0"/>
                <wp:positionH relativeFrom="page">
                  <wp:posOffset>1130300</wp:posOffset>
                </wp:positionH>
                <wp:positionV relativeFrom="page">
                  <wp:posOffset>7641232</wp:posOffset>
                </wp:positionV>
                <wp:extent cx="5507990" cy="721995"/>
                <wp:effectExtent l="0" t="0" r="0" b="0"/>
                <wp:wrapNone/>
                <wp:docPr id="462" name="Textbox 462"/>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7990" cy="721995"/>
                        </a:xfrm>
                        <a:prstGeom prst="rect">
                          <a:avLst/>
                        </a:prstGeom>
                      </wps:spPr>
                      <wps:txbx>
                        <w:txbxContent>
                          <w:p w:rsidR="00D73FD5" w14:textId="77777777">
                            <w:pPr>
                              <w:pStyle w:val="BodyText"/>
                              <w:spacing w:before="19" w:line="259" w:lineRule="auto"/>
                              <w:ind w:right="17"/>
                            </w:pPr>
                            <w:r>
                              <w:rPr>
                                <w:color w:val="221F1F"/>
                              </w:rPr>
                              <w:t>Many defined benefit plans offer participants a choice of times at which they may retire - early, normal,</w:t>
                            </w:r>
                            <w:r>
                              <w:rPr>
                                <w:color w:val="221F1F"/>
                                <w:spacing w:val="-3"/>
                              </w:rPr>
                              <w:t xml:space="preserve"> </w:t>
                            </w:r>
                            <w:r>
                              <w:rPr>
                                <w:color w:val="221F1F"/>
                              </w:rPr>
                              <w:t>or</w:t>
                            </w:r>
                            <w:r>
                              <w:rPr>
                                <w:color w:val="221F1F"/>
                                <w:spacing w:val="-3"/>
                              </w:rPr>
                              <w:t xml:space="preserve"> </w:t>
                            </w:r>
                            <w:r>
                              <w:rPr>
                                <w:color w:val="221F1F"/>
                              </w:rPr>
                              <w:t>late</w:t>
                            </w:r>
                            <w:r>
                              <w:rPr>
                                <w:color w:val="221F1F"/>
                                <w:spacing w:val="-3"/>
                              </w:rPr>
                              <w:t xml:space="preserve"> </w:t>
                            </w:r>
                            <w:r>
                              <w:rPr>
                                <w:color w:val="221F1F"/>
                              </w:rPr>
                              <w:t>retirement.</w:t>
                            </w:r>
                            <w:r>
                              <w:rPr>
                                <w:color w:val="221F1F"/>
                                <w:spacing w:val="-5"/>
                              </w:rPr>
                              <w:t xml:space="preserve"> </w:t>
                            </w:r>
                            <w:r>
                              <w:rPr>
                                <w:color w:val="221F1F"/>
                              </w:rPr>
                              <w:t>The</w:t>
                            </w:r>
                            <w:r>
                              <w:rPr>
                                <w:color w:val="221F1F"/>
                                <w:spacing w:val="-3"/>
                              </w:rPr>
                              <w:t xml:space="preserve"> </w:t>
                            </w:r>
                            <w:r>
                              <w:rPr>
                                <w:color w:val="221F1F"/>
                              </w:rPr>
                              <w:t>date</w:t>
                            </w:r>
                            <w:r>
                              <w:rPr>
                                <w:color w:val="221F1F"/>
                                <w:spacing w:val="-3"/>
                              </w:rPr>
                              <w:t xml:space="preserve"> </w:t>
                            </w:r>
                            <w:r>
                              <w:rPr>
                                <w:color w:val="221F1F"/>
                              </w:rPr>
                              <w:t>a</w:t>
                            </w:r>
                            <w:r>
                              <w:rPr>
                                <w:color w:val="221F1F"/>
                                <w:spacing w:val="-3"/>
                              </w:rPr>
                              <w:t xml:space="preserve"> </w:t>
                            </w:r>
                            <w:r>
                              <w:rPr>
                                <w:color w:val="221F1F"/>
                              </w:rPr>
                              <w:t>participant</w:t>
                            </w:r>
                            <w:r>
                              <w:rPr>
                                <w:color w:val="221F1F"/>
                                <w:spacing w:val="-3"/>
                              </w:rPr>
                              <w:t xml:space="preserve"> </w:t>
                            </w:r>
                            <w:r>
                              <w:rPr>
                                <w:color w:val="221F1F"/>
                              </w:rPr>
                              <w:t>chooses</w:t>
                            </w:r>
                            <w:r>
                              <w:rPr>
                                <w:color w:val="221F1F"/>
                                <w:spacing w:val="-3"/>
                              </w:rPr>
                              <w:t xml:space="preserve"> </w:t>
                            </w:r>
                            <w:r>
                              <w:rPr>
                                <w:color w:val="221F1F"/>
                              </w:rPr>
                              <w:t>to</w:t>
                            </w:r>
                            <w:r>
                              <w:rPr>
                                <w:color w:val="221F1F"/>
                                <w:spacing w:val="-3"/>
                              </w:rPr>
                              <w:t xml:space="preserve"> </w:t>
                            </w:r>
                            <w:r>
                              <w:rPr>
                                <w:color w:val="221F1F"/>
                              </w:rPr>
                              <w:t>retire</w:t>
                            </w:r>
                            <w:r>
                              <w:rPr>
                                <w:color w:val="221F1F"/>
                                <w:spacing w:val="-3"/>
                              </w:rPr>
                              <w:t xml:space="preserve"> </w:t>
                            </w:r>
                            <w:r>
                              <w:rPr>
                                <w:color w:val="221F1F"/>
                              </w:rPr>
                              <w:t>and</w:t>
                            </w:r>
                            <w:r>
                              <w:rPr>
                                <w:color w:val="221F1F"/>
                                <w:spacing w:val="-3"/>
                              </w:rPr>
                              <w:t xml:space="preserve"> </w:t>
                            </w:r>
                            <w:r>
                              <w:rPr>
                                <w:color w:val="221F1F"/>
                              </w:rPr>
                              <w:t>start</w:t>
                            </w:r>
                            <w:r>
                              <w:rPr>
                                <w:color w:val="221F1F"/>
                                <w:spacing w:val="-3"/>
                              </w:rPr>
                              <w:t xml:space="preserve"> </w:t>
                            </w:r>
                            <w:r>
                              <w:rPr>
                                <w:color w:val="221F1F"/>
                              </w:rPr>
                              <w:t>payments</w:t>
                            </w:r>
                            <w:r>
                              <w:rPr>
                                <w:color w:val="221F1F"/>
                                <w:spacing w:val="-3"/>
                              </w:rPr>
                              <w:t xml:space="preserve"> </w:t>
                            </w:r>
                            <w:r>
                              <w:rPr>
                                <w:color w:val="221F1F"/>
                              </w:rPr>
                              <w:t>usually</w:t>
                            </w:r>
                            <w:r>
                              <w:rPr>
                                <w:color w:val="221F1F"/>
                                <w:spacing w:val="-3"/>
                              </w:rPr>
                              <w:t xml:space="preserve"> </w:t>
                            </w:r>
                            <w:r>
                              <w:rPr>
                                <w:color w:val="221F1F"/>
                              </w:rPr>
                              <w:t>will affect the monthly amount</w:t>
                            </w:r>
                            <w:r>
                              <w:rPr>
                                <w:color w:val="221F1F"/>
                                <w:spacing w:val="-3"/>
                              </w:rPr>
                              <w:t xml:space="preserve"> </w:t>
                            </w:r>
                            <w:r>
                              <w:rPr>
                                <w:color w:val="221F1F"/>
                              </w:rPr>
                              <w:t>of pension benefits the participant receives. In</w:t>
                            </w:r>
                            <w:r>
                              <w:rPr>
                                <w:color w:val="221F1F"/>
                                <w:spacing w:val="-3"/>
                              </w:rPr>
                              <w:t xml:space="preserve"> </w:t>
                            </w:r>
                            <w:r>
                              <w:rPr>
                                <w:color w:val="221F1F"/>
                              </w:rPr>
                              <w:t>most plans, the longer a participant waits to start receiving benefits, the larger the monthly benefit payments will be.</w:t>
                            </w:r>
                          </w:p>
                        </w:txbxContent>
                      </wps:txbx>
                      <wps:bodyPr wrap="square" lIns="0" tIns="0" rIns="0" bIns="0" rtlCol="0"/>
                    </wps:wsp>
                  </a:graphicData>
                </a:graphic>
              </wp:anchor>
            </w:drawing>
          </mc:Choice>
          <mc:Fallback>
            <w:pict>
              <v:shape id="Textbox 462" o:spid="_x0000_s1482" type="#_x0000_t202" style="width:433.7pt;height:56.85pt;margin-top:601.65pt;margin-left:89pt;mso-position-horizontal-relative:page;mso-position-vertical-relative:page;mso-wrap-distance-bottom:0;mso-wrap-distance-left:0;mso-wrap-distance-right:0;mso-wrap-distance-top:0;mso-wrap-style:square;position:absolute;visibility:visible;v-text-anchor:top;z-index:-250726400" filled="f" stroked="f">
                <v:textbox inset="0,0,0,0">
                  <w:txbxContent>
                    <w:p w:rsidR="00D73FD5" w14:paraId="6A036FDD" w14:textId="77777777">
                      <w:pPr>
                        <w:pStyle w:val="BodyText"/>
                        <w:spacing w:before="19" w:line="259" w:lineRule="auto"/>
                        <w:ind w:right="17"/>
                      </w:pPr>
                      <w:r>
                        <w:rPr>
                          <w:color w:val="221F1F"/>
                        </w:rPr>
                        <w:t>Many defined benefit plans offer participants a choice of times at which they may retire - early, normal,</w:t>
                      </w:r>
                      <w:r>
                        <w:rPr>
                          <w:color w:val="221F1F"/>
                          <w:spacing w:val="-3"/>
                        </w:rPr>
                        <w:t xml:space="preserve"> </w:t>
                      </w:r>
                      <w:r>
                        <w:rPr>
                          <w:color w:val="221F1F"/>
                        </w:rPr>
                        <w:t>or</w:t>
                      </w:r>
                      <w:r>
                        <w:rPr>
                          <w:color w:val="221F1F"/>
                          <w:spacing w:val="-3"/>
                        </w:rPr>
                        <w:t xml:space="preserve"> </w:t>
                      </w:r>
                      <w:r>
                        <w:rPr>
                          <w:color w:val="221F1F"/>
                        </w:rPr>
                        <w:t>late</w:t>
                      </w:r>
                      <w:r>
                        <w:rPr>
                          <w:color w:val="221F1F"/>
                          <w:spacing w:val="-3"/>
                        </w:rPr>
                        <w:t xml:space="preserve"> </w:t>
                      </w:r>
                      <w:r>
                        <w:rPr>
                          <w:color w:val="221F1F"/>
                        </w:rPr>
                        <w:t>retirement.</w:t>
                      </w:r>
                      <w:r>
                        <w:rPr>
                          <w:color w:val="221F1F"/>
                          <w:spacing w:val="-5"/>
                        </w:rPr>
                        <w:t xml:space="preserve"> </w:t>
                      </w:r>
                      <w:r>
                        <w:rPr>
                          <w:color w:val="221F1F"/>
                        </w:rPr>
                        <w:t>The</w:t>
                      </w:r>
                      <w:r>
                        <w:rPr>
                          <w:color w:val="221F1F"/>
                          <w:spacing w:val="-3"/>
                        </w:rPr>
                        <w:t xml:space="preserve"> </w:t>
                      </w:r>
                      <w:r>
                        <w:rPr>
                          <w:color w:val="221F1F"/>
                        </w:rPr>
                        <w:t>date</w:t>
                      </w:r>
                      <w:r>
                        <w:rPr>
                          <w:color w:val="221F1F"/>
                          <w:spacing w:val="-3"/>
                        </w:rPr>
                        <w:t xml:space="preserve"> </w:t>
                      </w:r>
                      <w:r>
                        <w:rPr>
                          <w:color w:val="221F1F"/>
                        </w:rPr>
                        <w:t>a</w:t>
                      </w:r>
                      <w:r>
                        <w:rPr>
                          <w:color w:val="221F1F"/>
                          <w:spacing w:val="-3"/>
                        </w:rPr>
                        <w:t xml:space="preserve"> </w:t>
                      </w:r>
                      <w:r>
                        <w:rPr>
                          <w:color w:val="221F1F"/>
                        </w:rPr>
                        <w:t>participant</w:t>
                      </w:r>
                      <w:r>
                        <w:rPr>
                          <w:color w:val="221F1F"/>
                          <w:spacing w:val="-3"/>
                        </w:rPr>
                        <w:t xml:space="preserve"> </w:t>
                      </w:r>
                      <w:r>
                        <w:rPr>
                          <w:color w:val="221F1F"/>
                        </w:rPr>
                        <w:t>chooses</w:t>
                      </w:r>
                      <w:r>
                        <w:rPr>
                          <w:color w:val="221F1F"/>
                          <w:spacing w:val="-3"/>
                        </w:rPr>
                        <w:t xml:space="preserve"> </w:t>
                      </w:r>
                      <w:r>
                        <w:rPr>
                          <w:color w:val="221F1F"/>
                        </w:rPr>
                        <w:t>to</w:t>
                      </w:r>
                      <w:r>
                        <w:rPr>
                          <w:color w:val="221F1F"/>
                          <w:spacing w:val="-3"/>
                        </w:rPr>
                        <w:t xml:space="preserve"> </w:t>
                      </w:r>
                      <w:r>
                        <w:rPr>
                          <w:color w:val="221F1F"/>
                        </w:rPr>
                        <w:t>retire</w:t>
                      </w:r>
                      <w:r>
                        <w:rPr>
                          <w:color w:val="221F1F"/>
                          <w:spacing w:val="-3"/>
                        </w:rPr>
                        <w:t xml:space="preserve"> </w:t>
                      </w:r>
                      <w:r>
                        <w:rPr>
                          <w:color w:val="221F1F"/>
                        </w:rPr>
                        <w:t>and</w:t>
                      </w:r>
                      <w:r>
                        <w:rPr>
                          <w:color w:val="221F1F"/>
                          <w:spacing w:val="-3"/>
                        </w:rPr>
                        <w:t xml:space="preserve"> </w:t>
                      </w:r>
                      <w:r>
                        <w:rPr>
                          <w:color w:val="221F1F"/>
                        </w:rPr>
                        <w:t>start</w:t>
                      </w:r>
                      <w:r>
                        <w:rPr>
                          <w:color w:val="221F1F"/>
                          <w:spacing w:val="-3"/>
                        </w:rPr>
                        <w:t xml:space="preserve"> </w:t>
                      </w:r>
                      <w:r>
                        <w:rPr>
                          <w:color w:val="221F1F"/>
                        </w:rPr>
                        <w:t>payments</w:t>
                      </w:r>
                      <w:r>
                        <w:rPr>
                          <w:color w:val="221F1F"/>
                          <w:spacing w:val="-3"/>
                        </w:rPr>
                        <w:t xml:space="preserve"> </w:t>
                      </w:r>
                      <w:r>
                        <w:rPr>
                          <w:color w:val="221F1F"/>
                        </w:rPr>
                        <w:t>usually</w:t>
                      </w:r>
                      <w:r>
                        <w:rPr>
                          <w:color w:val="221F1F"/>
                          <w:spacing w:val="-3"/>
                        </w:rPr>
                        <w:t xml:space="preserve"> </w:t>
                      </w:r>
                      <w:r>
                        <w:rPr>
                          <w:color w:val="221F1F"/>
                        </w:rPr>
                        <w:t>will affect the monthly amount</w:t>
                      </w:r>
                      <w:r>
                        <w:rPr>
                          <w:color w:val="221F1F"/>
                          <w:spacing w:val="-3"/>
                        </w:rPr>
                        <w:t xml:space="preserve"> </w:t>
                      </w:r>
                      <w:r>
                        <w:rPr>
                          <w:color w:val="221F1F"/>
                        </w:rPr>
                        <w:t>of pension benefits the participant receives. In</w:t>
                      </w:r>
                      <w:r>
                        <w:rPr>
                          <w:color w:val="221F1F"/>
                          <w:spacing w:val="-3"/>
                        </w:rPr>
                        <w:t xml:space="preserve"> </w:t>
                      </w:r>
                      <w:r>
                        <w:rPr>
                          <w:color w:val="221F1F"/>
                        </w:rPr>
                        <w:t>most plans, the longer a participant waits to start receiving benefits, the larger the monthly benefit payments will be.</w:t>
                      </w:r>
                    </w:p>
                  </w:txbxContent>
                </v:textbox>
              </v:shape>
            </w:pict>
          </mc:Fallback>
        </mc:AlternateContent>
      </w:r>
      <w:r>
        <w:rPr>
          <w:noProof/>
        </w:rPr>
        <mc:AlternateContent>
          <mc:Choice Requires="wps">
            <w:drawing>
              <wp:anchor distT="0" distB="0" distL="0" distR="0" simplePos="0" relativeHeight="25259110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463" name="Textbox 4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34</w:t>
                            </w:r>
                          </w:p>
                        </w:txbxContent>
                      </wps:txbx>
                      <wps:bodyPr wrap="square" lIns="0" tIns="0" rIns="0" bIns="0" rtlCol="0"/>
                    </wps:wsp>
                  </a:graphicData>
                </a:graphic>
              </wp:anchor>
            </w:drawing>
          </mc:Choice>
          <mc:Fallback>
            <w:pict>
              <v:shape id="Textbox 463" o:spid="_x0000_s1483"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724352" filled="f" stroked="f">
                <v:textbox inset="0,0,0,0">
                  <w:txbxContent>
                    <w:p w:rsidR="00D73FD5" w14:paraId="6A036FDE" w14:textId="77777777">
                      <w:pPr>
                        <w:spacing w:before="14"/>
                        <w:ind w:left="20"/>
                        <w:rPr>
                          <w:rFonts w:ascii="Arial"/>
                          <w:sz w:val="18"/>
                        </w:rPr>
                      </w:pPr>
                      <w:r>
                        <w:rPr>
                          <w:rFonts w:ascii="Arial"/>
                          <w:color w:val="FFFFFF"/>
                          <w:spacing w:val="-5"/>
                          <w:sz w:val="18"/>
                        </w:rPr>
                        <w:t>34</w:t>
                      </w:r>
                    </w:p>
                  </w:txbxContent>
                </v:textbox>
              </v:shape>
            </w:pict>
          </mc:Fallback>
        </mc:AlternateContent>
      </w:r>
      <w:r>
        <w:rPr>
          <w:noProof/>
        </w:rPr>
        <mc:AlternateContent>
          <mc:Choice Requires="wps">
            <w:drawing>
              <wp:anchor distT="0" distB="0" distL="0" distR="0" simplePos="0" relativeHeight="252593152" behindDoc="1" locked="0" layoutInCell="1" allowOverlap="1">
                <wp:simplePos x="0" y="0"/>
                <wp:positionH relativeFrom="page">
                  <wp:posOffset>1152525</wp:posOffset>
                </wp:positionH>
                <wp:positionV relativeFrom="page">
                  <wp:posOffset>1645648</wp:posOffset>
                </wp:positionV>
                <wp:extent cx="5486400" cy="152400"/>
                <wp:effectExtent l="0" t="0" r="0" b="0"/>
                <wp:wrapNone/>
                <wp:docPr id="464" name="Textbox 46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464" o:spid="_x0000_s1484" type="#_x0000_t202" style="width:6in;height:12pt;margin-top:129.6pt;margin-left:90.75pt;mso-position-horizontal-relative:page;mso-position-vertical-relative:page;mso-wrap-distance-bottom:0;mso-wrap-distance-left:0;mso-wrap-distance-right:0;mso-wrap-distance-top:0;mso-wrap-style:square;position:absolute;visibility:visible;v-text-anchor:top;z-index:-250722304" filled="f" stroked="f">
                <v:textbox inset="0,0,0,0">
                  <w:txbxContent>
                    <w:p w:rsidR="00D73FD5" w14:paraId="6A036FDF" w14:textId="77777777">
                      <w:pPr>
                        <w:pStyle w:val="BodyText"/>
                        <w:spacing w:before="4"/>
                        <w:ind w:left="40"/>
                        <w:rPr>
                          <w:rFonts w:ascii="Times New Roman"/>
                          <w:sz w:val="17"/>
                        </w:rPr>
                      </w:pPr>
                    </w:p>
                  </w:txbxContent>
                </v:textbox>
              </v:shape>
            </w:pict>
          </mc:Fallback>
        </mc:AlternateContent>
      </w:r>
    </w:p>
    <w:p w:rsidR="00D73FD5" w14:paraId="6A036746" w14:textId="77777777">
      <w:pPr>
        <w:rPr>
          <w:sz w:val="2"/>
          <w:szCs w:val="2"/>
        </w:rPr>
        <w:sectPr>
          <w:pgSz w:w="12240" w:h="15840"/>
          <w:pgMar w:top="940" w:right="620" w:bottom="280" w:left="580" w:header="720" w:footer="720" w:gutter="0"/>
          <w:cols w:space="720"/>
        </w:sectPr>
      </w:pPr>
    </w:p>
    <w:p w:rsidR="00D73FD5" w14:paraId="6A036747" w14:textId="6F2D9FA0">
      <w:pPr>
        <w:rPr>
          <w:sz w:val="2"/>
          <w:szCs w:val="2"/>
        </w:rPr>
      </w:pPr>
      <w:r>
        <w:rPr>
          <w:noProof/>
        </w:rPr>
        <mc:AlternateContent>
          <mc:Choice Requires="wps">
            <w:drawing>
              <wp:anchor distT="0" distB="0" distL="0" distR="0" simplePos="0" relativeHeight="252603392" behindDoc="1" locked="0" layoutInCell="1" allowOverlap="1">
                <wp:simplePos x="0" y="0"/>
                <wp:positionH relativeFrom="margin">
                  <wp:align>center</wp:align>
                </wp:positionH>
                <wp:positionV relativeFrom="page">
                  <wp:posOffset>4998629</wp:posOffset>
                </wp:positionV>
                <wp:extent cx="5466715" cy="1610360"/>
                <wp:effectExtent l="0" t="0" r="0" b="0"/>
                <wp:wrapNone/>
                <wp:docPr id="469" name="Textbox 46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6715" cy="1610360"/>
                        </a:xfrm>
                        <a:prstGeom prst="rect">
                          <a:avLst/>
                        </a:prstGeom>
                      </wps:spPr>
                      <wps:txbx>
                        <w:txbxContent>
                          <w:p w:rsidR="00D73FD5" w14:textId="77777777">
                            <w:pPr>
                              <w:pStyle w:val="BodyText"/>
                              <w:spacing w:line="259" w:lineRule="auto"/>
                              <w:ind w:right="22"/>
                            </w:pPr>
                            <w:r>
                              <w:rPr>
                                <w:color w:val="221F1F"/>
                              </w:rPr>
                              <w:t>If a QDRO awarded a fixed percentage of the participant’s plan benefit to the alternate payee, the benefits payable to both the participant and the alternate payee would be reduced typically by</w:t>
                            </w:r>
                            <w:r>
                              <w:rPr>
                                <w:color w:val="221F1F"/>
                                <w:spacing w:val="-7"/>
                              </w:rPr>
                              <w:t xml:space="preserve"> </w:t>
                            </w:r>
                            <w:r>
                              <w:rPr>
                                <w:color w:val="221F1F"/>
                              </w:rPr>
                              <w:t>the</w:t>
                            </w:r>
                            <w:r>
                              <w:rPr>
                                <w:color w:val="221F1F"/>
                                <w:spacing w:val="-7"/>
                              </w:rPr>
                              <w:t xml:space="preserve"> </w:t>
                            </w:r>
                            <w:r>
                              <w:rPr>
                                <w:color w:val="221F1F"/>
                              </w:rPr>
                              <w:t>same</w:t>
                            </w:r>
                            <w:r>
                              <w:rPr>
                                <w:color w:val="221F1F"/>
                                <w:spacing w:val="-7"/>
                              </w:rPr>
                              <w:t xml:space="preserve"> </w:t>
                            </w:r>
                            <w:r>
                              <w:rPr>
                                <w:color w:val="221F1F"/>
                              </w:rPr>
                              <w:t>percentage</w:t>
                            </w:r>
                            <w:r>
                              <w:rPr>
                                <w:color w:val="221F1F"/>
                                <w:spacing w:val="-10"/>
                              </w:rPr>
                              <w:t xml:space="preserve"> </w:t>
                            </w:r>
                            <w:r>
                              <w:rPr>
                                <w:color w:val="221F1F"/>
                              </w:rPr>
                              <w:t>to</w:t>
                            </w:r>
                            <w:r>
                              <w:rPr>
                                <w:color w:val="221F1F"/>
                                <w:spacing w:val="-7"/>
                              </w:rPr>
                              <w:t xml:space="preserve"> </w:t>
                            </w:r>
                            <w:r>
                              <w:rPr>
                                <w:color w:val="221F1F"/>
                              </w:rPr>
                              <w:t>reflect</w:t>
                            </w:r>
                            <w:r>
                              <w:rPr>
                                <w:color w:val="221F1F"/>
                                <w:spacing w:val="-7"/>
                              </w:rPr>
                              <w:t xml:space="preserve"> </w:t>
                            </w:r>
                            <w:r>
                              <w:rPr>
                                <w:color w:val="221F1F"/>
                              </w:rPr>
                              <w:t>PBGC’s</w:t>
                            </w:r>
                            <w:r>
                              <w:rPr>
                                <w:color w:val="221F1F"/>
                                <w:spacing w:val="-7"/>
                              </w:rPr>
                              <w:t xml:space="preserve"> </w:t>
                            </w:r>
                            <w:r>
                              <w:rPr>
                                <w:color w:val="221F1F"/>
                              </w:rPr>
                              <w:t>guarantee</w:t>
                            </w:r>
                            <w:r>
                              <w:rPr>
                                <w:color w:val="221F1F"/>
                                <w:spacing w:val="-9"/>
                              </w:rPr>
                              <w:t xml:space="preserve"> </w:t>
                            </w:r>
                            <w:r>
                              <w:rPr>
                                <w:color w:val="221F1F"/>
                              </w:rPr>
                              <w:t>limitations</w:t>
                            </w:r>
                            <w:r>
                              <w:rPr>
                                <w:color w:val="221F1F"/>
                                <w:spacing w:val="-8"/>
                              </w:rPr>
                              <w:t xml:space="preserve"> </w:t>
                            </w:r>
                            <w:r>
                              <w:rPr>
                                <w:color w:val="221F1F"/>
                              </w:rPr>
                              <w:t>(as</w:t>
                            </w:r>
                            <w:r>
                              <w:rPr>
                                <w:color w:val="221F1F"/>
                                <w:spacing w:val="-7"/>
                              </w:rPr>
                              <w:t xml:space="preserve"> </w:t>
                            </w:r>
                            <w:r>
                              <w:rPr>
                                <w:color w:val="221F1F"/>
                              </w:rPr>
                              <w:t>well</w:t>
                            </w:r>
                            <w:r>
                              <w:rPr>
                                <w:color w:val="221F1F"/>
                                <w:spacing w:val="-7"/>
                              </w:rPr>
                              <w:t xml:space="preserve"> </w:t>
                            </w:r>
                            <w:r>
                              <w:rPr>
                                <w:color w:val="221F1F"/>
                              </w:rPr>
                              <w:t>as</w:t>
                            </w:r>
                            <w:r>
                              <w:rPr>
                                <w:color w:val="221F1F"/>
                                <w:spacing w:val="-7"/>
                              </w:rPr>
                              <w:t xml:space="preserve"> </w:t>
                            </w:r>
                            <w:r>
                              <w:rPr>
                                <w:color w:val="221F1F"/>
                              </w:rPr>
                              <w:t>any</w:t>
                            </w:r>
                            <w:r>
                              <w:rPr>
                                <w:color w:val="221F1F"/>
                                <w:spacing w:val="-7"/>
                              </w:rPr>
                              <w:t xml:space="preserve"> </w:t>
                            </w:r>
                            <w:r>
                              <w:rPr>
                                <w:color w:val="221F1F"/>
                              </w:rPr>
                              <w:t>additional</w:t>
                            </w:r>
                            <w:r>
                              <w:rPr>
                                <w:color w:val="221F1F"/>
                                <w:spacing w:val="-7"/>
                              </w:rPr>
                              <w:t xml:space="preserve"> </w:t>
                            </w:r>
                            <w:r>
                              <w:rPr>
                                <w:color w:val="221F1F"/>
                              </w:rPr>
                              <w:t>benefits funded by plan assets</w:t>
                            </w:r>
                            <w:r>
                              <w:rPr>
                                <w:color w:val="221F1F"/>
                                <w:spacing w:val="-1"/>
                              </w:rPr>
                              <w:t xml:space="preserve"> </w:t>
                            </w:r>
                            <w:r>
                              <w:rPr>
                                <w:color w:val="221F1F"/>
                              </w:rPr>
                              <w:t>and/or PBGC recoveries).</w:t>
                            </w:r>
                            <w:r>
                              <w:rPr>
                                <w:color w:val="221F1F"/>
                                <w:spacing w:val="-1"/>
                              </w:rPr>
                              <w:t xml:space="preserve"> </w:t>
                            </w:r>
                            <w:r>
                              <w:rPr>
                                <w:color w:val="221F1F"/>
                              </w:rPr>
                              <w:t>For example, if a QDRO awarded an alternate payee 50% of a participant’s $1,000 monthly plan benefit and if the plan benefit is reduced</w:t>
                            </w:r>
                          </w:p>
                          <w:p w:rsidR="00D73FD5" w14:textId="59A128E6">
                            <w:pPr>
                              <w:pStyle w:val="BodyText"/>
                              <w:spacing w:before="1" w:line="259" w:lineRule="auto"/>
                              <w:ind w:right="196"/>
                              <w:jc w:val="both"/>
                            </w:pPr>
                            <w:r>
                              <w:rPr>
                                <w:color w:val="221F1F"/>
                              </w:rPr>
                              <w:t>by 10% as a result of PBGC’s legal limitations (as well</w:t>
                            </w:r>
                            <w:r>
                              <w:rPr>
                                <w:color w:val="221F1F"/>
                                <w:spacing w:val="-2"/>
                              </w:rPr>
                              <w:t xml:space="preserve"> </w:t>
                            </w:r>
                            <w:r>
                              <w:rPr>
                                <w:color w:val="221F1F"/>
                              </w:rPr>
                              <w:t>as plan funding and PBGC recoveries), then the participant and alternate payee will each receive 10% less of their share</w:t>
                            </w:r>
                            <w:r w:rsidR="00D0779F">
                              <w:rPr>
                                <w:color w:val="221F1F"/>
                              </w:rPr>
                              <w:t>s</w:t>
                            </w:r>
                            <w:r>
                              <w:rPr>
                                <w:color w:val="221F1F"/>
                              </w:rPr>
                              <w:t xml:space="preserve"> of the $1,000 monthly plan benefit. After the 10% reduction to the benefit (from $1,000 to $900), the $900 benefit is allocated 50% to the participant and the alternate payee, or $450 per month.</w:t>
                            </w:r>
                          </w:p>
                        </w:txbxContent>
                      </wps:txbx>
                      <wps:bodyPr wrap="square" lIns="0" tIns="0" rIns="0" bIns="0" rtlCol="0"/>
                    </wps:wsp>
                  </a:graphicData>
                </a:graphic>
              </wp:anchor>
            </w:drawing>
          </mc:Choice>
          <mc:Fallback>
            <w:pict>
              <v:shape id="Textbox 469" o:spid="_x0000_s1485" type="#_x0000_t202" style="width:430.45pt;height:126.8pt;margin-top:393.6pt;margin-left:0;mso-position-horizontal:center;mso-position-horizontal-relative:margin;mso-position-vertical-relative:page;mso-wrap-distance-bottom:0;mso-wrap-distance-left:0;mso-wrap-distance-right:0;mso-wrap-distance-top:0;mso-wrap-style:square;position:absolute;visibility:visible;v-text-anchor:top;z-index:-250712064" filled="f" stroked="f">
                <v:textbox inset="0,0,0,0">
                  <w:txbxContent>
                    <w:p w:rsidR="00D73FD5" w14:paraId="6A036FE3" w14:textId="77777777">
                      <w:pPr>
                        <w:pStyle w:val="BodyText"/>
                        <w:spacing w:line="259" w:lineRule="auto"/>
                        <w:ind w:right="22"/>
                      </w:pPr>
                      <w:r>
                        <w:rPr>
                          <w:color w:val="221F1F"/>
                        </w:rPr>
                        <w:t>If a QDRO awarded a fixed percentage of the participant’s plan benefit to the alternate payee, the benefits payable to both the participant and the alternate payee would be reduced typically by</w:t>
                      </w:r>
                      <w:r>
                        <w:rPr>
                          <w:color w:val="221F1F"/>
                          <w:spacing w:val="-7"/>
                        </w:rPr>
                        <w:t xml:space="preserve"> </w:t>
                      </w:r>
                      <w:r>
                        <w:rPr>
                          <w:color w:val="221F1F"/>
                        </w:rPr>
                        <w:t>the</w:t>
                      </w:r>
                      <w:r>
                        <w:rPr>
                          <w:color w:val="221F1F"/>
                          <w:spacing w:val="-7"/>
                        </w:rPr>
                        <w:t xml:space="preserve"> </w:t>
                      </w:r>
                      <w:r>
                        <w:rPr>
                          <w:color w:val="221F1F"/>
                        </w:rPr>
                        <w:t>same</w:t>
                      </w:r>
                      <w:r>
                        <w:rPr>
                          <w:color w:val="221F1F"/>
                          <w:spacing w:val="-7"/>
                        </w:rPr>
                        <w:t xml:space="preserve"> </w:t>
                      </w:r>
                      <w:r>
                        <w:rPr>
                          <w:color w:val="221F1F"/>
                        </w:rPr>
                        <w:t>percentage</w:t>
                      </w:r>
                      <w:r>
                        <w:rPr>
                          <w:color w:val="221F1F"/>
                          <w:spacing w:val="-10"/>
                        </w:rPr>
                        <w:t xml:space="preserve"> </w:t>
                      </w:r>
                      <w:r>
                        <w:rPr>
                          <w:color w:val="221F1F"/>
                        </w:rPr>
                        <w:t>to</w:t>
                      </w:r>
                      <w:r>
                        <w:rPr>
                          <w:color w:val="221F1F"/>
                          <w:spacing w:val="-7"/>
                        </w:rPr>
                        <w:t xml:space="preserve"> </w:t>
                      </w:r>
                      <w:r>
                        <w:rPr>
                          <w:color w:val="221F1F"/>
                        </w:rPr>
                        <w:t>reflect</w:t>
                      </w:r>
                      <w:r>
                        <w:rPr>
                          <w:color w:val="221F1F"/>
                          <w:spacing w:val="-7"/>
                        </w:rPr>
                        <w:t xml:space="preserve"> </w:t>
                      </w:r>
                      <w:r>
                        <w:rPr>
                          <w:color w:val="221F1F"/>
                        </w:rPr>
                        <w:t>PBGC’s</w:t>
                      </w:r>
                      <w:r>
                        <w:rPr>
                          <w:color w:val="221F1F"/>
                          <w:spacing w:val="-7"/>
                        </w:rPr>
                        <w:t xml:space="preserve"> </w:t>
                      </w:r>
                      <w:r>
                        <w:rPr>
                          <w:color w:val="221F1F"/>
                        </w:rPr>
                        <w:t>guarantee</w:t>
                      </w:r>
                      <w:r>
                        <w:rPr>
                          <w:color w:val="221F1F"/>
                          <w:spacing w:val="-9"/>
                        </w:rPr>
                        <w:t xml:space="preserve"> </w:t>
                      </w:r>
                      <w:r>
                        <w:rPr>
                          <w:color w:val="221F1F"/>
                        </w:rPr>
                        <w:t>limitations</w:t>
                      </w:r>
                      <w:r>
                        <w:rPr>
                          <w:color w:val="221F1F"/>
                          <w:spacing w:val="-8"/>
                        </w:rPr>
                        <w:t xml:space="preserve"> </w:t>
                      </w:r>
                      <w:r>
                        <w:rPr>
                          <w:color w:val="221F1F"/>
                        </w:rPr>
                        <w:t>(as</w:t>
                      </w:r>
                      <w:r>
                        <w:rPr>
                          <w:color w:val="221F1F"/>
                          <w:spacing w:val="-7"/>
                        </w:rPr>
                        <w:t xml:space="preserve"> </w:t>
                      </w:r>
                      <w:r>
                        <w:rPr>
                          <w:color w:val="221F1F"/>
                        </w:rPr>
                        <w:t>well</w:t>
                      </w:r>
                      <w:r>
                        <w:rPr>
                          <w:color w:val="221F1F"/>
                          <w:spacing w:val="-7"/>
                        </w:rPr>
                        <w:t xml:space="preserve"> </w:t>
                      </w:r>
                      <w:r>
                        <w:rPr>
                          <w:color w:val="221F1F"/>
                        </w:rPr>
                        <w:t>as</w:t>
                      </w:r>
                      <w:r>
                        <w:rPr>
                          <w:color w:val="221F1F"/>
                          <w:spacing w:val="-7"/>
                        </w:rPr>
                        <w:t xml:space="preserve"> </w:t>
                      </w:r>
                      <w:r>
                        <w:rPr>
                          <w:color w:val="221F1F"/>
                        </w:rPr>
                        <w:t>any</w:t>
                      </w:r>
                      <w:r>
                        <w:rPr>
                          <w:color w:val="221F1F"/>
                          <w:spacing w:val="-7"/>
                        </w:rPr>
                        <w:t xml:space="preserve"> </w:t>
                      </w:r>
                      <w:r>
                        <w:rPr>
                          <w:color w:val="221F1F"/>
                        </w:rPr>
                        <w:t>additional</w:t>
                      </w:r>
                      <w:r>
                        <w:rPr>
                          <w:color w:val="221F1F"/>
                          <w:spacing w:val="-7"/>
                        </w:rPr>
                        <w:t xml:space="preserve"> </w:t>
                      </w:r>
                      <w:r>
                        <w:rPr>
                          <w:color w:val="221F1F"/>
                        </w:rPr>
                        <w:t>benefits funded by plan assets</w:t>
                      </w:r>
                      <w:r>
                        <w:rPr>
                          <w:color w:val="221F1F"/>
                          <w:spacing w:val="-1"/>
                        </w:rPr>
                        <w:t xml:space="preserve"> </w:t>
                      </w:r>
                      <w:r>
                        <w:rPr>
                          <w:color w:val="221F1F"/>
                        </w:rPr>
                        <w:t>and/or PBGC recoveries).</w:t>
                      </w:r>
                      <w:r>
                        <w:rPr>
                          <w:color w:val="221F1F"/>
                          <w:spacing w:val="-1"/>
                        </w:rPr>
                        <w:t xml:space="preserve"> </w:t>
                      </w:r>
                      <w:r>
                        <w:rPr>
                          <w:color w:val="221F1F"/>
                        </w:rPr>
                        <w:t>For example, if a QDRO awarded an alternate payee 50% of a participant’s $1,000 monthly plan benefit and if the plan benefit is reduced</w:t>
                      </w:r>
                    </w:p>
                    <w:p w:rsidR="00D73FD5" w14:paraId="6A036FE4" w14:textId="59A128E6">
                      <w:pPr>
                        <w:pStyle w:val="BodyText"/>
                        <w:spacing w:before="1" w:line="259" w:lineRule="auto"/>
                        <w:ind w:right="196"/>
                        <w:jc w:val="both"/>
                      </w:pPr>
                      <w:r>
                        <w:rPr>
                          <w:color w:val="221F1F"/>
                        </w:rPr>
                        <w:t>by 10% as a result of PBGC’s legal limitations (as well</w:t>
                      </w:r>
                      <w:r>
                        <w:rPr>
                          <w:color w:val="221F1F"/>
                          <w:spacing w:val="-2"/>
                        </w:rPr>
                        <w:t xml:space="preserve"> </w:t>
                      </w:r>
                      <w:r>
                        <w:rPr>
                          <w:color w:val="221F1F"/>
                        </w:rPr>
                        <w:t>as plan funding and PBGC recoveries), then the participant and alternate payee will each receive 10% less of their share</w:t>
                      </w:r>
                      <w:r w:rsidR="00D0779F">
                        <w:rPr>
                          <w:color w:val="221F1F"/>
                        </w:rPr>
                        <w:t>s</w:t>
                      </w:r>
                      <w:r>
                        <w:rPr>
                          <w:color w:val="221F1F"/>
                        </w:rPr>
                        <w:t xml:space="preserve"> of the $1,000 monthly plan benefit. After the 10% reduction to the benefit (from $1,000 to $900), the $900 benefit is allocated 50% to the participant and the alternate payee, or $450 per month.</w:t>
                      </w:r>
                    </w:p>
                  </w:txbxContent>
                </v:textbox>
                <w10:wrap anchorx="margin"/>
              </v:shape>
            </w:pict>
          </mc:Fallback>
        </mc:AlternateContent>
      </w:r>
      <w:r w:rsidR="006A1654">
        <w:rPr>
          <w:noProof/>
        </w:rPr>
        <mc:AlternateContent>
          <mc:Choice Requires="wps">
            <w:drawing>
              <wp:anchor distT="0" distB="0" distL="0" distR="0" simplePos="0" relativeHeight="252601344" behindDoc="1" locked="0" layoutInCell="1" allowOverlap="1">
                <wp:simplePos x="0" y="0"/>
                <wp:positionH relativeFrom="page">
                  <wp:posOffset>1129085</wp:posOffset>
                </wp:positionH>
                <wp:positionV relativeFrom="page">
                  <wp:posOffset>1796995</wp:posOffset>
                </wp:positionV>
                <wp:extent cx="5557962" cy="3026410"/>
                <wp:effectExtent l="0" t="0" r="0" b="0"/>
                <wp:wrapNone/>
                <wp:docPr id="468" name="Textbox 468"/>
                <wp:cNvGraphicFramePr/>
                <a:graphic xmlns:a="http://schemas.openxmlformats.org/drawingml/2006/main">
                  <a:graphicData uri="http://schemas.microsoft.com/office/word/2010/wordprocessingShape">
                    <wps:wsp xmlns:wps="http://schemas.microsoft.com/office/word/2010/wordprocessingShape">
                      <wps:cNvSpPr txBox="1"/>
                      <wps:spPr>
                        <a:xfrm>
                          <a:off x="0" y="0"/>
                          <a:ext cx="5557962" cy="3026410"/>
                        </a:xfrm>
                        <a:prstGeom prst="rect">
                          <a:avLst/>
                        </a:prstGeom>
                      </wps:spPr>
                      <wps:txbx>
                        <w:txbxContent>
                          <w:p w:rsidR="00D73FD5" w14:textId="71816DA8">
                            <w:pPr>
                              <w:pStyle w:val="BodyText"/>
                              <w:spacing w:before="14" w:line="259" w:lineRule="auto"/>
                              <w:ind w:right="17" w:firstLine="1"/>
                            </w:pPr>
                            <w:r>
                              <w:rPr>
                                <w:color w:val="221F1F"/>
                              </w:rPr>
                              <w:t xml:space="preserve">PBGC guarantees most, but not all, pension benefits in plans that it insures. PBGC does not guarantee non-pension benefits, such as most death benefits (but PBGC does pay the plan’s QPSA benefit even if QPSA coverage previously was waived before plan termination). PBGC does not guarantee benefits over a certain amount. For example, for single-employer pension plans terminating in </w:t>
                            </w:r>
                            <w:r w:rsidR="009C0247">
                              <w:rPr>
                                <w:color w:val="221F1F"/>
                              </w:rPr>
                              <w:t>2024</w:t>
                            </w:r>
                            <w:r>
                              <w:rPr>
                                <w:color w:val="221F1F"/>
                              </w:rPr>
                              <w:t>, the maximum amount that PBGC guarantees is $</w:t>
                            </w:r>
                            <w:r w:rsidR="00F330A2">
                              <w:rPr>
                                <w:color w:val="221F1F"/>
                              </w:rPr>
                              <w:t>7,1</w:t>
                            </w:r>
                            <w:r w:rsidR="000768BE">
                              <w:rPr>
                                <w:color w:val="221F1F"/>
                              </w:rPr>
                              <w:t>07.95</w:t>
                            </w:r>
                            <w:r>
                              <w:rPr>
                                <w:color w:val="221F1F"/>
                              </w:rPr>
                              <w:t xml:space="preserve"> per</w:t>
                            </w:r>
                            <w:r>
                              <w:rPr>
                                <w:color w:val="221F1F"/>
                                <w:spacing w:val="80"/>
                              </w:rPr>
                              <w:t xml:space="preserve"> </w:t>
                            </w:r>
                            <w:r>
                              <w:rPr>
                                <w:color w:val="221F1F"/>
                              </w:rPr>
                              <w:t>month ($</w:t>
                            </w:r>
                            <w:r w:rsidR="005952EA">
                              <w:rPr>
                                <w:color w:val="221F1F"/>
                              </w:rPr>
                              <w:t>8</w:t>
                            </w:r>
                            <w:r w:rsidR="00E43568">
                              <w:rPr>
                                <w:color w:val="221F1F"/>
                              </w:rPr>
                              <w:t>5,295.40</w:t>
                            </w:r>
                            <w:r>
                              <w:rPr>
                                <w:color w:val="221F1F"/>
                              </w:rPr>
                              <w:t xml:space="preserve"> per year) for a participant who starts receiving benefits at age 65 with a straight</w:t>
                            </w:r>
                            <w:r w:rsidR="006B105F">
                              <w:rPr>
                                <w:color w:val="221F1F"/>
                              </w:rPr>
                              <w:t>-</w:t>
                            </w:r>
                            <w:r>
                              <w:rPr>
                                <w:color w:val="221F1F"/>
                              </w:rPr>
                              <w:t>life annuity. The maximum amount is reduced if benefits will be paid in a form other than a straight</w:t>
                            </w:r>
                            <w:r w:rsidR="00E43568">
                              <w:rPr>
                                <w:color w:val="221F1F"/>
                              </w:rPr>
                              <w:t>-</w:t>
                            </w:r>
                            <w:r>
                              <w:rPr>
                                <w:color w:val="221F1F"/>
                              </w:rPr>
                              <w:t>life annuity. This maximum amount also is reduced for a retiree who is younger than</w:t>
                            </w:r>
                            <w:r>
                              <w:rPr>
                                <w:color w:val="221F1F"/>
                                <w:spacing w:val="-2"/>
                              </w:rPr>
                              <w:t xml:space="preserve"> </w:t>
                            </w:r>
                            <w:r>
                              <w:rPr>
                                <w:color w:val="221F1F"/>
                              </w:rPr>
                              <w:t>age</w:t>
                            </w:r>
                            <w:r>
                              <w:rPr>
                                <w:color w:val="221F1F"/>
                                <w:spacing w:val="-2"/>
                              </w:rPr>
                              <w:t xml:space="preserve"> </w:t>
                            </w:r>
                            <w:r>
                              <w:rPr>
                                <w:color w:val="221F1F"/>
                              </w:rPr>
                              <w:t>65</w:t>
                            </w:r>
                            <w:r>
                              <w:rPr>
                                <w:color w:val="221F1F"/>
                                <w:spacing w:val="-2"/>
                              </w:rPr>
                              <w:t xml:space="preserve"> </w:t>
                            </w:r>
                            <w:r>
                              <w:rPr>
                                <w:color w:val="221F1F"/>
                              </w:rPr>
                              <w:t>when</w:t>
                            </w:r>
                            <w:r>
                              <w:rPr>
                                <w:color w:val="221F1F"/>
                                <w:spacing w:val="-2"/>
                              </w:rPr>
                              <w:t xml:space="preserve"> </w:t>
                            </w:r>
                            <w:r>
                              <w:rPr>
                                <w:color w:val="221F1F"/>
                              </w:rPr>
                              <w:t>the</w:t>
                            </w:r>
                            <w:r>
                              <w:rPr>
                                <w:color w:val="221F1F"/>
                                <w:spacing w:val="-2"/>
                              </w:rPr>
                              <w:t xml:space="preserve"> </w:t>
                            </w:r>
                            <w:r>
                              <w:rPr>
                                <w:color w:val="221F1F"/>
                              </w:rPr>
                              <w:t>plan</w:t>
                            </w:r>
                            <w:r>
                              <w:rPr>
                                <w:color w:val="221F1F"/>
                                <w:spacing w:val="-5"/>
                              </w:rPr>
                              <w:t xml:space="preserve"> </w:t>
                            </w:r>
                            <w:r>
                              <w:rPr>
                                <w:color w:val="221F1F"/>
                              </w:rPr>
                              <w:t>terminates</w:t>
                            </w:r>
                            <w:r>
                              <w:rPr>
                                <w:color w:val="221F1F"/>
                                <w:spacing w:val="-2"/>
                              </w:rPr>
                              <w:t xml:space="preserve"> </w:t>
                            </w:r>
                            <w:r>
                              <w:rPr>
                                <w:color w:val="221F1F"/>
                              </w:rPr>
                              <w:t>and</w:t>
                            </w:r>
                            <w:r>
                              <w:rPr>
                                <w:color w:val="221F1F"/>
                                <w:spacing w:val="-2"/>
                              </w:rPr>
                              <w:t xml:space="preserve"> </w:t>
                            </w:r>
                            <w:r>
                              <w:rPr>
                                <w:color w:val="221F1F"/>
                              </w:rPr>
                              <w:t>for</w:t>
                            </w:r>
                            <w:r>
                              <w:rPr>
                                <w:color w:val="221F1F"/>
                                <w:spacing w:val="-3"/>
                              </w:rPr>
                              <w:t xml:space="preserve"> </w:t>
                            </w:r>
                            <w:r>
                              <w:rPr>
                                <w:color w:val="221F1F"/>
                              </w:rPr>
                              <w:t>participants</w:t>
                            </w:r>
                            <w:r>
                              <w:rPr>
                                <w:color w:val="221F1F"/>
                                <w:spacing w:val="-2"/>
                              </w:rPr>
                              <w:t xml:space="preserve"> </w:t>
                            </w:r>
                            <w:r>
                              <w:rPr>
                                <w:color w:val="221F1F"/>
                              </w:rPr>
                              <w:t>and</w:t>
                            </w:r>
                            <w:r>
                              <w:rPr>
                                <w:color w:val="221F1F"/>
                                <w:spacing w:val="-2"/>
                              </w:rPr>
                              <w:t xml:space="preserve"> </w:t>
                            </w:r>
                            <w:r>
                              <w:rPr>
                                <w:color w:val="221F1F"/>
                              </w:rPr>
                              <w:t>beneficiaries</w:t>
                            </w:r>
                            <w:r>
                              <w:rPr>
                                <w:color w:val="221F1F"/>
                                <w:spacing w:val="-5"/>
                              </w:rPr>
                              <w:t xml:space="preserve"> </w:t>
                            </w:r>
                            <w:r>
                              <w:rPr>
                                <w:color w:val="221F1F"/>
                              </w:rPr>
                              <w:t>who</w:t>
                            </w:r>
                            <w:r>
                              <w:rPr>
                                <w:color w:val="221F1F"/>
                                <w:spacing w:val="-5"/>
                              </w:rPr>
                              <w:t xml:space="preserve"> </w:t>
                            </w:r>
                            <w:r>
                              <w:rPr>
                                <w:color w:val="221F1F"/>
                              </w:rPr>
                              <w:t>begin</w:t>
                            </w:r>
                            <w:r>
                              <w:rPr>
                                <w:color w:val="221F1F"/>
                                <w:spacing w:val="-2"/>
                              </w:rPr>
                              <w:t xml:space="preserve"> </w:t>
                            </w:r>
                            <w:r>
                              <w:rPr>
                                <w:color w:val="221F1F"/>
                              </w:rPr>
                              <w:t>receiving benefit</w:t>
                            </w:r>
                            <w:r>
                              <w:rPr>
                                <w:color w:val="221F1F"/>
                                <w:spacing w:val="-2"/>
                              </w:rPr>
                              <w:t xml:space="preserve"> </w:t>
                            </w:r>
                            <w:r>
                              <w:rPr>
                                <w:color w:val="221F1F"/>
                              </w:rPr>
                              <w:t>payments</w:t>
                            </w:r>
                            <w:r>
                              <w:rPr>
                                <w:color w:val="221F1F"/>
                                <w:spacing w:val="-2"/>
                              </w:rPr>
                              <w:t xml:space="preserve"> </w:t>
                            </w:r>
                            <w:r>
                              <w:rPr>
                                <w:color w:val="221F1F"/>
                              </w:rPr>
                              <w:t>after</w:t>
                            </w:r>
                            <w:r>
                              <w:rPr>
                                <w:color w:val="221F1F"/>
                                <w:spacing w:val="-3"/>
                              </w:rPr>
                              <w:t xml:space="preserve"> </w:t>
                            </w:r>
                            <w:r>
                              <w:rPr>
                                <w:color w:val="221F1F"/>
                              </w:rPr>
                              <w:t>the</w:t>
                            </w:r>
                            <w:r>
                              <w:rPr>
                                <w:color w:val="221F1F"/>
                                <w:spacing w:val="-5"/>
                              </w:rPr>
                              <w:t xml:space="preserve"> </w:t>
                            </w:r>
                            <w:r>
                              <w:rPr>
                                <w:color w:val="221F1F"/>
                              </w:rPr>
                              <w:t>plan</w:t>
                            </w:r>
                            <w:r>
                              <w:rPr>
                                <w:color w:val="221F1F"/>
                                <w:spacing w:val="-2"/>
                              </w:rPr>
                              <w:t xml:space="preserve"> </w:t>
                            </w:r>
                            <w:r>
                              <w:rPr>
                                <w:color w:val="221F1F"/>
                              </w:rPr>
                              <w:t>terminates</w:t>
                            </w:r>
                            <w:r>
                              <w:rPr>
                                <w:color w:val="221F1F"/>
                                <w:spacing w:val="-2"/>
                              </w:rPr>
                              <w:t xml:space="preserve"> </w:t>
                            </w:r>
                            <w:r>
                              <w:rPr>
                                <w:color w:val="221F1F"/>
                              </w:rPr>
                              <w:t>but</w:t>
                            </w:r>
                            <w:r>
                              <w:rPr>
                                <w:color w:val="221F1F"/>
                                <w:spacing w:val="-2"/>
                              </w:rPr>
                              <w:t xml:space="preserve"> </w:t>
                            </w:r>
                            <w:r>
                              <w:rPr>
                                <w:color w:val="221F1F"/>
                              </w:rPr>
                              <w:t>before</w:t>
                            </w:r>
                            <w:r>
                              <w:rPr>
                                <w:color w:val="221F1F"/>
                                <w:spacing w:val="-5"/>
                              </w:rPr>
                              <w:t xml:space="preserve"> </w:t>
                            </w:r>
                            <w:r>
                              <w:rPr>
                                <w:color w:val="221F1F"/>
                              </w:rPr>
                              <w:t>reaching</w:t>
                            </w:r>
                            <w:r>
                              <w:rPr>
                                <w:color w:val="221F1F"/>
                                <w:spacing w:val="-2"/>
                              </w:rPr>
                              <w:t xml:space="preserve"> </w:t>
                            </w:r>
                            <w:r>
                              <w:rPr>
                                <w:color w:val="221F1F"/>
                              </w:rPr>
                              <w:t>age</w:t>
                            </w:r>
                            <w:r>
                              <w:rPr>
                                <w:color w:val="221F1F"/>
                                <w:spacing w:val="-2"/>
                              </w:rPr>
                              <w:t xml:space="preserve"> </w:t>
                            </w:r>
                            <w:r>
                              <w:rPr>
                                <w:color w:val="221F1F"/>
                              </w:rPr>
                              <w:t>65.</w:t>
                            </w:r>
                            <w:r>
                              <w:rPr>
                                <w:color w:val="221F1F"/>
                                <w:spacing w:val="-2"/>
                              </w:rPr>
                              <w:t xml:space="preserve"> </w:t>
                            </w:r>
                            <w:r>
                              <w:rPr>
                                <w:color w:val="221F1F"/>
                              </w:rPr>
                              <w:t>(However,</w:t>
                            </w:r>
                            <w:r>
                              <w:rPr>
                                <w:color w:val="221F1F"/>
                                <w:spacing w:val="-5"/>
                              </w:rPr>
                              <w:t xml:space="preserve"> </w:t>
                            </w:r>
                            <w:r>
                              <w:rPr>
                                <w:color w:val="221F1F"/>
                              </w:rPr>
                              <w:t>the</w:t>
                            </w:r>
                            <w:r>
                              <w:rPr>
                                <w:color w:val="221F1F"/>
                                <w:spacing w:val="-2"/>
                              </w:rPr>
                              <w:t xml:space="preserve"> </w:t>
                            </w:r>
                            <w:r>
                              <w:rPr>
                                <w:color w:val="221F1F"/>
                              </w:rPr>
                              <w:t>maximum guaranteed amount generally is not reduced on account of the age of a participant where the participant retired early (or could have retired early) under the plan due to a disability that is determined by the Social Security Administration to meet its definition of disability.) In addition</w:t>
                            </w:r>
                            <w:r w:rsidR="006B105F">
                              <w:rPr>
                                <w:color w:val="221F1F"/>
                              </w:rPr>
                              <w:t xml:space="preserve"> </w:t>
                            </w:r>
                            <w:r>
                              <w:rPr>
                                <w:color w:val="221F1F"/>
                              </w:rPr>
                              <w:t>to the maximum insurance limitation, PBGC’s guarantee may also be limited for supplemental benefits and benefit increases resulting from plan amendments within five years before the plan terminates. PBGC may pay more than the guaranteed amounts if the plan has enough assets or as a result of PBGC’s recoveries from employers.</w:t>
                            </w:r>
                          </w:p>
                        </w:txbxContent>
                      </wps:txbx>
                      <wps:bodyPr wrap="square" lIns="0" tIns="0" rIns="0" bIns="0" rtlCol="0"/>
                    </wps:wsp>
                  </a:graphicData>
                </a:graphic>
                <wp14:sizeRelH relativeFrom="margin">
                  <wp14:pctWidth>0</wp14:pctWidth>
                </wp14:sizeRelH>
              </wp:anchor>
            </w:drawing>
          </mc:Choice>
          <mc:Fallback>
            <w:pict>
              <v:shape id="Textbox 468" o:spid="_x0000_s1486" type="#_x0000_t202" style="width:437.65pt;height:238.3pt;margin-top:141.5pt;margin-left:88.9pt;mso-position-horizontal-relative:page;mso-position-vertical-relative:page;mso-width-percent:0;mso-width-relative:margin;mso-wrap-distance-bottom:0;mso-wrap-distance-left:0;mso-wrap-distance-right:0;mso-wrap-distance-top:0;mso-wrap-style:square;position:absolute;visibility:visible;v-text-anchor:top;z-index:-250714112" filled="f" stroked="f">
                <v:textbox inset="0,0,0,0">
                  <w:txbxContent>
                    <w:p w:rsidR="00D73FD5" w14:paraId="6A036FE2" w14:textId="71816DA8">
                      <w:pPr>
                        <w:pStyle w:val="BodyText"/>
                        <w:spacing w:before="14" w:line="259" w:lineRule="auto"/>
                        <w:ind w:right="17" w:firstLine="1"/>
                      </w:pPr>
                      <w:r>
                        <w:rPr>
                          <w:color w:val="221F1F"/>
                        </w:rPr>
                        <w:t xml:space="preserve">PBGC guarantees most, but not all, pension benefits in plans that it insures. PBGC does not guarantee non-pension benefits, such as most death benefits (but PBGC does pay the plan’s QPSA benefit even if QPSA coverage previously was waived before plan termination). PBGC does not guarantee benefits over a certain amount. For example, for single-employer pension plans terminating in </w:t>
                      </w:r>
                      <w:r w:rsidR="009C0247">
                        <w:rPr>
                          <w:color w:val="221F1F"/>
                        </w:rPr>
                        <w:t>2024</w:t>
                      </w:r>
                      <w:r>
                        <w:rPr>
                          <w:color w:val="221F1F"/>
                        </w:rPr>
                        <w:t>, the maximum amount that PBGC guarantees is $</w:t>
                      </w:r>
                      <w:r w:rsidR="00F330A2">
                        <w:rPr>
                          <w:color w:val="221F1F"/>
                        </w:rPr>
                        <w:t>7,1</w:t>
                      </w:r>
                      <w:r w:rsidR="000768BE">
                        <w:rPr>
                          <w:color w:val="221F1F"/>
                        </w:rPr>
                        <w:t>07.95</w:t>
                      </w:r>
                      <w:r>
                        <w:rPr>
                          <w:color w:val="221F1F"/>
                        </w:rPr>
                        <w:t xml:space="preserve"> per</w:t>
                      </w:r>
                      <w:r>
                        <w:rPr>
                          <w:color w:val="221F1F"/>
                          <w:spacing w:val="80"/>
                        </w:rPr>
                        <w:t xml:space="preserve"> </w:t>
                      </w:r>
                      <w:r>
                        <w:rPr>
                          <w:color w:val="221F1F"/>
                        </w:rPr>
                        <w:t>month ($</w:t>
                      </w:r>
                      <w:r w:rsidR="005952EA">
                        <w:rPr>
                          <w:color w:val="221F1F"/>
                        </w:rPr>
                        <w:t>8</w:t>
                      </w:r>
                      <w:r w:rsidR="00E43568">
                        <w:rPr>
                          <w:color w:val="221F1F"/>
                        </w:rPr>
                        <w:t>5,295.40</w:t>
                      </w:r>
                      <w:r>
                        <w:rPr>
                          <w:color w:val="221F1F"/>
                        </w:rPr>
                        <w:t xml:space="preserve"> per year) for a participant who starts receiving benefits at age 65 with a straight</w:t>
                      </w:r>
                      <w:r w:rsidR="006B105F">
                        <w:rPr>
                          <w:color w:val="221F1F"/>
                        </w:rPr>
                        <w:t>-</w:t>
                      </w:r>
                      <w:r>
                        <w:rPr>
                          <w:color w:val="221F1F"/>
                        </w:rPr>
                        <w:t>life annuity. The maximum amount is reduced if benefits will be paid in a form other than a straight</w:t>
                      </w:r>
                      <w:r w:rsidR="00E43568">
                        <w:rPr>
                          <w:color w:val="221F1F"/>
                        </w:rPr>
                        <w:t>-</w:t>
                      </w:r>
                      <w:r>
                        <w:rPr>
                          <w:color w:val="221F1F"/>
                        </w:rPr>
                        <w:t>life annuity. This maximum amount also is reduced for a retiree who is younger than</w:t>
                      </w:r>
                      <w:r>
                        <w:rPr>
                          <w:color w:val="221F1F"/>
                          <w:spacing w:val="-2"/>
                        </w:rPr>
                        <w:t xml:space="preserve"> </w:t>
                      </w:r>
                      <w:r>
                        <w:rPr>
                          <w:color w:val="221F1F"/>
                        </w:rPr>
                        <w:t>age</w:t>
                      </w:r>
                      <w:r>
                        <w:rPr>
                          <w:color w:val="221F1F"/>
                          <w:spacing w:val="-2"/>
                        </w:rPr>
                        <w:t xml:space="preserve"> </w:t>
                      </w:r>
                      <w:r>
                        <w:rPr>
                          <w:color w:val="221F1F"/>
                        </w:rPr>
                        <w:t>65</w:t>
                      </w:r>
                      <w:r>
                        <w:rPr>
                          <w:color w:val="221F1F"/>
                          <w:spacing w:val="-2"/>
                        </w:rPr>
                        <w:t xml:space="preserve"> </w:t>
                      </w:r>
                      <w:r>
                        <w:rPr>
                          <w:color w:val="221F1F"/>
                        </w:rPr>
                        <w:t>when</w:t>
                      </w:r>
                      <w:r>
                        <w:rPr>
                          <w:color w:val="221F1F"/>
                          <w:spacing w:val="-2"/>
                        </w:rPr>
                        <w:t xml:space="preserve"> </w:t>
                      </w:r>
                      <w:r>
                        <w:rPr>
                          <w:color w:val="221F1F"/>
                        </w:rPr>
                        <w:t>the</w:t>
                      </w:r>
                      <w:r>
                        <w:rPr>
                          <w:color w:val="221F1F"/>
                          <w:spacing w:val="-2"/>
                        </w:rPr>
                        <w:t xml:space="preserve"> </w:t>
                      </w:r>
                      <w:r>
                        <w:rPr>
                          <w:color w:val="221F1F"/>
                        </w:rPr>
                        <w:t>plan</w:t>
                      </w:r>
                      <w:r>
                        <w:rPr>
                          <w:color w:val="221F1F"/>
                          <w:spacing w:val="-5"/>
                        </w:rPr>
                        <w:t xml:space="preserve"> </w:t>
                      </w:r>
                      <w:r>
                        <w:rPr>
                          <w:color w:val="221F1F"/>
                        </w:rPr>
                        <w:t>terminates</w:t>
                      </w:r>
                      <w:r>
                        <w:rPr>
                          <w:color w:val="221F1F"/>
                          <w:spacing w:val="-2"/>
                        </w:rPr>
                        <w:t xml:space="preserve"> </w:t>
                      </w:r>
                      <w:r>
                        <w:rPr>
                          <w:color w:val="221F1F"/>
                        </w:rPr>
                        <w:t>and</w:t>
                      </w:r>
                      <w:r>
                        <w:rPr>
                          <w:color w:val="221F1F"/>
                          <w:spacing w:val="-2"/>
                        </w:rPr>
                        <w:t xml:space="preserve"> </w:t>
                      </w:r>
                      <w:r>
                        <w:rPr>
                          <w:color w:val="221F1F"/>
                        </w:rPr>
                        <w:t>for</w:t>
                      </w:r>
                      <w:r>
                        <w:rPr>
                          <w:color w:val="221F1F"/>
                          <w:spacing w:val="-3"/>
                        </w:rPr>
                        <w:t xml:space="preserve"> </w:t>
                      </w:r>
                      <w:r>
                        <w:rPr>
                          <w:color w:val="221F1F"/>
                        </w:rPr>
                        <w:t>participants</w:t>
                      </w:r>
                      <w:r>
                        <w:rPr>
                          <w:color w:val="221F1F"/>
                          <w:spacing w:val="-2"/>
                        </w:rPr>
                        <w:t xml:space="preserve"> </w:t>
                      </w:r>
                      <w:r>
                        <w:rPr>
                          <w:color w:val="221F1F"/>
                        </w:rPr>
                        <w:t>and</w:t>
                      </w:r>
                      <w:r>
                        <w:rPr>
                          <w:color w:val="221F1F"/>
                          <w:spacing w:val="-2"/>
                        </w:rPr>
                        <w:t xml:space="preserve"> </w:t>
                      </w:r>
                      <w:r>
                        <w:rPr>
                          <w:color w:val="221F1F"/>
                        </w:rPr>
                        <w:t>beneficiaries</w:t>
                      </w:r>
                      <w:r>
                        <w:rPr>
                          <w:color w:val="221F1F"/>
                          <w:spacing w:val="-5"/>
                        </w:rPr>
                        <w:t xml:space="preserve"> </w:t>
                      </w:r>
                      <w:r>
                        <w:rPr>
                          <w:color w:val="221F1F"/>
                        </w:rPr>
                        <w:t>who</w:t>
                      </w:r>
                      <w:r>
                        <w:rPr>
                          <w:color w:val="221F1F"/>
                          <w:spacing w:val="-5"/>
                        </w:rPr>
                        <w:t xml:space="preserve"> </w:t>
                      </w:r>
                      <w:r>
                        <w:rPr>
                          <w:color w:val="221F1F"/>
                        </w:rPr>
                        <w:t>begin</w:t>
                      </w:r>
                      <w:r>
                        <w:rPr>
                          <w:color w:val="221F1F"/>
                          <w:spacing w:val="-2"/>
                        </w:rPr>
                        <w:t xml:space="preserve"> </w:t>
                      </w:r>
                      <w:r>
                        <w:rPr>
                          <w:color w:val="221F1F"/>
                        </w:rPr>
                        <w:t>receiving benefit</w:t>
                      </w:r>
                      <w:r>
                        <w:rPr>
                          <w:color w:val="221F1F"/>
                          <w:spacing w:val="-2"/>
                        </w:rPr>
                        <w:t xml:space="preserve"> </w:t>
                      </w:r>
                      <w:r>
                        <w:rPr>
                          <w:color w:val="221F1F"/>
                        </w:rPr>
                        <w:t>payments</w:t>
                      </w:r>
                      <w:r>
                        <w:rPr>
                          <w:color w:val="221F1F"/>
                          <w:spacing w:val="-2"/>
                        </w:rPr>
                        <w:t xml:space="preserve"> </w:t>
                      </w:r>
                      <w:r>
                        <w:rPr>
                          <w:color w:val="221F1F"/>
                        </w:rPr>
                        <w:t>after</w:t>
                      </w:r>
                      <w:r>
                        <w:rPr>
                          <w:color w:val="221F1F"/>
                          <w:spacing w:val="-3"/>
                        </w:rPr>
                        <w:t xml:space="preserve"> </w:t>
                      </w:r>
                      <w:r>
                        <w:rPr>
                          <w:color w:val="221F1F"/>
                        </w:rPr>
                        <w:t>the</w:t>
                      </w:r>
                      <w:r>
                        <w:rPr>
                          <w:color w:val="221F1F"/>
                          <w:spacing w:val="-5"/>
                        </w:rPr>
                        <w:t xml:space="preserve"> </w:t>
                      </w:r>
                      <w:r>
                        <w:rPr>
                          <w:color w:val="221F1F"/>
                        </w:rPr>
                        <w:t>plan</w:t>
                      </w:r>
                      <w:r>
                        <w:rPr>
                          <w:color w:val="221F1F"/>
                          <w:spacing w:val="-2"/>
                        </w:rPr>
                        <w:t xml:space="preserve"> </w:t>
                      </w:r>
                      <w:r>
                        <w:rPr>
                          <w:color w:val="221F1F"/>
                        </w:rPr>
                        <w:t>terminates</w:t>
                      </w:r>
                      <w:r>
                        <w:rPr>
                          <w:color w:val="221F1F"/>
                          <w:spacing w:val="-2"/>
                        </w:rPr>
                        <w:t xml:space="preserve"> </w:t>
                      </w:r>
                      <w:r>
                        <w:rPr>
                          <w:color w:val="221F1F"/>
                        </w:rPr>
                        <w:t>but</w:t>
                      </w:r>
                      <w:r>
                        <w:rPr>
                          <w:color w:val="221F1F"/>
                          <w:spacing w:val="-2"/>
                        </w:rPr>
                        <w:t xml:space="preserve"> </w:t>
                      </w:r>
                      <w:r>
                        <w:rPr>
                          <w:color w:val="221F1F"/>
                        </w:rPr>
                        <w:t>before</w:t>
                      </w:r>
                      <w:r>
                        <w:rPr>
                          <w:color w:val="221F1F"/>
                          <w:spacing w:val="-5"/>
                        </w:rPr>
                        <w:t xml:space="preserve"> </w:t>
                      </w:r>
                      <w:r>
                        <w:rPr>
                          <w:color w:val="221F1F"/>
                        </w:rPr>
                        <w:t>reaching</w:t>
                      </w:r>
                      <w:r>
                        <w:rPr>
                          <w:color w:val="221F1F"/>
                          <w:spacing w:val="-2"/>
                        </w:rPr>
                        <w:t xml:space="preserve"> </w:t>
                      </w:r>
                      <w:r>
                        <w:rPr>
                          <w:color w:val="221F1F"/>
                        </w:rPr>
                        <w:t>age</w:t>
                      </w:r>
                      <w:r>
                        <w:rPr>
                          <w:color w:val="221F1F"/>
                          <w:spacing w:val="-2"/>
                        </w:rPr>
                        <w:t xml:space="preserve"> </w:t>
                      </w:r>
                      <w:r>
                        <w:rPr>
                          <w:color w:val="221F1F"/>
                        </w:rPr>
                        <w:t>65.</w:t>
                      </w:r>
                      <w:r>
                        <w:rPr>
                          <w:color w:val="221F1F"/>
                          <w:spacing w:val="-2"/>
                        </w:rPr>
                        <w:t xml:space="preserve"> </w:t>
                      </w:r>
                      <w:r>
                        <w:rPr>
                          <w:color w:val="221F1F"/>
                        </w:rPr>
                        <w:t>(However,</w:t>
                      </w:r>
                      <w:r>
                        <w:rPr>
                          <w:color w:val="221F1F"/>
                          <w:spacing w:val="-5"/>
                        </w:rPr>
                        <w:t xml:space="preserve"> </w:t>
                      </w:r>
                      <w:r>
                        <w:rPr>
                          <w:color w:val="221F1F"/>
                        </w:rPr>
                        <w:t>the</w:t>
                      </w:r>
                      <w:r>
                        <w:rPr>
                          <w:color w:val="221F1F"/>
                          <w:spacing w:val="-2"/>
                        </w:rPr>
                        <w:t xml:space="preserve"> </w:t>
                      </w:r>
                      <w:r>
                        <w:rPr>
                          <w:color w:val="221F1F"/>
                        </w:rPr>
                        <w:t>maximum guaranteed amount generally is not reduced on account of the age of a participant where the participant retired early (or could have retired early) under the plan due to a disability that is determined by the Social Security Administration to meet its definition of disability.) In addition</w:t>
                      </w:r>
                      <w:r w:rsidR="006B105F">
                        <w:rPr>
                          <w:color w:val="221F1F"/>
                        </w:rPr>
                        <w:t xml:space="preserve"> </w:t>
                      </w:r>
                      <w:r>
                        <w:rPr>
                          <w:color w:val="221F1F"/>
                        </w:rPr>
                        <w:t>to the maximum insurance limitation, PBGC’s guarantee may also be limited for supplemental benefits and benefit increases resulting from plan amendments within five years before the plan terminates. PBGC may pay more than the guaranteed amounts if the plan has enough assets or as a result of PBGC’s recoveries from employers.</w:t>
                      </w:r>
                    </w:p>
                  </w:txbxContent>
                </v:textbox>
              </v:shape>
            </w:pict>
          </mc:Fallback>
        </mc:AlternateContent>
      </w:r>
      <w:r w:rsidR="000E2E0B">
        <w:rPr>
          <w:noProof/>
        </w:rPr>
        <mc:AlternateContent>
          <mc:Choice Requires="wps">
            <w:drawing>
              <wp:anchor distT="0" distB="0" distL="0" distR="0" simplePos="0" relativeHeight="25259520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65" name="Graphic 46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65" o:spid="_x0000_s148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72025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597248"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466" name="Textbox 46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466" o:spid="_x0000_s1488"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718208" filled="f" stroked="f">
                <v:textbox inset="0,0,0,0">
                  <w:txbxContent>
                    <w:p w:rsidR="00D73FD5" w14:paraId="6A036FE0"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599296" behindDoc="1" locked="0" layoutInCell="1" allowOverlap="1">
                <wp:simplePos x="0" y="0"/>
                <wp:positionH relativeFrom="page">
                  <wp:posOffset>1130300</wp:posOffset>
                </wp:positionH>
                <wp:positionV relativeFrom="page">
                  <wp:posOffset>1446279</wp:posOffset>
                </wp:positionV>
                <wp:extent cx="1499870" cy="175260"/>
                <wp:effectExtent l="0" t="0" r="0" b="0"/>
                <wp:wrapNone/>
                <wp:docPr id="467" name="Textbox 4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499870" cy="175260"/>
                        </a:xfrm>
                        <a:prstGeom prst="rect">
                          <a:avLst/>
                        </a:prstGeom>
                      </wps:spPr>
                      <wps:txbx>
                        <w:txbxContent>
                          <w:p w:rsidR="00D73FD5" w14:textId="77777777">
                            <w:pPr>
                              <w:spacing w:before="14"/>
                              <w:ind w:left="20"/>
                              <w:rPr>
                                <w:rFonts w:ascii="Arial"/>
                                <w:b/>
                                <w:sz w:val="21"/>
                              </w:rPr>
                            </w:pPr>
                            <w:r>
                              <w:rPr>
                                <w:rFonts w:ascii="Arial"/>
                                <w:b/>
                                <w:color w:val="3D67A1"/>
                                <w:sz w:val="21"/>
                              </w:rPr>
                              <w:t>PBGC</w:t>
                            </w:r>
                            <w:r>
                              <w:rPr>
                                <w:rFonts w:ascii="Arial"/>
                                <w:b/>
                                <w:color w:val="3D67A1"/>
                                <w:spacing w:val="-17"/>
                                <w:sz w:val="21"/>
                              </w:rPr>
                              <w:t xml:space="preserve"> </w:t>
                            </w:r>
                            <w:r>
                              <w:rPr>
                                <w:rFonts w:ascii="Arial"/>
                                <w:b/>
                                <w:color w:val="3D67A1"/>
                                <w:sz w:val="21"/>
                              </w:rPr>
                              <w:t>BENEFIT</w:t>
                            </w:r>
                            <w:r>
                              <w:rPr>
                                <w:rFonts w:ascii="Arial"/>
                                <w:b/>
                                <w:color w:val="3D67A1"/>
                                <w:spacing w:val="-10"/>
                                <w:sz w:val="21"/>
                              </w:rPr>
                              <w:t xml:space="preserve"> </w:t>
                            </w:r>
                            <w:r>
                              <w:rPr>
                                <w:rFonts w:ascii="Arial"/>
                                <w:b/>
                                <w:color w:val="3D67A1"/>
                                <w:spacing w:val="-4"/>
                                <w:sz w:val="21"/>
                              </w:rPr>
                              <w:t>RULES</w:t>
                            </w:r>
                          </w:p>
                        </w:txbxContent>
                      </wps:txbx>
                      <wps:bodyPr wrap="square" lIns="0" tIns="0" rIns="0" bIns="0" rtlCol="0"/>
                    </wps:wsp>
                  </a:graphicData>
                </a:graphic>
              </wp:anchor>
            </w:drawing>
          </mc:Choice>
          <mc:Fallback>
            <w:pict>
              <v:shape id="Textbox 467" o:spid="_x0000_s1489" type="#_x0000_t202" style="width:118.1pt;height:13.8pt;margin-top:113.9pt;margin-left:89pt;mso-position-horizontal-relative:page;mso-position-vertical-relative:page;mso-wrap-distance-bottom:0;mso-wrap-distance-left:0;mso-wrap-distance-right:0;mso-wrap-distance-top:0;mso-wrap-style:square;position:absolute;visibility:visible;v-text-anchor:top;z-index:-250716160" filled="f" stroked="f">
                <v:textbox inset="0,0,0,0">
                  <w:txbxContent>
                    <w:p w:rsidR="00D73FD5" w14:paraId="6A036FE1" w14:textId="77777777">
                      <w:pPr>
                        <w:spacing w:before="14"/>
                        <w:ind w:left="20"/>
                        <w:rPr>
                          <w:rFonts w:ascii="Arial"/>
                          <w:b/>
                          <w:sz w:val="21"/>
                        </w:rPr>
                      </w:pPr>
                      <w:r>
                        <w:rPr>
                          <w:rFonts w:ascii="Arial"/>
                          <w:b/>
                          <w:color w:val="3D67A1"/>
                          <w:sz w:val="21"/>
                        </w:rPr>
                        <w:t>PBGC</w:t>
                      </w:r>
                      <w:r>
                        <w:rPr>
                          <w:rFonts w:ascii="Arial"/>
                          <w:b/>
                          <w:color w:val="3D67A1"/>
                          <w:spacing w:val="-17"/>
                          <w:sz w:val="21"/>
                        </w:rPr>
                        <w:t xml:space="preserve"> </w:t>
                      </w:r>
                      <w:r>
                        <w:rPr>
                          <w:rFonts w:ascii="Arial"/>
                          <w:b/>
                          <w:color w:val="3D67A1"/>
                          <w:sz w:val="21"/>
                        </w:rPr>
                        <w:t>BENEFIT</w:t>
                      </w:r>
                      <w:r>
                        <w:rPr>
                          <w:rFonts w:ascii="Arial"/>
                          <w:b/>
                          <w:color w:val="3D67A1"/>
                          <w:spacing w:val="-10"/>
                          <w:sz w:val="21"/>
                        </w:rPr>
                        <w:t xml:space="preserve"> </w:t>
                      </w:r>
                      <w:r>
                        <w:rPr>
                          <w:rFonts w:ascii="Arial"/>
                          <w:b/>
                          <w:color w:val="3D67A1"/>
                          <w:spacing w:val="-4"/>
                          <w:sz w:val="21"/>
                        </w:rPr>
                        <w:t>RULES</w:t>
                      </w:r>
                    </w:p>
                  </w:txbxContent>
                </v:textbox>
              </v:shape>
            </w:pict>
          </mc:Fallback>
        </mc:AlternateContent>
      </w:r>
      <w:r w:rsidR="000E2E0B">
        <w:rPr>
          <w:noProof/>
        </w:rPr>
        <mc:AlternateContent>
          <mc:Choice Requires="wps">
            <w:drawing>
              <wp:anchor distT="0" distB="0" distL="0" distR="0" simplePos="0" relativeHeight="252605440" behindDoc="1" locked="0" layoutInCell="1" allowOverlap="1">
                <wp:simplePos x="0" y="0"/>
                <wp:positionH relativeFrom="page">
                  <wp:posOffset>1130300</wp:posOffset>
                </wp:positionH>
                <wp:positionV relativeFrom="page">
                  <wp:posOffset>6767980</wp:posOffset>
                </wp:positionV>
                <wp:extent cx="5456555" cy="1610360"/>
                <wp:effectExtent l="0" t="0" r="0" b="0"/>
                <wp:wrapNone/>
                <wp:docPr id="470" name="Textbox 47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6555" cy="1610360"/>
                        </a:xfrm>
                        <a:prstGeom prst="rect">
                          <a:avLst/>
                        </a:prstGeom>
                      </wps:spPr>
                      <wps:txbx>
                        <w:txbxContent>
                          <w:p w:rsidR="00D73FD5" w14:textId="77777777">
                            <w:pPr>
                              <w:pStyle w:val="BodyText"/>
                              <w:spacing w:line="259" w:lineRule="auto"/>
                              <w:ind w:right="508"/>
                              <w:jc w:val="both"/>
                            </w:pPr>
                            <w:r>
                              <w:rPr>
                                <w:color w:val="221F1F"/>
                              </w:rPr>
                              <w:t>If</w:t>
                            </w:r>
                            <w:r>
                              <w:rPr>
                                <w:color w:val="221F1F"/>
                                <w:spacing w:val="-2"/>
                              </w:rPr>
                              <w:t xml:space="preserve"> </w:t>
                            </w:r>
                            <w:r>
                              <w:rPr>
                                <w:color w:val="221F1F"/>
                              </w:rPr>
                              <w:t>a</w:t>
                            </w:r>
                            <w:r>
                              <w:rPr>
                                <w:color w:val="221F1F"/>
                                <w:spacing w:val="-2"/>
                              </w:rPr>
                              <w:t xml:space="preserve"> </w:t>
                            </w:r>
                            <w:r>
                              <w:rPr>
                                <w:color w:val="221F1F"/>
                              </w:rPr>
                              <w:t>QDRO</w:t>
                            </w:r>
                            <w:r>
                              <w:rPr>
                                <w:color w:val="221F1F"/>
                                <w:spacing w:val="-2"/>
                              </w:rPr>
                              <w:t xml:space="preserve"> </w:t>
                            </w:r>
                            <w:r>
                              <w:rPr>
                                <w:color w:val="221F1F"/>
                              </w:rPr>
                              <w:t>awarding</w:t>
                            </w:r>
                            <w:r>
                              <w:rPr>
                                <w:color w:val="221F1F"/>
                                <w:spacing w:val="-2"/>
                              </w:rPr>
                              <w:t xml:space="preserve"> </w:t>
                            </w:r>
                            <w:r>
                              <w:rPr>
                                <w:color w:val="221F1F"/>
                              </w:rPr>
                              <w:t>a</w:t>
                            </w:r>
                            <w:r>
                              <w:rPr>
                                <w:color w:val="221F1F"/>
                                <w:spacing w:val="-5"/>
                              </w:rPr>
                              <w:t xml:space="preserve"> </w:t>
                            </w:r>
                            <w:r>
                              <w:rPr>
                                <w:color w:val="221F1F"/>
                              </w:rPr>
                              <w:t>fixed</w:t>
                            </w:r>
                            <w:r>
                              <w:rPr>
                                <w:color w:val="221F1F"/>
                                <w:spacing w:val="-2"/>
                              </w:rPr>
                              <w:t xml:space="preserve"> </w:t>
                            </w:r>
                            <w:r>
                              <w:rPr>
                                <w:color w:val="221F1F"/>
                              </w:rPr>
                              <w:t>percentage</w:t>
                            </w:r>
                            <w:r>
                              <w:rPr>
                                <w:color w:val="221F1F"/>
                                <w:spacing w:val="-2"/>
                              </w:rPr>
                              <w:t xml:space="preserve"> </w:t>
                            </w:r>
                            <w:r>
                              <w:rPr>
                                <w:color w:val="221F1F"/>
                              </w:rPr>
                              <w:t>of</w:t>
                            </w:r>
                            <w:r>
                              <w:rPr>
                                <w:color w:val="221F1F"/>
                                <w:spacing w:val="-2"/>
                              </w:rPr>
                              <w:t xml:space="preserve"> </w:t>
                            </w:r>
                            <w:r>
                              <w:rPr>
                                <w:color w:val="221F1F"/>
                              </w:rPr>
                              <w:t>the</w:t>
                            </w:r>
                            <w:r>
                              <w:rPr>
                                <w:color w:val="221F1F"/>
                                <w:spacing w:val="-5"/>
                              </w:rPr>
                              <w:t xml:space="preserve"> </w:t>
                            </w:r>
                            <w:r>
                              <w:rPr>
                                <w:color w:val="221F1F"/>
                              </w:rPr>
                              <w:t>participant’s</w:t>
                            </w:r>
                            <w:r>
                              <w:rPr>
                                <w:color w:val="221F1F"/>
                                <w:spacing w:val="-2"/>
                              </w:rPr>
                              <w:t xml:space="preserve"> </w:t>
                            </w:r>
                            <w:r>
                              <w:rPr>
                                <w:color w:val="221F1F"/>
                              </w:rPr>
                              <w:t>benefit</w:t>
                            </w:r>
                            <w:r>
                              <w:rPr>
                                <w:color w:val="221F1F"/>
                                <w:spacing w:val="-2"/>
                              </w:rPr>
                              <w:t xml:space="preserve"> </w:t>
                            </w:r>
                            <w:r>
                              <w:rPr>
                                <w:color w:val="221F1F"/>
                              </w:rPr>
                              <w:t>to</w:t>
                            </w:r>
                            <w:r>
                              <w:rPr>
                                <w:color w:val="221F1F"/>
                                <w:spacing w:val="-2"/>
                              </w:rPr>
                              <w:t xml:space="preserve"> </w:t>
                            </w:r>
                            <w:r>
                              <w:rPr>
                                <w:color w:val="221F1F"/>
                              </w:rPr>
                              <w:t>an</w:t>
                            </w:r>
                            <w:r>
                              <w:rPr>
                                <w:color w:val="221F1F"/>
                                <w:spacing w:val="-2"/>
                              </w:rPr>
                              <w:t xml:space="preserve"> </w:t>
                            </w:r>
                            <w:r>
                              <w:rPr>
                                <w:color w:val="221F1F"/>
                              </w:rPr>
                              <w:t>alternate</w:t>
                            </w:r>
                            <w:r>
                              <w:rPr>
                                <w:color w:val="221F1F"/>
                                <w:spacing w:val="-5"/>
                              </w:rPr>
                              <w:t xml:space="preserve"> </w:t>
                            </w:r>
                            <w:r>
                              <w:rPr>
                                <w:color w:val="221F1F"/>
                              </w:rPr>
                              <w:t>payee</w:t>
                            </w:r>
                            <w:r>
                              <w:rPr>
                                <w:color w:val="221F1F"/>
                                <w:spacing w:val="-2"/>
                              </w:rPr>
                              <w:t xml:space="preserve"> </w:t>
                            </w:r>
                            <w:r>
                              <w:rPr>
                                <w:color w:val="221F1F"/>
                              </w:rPr>
                              <w:t>is a</w:t>
                            </w:r>
                            <w:r>
                              <w:rPr>
                                <w:color w:val="221F1F"/>
                                <w:spacing w:val="-5"/>
                              </w:rPr>
                              <w:t xml:space="preserve"> </w:t>
                            </w:r>
                            <w:r>
                              <w:rPr>
                                <w:color w:val="221F1F"/>
                              </w:rPr>
                              <w:t>separate</w:t>
                            </w:r>
                            <w:r>
                              <w:rPr>
                                <w:color w:val="221F1F"/>
                                <w:spacing w:val="-5"/>
                              </w:rPr>
                              <w:t xml:space="preserve"> </w:t>
                            </w:r>
                            <w:r>
                              <w:rPr>
                                <w:color w:val="221F1F"/>
                              </w:rPr>
                              <w:t>interest</w:t>
                            </w:r>
                            <w:r>
                              <w:rPr>
                                <w:color w:val="221F1F"/>
                                <w:spacing w:val="-5"/>
                              </w:rPr>
                              <w:t xml:space="preserve"> </w:t>
                            </w:r>
                            <w:r>
                              <w:rPr>
                                <w:color w:val="221F1F"/>
                              </w:rPr>
                              <w:t>order,</w:t>
                            </w:r>
                            <w:r>
                              <w:rPr>
                                <w:color w:val="221F1F"/>
                                <w:spacing w:val="-5"/>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reduce</w:t>
                            </w:r>
                            <w:r>
                              <w:rPr>
                                <w:color w:val="221F1F"/>
                                <w:spacing w:val="-5"/>
                              </w:rPr>
                              <w:t xml:space="preserve"> </w:t>
                            </w:r>
                            <w:r>
                              <w:rPr>
                                <w:color w:val="221F1F"/>
                              </w:rPr>
                              <w:t>the</w:t>
                            </w:r>
                            <w:r>
                              <w:rPr>
                                <w:color w:val="221F1F"/>
                                <w:spacing w:val="-2"/>
                              </w:rPr>
                              <w:t xml:space="preserve"> </w:t>
                            </w:r>
                            <w:r>
                              <w:rPr>
                                <w:color w:val="221F1F"/>
                              </w:rPr>
                              <w:t>plan</w:t>
                            </w:r>
                            <w:r>
                              <w:rPr>
                                <w:color w:val="221F1F"/>
                                <w:spacing w:val="-5"/>
                              </w:rPr>
                              <w:t xml:space="preserve"> </w:t>
                            </w:r>
                            <w:r>
                              <w:rPr>
                                <w:color w:val="221F1F"/>
                              </w:rPr>
                              <w:t>benefit</w:t>
                            </w:r>
                            <w:r>
                              <w:rPr>
                                <w:color w:val="221F1F"/>
                                <w:spacing w:val="-5"/>
                              </w:rPr>
                              <w:t xml:space="preserve"> </w:t>
                            </w:r>
                            <w:r>
                              <w:rPr>
                                <w:color w:val="221F1F"/>
                              </w:rPr>
                              <w:t>by</w:t>
                            </w:r>
                            <w:r>
                              <w:rPr>
                                <w:color w:val="221F1F"/>
                                <w:spacing w:val="-5"/>
                              </w:rPr>
                              <w:t xml:space="preserve"> </w:t>
                            </w:r>
                            <w:r>
                              <w:rPr>
                                <w:color w:val="221F1F"/>
                              </w:rPr>
                              <w:t>the</w:t>
                            </w:r>
                            <w:r>
                              <w:rPr>
                                <w:color w:val="221F1F"/>
                                <w:spacing w:val="-2"/>
                              </w:rPr>
                              <w:t xml:space="preserve"> </w:t>
                            </w:r>
                            <w:r>
                              <w:rPr>
                                <w:color w:val="221F1F"/>
                              </w:rPr>
                              <w:t>applicable</w:t>
                            </w:r>
                            <w:r>
                              <w:rPr>
                                <w:color w:val="221F1F"/>
                                <w:spacing w:val="-5"/>
                              </w:rPr>
                              <w:t xml:space="preserve"> </w:t>
                            </w:r>
                            <w:r>
                              <w:rPr>
                                <w:color w:val="221F1F"/>
                              </w:rPr>
                              <w:t>title</w:t>
                            </w:r>
                            <w:r>
                              <w:rPr>
                                <w:color w:val="221F1F"/>
                                <w:spacing w:val="-7"/>
                              </w:rPr>
                              <w:t xml:space="preserve"> </w:t>
                            </w:r>
                            <w:r>
                              <w:rPr>
                                <w:color w:val="221F1F"/>
                              </w:rPr>
                              <w:t>IV</w:t>
                            </w:r>
                            <w:r>
                              <w:rPr>
                                <w:color w:val="221F1F"/>
                                <w:spacing w:val="-5"/>
                              </w:rPr>
                              <w:t xml:space="preserve"> </w:t>
                            </w:r>
                            <w:r>
                              <w:rPr>
                                <w:color w:val="221F1F"/>
                              </w:rPr>
                              <w:t>limits and</w:t>
                            </w:r>
                            <w:r>
                              <w:rPr>
                                <w:color w:val="221F1F"/>
                                <w:spacing w:val="-7"/>
                              </w:rPr>
                              <w:t xml:space="preserve"> </w:t>
                            </w:r>
                            <w:r>
                              <w:rPr>
                                <w:color w:val="221F1F"/>
                              </w:rPr>
                              <w:t>pay</w:t>
                            </w:r>
                            <w:r>
                              <w:rPr>
                                <w:color w:val="221F1F"/>
                                <w:spacing w:val="-5"/>
                              </w:rPr>
                              <w:t xml:space="preserve"> </w:t>
                            </w:r>
                            <w:r>
                              <w:rPr>
                                <w:color w:val="221F1F"/>
                              </w:rPr>
                              <w:t>a</w:t>
                            </w:r>
                            <w:r>
                              <w:rPr>
                                <w:color w:val="221F1F"/>
                                <w:spacing w:val="-5"/>
                              </w:rPr>
                              <w:t xml:space="preserve"> </w:t>
                            </w:r>
                            <w:r>
                              <w:rPr>
                                <w:color w:val="221F1F"/>
                              </w:rPr>
                              <w:t>fixed</w:t>
                            </w:r>
                            <w:r>
                              <w:rPr>
                                <w:color w:val="221F1F"/>
                                <w:spacing w:val="-7"/>
                              </w:rPr>
                              <w:t xml:space="preserve"> </w:t>
                            </w:r>
                            <w:r>
                              <w:rPr>
                                <w:color w:val="221F1F"/>
                              </w:rPr>
                              <w:t>percentage</w:t>
                            </w:r>
                            <w:r>
                              <w:rPr>
                                <w:color w:val="221F1F"/>
                                <w:spacing w:val="-7"/>
                              </w:rPr>
                              <w:t xml:space="preserve"> </w:t>
                            </w:r>
                            <w:r>
                              <w:rPr>
                                <w:color w:val="221F1F"/>
                              </w:rPr>
                              <w:t>of</w:t>
                            </w:r>
                            <w:r>
                              <w:rPr>
                                <w:color w:val="221F1F"/>
                                <w:spacing w:val="-5"/>
                              </w:rPr>
                              <w:t xml:space="preserve"> </w:t>
                            </w:r>
                            <w:r>
                              <w:rPr>
                                <w:color w:val="221F1F"/>
                              </w:rPr>
                              <w:t>the</w:t>
                            </w:r>
                            <w:r>
                              <w:rPr>
                                <w:color w:val="221F1F"/>
                                <w:spacing w:val="-7"/>
                              </w:rPr>
                              <w:t xml:space="preserve"> </w:t>
                            </w:r>
                            <w:r>
                              <w:rPr>
                                <w:color w:val="221F1F"/>
                              </w:rPr>
                              <w:t>reduced</w:t>
                            </w:r>
                            <w:r>
                              <w:rPr>
                                <w:color w:val="221F1F"/>
                                <w:spacing w:val="-5"/>
                              </w:rPr>
                              <w:t xml:space="preserve"> </w:t>
                            </w:r>
                            <w:r>
                              <w:rPr>
                                <w:color w:val="221F1F"/>
                              </w:rPr>
                              <w:t>plan</w:t>
                            </w:r>
                            <w:r>
                              <w:rPr>
                                <w:color w:val="221F1F"/>
                                <w:spacing w:val="-5"/>
                              </w:rPr>
                              <w:t xml:space="preserve"> </w:t>
                            </w:r>
                            <w:r>
                              <w:rPr>
                                <w:color w:val="221F1F"/>
                              </w:rPr>
                              <w:t>benefit</w:t>
                            </w:r>
                            <w:r>
                              <w:rPr>
                                <w:color w:val="221F1F"/>
                                <w:spacing w:val="-10"/>
                              </w:rPr>
                              <w:t xml:space="preserve"> </w:t>
                            </w:r>
                            <w:r>
                              <w:rPr>
                                <w:color w:val="221F1F"/>
                              </w:rPr>
                              <w:t>(determined</w:t>
                            </w:r>
                            <w:r>
                              <w:rPr>
                                <w:color w:val="221F1F"/>
                                <w:spacing w:val="-5"/>
                              </w:rPr>
                              <w:t xml:space="preserve"> </w:t>
                            </w:r>
                            <w:r>
                              <w:rPr>
                                <w:color w:val="221F1F"/>
                              </w:rPr>
                              <w:t>on</w:t>
                            </w:r>
                            <w:r>
                              <w:rPr>
                                <w:color w:val="221F1F"/>
                                <w:spacing w:val="-7"/>
                              </w:rPr>
                              <w:t xml:space="preserve"> </w:t>
                            </w:r>
                            <w:r>
                              <w:rPr>
                                <w:color w:val="221F1F"/>
                              </w:rPr>
                              <w:t>an</w:t>
                            </w:r>
                            <w:r>
                              <w:rPr>
                                <w:color w:val="221F1F"/>
                                <w:spacing w:val="-5"/>
                              </w:rPr>
                              <w:t xml:space="preserve"> </w:t>
                            </w:r>
                            <w:r>
                              <w:rPr>
                                <w:color w:val="221F1F"/>
                              </w:rPr>
                              <w:t>actuarial</w:t>
                            </w:r>
                            <w:r>
                              <w:rPr>
                                <w:color w:val="221F1F"/>
                                <w:spacing w:val="-9"/>
                              </w:rPr>
                              <w:t xml:space="preserve"> </w:t>
                            </w:r>
                            <w:r>
                              <w:rPr>
                                <w:color w:val="221F1F"/>
                              </w:rPr>
                              <w:t>basis)</w:t>
                            </w:r>
                            <w:r>
                              <w:rPr>
                                <w:color w:val="221F1F"/>
                                <w:spacing w:val="-5"/>
                              </w:rPr>
                              <w:t xml:space="preserve"> </w:t>
                            </w:r>
                            <w:r>
                              <w:rPr>
                                <w:color w:val="221F1F"/>
                              </w:rPr>
                              <w:t>to the</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5"/>
                              </w:rPr>
                              <w:t xml:space="preserve"> </w:t>
                            </w:r>
                            <w:r>
                              <w:rPr>
                                <w:color w:val="221F1F"/>
                              </w:rPr>
                              <w:t>However,</w:t>
                            </w:r>
                            <w:r>
                              <w:rPr>
                                <w:color w:val="221F1F"/>
                                <w:spacing w:val="-2"/>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QDRO</w:t>
                            </w:r>
                            <w:r>
                              <w:rPr>
                                <w:color w:val="221F1F"/>
                                <w:spacing w:val="-2"/>
                              </w:rPr>
                              <w:t xml:space="preserve"> </w:t>
                            </w:r>
                            <w:r>
                              <w:rPr>
                                <w:color w:val="221F1F"/>
                              </w:rPr>
                              <w:t>(shared</w:t>
                            </w:r>
                            <w:r>
                              <w:rPr>
                                <w:color w:val="221F1F"/>
                                <w:spacing w:val="-2"/>
                              </w:rPr>
                              <w:t xml:space="preserve"> </w:t>
                            </w:r>
                            <w:r>
                              <w:rPr>
                                <w:color w:val="221F1F"/>
                              </w:rPr>
                              <w:t>payment</w:t>
                            </w:r>
                            <w:r>
                              <w:rPr>
                                <w:color w:val="221F1F"/>
                                <w:spacing w:val="-2"/>
                              </w:rPr>
                              <w:t xml:space="preserve"> </w:t>
                            </w:r>
                            <w:r>
                              <w:rPr>
                                <w:color w:val="221F1F"/>
                              </w:rPr>
                              <w:t>or</w:t>
                            </w:r>
                            <w:r>
                              <w:rPr>
                                <w:color w:val="221F1F"/>
                                <w:spacing w:val="-3"/>
                              </w:rPr>
                              <w:t xml:space="preserve"> </w:t>
                            </w:r>
                            <w:r>
                              <w:rPr>
                                <w:color w:val="221F1F"/>
                              </w:rPr>
                              <w:t>separate</w:t>
                            </w:r>
                            <w:r>
                              <w:rPr>
                                <w:color w:val="221F1F"/>
                                <w:spacing w:val="-2"/>
                              </w:rPr>
                              <w:t xml:space="preserve"> </w:t>
                            </w:r>
                            <w:r>
                              <w:rPr>
                                <w:color w:val="221F1F"/>
                              </w:rPr>
                              <w:t>interest)</w:t>
                            </w:r>
                            <w:r>
                              <w:rPr>
                                <w:color w:val="221F1F"/>
                                <w:spacing w:val="-5"/>
                              </w:rPr>
                              <w:t xml:space="preserve"> </w:t>
                            </w:r>
                            <w:r>
                              <w:rPr>
                                <w:color w:val="221F1F"/>
                              </w:rPr>
                              <w:t>awards</w:t>
                            </w:r>
                            <w:r>
                              <w:rPr>
                                <w:color w:val="221F1F"/>
                                <w:spacing w:val="-2"/>
                              </w:rPr>
                              <w:t xml:space="preserve"> </w:t>
                            </w:r>
                            <w:r>
                              <w:rPr>
                                <w:color w:val="221F1F"/>
                              </w:rPr>
                              <w:t>a fixed dollar amount (e.g., $500) of the participant’s benefit to the alternate payee,</w:t>
                            </w:r>
                            <w:r>
                              <w:rPr>
                                <w:color w:val="221F1F"/>
                                <w:spacing w:val="-1"/>
                              </w:rPr>
                              <w:t xml:space="preserve"> </w:t>
                            </w:r>
                            <w:r>
                              <w:rPr>
                                <w:color w:val="221F1F"/>
                              </w:rPr>
                              <w:t>then the</w:t>
                            </w:r>
                          </w:p>
                          <w:p w:rsidR="00D73FD5" w14:textId="77777777">
                            <w:pPr>
                              <w:pStyle w:val="BodyText"/>
                              <w:spacing w:before="0" w:line="259" w:lineRule="auto"/>
                              <w:ind w:hanging="1"/>
                            </w:pPr>
                            <w:r>
                              <w:rPr>
                                <w:color w:val="221F1F"/>
                              </w:rPr>
                              <w:t>participant’s</w:t>
                            </w:r>
                            <w:r>
                              <w:rPr>
                                <w:color w:val="221F1F"/>
                                <w:spacing w:val="-4"/>
                              </w:rPr>
                              <w:t xml:space="preserve"> </w:t>
                            </w:r>
                            <w:r>
                              <w:rPr>
                                <w:color w:val="221F1F"/>
                              </w:rPr>
                              <w:t>benefit</w:t>
                            </w:r>
                            <w:r>
                              <w:rPr>
                                <w:color w:val="221F1F"/>
                                <w:spacing w:val="-5"/>
                              </w:rPr>
                              <w:t xml:space="preserve"> </w:t>
                            </w:r>
                            <w:r>
                              <w:rPr>
                                <w:color w:val="221F1F"/>
                              </w:rPr>
                              <w:t>payable</w:t>
                            </w:r>
                            <w:r>
                              <w:rPr>
                                <w:color w:val="221F1F"/>
                                <w:spacing w:val="-4"/>
                              </w:rPr>
                              <w:t xml:space="preserve"> </w:t>
                            </w:r>
                            <w:r>
                              <w:rPr>
                                <w:color w:val="221F1F"/>
                              </w:rPr>
                              <w:t>by</w:t>
                            </w:r>
                            <w:r>
                              <w:rPr>
                                <w:color w:val="221F1F"/>
                                <w:spacing w:val="-5"/>
                              </w:rPr>
                              <w:t xml:space="preserve"> </w:t>
                            </w:r>
                            <w:r>
                              <w:rPr>
                                <w:color w:val="221F1F"/>
                              </w:rPr>
                              <w:t>PBGC</w:t>
                            </w:r>
                            <w:r>
                              <w:rPr>
                                <w:color w:val="221F1F"/>
                                <w:spacing w:val="-5"/>
                              </w:rPr>
                              <w:t xml:space="preserve"> </w:t>
                            </w:r>
                            <w:r>
                              <w:rPr>
                                <w:color w:val="221F1F"/>
                              </w:rPr>
                              <w:t>would</w:t>
                            </w:r>
                            <w:r>
                              <w:rPr>
                                <w:color w:val="221F1F"/>
                                <w:spacing w:val="-5"/>
                              </w:rPr>
                              <w:t xml:space="preserve"> </w:t>
                            </w:r>
                            <w:r>
                              <w:rPr>
                                <w:color w:val="221F1F"/>
                              </w:rPr>
                              <w:t>be</w:t>
                            </w:r>
                            <w:r>
                              <w:rPr>
                                <w:color w:val="221F1F"/>
                                <w:spacing w:val="-5"/>
                              </w:rPr>
                              <w:t xml:space="preserve"> </w:t>
                            </w:r>
                            <w:r>
                              <w:rPr>
                                <w:color w:val="221F1F"/>
                              </w:rPr>
                              <w:t>reduced</w:t>
                            </w:r>
                            <w:r>
                              <w:rPr>
                                <w:color w:val="221F1F"/>
                                <w:spacing w:val="-5"/>
                              </w:rPr>
                              <w:t xml:space="preserve"> </w:t>
                            </w:r>
                            <w:r>
                              <w:rPr>
                                <w:color w:val="221F1F"/>
                              </w:rPr>
                              <w:t>by</w:t>
                            </w:r>
                            <w:r>
                              <w:rPr>
                                <w:color w:val="221F1F"/>
                                <w:spacing w:val="-5"/>
                              </w:rPr>
                              <w:t xml:space="preserve"> </w:t>
                            </w:r>
                            <w:r>
                              <w:rPr>
                                <w:color w:val="221F1F"/>
                              </w:rPr>
                              <w:t>the</w:t>
                            </w:r>
                            <w:r>
                              <w:rPr>
                                <w:color w:val="221F1F"/>
                                <w:spacing w:val="-5"/>
                              </w:rPr>
                              <w:t xml:space="preserve"> </w:t>
                            </w:r>
                            <w:r>
                              <w:rPr>
                                <w:color w:val="221F1F"/>
                              </w:rPr>
                              <w:t>fixed</w:t>
                            </w:r>
                            <w:r>
                              <w:rPr>
                                <w:color w:val="221F1F"/>
                                <w:spacing w:val="-5"/>
                              </w:rPr>
                              <w:t xml:space="preserve"> </w:t>
                            </w:r>
                            <w:r>
                              <w:rPr>
                                <w:color w:val="221F1F"/>
                              </w:rPr>
                              <w:t>dollar</w:t>
                            </w:r>
                            <w:r>
                              <w:rPr>
                                <w:color w:val="221F1F"/>
                                <w:spacing w:val="-4"/>
                              </w:rPr>
                              <w:t xml:space="preserve"> </w:t>
                            </w:r>
                            <w:r>
                              <w:rPr>
                                <w:color w:val="221F1F"/>
                              </w:rPr>
                              <w:t>amount</w:t>
                            </w:r>
                            <w:r>
                              <w:rPr>
                                <w:color w:val="221F1F"/>
                                <w:spacing w:val="-5"/>
                              </w:rPr>
                              <w:t xml:space="preserve"> </w:t>
                            </w:r>
                            <w:r>
                              <w:rPr>
                                <w:color w:val="221F1F"/>
                              </w:rPr>
                              <w:t>(or</w:t>
                            </w:r>
                            <w:r>
                              <w:rPr>
                                <w:color w:val="221F1F"/>
                                <w:spacing w:val="-5"/>
                              </w:rPr>
                              <w:t xml:space="preserve"> </w:t>
                            </w:r>
                            <w:r>
                              <w:rPr>
                                <w:color w:val="221F1F"/>
                              </w:rPr>
                              <w:t>actuarial equivalent thereof). In this case, PBGC would reduce the alternate payee’s benefit only if the fixed</w:t>
                            </w:r>
                            <w:r>
                              <w:rPr>
                                <w:color w:val="221F1F"/>
                                <w:spacing w:val="-7"/>
                              </w:rPr>
                              <w:t xml:space="preserve"> </w:t>
                            </w:r>
                            <w:r>
                              <w:rPr>
                                <w:color w:val="221F1F"/>
                              </w:rPr>
                              <w:t>dollar</w:t>
                            </w:r>
                            <w:r>
                              <w:rPr>
                                <w:color w:val="221F1F"/>
                                <w:spacing w:val="-6"/>
                              </w:rPr>
                              <w:t xml:space="preserve"> </w:t>
                            </w:r>
                            <w:r>
                              <w:rPr>
                                <w:color w:val="221F1F"/>
                              </w:rPr>
                              <w:t>amount</w:t>
                            </w:r>
                            <w:r>
                              <w:rPr>
                                <w:color w:val="221F1F"/>
                                <w:spacing w:val="-8"/>
                              </w:rPr>
                              <w:t xml:space="preserve"> </w:t>
                            </w:r>
                            <w:r>
                              <w:rPr>
                                <w:color w:val="221F1F"/>
                              </w:rPr>
                              <w:t>awarded</w:t>
                            </w:r>
                            <w:r>
                              <w:rPr>
                                <w:color w:val="221F1F"/>
                                <w:spacing w:val="-7"/>
                              </w:rPr>
                              <w:t xml:space="preserve"> </w:t>
                            </w:r>
                            <w:r>
                              <w:rPr>
                                <w:color w:val="221F1F"/>
                              </w:rPr>
                              <w:t>to</w:t>
                            </w:r>
                            <w:r>
                              <w:rPr>
                                <w:color w:val="221F1F"/>
                                <w:spacing w:val="-5"/>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exceeds</w:t>
                            </w:r>
                            <w:r>
                              <w:rPr>
                                <w:color w:val="221F1F"/>
                                <w:spacing w:val="-5"/>
                              </w:rPr>
                              <w:t xml:space="preserve"> </w:t>
                            </w:r>
                            <w:r>
                              <w:rPr>
                                <w:color w:val="221F1F"/>
                              </w:rPr>
                              <w:t>the</w:t>
                            </w:r>
                            <w:r>
                              <w:rPr>
                                <w:color w:val="221F1F"/>
                                <w:spacing w:val="-7"/>
                              </w:rPr>
                              <w:t xml:space="preserve"> </w:t>
                            </w:r>
                            <w:r>
                              <w:rPr>
                                <w:color w:val="221F1F"/>
                              </w:rPr>
                              <w:t>total</w:t>
                            </w:r>
                            <w:r>
                              <w:rPr>
                                <w:color w:val="221F1F"/>
                                <w:spacing w:val="-7"/>
                              </w:rPr>
                              <w:t xml:space="preserve"> </w:t>
                            </w:r>
                            <w:r>
                              <w:rPr>
                                <w:color w:val="221F1F"/>
                              </w:rPr>
                              <w:t>benefit</w:t>
                            </w:r>
                            <w:r>
                              <w:rPr>
                                <w:color w:val="221F1F"/>
                                <w:spacing w:val="-8"/>
                              </w:rPr>
                              <w:t xml:space="preserve"> </w:t>
                            </w:r>
                            <w:r>
                              <w:rPr>
                                <w:color w:val="221F1F"/>
                              </w:rPr>
                              <w:t>payable</w:t>
                            </w:r>
                            <w:r>
                              <w:rPr>
                                <w:color w:val="221F1F"/>
                                <w:spacing w:val="-5"/>
                              </w:rPr>
                              <w:t xml:space="preserve"> </w:t>
                            </w:r>
                            <w:r>
                              <w:rPr>
                                <w:color w:val="221F1F"/>
                              </w:rPr>
                              <w:t>by</w:t>
                            </w:r>
                            <w:r>
                              <w:rPr>
                                <w:color w:val="221F1F"/>
                                <w:spacing w:val="-7"/>
                              </w:rPr>
                              <w:t xml:space="preserve"> </w:t>
                            </w:r>
                            <w:r>
                              <w:rPr>
                                <w:color w:val="221F1F"/>
                              </w:rPr>
                              <w:t>PBGC</w:t>
                            </w:r>
                            <w:r>
                              <w:rPr>
                                <w:color w:val="221F1F"/>
                                <w:spacing w:val="-7"/>
                              </w:rPr>
                              <w:t xml:space="preserve"> </w:t>
                            </w:r>
                            <w:r>
                              <w:rPr>
                                <w:color w:val="221F1F"/>
                              </w:rPr>
                              <w:t>to the participant.</w:t>
                            </w:r>
                          </w:p>
                        </w:txbxContent>
                      </wps:txbx>
                      <wps:bodyPr wrap="square" lIns="0" tIns="0" rIns="0" bIns="0" rtlCol="0"/>
                    </wps:wsp>
                  </a:graphicData>
                </a:graphic>
              </wp:anchor>
            </w:drawing>
          </mc:Choice>
          <mc:Fallback>
            <w:pict>
              <v:shape id="Textbox 470" o:spid="_x0000_s1490" type="#_x0000_t202" style="width:429.65pt;height:126.8pt;margin-top:532.9pt;margin-left:89pt;mso-position-horizontal-relative:page;mso-position-vertical-relative:page;mso-wrap-distance-bottom:0;mso-wrap-distance-left:0;mso-wrap-distance-right:0;mso-wrap-distance-top:0;mso-wrap-style:square;position:absolute;visibility:visible;v-text-anchor:top;z-index:-250710016" filled="f" stroked="f">
                <v:textbox inset="0,0,0,0">
                  <w:txbxContent>
                    <w:p w:rsidR="00D73FD5" w14:paraId="6A036FE5" w14:textId="77777777">
                      <w:pPr>
                        <w:pStyle w:val="BodyText"/>
                        <w:spacing w:line="259" w:lineRule="auto"/>
                        <w:ind w:right="508"/>
                        <w:jc w:val="both"/>
                      </w:pPr>
                      <w:r>
                        <w:rPr>
                          <w:color w:val="221F1F"/>
                        </w:rPr>
                        <w:t>If</w:t>
                      </w:r>
                      <w:r>
                        <w:rPr>
                          <w:color w:val="221F1F"/>
                          <w:spacing w:val="-2"/>
                        </w:rPr>
                        <w:t xml:space="preserve"> </w:t>
                      </w:r>
                      <w:r>
                        <w:rPr>
                          <w:color w:val="221F1F"/>
                        </w:rPr>
                        <w:t>a</w:t>
                      </w:r>
                      <w:r>
                        <w:rPr>
                          <w:color w:val="221F1F"/>
                          <w:spacing w:val="-2"/>
                        </w:rPr>
                        <w:t xml:space="preserve"> </w:t>
                      </w:r>
                      <w:r>
                        <w:rPr>
                          <w:color w:val="221F1F"/>
                        </w:rPr>
                        <w:t>QDRO</w:t>
                      </w:r>
                      <w:r>
                        <w:rPr>
                          <w:color w:val="221F1F"/>
                          <w:spacing w:val="-2"/>
                        </w:rPr>
                        <w:t xml:space="preserve"> </w:t>
                      </w:r>
                      <w:r>
                        <w:rPr>
                          <w:color w:val="221F1F"/>
                        </w:rPr>
                        <w:t>awarding</w:t>
                      </w:r>
                      <w:r>
                        <w:rPr>
                          <w:color w:val="221F1F"/>
                          <w:spacing w:val="-2"/>
                        </w:rPr>
                        <w:t xml:space="preserve"> </w:t>
                      </w:r>
                      <w:r>
                        <w:rPr>
                          <w:color w:val="221F1F"/>
                        </w:rPr>
                        <w:t>a</w:t>
                      </w:r>
                      <w:r>
                        <w:rPr>
                          <w:color w:val="221F1F"/>
                          <w:spacing w:val="-5"/>
                        </w:rPr>
                        <w:t xml:space="preserve"> </w:t>
                      </w:r>
                      <w:r>
                        <w:rPr>
                          <w:color w:val="221F1F"/>
                        </w:rPr>
                        <w:t>fixed</w:t>
                      </w:r>
                      <w:r>
                        <w:rPr>
                          <w:color w:val="221F1F"/>
                          <w:spacing w:val="-2"/>
                        </w:rPr>
                        <w:t xml:space="preserve"> </w:t>
                      </w:r>
                      <w:r>
                        <w:rPr>
                          <w:color w:val="221F1F"/>
                        </w:rPr>
                        <w:t>percentage</w:t>
                      </w:r>
                      <w:r>
                        <w:rPr>
                          <w:color w:val="221F1F"/>
                          <w:spacing w:val="-2"/>
                        </w:rPr>
                        <w:t xml:space="preserve"> </w:t>
                      </w:r>
                      <w:r>
                        <w:rPr>
                          <w:color w:val="221F1F"/>
                        </w:rPr>
                        <w:t>of</w:t>
                      </w:r>
                      <w:r>
                        <w:rPr>
                          <w:color w:val="221F1F"/>
                          <w:spacing w:val="-2"/>
                        </w:rPr>
                        <w:t xml:space="preserve"> </w:t>
                      </w:r>
                      <w:r>
                        <w:rPr>
                          <w:color w:val="221F1F"/>
                        </w:rPr>
                        <w:t>the</w:t>
                      </w:r>
                      <w:r>
                        <w:rPr>
                          <w:color w:val="221F1F"/>
                          <w:spacing w:val="-5"/>
                        </w:rPr>
                        <w:t xml:space="preserve"> </w:t>
                      </w:r>
                      <w:r>
                        <w:rPr>
                          <w:color w:val="221F1F"/>
                        </w:rPr>
                        <w:t>participant’s</w:t>
                      </w:r>
                      <w:r>
                        <w:rPr>
                          <w:color w:val="221F1F"/>
                          <w:spacing w:val="-2"/>
                        </w:rPr>
                        <w:t xml:space="preserve"> </w:t>
                      </w:r>
                      <w:r>
                        <w:rPr>
                          <w:color w:val="221F1F"/>
                        </w:rPr>
                        <w:t>benefit</w:t>
                      </w:r>
                      <w:r>
                        <w:rPr>
                          <w:color w:val="221F1F"/>
                          <w:spacing w:val="-2"/>
                        </w:rPr>
                        <w:t xml:space="preserve"> </w:t>
                      </w:r>
                      <w:r>
                        <w:rPr>
                          <w:color w:val="221F1F"/>
                        </w:rPr>
                        <w:t>to</w:t>
                      </w:r>
                      <w:r>
                        <w:rPr>
                          <w:color w:val="221F1F"/>
                          <w:spacing w:val="-2"/>
                        </w:rPr>
                        <w:t xml:space="preserve"> </w:t>
                      </w:r>
                      <w:r>
                        <w:rPr>
                          <w:color w:val="221F1F"/>
                        </w:rPr>
                        <w:t>an</w:t>
                      </w:r>
                      <w:r>
                        <w:rPr>
                          <w:color w:val="221F1F"/>
                          <w:spacing w:val="-2"/>
                        </w:rPr>
                        <w:t xml:space="preserve"> </w:t>
                      </w:r>
                      <w:r>
                        <w:rPr>
                          <w:color w:val="221F1F"/>
                        </w:rPr>
                        <w:t>alternate</w:t>
                      </w:r>
                      <w:r>
                        <w:rPr>
                          <w:color w:val="221F1F"/>
                          <w:spacing w:val="-5"/>
                        </w:rPr>
                        <w:t xml:space="preserve"> </w:t>
                      </w:r>
                      <w:r>
                        <w:rPr>
                          <w:color w:val="221F1F"/>
                        </w:rPr>
                        <w:t>payee</w:t>
                      </w:r>
                      <w:r>
                        <w:rPr>
                          <w:color w:val="221F1F"/>
                          <w:spacing w:val="-2"/>
                        </w:rPr>
                        <w:t xml:space="preserve"> </w:t>
                      </w:r>
                      <w:r>
                        <w:rPr>
                          <w:color w:val="221F1F"/>
                        </w:rPr>
                        <w:t>is a</w:t>
                      </w:r>
                      <w:r>
                        <w:rPr>
                          <w:color w:val="221F1F"/>
                          <w:spacing w:val="-5"/>
                        </w:rPr>
                        <w:t xml:space="preserve"> </w:t>
                      </w:r>
                      <w:r>
                        <w:rPr>
                          <w:color w:val="221F1F"/>
                        </w:rPr>
                        <w:t>separate</w:t>
                      </w:r>
                      <w:r>
                        <w:rPr>
                          <w:color w:val="221F1F"/>
                          <w:spacing w:val="-5"/>
                        </w:rPr>
                        <w:t xml:space="preserve"> </w:t>
                      </w:r>
                      <w:r>
                        <w:rPr>
                          <w:color w:val="221F1F"/>
                        </w:rPr>
                        <w:t>interest</w:t>
                      </w:r>
                      <w:r>
                        <w:rPr>
                          <w:color w:val="221F1F"/>
                          <w:spacing w:val="-5"/>
                        </w:rPr>
                        <w:t xml:space="preserve"> </w:t>
                      </w:r>
                      <w:r>
                        <w:rPr>
                          <w:color w:val="221F1F"/>
                        </w:rPr>
                        <w:t>order,</w:t>
                      </w:r>
                      <w:r>
                        <w:rPr>
                          <w:color w:val="221F1F"/>
                          <w:spacing w:val="-5"/>
                        </w:rPr>
                        <w:t xml:space="preserve"> </w:t>
                      </w:r>
                      <w:r>
                        <w:rPr>
                          <w:color w:val="221F1F"/>
                        </w:rPr>
                        <w:t>PBGC</w:t>
                      </w:r>
                      <w:r>
                        <w:rPr>
                          <w:color w:val="221F1F"/>
                          <w:spacing w:val="-5"/>
                        </w:rPr>
                        <w:t xml:space="preserve"> </w:t>
                      </w:r>
                      <w:r>
                        <w:rPr>
                          <w:color w:val="221F1F"/>
                        </w:rPr>
                        <w:t>will</w:t>
                      </w:r>
                      <w:r>
                        <w:rPr>
                          <w:color w:val="221F1F"/>
                          <w:spacing w:val="-5"/>
                        </w:rPr>
                        <w:t xml:space="preserve"> </w:t>
                      </w:r>
                      <w:r>
                        <w:rPr>
                          <w:color w:val="221F1F"/>
                        </w:rPr>
                        <w:t>reduce</w:t>
                      </w:r>
                      <w:r>
                        <w:rPr>
                          <w:color w:val="221F1F"/>
                          <w:spacing w:val="-5"/>
                        </w:rPr>
                        <w:t xml:space="preserve"> </w:t>
                      </w:r>
                      <w:r>
                        <w:rPr>
                          <w:color w:val="221F1F"/>
                        </w:rPr>
                        <w:t>the</w:t>
                      </w:r>
                      <w:r>
                        <w:rPr>
                          <w:color w:val="221F1F"/>
                          <w:spacing w:val="-2"/>
                        </w:rPr>
                        <w:t xml:space="preserve"> </w:t>
                      </w:r>
                      <w:r>
                        <w:rPr>
                          <w:color w:val="221F1F"/>
                        </w:rPr>
                        <w:t>plan</w:t>
                      </w:r>
                      <w:r>
                        <w:rPr>
                          <w:color w:val="221F1F"/>
                          <w:spacing w:val="-5"/>
                        </w:rPr>
                        <w:t xml:space="preserve"> </w:t>
                      </w:r>
                      <w:r>
                        <w:rPr>
                          <w:color w:val="221F1F"/>
                        </w:rPr>
                        <w:t>benefit</w:t>
                      </w:r>
                      <w:r>
                        <w:rPr>
                          <w:color w:val="221F1F"/>
                          <w:spacing w:val="-5"/>
                        </w:rPr>
                        <w:t xml:space="preserve"> </w:t>
                      </w:r>
                      <w:r>
                        <w:rPr>
                          <w:color w:val="221F1F"/>
                        </w:rPr>
                        <w:t>by</w:t>
                      </w:r>
                      <w:r>
                        <w:rPr>
                          <w:color w:val="221F1F"/>
                          <w:spacing w:val="-5"/>
                        </w:rPr>
                        <w:t xml:space="preserve"> </w:t>
                      </w:r>
                      <w:r>
                        <w:rPr>
                          <w:color w:val="221F1F"/>
                        </w:rPr>
                        <w:t>the</w:t>
                      </w:r>
                      <w:r>
                        <w:rPr>
                          <w:color w:val="221F1F"/>
                          <w:spacing w:val="-2"/>
                        </w:rPr>
                        <w:t xml:space="preserve"> </w:t>
                      </w:r>
                      <w:r>
                        <w:rPr>
                          <w:color w:val="221F1F"/>
                        </w:rPr>
                        <w:t>applicable</w:t>
                      </w:r>
                      <w:r>
                        <w:rPr>
                          <w:color w:val="221F1F"/>
                          <w:spacing w:val="-5"/>
                        </w:rPr>
                        <w:t xml:space="preserve"> </w:t>
                      </w:r>
                      <w:r>
                        <w:rPr>
                          <w:color w:val="221F1F"/>
                        </w:rPr>
                        <w:t>title</w:t>
                      </w:r>
                      <w:r>
                        <w:rPr>
                          <w:color w:val="221F1F"/>
                          <w:spacing w:val="-7"/>
                        </w:rPr>
                        <w:t xml:space="preserve"> </w:t>
                      </w:r>
                      <w:r>
                        <w:rPr>
                          <w:color w:val="221F1F"/>
                        </w:rPr>
                        <w:t>IV</w:t>
                      </w:r>
                      <w:r>
                        <w:rPr>
                          <w:color w:val="221F1F"/>
                          <w:spacing w:val="-5"/>
                        </w:rPr>
                        <w:t xml:space="preserve"> </w:t>
                      </w:r>
                      <w:r>
                        <w:rPr>
                          <w:color w:val="221F1F"/>
                        </w:rPr>
                        <w:t>limits and</w:t>
                      </w:r>
                      <w:r>
                        <w:rPr>
                          <w:color w:val="221F1F"/>
                          <w:spacing w:val="-7"/>
                        </w:rPr>
                        <w:t xml:space="preserve"> </w:t>
                      </w:r>
                      <w:r>
                        <w:rPr>
                          <w:color w:val="221F1F"/>
                        </w:rPr>
                        <w:t>pay</w:t>
                      </w:r>
                      <w:r>
                        <w:rPr>
                          <w:color w:val="221F1F"/>
                          <w:spacing w:val="-5"/>
                        </w:rPr>
                        <w:t xml:space="preserve"> </w:t>
                      </w:r>
                      <w:r>
                        <w:rPr>
                          <w:color w:val="221F1F"/>
                        </w:rPr>
                        <w:t>a</w:t>
                      </w:r>
                      <w:r>
                        <w:rPr>
                          <w:color w:val="221F1F"/>
                          <w:spacing w:val="-5"/>
                        </w:rPr>
                        <w:t xml:space="preserve"> </w:t>
                      </w:r>
                      <w:r>
                        <w:rPr>
                          <w:color w:val="221F1F"/>
                        </w:rPr>
                        <w:t>fixed</w:t>
                      </w:r>
                      <w:r>
                        <w:rPr>
                          <w:color w:val="221F1F"/>
                          <w:spacing w:val="-7"/>
                        </w:rPr>
                        <w:t xml:space="preserve"> </w:t>
                      </w:r>
                      <w:r>
                        <w:rPr>
                          <w:color w:val="221F1F"/>
                        </w:rPr>
                        <w:t>percentage</w:t>
                      </w:r>
                      <w:r>
                        <w:rPr>
                          <w:color w:val="221F1F"/>
                          <w:spacing w:val="-7"/>
                        </w:rPr>
                        <w:t xml:space="preserve"> </w:t>
                      </w:r>
                      <w:r>
                        <w:rPr>
                          <w:color w:val="221F1F"/>
                        </w:rPr>
                        <w:t>of</w:t>
                      </w:r>
                      <w:r>
                        <w:rPr>
                          <w:color w:val="221F1F"/>
                          <w:spacing w:val="-5"/>
                        </w:rPr>
                        <w:t xml:space="preserve"> </w:t>
                      </w:r>
                      <w:r>
                        <w:rPr>
                          <w:color w:val="221F1F"/>
                        </w:rPr>
                        <w:t>the</w:t>
                      </w:r>
                      <w:r>
                        <w:rPr>
                          <w:color w:val="221F1F"/>
                          <w:spacing w:val="-7"/>
                        </w:rPr>
                        <w:t xml:space="preserve"> </w:t>
                      </w:r>
                      <w:r>
                        <w:rPr>
                          <w:color w:val="221F1F"/>
                        </w:rPr>
                        <w:t>reduced</w:t>
                      </w:r>
                      <w:r>
                        <w:rPr>
                          <w:color w:val="221F1F"/>
                          <w:spacing w:val="-5"/>
                        </w:rPr>
                        <w:t xml:space="preserve"> </w:t>
                      </w:r>
                      <w:r>
                        <w:rPr>
                          <w:color w:val="221F1F"/>
                        </w:rPr>
                        <w:t>plan</w:t>
                      </w:r>
                      <w:r>
                        <w:rPr>
                          <w:color w:val="221F1F"/>
                          <w:spacing w:val="-5"/>
                        </w:rPr>
                        <w:t xml:space="preserve"> </w:t>
                      </w:r>
                      <w:r>
                        <w:rPr>
                          <w:color w:val="221F1F"/>
                        </w:rPr>
                        <w:t>benefit</w:t>
                      </w:r>
                      <w:r>
                        <w:rPr>
                          <w:color w:val="221F1F"/>
                          <w:spacing w:val="-10"/>
                        </w:rPr>
                        <w:t xml:space="preserve"> </w:t>
                      </w:r>
                      <w:r>
                        <w:rPr>
                          <w:color w:val="221F1F"/>
                        </w:rPr>
                        <w:t>(determined</w:t>
                      </w:r>
                      <w:r>
                        <w:rPr>
                          <w:color w:val="221F1F"/>
                          <w:spacing w:val="-5"/>
                        </w:rPr>
                        <w:t xml:space="preserve"> </w:t>
                      </w:r>
                      <w:r>
                        <w:rPr>
                          <w:color w:val="221F1F"/>
                        </w:rPr>
                        <w:t>on</w:t>
                      </w:r>
                      <w:r>
                        <w:rPr>
                          <w:color w:val="221F1F"/>
                          <w:spacing w:val="-7"/>
                        </w:rPr>
                        <w:t xml:space="preserve"> </w:t>
                      </w:r>
                      <w:r>
                        <w:rPr>
                          <w:color w:val="221F1F"/>
                        </w:rPr>
                        <w:t>an</w:t>
                      </w:r>
                      <w:r>
                        <w:rPr>
                          <w:color w:val="221F1F"/>
                          <w:spacing w:val="-5"/>
                        </w:rPr>
                        <w:t xml:space="preserve"> </w:t>
                      </w:r>
                      <w:r>
                        <w:rPr>
                          <w:color w:val="221F1F"/>
                        </w:rPr>
                        <w:t>actuarial</w:t>
                      </w:r>
                      <w:r>
                        <w:rPr>
                          <w:color w:val="221F1F"/>
                          <w:spacing w:val="-9"/>
                        </w:rPr>
                        <w:t xml:space="preserve"> </w:t>
                      </w:r>
                      <w:r>
                        <w:rPr>
                          <w:color w:val="221F1F"/>
                        </w:rPr>
                        <w:t>basis)</w:t>
                      </w:r>
                      <w:r>
                        <w:rPr>
                          <w:color w:val="221F1F"/>
                          <w:spacing w:val="-5"/>
                        </w:rPr>
                        <w:t xml:space="preserve"> </w:t>
                      </w:r>
                      <w:r>
                        <w:rPr>
                          <w:color w:val="221F1F"/>
                        </w:rPr>
                        <w:t>to the</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5"/>
                        </w:rPr>
                        <w:t xml:space="preserve"> </w:t>
                      </w:r>
                      <w:r>
                        <w:rPr>
                          <w:color w:val="221F1F"/>
                        </w:rPr>
                        <w:t>However,</w:t>
                      </w:r>
                      <w:r>
                        <w:rPr>
                          <w:color w:val="221F1F"/>
                          <w:spacing w:val="-2"/>
                        </w:rPr>
                        <w:t xml:space="preserve"> </w:t>
                      </w:r>
                      <w:r>
                        <w:rPr>
                          <w:color w:val="221F1F"/>
                        </w:rPr>
                        <w:t>if</w:t>
                      </w:r>
                      <w:r>
                        <w:rPr>
                          <w:color w:val="221F1F"/>
                          <w:spacing w:val="-2"/>
                        </w:rPr>
                        <w:t xml:space="preserve"> </w:t>
                      </w:r>
                      <w:r>
                        <w:rPr>
                          <w:color w:val="221F1F"/>
                        </w:rPr>
                        <w:t>the</w:t>
                      </w:r>
                      <w:r>
                        <w:rPr>
                          <w:color w:val="221F1F"/>
                          <w:spacing w:val="-2"/>
                        </w:rPr>
                        <w:t xml:space="preserve"> </w:t>
                      </w:r>
                      <w:r>
                        <w:rPr>
                          <w:color w:val="221F1F"/>
                        </w:rPr>
                        <w:t>QDRO</w:t>
                      </w:r>
                      <w:r>
                        <w:rPr>
                          <w:color w:val="221F1F"/>
                          <w:spacing w:val="-2"/>
                        </w:rPr>
                        <w:t xml:space="preserve"> </w:t>
                      </w:r>
                      <w:r>
                        <w:rPr>
                          <w:color w:val="221F1F"/>
                        </w:rPr>
                        <w:t>(shared</w:t>
                      </w:r>
                      <w:r>
                        <w:rPr>
                          <w:color w:val="221F1F"/>
                          <w:spacing w:val="-2"/>
                        </w:rPr>
                        <w:t xml:space="preserve"> </w:t>
                      </w:r>
                      <w:r>
                        <w:rPr>
                          <w:color w:val="221F1F"/>
                        </w:rPr>
                        <w:t>payment</w:t>
                      </w:r>
                      <w:r>
                        <w:rPr>
                          <w:color w:val="221F1F"/>
                          <w:spacing w:val="-2"/>
                        </w:rPr>
                        <w:t xml:space="preserve"> </w:t>
                      </w:r>
                      <w:r>
                        <w:rPr>
                          <w:color w:val="221F1F"/>
                        </w:rPr>
                        <w:t>or</w:t>
                      </w:r>
                      <w:r>
                        <w:rPr>
                          <w:color w:val="221F1F"/>
                          <w:spacing w:val="-3"/>
                        </w:rPr>
                        <w:t xml:space="preserve"> </w:t>
                      </w:r>
                      <w:r>
                        <w:rPr>
                          <w:color w:val="221F1F"/>
                        </w:rPr>
                        <w:t>separate</w:t>
                      </w:r>
                      <w:r>
                        <w:rPr>
                          <w:color w:val="221F1F"/>
                          <w:spacing w:val="-2"/>
                        </w:rPr>
                        <w:t xml:space="preserve"> </w:t>
                      </w:r>
                      <w:r>
                        <w:rPr>
                          <w:color w:val="221F1F"/>
                        </w:rPr>
                        <w:t>interest)</w:t>
                      </w:r>
                      <w:r>
                        <w:rPr>
                          <w:color w:val="221F1F"/>
                          <w:spacing w:val="-5"/>
                        </w:rPr>
                        <w:t xml:space="preserve"> </w:t>
                      </w:r>
                      <w:r>
                        <w:rPr>
                          <w:color w:val="221F1F"/>
                        </w:rPr>
                        <w:t>awards</w:t>
                      </w:r>
                      <w:r>
                        <w:rPr>
                          <w:color w:val="221F1F"/>
                          <w:spacing w:val="-2"/>
                        </w:rPr>
                        <w:t xml:space="preserve"> </w:t>
                      </w:r>
                      <w:r>
                        <w:rPr>
                          <w:color w:val="221F1F"/>
                        </w:rPr>
                        <w:t>a fixed dollar amount (e.g., $500) of the participant’s benefit to the alternate payee,</w:t>
                      </w:r>
                      <w:r>
                        <w:rPr>
                          <w:color w:val="221F1F"/>
                          <w:spacing w:val="-1"/>
                        </w:rPr>
                        <w:t xml:space="preserve"> </w:t>
                      </w:r>
                      <w:r>
                        <w:rPr>
                          <w:color w:val="221F1F"/>
                        </w:rPr>
                        <w:t>then the</w:t>
                      </w:r>
                    </w:p>
                    <w:p w:rsidR="00D73FD5" w14:paraId="6A036FE6" w14:textId="77777777">
                      <w:pPr>
                        <w:pStyle w:val="BodyText"/>
                        <w:spacing w:before="0" w:line="259" w:lineRule="auto"/>
                        <w:ind w:hanging="1"/>
                      </w:pPr>
                      <w:r>
                        <w:rPr>
                          <w:color w:val="221F1F"/>
                        </w:rPr>
                        <w:t>participant’s</w:t>
                      </w:r>
                      <w:r>
                        <w:rPr>
                          <w:color w:val="221F1F"/>
                          <w:spacing w:val="-4"/>
                        </w:rPr>
                        <w:t xml:space="preserve"> </w:t>
                      </w:r>
                      <w:r>
                        <w:rPr>
                          <w:color w:val="221F1F"/>
                        </w:rPr>
                        <w:t>benefit</w:t>
                      </w:r>
                      <w:r>
                        <w:rPr>
                          <w:color w:val="221F1F"/>
                          <w:spacing w:val="-5"/>
                        </w:rPr>
                        <w:t xml:space="preserve"> </w:t>
                      </w:r>
                      <w:r>
                        <w:rPr>
                          <w:color w:val="221F1F"/>
                        </w:rPr>
                        <w:t>payable</w:t>
                      </w:r>
                      <w:r>
                        <w:rPr>
                          <w:color w:val="221F1F"/>
                          <w:spacing w:val="-4"/>
                        </w:rPr>
                        <w:t xml:space="preserve"> </w:t>
                      </w:r>
                      <w:r>
                        <w:rPr>
                          <w:color w:val="221F1F"/>
                        </w:rPr>
                        <w:t>by</w:t>
                      </w:r>
                      <w:r>
                        <w:rPr>
                          <w:color w:val="221F1F"/>
                          <w:spacing w:val="-5"/>
                        </w:rPr>
                        <w:t xml:space="preserve"> </w:t>
                      </w:r>
                      <w:r>
                        <w:rPr>
                          <w:color w:val="221F1F"/>
                        </w:rPr>
                        <w:t>PBGC</w:t>
                      </w:r>
                      <w:r>
                        <w:rPr>
                          <w:color w:val="221F1F"/>
                          <w:spacing w:val="-5"/>
                        </w:rPr>
                        <w:t xml:space="preserve"> </w:t>
                      </w:r>
                      <w:r>
                        <w:rPr>
                          <w:color w:val="221F1F"/>
                        </w:rPr>
                        <w:t>would</w:t>
                      </w:r>
                      <w:r>
                        <w:rPr>
                          <w:color w:val="221F1F"/>
                          <w:spacing w:val="-5"/>
                        </w:rPr>
                        <w:t xml:space="preserve"> </w:t>
                      </w:r>
                      <w:r>
                        <w:rPr>
                          <w:color w:val="221F1F"/>
                        </w:rPr>
                        <w:t>be</w:t>
                      </w:r>
                      <w:r>
                        <w:rPr>
                          <w:color w:val="221F1F"/>
                          <w:spacing w:val="-5"/>
                        </w:rPr>
                        <w:t xml:space="preserve"> </w:t>
                      </w:r>
                      <w:r>
                        <w:rPr>
                          <w:color w:val="221F1F"/>
                        </w:rPr>
                        <w:t>reduced</w:t>
                      </w:r>
                      <w:r>
                        <w:rPr>
                          <w:color w:val="221F1F"/>
                          <w:spacing w:val="-5"/>
                        </w:rPr>
                        <w:t xml:space="preserve"> </w:t>
                      </w:r>
                      <w:r>
                        <w:rPr>
                          <w:color w:val="221F1F"/>
                        </w:rPr>
                        <w:t>by</w:t>
                      </w:r>
                      <w:r>
                        <w:rPr>
                          <w:color w:val="221F1F"/>
                          <w:spacing w:val="-5"/>
                        </w:rPr>
                        <w:t xml:space="preserve"> </w:t>
                      </w:r>
                      <w:r>
                        <w:rPr>
                          <w:color w:val="221F1F"/>
                        </w:rPr>
                        <w:t>the</w:t>
                      </w:r>
                      <w:r>
                        <w:rPr>
                          <w:color w:val="221F1F"/>
                          <w:spacing w:val="-5"/>
                        </w:rPr>
                        <w:t xml:space="preserve"> </w:t>
                      </w:r>
                      <w:r>
                        <w:rPr>
                          <w:color w:val="221F1F"/>
                        </w:rPr>
                        <w:t>fixed</w:t>
                      </w:r>
                      <w:r>
                        <w:rPr>
                          <w:color w:val="221F1F"/>
                          <w:spacing w:val="-5"/>
                        </w:rPr>
                        <w:t xml:space="preserve"> </w:t>
                      </w:r>
                      <w:r>
                        <w:rPr>
                          <w:color w:val="221F1F"/>
                        </w:rPr>
                        <w:t>dollar</w:t>
                      </w:r>
                      <w:r>
                        <w:rPr>
                          <w:color w:val="221F1F"/>
                          <w:spacing w:val="-4"/>
                        </w:rPr>
                        <w:t xml:space="preserve"> </w:t>
                      </w:r>
                      <w:r>
                        <w:rPr>
                          <w:color w:val="221F1F"/>
                        </w:rPr>
                        <w:t>amount</w:t>
                      </w:r>
                      <w:r>
                        <w:rPr>
                          <w:color w:val="221F1F"/>
                          <w:spacing w:val="-5"/>
                        </w:rPr>
                        <w:t xml:space="preserve"> </w:t>
                      </w:r>
                      <w:r>
                        <w:rPr>
                          <w:color w:val="221F1F"/>
                        </w:rPr>
                        <w:t>(or</w:t>
                      </w:r>
                      <w:r>
                        <w:rPr>
                          <w:color w:val="221F1F"/>
                          <w:spacing w:val="-5"/>
                        </w:rPr>
                        <w:t xml:space="preserve"> </w:t>
                      </w:r>
                      <w:r>
                        <w:rPr>
                          <w:color w:val="221F1F"/>
                        </w:rPr>
                        <w:t>actuarial equivalent thereof). In this case, PBGC would reduce the alternate payee’s benefit only if the fixed</w:t>
                      </w:r>
                      <w:r>
                        <w:rPr>
                          <w:color w:val="221F1F"/>
                          <w:spacing w:val="-7"/>
                        </w:rPr>
                        <w:t xml:space="preserve"> </w:t>
                      </w:r>
                      <w:r>
                        <w:rPr>
                          <w:color w:val="221F1F"/>
                        </w:rPr>
                        <w:t>dollar</w:t>
                      </w:r>
                      <w:r>
                        <w:rPr>
                          <w:color w:val="221F1F"/>
                          <w:spacing w:val="-6"/>
                        </w:rPr>
                        <w:t xml:space="preserve"> </w:t>
                      </w:r>
                      <w:r>
                        <w:rPr>
                          <w:color w:val="221F1F"/>
                        </w:rPr>
                        <w:t>amount</w:t>
                      </w:r>
                      <w:r>
                        <w:rPr>
                          <w:color w:val="221F1F"/>
                          <w:spacing w:val="-8"/>
                        </w:rPr>
                        <w:t xml:space="preserve"> </w:t>
                      </w:r>
                      <w:r>
                        <w:rPr>
                          <w:color w:val="221F1F"/>
                        </w:rPr>
                        <w:t>awarded</w:t>
                      </w:r>
                      <w:r>
                        <w:rPr>
                          <w:color w:val="221F1F"/>
                          <w:spacing w:val="-7"/>
                        </w:rPr>
                        <w:t xml:space="preserve"> </w:t>
                      </w:r>
                      <w:r>
                        <w:rPr>
                          <w:color w:val="221F1F"/>
                        </w:rPr>
                        <w:t>to</w:t>
                      </w:r>
                      <w:r>
                        <w:rPr>
                          <w:color w:val="221F1F"/>
                          <w:spacing w:val="-5"/>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7"/>
                        </w:rPr>
                        <w:t xml:space="preserve"> </w:t>
                      </w:r>
                      <w:r>
                        <w:rPr>
                          <w:color w:val="221F1F"/>
                        </w:rPr>
                        <w:t>exceeds</w:t>
                      </w:r>
                      <w:r>
                        <w:rPr>
                          <w:color w:val="221F1F"/>
                          <w:spacing w:val="-5"/>
                        </w:rPr>
                        <w:t xml:space="preserve"> </w:t>
                      </w:r>
                      <w:r>
                        <w:rPr>
                          <w:color w:val="221F1F"/>
                        </w:rPr>
                        <w:t>the</w:t>
                      </w:r>
                      <w:r>
                        <w:rPr>
                          <w:color w:val="221F1F"/>
                          <w:spacing w:val="-7"/>
                        </w:rPr>
                        <w:t xml:space="preserve"> </w:t>
                      </w:r>
                      <w:r>
                        <w:rPr>
                          <w:color w:val="221F1F"/>
                        </w:rPr>
                        <w:t>total</w:t>
                      </w:r>
                      <w:r>
                        <w:rPr>
                          <w:color w:val="221F1F"/>
                          <w:spacing w:val="-7"/>
                        </w:rPr>
                        <w:t xml:space="preserve"> </w:t>
                      </w:r>
                      <w:r>
                        <w:rPr>
                          <w:color w:val="221F1F"/>
                        </w:rPr>
                        <w:t>benefit</w:t>
                      </w:r>
                      <w:r>
                        <w:rPr>
                          <w:color w:val="221F1F"/>
                          <w:spacing w:val="-8"/>
                        </w:rPr>
                        <w:t xml:space="preserve"> </w:t>
                      </w:r>
                      <w:r>
                        <w:rPr>
                          <w:color w:val="221F1F"/>
                        </w:rPr>
                        <w:t>payable</w:t>
                      </w:r>
                      <w:r>
                        <w:rPr>
                          <w:color w:val="221F1F"/>
                          <w:spacing w:val="-5"/>
                        </w:rPr>
                        <w:t xml:space="preserve"> </w:t>
                      </w:r>
                      <w:r>
                        <w:rPr>
                          <w:color w:val="221F1F"/>
                        </w:rPr>
                        <w:t>by</w:t>
                      </w:r>
                      <w:r>
                        <w:rPr>
                          <w:color w:val="221F1F"/>
                          <w:spacing w:val="-7"/>
                        </w:rPr>
                        <w:t xml:space="preserve"> </w:t>
                      </w:r>
                      <w:r>
                        <w:rPr>
                          <w:color w:val="221F1F"/>
                        </w:rPr>
                        <w:t>PBGC</w:t>
                      </w:r>
                      <w:r>
                        <w:rPr>
                          <w:color w:val="221F1F"/>
                          <w:spacing w:val="-7"/>
                        </w:rPr>
                        <w:t xml:space="preserve"> </w:t>
                      </w:r>
                      <w:r>
                        <w:rPr>
                          <w:color w:val="221F1F"/>
                        </w:rPr>
                        <w:t>to the participant.</w:t>
                      </w:r>
                    </w:p>
                  </w:txbxContent>
                </v:textbox>
              </v:shape>
            </w:pict>
          </mc:Fallback>
        </mc:AlternateContent>
      </w:r>
      <w:r w:rsidR="000E2E0B">
        <w:rPr>
          <w:noProof/>
        </w:rPr>
        <mc:AlternateContent>
          <mc:Choice Requires="wps">
            <w:drawing>
              <wp:anchor distT="0" distB="0" distL="0" distR="0" simplePos="0" relativeHeight="252607488" behindDoc="1" locked="0" layoutInCell="1" allowOverlap="1">
                <wp:simplePos x="0" y="0"/>
                <wp:positionH relativeFrom="page">
                  <wp:posOffset>1130300</wp:posOffset>
                </wp:positionH>
                <wp:positionV relativeFrom="page">
                  <wp:posOffset>8544964</wp:posOffset>
                </wp:positionV>
                <wp:extent cx="5278755" cy="543560"/>
                <wp:effectExtent l="0" t="0" r="0" b="0"/>
                <wp:wrapNone/>
                <wp:docPr id="471" name="Textbox 471"/>
                <wp:cNvGraphicFramePr/>
                <a:graphic xmlns:a="http://schemas.openxmlformats.org/drawingml/2006/main">
                  <a:graphicData uri="http://schemas.microsoft.com/office/word/2010/wordprocessingShape">
                    <wps:wsp xmlns:wps="http://schemas.microsoft.com/office/word/2010/wordprocessingShape">
                      <wps:cNvSpPr txBox="1"/>
                      <wps:spPr>
                        <a:xfrm>
                          <a:off x="0" y="0"/>
                          <a:ext cx="5278755" cy="543560"/>
                        </a:xfrm>
                        <a:prstGeom prst="rect">
                          <a:avLst/>
                        </a:prstGeom>
                      </wps:spPr>
                      <wps:txbx>
                        <w:txbxContent>
                          <w:p w:rsidR="00D73FD5" w14:textId="77777777">
                            <w:pPr>
                              <w:pStyle w:val="BodyText"/>
                              <w:spacing w:before="17" w:line="259" w:lineRule="auto"/>
                              <w:ind w:right="17" w:hanging="1"/>
                            </w:pPr>
                            <w:r>
                              <w:rPr>
                                <w:color w:val="221F1F"/>
                              </w:rPr>
                              <w:t>For</w:t>
                            </w:r>
                            <w:r>
                              <w:rPr>
                                <w:color w:val="221F1F"/>
                                <w:spacing w:val="-10"/>
                              </w:rPr>
                              <w:t xml:space="preserve"> </w:t>
                            </w:r>
                            <w:r>
                              <w:rPr>
                                <w:color w:val="221F1F"/>
                              </w:rPr>
                              <w:t>participants</w:t>
                            </w:r>
                            <w:r>
                              <w:rPr>
                                <w:color w:val="221F1F"/>
                                <w:spacing w:val="-10"/>
                              </w:rPr>
                              <w:t xml:space="preserve"> </w:t>
                            </w:r>
                            <w:r>
                              <w:rPr>
                                <w:color w:val="221F1F"/>
                              </w:rPr>
                              <w:t>who</w:t>
                            </w:r>
                            <w:r>
                              <w:rPr>
                                <w:color w:val="221F1F"/>
                                <w:spacing w:val="-11"/>
                              </w:rPr>
                              <w:t xml:space="preserve"> </w:t>
                            </w:r>
                            <w:r>
                              <w:rPr>
                                <w:color w:val="221F1F"/>
                              </w:rPr>
                              <w:t>have</w:t>
                            </w:r>
                            <w:r>
                              <w:rPr>
                                <w:color w:val="221F1F"/>
                                <w:spacing w:val="-11"/>
                              </w:rPr>
                              <w:t xml:space="preserve"> </w:t>
                            </w:r>
                            <w:r>
                              <w:rPr>
                                <w:color w:val="221F1F"/>
                              </w:rPr>
                              <w:t>started</w:t>
                            </w:r>
                            <w:r>
                              <w:rPr>
                                <w:color w:val="221F1F"/>
                                <w:spacing w:val="-10"/>
                              </w:rPr>
                              <w:t xml:space="preserve"> </w:t>
                            </w:r>
                            <w:r>
                              <w:rPr>
                                <w:color w:val="221F1F"/>
                              </w:rPr>
                              <w:t>receiving</w:t>
                            </w:r>
                            <w:r>
                              <w:rPr>
                                <w:color w:val="221F1F"/>
                                <w:spacing w:val="-11"/>
                              </w:rPr>
                              <w:t xml:space="preserve"> </w:t>
                            </w:r>
                            <w:r>
                              <w:rPr>
                                <w:color w:val="221F1F"/>
                              </w:rPr>
                              <w:t>benefit</w:t>
                            </w:r>
                            <w:r>
                              <w:rPr>
                                <w:color w:val="221F1F"/>
                                <w:spacing w:val="-13"/>
                              </w:rPr>
                              <w:t xml:space="preserve"> </w:t>
                            </w:r>
                            <w:r>
                              <w:rPr>
                                <w:color w:val="221F1F"/>
                              </w:rPr>
                              <w:t>payments</w:t>
                            </w:r>
                            <w:r>
                              <w:rPr>
                                <w:color w:val="221F1F"/>
                                <w:spacing w:val="-11"/>
                              </w:rPr>
                              <w:t xml:space="preserve"> </w:t>
                            </w:r>
                            <w:r>
                              <w:rPr>
                                <w:color w:val="221F1F"/>
                              </w:rPr>
                              <w:t>or</w:t>
                            </w:r>
                            <w:r>
                              <w:rPr>
                                <w:color w:val="221F1F"/>
                                <w:spacing w:val="-11"/>
                              </w:rPr>
                              <w:t xml:space="preserve"> </w:t>
                            </w:r>
                            <w:r>
                              <w:rPr>
                                <w:color w:val="221F1F"/>
                              </w:rPr>
                              <w:t>have</w:t>
                            </w:r>
                            <w:r>
                              <w:rPr>
                                <w:color w:val="221F1F"/>
                                <w:spacing w:val="-11"/>
                              </w:rPr>
                              <w:t xml:space="preserve"> </w:t>
                            </w:r>
                            <w:r>
                              <w:rPr>
                                <w:color w:val="221F1F"/>
                              </w:rPr>
                              <w:t>properly</w:t>
                            </w:r>
                            <w:r>
                              <w:rPr>
                                <w:color w:val="221F1F"/>
                                <w:spacing w:val="-11"/>
                              </w:rPr>
                              <w:t xml:space="preserve"> </w:t>
                            </w:r>
                            <w:r>
                              <w:rPr>
                                <w:color w:val="221F1F"/>
                              </w:rPr>
                              <w:t>chosen</w:t>
                            </w:r>
                            <w:r>
                              <w:rPr>
                                <w:color w:val="221F1F"/>
                                <w:spacing w:val="-10"/>
                              </w:rPr>
                              <w:t xml:space="preserve"> </w:t>
                            </w:r>
                            <w:r>
                              <w:rPr>
                                <w:color w:val="221F1F"/>
                              </w:rPr>
                              <w:t>annuity benefit forms before their plans are trusteed, PBGC generally will pay benefits in the forms chosen.</w:t>
                            </w:r>
                            <w:r>
                              <w:rPr>
                                <w:color w:val="221F1F"/>
                                <w:spacing w:val="-1"/>
                              </w:rPr>
                              <w:t xml:space="preserve"> </w:t>
                            </w:r>
                            <w:r>
                              <w:rPr>
                                <w:color w:val="221F1F"/>
                              </w:rPr>
                              <w:t>For participants who have</w:t>
                            </w:r>
                            <w:r>
                              <w:rPr>
                                <w:color w:val="221F1F"/>
                                <w:spacing w:val="-1"/>
                              </w:rPr>
                              <w:t xml:space="preserve"> </w:t>
                            </w:r>
                            <w:r>
                              <w:rPr>
                                <w:color w:val="221F1F"/>
                              </w:rPr>
                              <w:t>not started to</w:t>
                            </w:r>
                            <w:r>
                              <w:rPr>
                                <w:color w:val="221F1F"/>
                                <w:spacing w:val="-1"/>
                              </w:rPr>
                              <w:t xml:space="preserve"> </w:t>
                            </w:r>
                            <w:r>
                              <w:rPr>
                                <w:color w:val="221F1F"/>
                              </w:rPr>
                              <w:t>receive</w:t>
                            </w:r>
                            <w:r>
                              <w:rPr>
                                <w:color w:val="221F1F"/>
                                <w:spacing w:val="-1"/>
                              </w:rPr>
                              <w:t xml:space="preserve"> </w:t>
                            </w:r>
                            <w:r>
                              <w:rPr>
                                <w:color w:val="221F1F"/>
                              </w:rPr>
                              <w:t>benefits or have not</w:t>
                            </w:r>
                            <w:r>
                              <w:rPr>
                                <w:color w:val="221F1F"/>
                                <w:spacing w:val="-1"/>
                              </w:rPr>
                              <w:t xml:space="preserve"> </w:t>
                            </w:r>
                            <w:r>
                              <w:rPr>
                                <w:color w:val="221F1F"/>
                              </w:rPr>
                              <w:t>chosen benefit</w:t>
                            </w:r>
                          </w:p>
                        </w:txbxContent>
                      </wps:txbx>
                      <wps:bodyPr wrap="square" lIns="0" tIns="0" rIns="0" bIns="0" rtlCol="0"/>
                    </wps:wsp>
                  </a:graphicData>
                </a:graphic>
              </wp:anchor>
            </w:drawing>
          </mc:Choice>
          <mc:Fallback>
            <w:pict>
              <v:shape id="Textbox 471" o:spid="_x0000_s1491" type="#_x0000_t202" style="width:415.65pt;height:42.8pt;margin-top:672.85pt;margin-left:89pt;mso-position-horizontal-relative:page;mso-position-vertical-relative:page;mso-wrap-distance-bottom:0;mso-wrap-distance-left:0;mso-wrap-distance-right:0;mso-wrap-distance-top:0;mso-wrap-style:square;position:absolute;visibility:visible;v-text-anchor:top;z-index:-250707968" filled="f" stroked="f">
                <v:textbox inset="0,0,0,0">
                  <w:txbxContent>
                    <w:p w:rsidR="00D73FD5" w14:paraId="6A036FE7" w14:textId="77777777">
                      <w:pPr>
                        <w:pStyle w:val="BodyText"/>
                        <w:spacing w:before="17" w:line="259" w:lineRule="auto"/>
                        <w:ind w:right="17" w:hanging="1"/>
                      </w:pPr>
                      <w:r>
                        <w:rPr>
                          <w:color w:val="221F1F"/>
                        </w:rPr>
                        <w:t>For</w:t>
                      </w:r>
                      <w:r>
                        <w:rPr>
                          <w:color w:val="221F1F"/>
                          <w:spacing w:val="-10"/>
                        </w:rPr>
                        <w:t xml:space="preserve"> </w:t>
                      </w:r>
                      <w:r>
                        <w:rPr>
                          <w:color w:val="221F1F"/>
                        </w:rPr>
                        <w:t>participants</w:t>
                      </w:r>
                      <w:r>
                        <w:rPr>
                          <w:color w:val="221F1F"/>
                          <w:spacing w:val="-10"/>
                        </w:rPr>
                        <w:t xml:space="preserve"> </w:t>
                      </w:r>
                      <w:r>
                        <w:rPr>
                          <w:color w:val="221F1F"/>
                        </w:rPr>
                        <w:t>who</w:t>
                      </w:r>
                      <w:r>
                        <w:rPr>
                          <w:color w:val="221F1F"/>
                          <w:spacing w:val="-11"/>
                        </w:rPr>
                        <w:t xml:space="preserve"> </w:t>
                      </w:r>
                      <w:r>
                        <w:rPr>
                          <w:color w:val="221F1F"/>
                        </w:rPr>
                        <w:t>have</w:t>
                      </w:r>
                      <w:r>
                        <w:rPr>
                          <w:color w:val="221F1F"/>
                          <w:spacing w:val="-11"/>
                        </w:rPr>
                        <w:t xml:space="preserve"> </w:t>
                      </w:r>
                      <w:r>
                        <w:rPr>
                          <w:color w:val="221F1F"/>
                        </w:rPr>
                        <w:t>started</w:t>
                      </w:r>
                      <w:r>
                        <w:rPr>
                          <w:color w:val="221F1F"/>
                          <w:spacing w:val="-10"/>
                        </w:rPr>
                        <w:t xml:space="preserve"> </w:t>
                      </w:r>
                      <w:r>
                        <w:rPr>
                          <w:color w:val="221F1F"/>
                        </w:rPr>
                        <w:t>receiving</w:t>
                      </w:r>
                      <w:r>
                        <w:rPr>
                          <w:color w:val="221F1F"/>
                          <w:spacing w:val="-11"/>
                        </w:rPr>
                        <w:t xml:space="preserve"> </w:t>
                      </w:r>
                      <w:r>
                        <w:rPr>
                          <w:color w:val="221F1F"/>
                        </w:rPr>
                        <w:t>benefit</w:t>
                      </w:r>
                      <w:r>
                        <w:rPr>
                          <w:color w:val="221F1F"/>
                          <w:spacing w:val="-13"/>
                        </w:rPr>
                        <w:t xml:space="preserve"> </w:t>
                      </w:r>
                      <w:r>
                        <w:rPr>
                          <w:color w:val="221F1F"/>
                        </w:rPr>
                        <w:t>payments</w:t>
                      </w:r>
                      <w:r>
                        <w:rPr>
                          <w:color w:val="221F1F"/>
                          <w:spacing w:val="-11"/>
                        </w:rPr>
                        <w:t xml:space="preserve"> </w:t>
                      </w:r>
                      <w:r>
                        <w:rPr>
                          <w:color w:val="221F1F"/>
                        </w:rPr>
                        <w:t>or</w:t>
                      </w:r>
                      <w:r>
                        <w:rPr>
                          <w:color w:val="221F1F"/>
                          <w:spacing w:val="-11"/>
                        </w:rPr>
                        <w:t xml:space="preserve"> </w:t>
                      </w:r>
                      <w:r>
                        <w:rPr>
                          <w:color w:val="221F1F"/>
                        </w:rPr>
                        <w:t>have</w:t>
                      </w:r>
                      <w:r>
                        <w:rPr>
                          <w:color w:val="221F1F"/>
                          <w:spacing w:val="-11"/>
                        </w:rPr>
                        <w:t xml:space="preserve"> </w:t>
                      </w:r>
                      <w:r>
                        <w:rPr>
                          <w:color w:val="221F1F"/>
                        </w:rPr>
                        <w:t>properly</w:t>
                      </w:r>
                      <w:r>
                        <w:rPr>
                          <w:color w:val="221F1F"/>
                          <w:spacing w:val="-11"/>
                        </w:rPr>
                        <w:t xml:space="preserve"> </w:t>
                      </w:r>
                      <w:r>
                        <w:rPr>
                          <w:color w:val="221F1F"/>
                        </w:rPr>
                        <w:t>chosen</w:t>
                      </w:r>
                      <w:r>
                        <w:rPr>
                          <w:color w:val="221F1F"/>
                          <w:spacing w:val="-10"/>
                        </w:rPr>
                        <w:t xml:space="preserve"> </w:t>
                      </w:r>
                      <w:r>
                        <w:rPr>
                          <w:color w:val="221F1F"/>
                        </w:rPr>
                        <w:t>annuity benefit forms before their plans are trusteed, PBGC generally will pay benefits in the forms chosen.</w:t>
                      </w:r>
                      <w:r>
                        <w:rPr>
                          <w:color w:val="221F1F"/>
                          <w:spacing w:val="-1"/>
                        </w:rPr>
                        <w:t xml:space="preserve"> </w:t>
                      </w:r>
                      <w:r>
                        <w:rPr>
                          <w:color w:val="221F1F"/>
                        </w:rPr>
                        <w:t>For participants who have</w:t>
                      </w:r>
                      <w:r>
                        <w:rPr>
                          <w:color w:val="221F1F"/>
                          <w:spacing w:val="-1"/>
                        </w:rPr>
                        <w:t xml:space="preserve"> </w:t>
                      </w:r>
                      <w:r>
                        <w:rPr>
                          <w:color w:val="221F1F"/>
                        </w:rPr>
                        <w:t>not started to</w:t>
                      </w:r>
                      <w:r>
                        <w:rPr>
                          <w:color w:val="221F1F"/>
                          <w:spacing w:val="-1"/>
                        </w:rPr>
                        <w:t xml:space="preserve"> </w:t>
                      </w:r>
                      <w:r>
                        <w:rPr>
                          <w:color w:val="221F1F"/>
                        </w:rPr>
                        <w:t>receive</w:t>
                      </w:r>
                      <w:r>
                        <w:rPr>
                          <w:color w:val="221F1F"/>
                          <w:spacing w:val="-1"/>
                        </w:rPr>
                        <w:t xml:space="preserve"> </w:t>
                      </w:r>
                      <w:r>
                        <w:rPr>
                          <w:color w:val="221F1F"/>
                        </w:rPr>
                        <w:t>benefits or have not</w:t>
                      </w:r>
                      <w:r>
                        <w:rPr>
                          <w:color w:val="221F1F"/>
                          <w:spacing w:val="-1"/>
                        </w:rPr>
                        <w:t xml:space="preserve"> </w:t>
                      </w:r>
                      <w:r>
                        <w:rPr>
                          <w:color w:val="221F1F"/>
                        </w:rPr>
                        <w:t>chosen benefit</w:t>
                      </w:r>
                    </w:p>
                  </w:txbxContent>
                </v:textbox>
              </v:shape>
            </w:pict>
          </mc:Fallback>
        </mc:AlternateContent>
      </w:r>
      <w:r w:rsidR="000E2E0B">
        <w:rPr>
          <w:noProof/>
        </w:rPr>
        <mc:AlternateContent>
          <mc:Choice Requires="wps">
            <w:drawing>
              <wp:anchor distT="0" distB="0" distL="0" distR="0" simplePos="0" relativeHeight="25260953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472" name="Textbox 4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35</w:t>
                            </w:r>
                          </w:p>
                        </w:txbxContent>
                      </wps:txbx>
                      <wps:bodyPr wrap="square" lIns="0" tIns="0" rIns="0" bIns="0" rtlCol="0"/>
                    </wps:wsp>
                  </a:graphicData>
                </a:graphic>
              </wp:anchor>
            </w:drawing>
          </mc:Choice>
          <mc:Fallback>
            <w:pict>
              <v:shape id="Textbox 472" o:spid="_x0000_s1492"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705920" filled="f" stroked="f">
                <v:textbox inset="0,0,0,0">
                  <w:txbxContent>
                    <w:p w:rsidR="00D73FD5" w14:paraId="6A036FE8" w14:textId="77777777">
                      <w:pPr>
                        <w:spacing w:before="14"/>
                        <w:ind w:left="20"/>
                        <w:rPr>
                          <w:rFonts w:ascii="Arial"/>
                          <w:sz w:val="18"/>
                        </w:rPr>
                      </w:pPr>
                      <w:r>
                        <w:rPr>
                          <w:rFonts w:ascii="Arial"/>
                          <w:color w:val="FFFFFF"/>
                          <w:spacing w:val="-5"/>
                          <w:sz w:val="18"/>
                        </w:rPr>
                        <w:t>35</w:t>
                      </w:r>
                    </w:p>
                  </w:txbxContent>
                </v:textbox>
              </v:shape>
            </w:pict>
          </mc:Fallback>
        </mc:AlternateContent>
      </w:r>
    </w:p>
    <w:p w:rsidR="00D73FD5" w14:paraId="6A036748" w14:textId="77777777">
      <w:pPr>
        <w:rPr>
          <w:sz w:val="2"/>
          <w:szCs w:val="2"/>
        </w:rPr>
        <w:sectPr>
          <w:pgSz w:w="12240" w:h="15840"/>
          <w:pgMar w:top="940" w:right="620" w:bottom="280" w:left="580" w:header="720" w:footer="720" w:gutter="0"/>
          <w:cols w:space="720"/>
        </w:sectPr>
      </w:pPr>
    </w:p>
    <w:p w:rsidR="00D73FD5" w14:paraId="6A036749" w14:textId="77777777">
      <w:pPr>
        <w:rPr>
          <w:sz w:val="2"/>
          <w:szCs w:val="2"/>
        </w:rPr>
      </w:pPr>
      <w:r>
        <w:rPr>
          <w:noProof/>
        </w:rPr>
        <mc:AlternateContent>
          <mc:Choice Requires="wps">
            <w:drawing>
              <wp:anchor distT="0" distB="0" distL="0" distR="0" simplePos="0" relativeHeight="25261158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73" name="Graphic 473"/>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73" o:spid="_x0000_s1493"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70387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613632"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474" name="Textbox 47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474" o:spid="_x0000_s1494"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701824" filled="f" stroked="f">
                <v:textbox inset="0,0,0,0">
                  <w:txbxContent>
                    <w:p w:rsidR="00D73FD5" w14:paraId="6A036FE9"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2615680" behindDoc="1" locked="0" layoutInCell="1" allowOverlap="1">
                <wp:simplePos x="0" y="0"/>
                <wp:positionH relativeFrom="page">
                  <wp:posOffset>1129714</wp:posOffset>
                </wp:positionH>
                <wp:positionV relativeFrom="page">
                  <wp:posOffset>1339492</wp:posOffset>
                </wp:positionV>
                <wp:extent cx="5434330" cy="1432560"/>
                <wp:effectExtent l="0" t="0" r="0" b="0"/>
                <wp:wrapNone/>
                <wp:docPr id="475" name="Textbox 47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4330" cy="1432560"/>
                        </a:xfrm>
                        <a:prstGeom prst="rect">
                          <a:avLst/>
                        </a:prstGeom>
                      </wps:spPr>
                      <wps:txbx>
                        <w:txbxContent>
                          <w:p w:rsidR="00D73FD5" w14:textId="1E1C2730">
                            <w:pPr>
                              <w:pStyle w:val="BodyText"/>
                              <w:spacing w:line="259" w:lineRule="auto"/>
                              <w:ind w:right="17"/>
                            </w:pPr>
                            <w:r>
                              <w:rPr>
                                <w:color w:val="221F1F"/>
                              </w:rPr>
                              <w:t>forms at the time their plans are trusteed, PBGC will pay benefits in the form that participants elect. The election choices are the plan’s automatic forms – generally a straight</w:t>
                            </w:r>
                            <w:r w:rsidR="005663A8">
                              <w:rPr>
                                <w:color w:val="221F1F"/>
                              </w:rPr>
                              <w:t>-</w:t>
                            </w:r>
                            <w:r>
                              <w:rPr>
                                <w:color w:val="221F1F"/>
                              </w:rPr>
                              <w:t>life annuity for an</w:t>
                            </w:r>
                            <w:r>
                              <w:rPr>
                                <w:color w:val="221F1F"/>
                                <w:spacing w:val="-2"/>
                              </w:rPr>
                              <w:t xml:space="preserve"> </w:t>
                            </w:r>
                            <w:r>
                              <w:rPr>
                                <w:color w:val="221F1F"/>
                              </w:rPr>
                              <w:t>unmarried</w:t>
                            </w:r>
                            <w:r>
                              <w:rPr>
                                <w:color w:val="221F1F"/>
                                <w:spacing w:val="-2"/>
                              </w:rPr>
                              <w:t xml:space="preserve"> </w:t>
                            </w:r>
                            <w:r>
                              <w:rPr>
                                <w:color w:val="221F1F"/>
                              </w:rPr>
                              <w:t>participant</w:t>
                            </w:r>
                            <w:r>
                              <w:rPr>
                                <w:color w:val="221F1F"/>
                                <w:spacing w:val="-2"/>
                              </w:rPr>
                              <w:t xml:space="preserve"> </w:t>
                            </w:r>
                            <w:r>
                              <w:rPr>
                                <w:color w:val="221F1F"/>
                              </w:rPr>
                              <w:t>and</w:t>
                            </w:r>
                            <w:r>
                              <w:rPr>
                                <w:color w:val="221F1F"/>
                                <w:spacing w:val="-2"/>
                              </w:rPr>
                              <w:t xml:space="preserve"> </w:t>
                            </w:r>
                            <w:r>
                              <w:rPr>
                                <w:color w:val="221F1F"/>
                              </w:rPr>
                              <w:t>a</w:t>
                            </w:r>
                            <w:r>
                              <w:rPr>
                                <w:color w:val="221F1F"/>
                                <w:spacing w:val="-2"/>
                              </w:rPr>
                              <w:t xml:space="preserve"> </w:t>
                            </w:r>
                            <w:r>
                              <w:rPr>
                                <w:color w:val="221F1F"/>
                              </w:rPr>
                              <w:t>QJSA</w:t>
                            </w:r>
                            <w:r>
                              <w:rPr>
                                <w:color w:val="221F1F"/>
                                <w:spacing w:val="-2"/>
                              </w:rPr>
                              <w:t xml:space="preserve"> </w:t>
                            </w:r>
                            <w:r>
                              <w:rPr>
                                <w:color w:val="221F1F"/>
                              </w:rPr>
                              <w:t>for</w:t>
                            </w:r>
                            <w:r>
                              <w:rPr>
                                <w:color w:val="221F1F"/>
                                <w:spacing w:val="-3"/>
                              </w:rPr>
                              <w:t xml:space="preserve"> </w:t>
                            </w:r>
                            <w:r>
                              <w:rPr>
                                <w:color w:val="221F1F"/>
                              </w:rPr>
                              <w:t>a</w:t>
                            </w:r>
                            <w:r>
                              <w:rPr>
                                <w:color w:val="221F1F"/>
                                <w:spacing w:val="-2"/>
                              </w:rPr>
                              <w:t xml:space="preserve"> </w:t>
                            </w:r>
                            <w:r>
                              <w:rPr>
                                <w:color w:val="221F1F"/>
                              </w:rPr>
                              <w:t>married</w:t>
                            </w:r>
                            <w:r>
                              <w:rPr>
                                <w:color w:val="221F1F"/>
                                <w:spacing w:val="-2"/>
                              </w:rPr>
                              <w:t xml:space="preserve"> </w:t>
                            </w:r>
                            <w:r>
                              <w:rPr>
                                <w:color w:val="221F1F"/>
                              </w:rPr>
                              <w:t>participant-and</w:t>
                            </w:r>
                            <w:r>
                              <w:rPr>
                                <w:color w:val="221F1F"/>
                                <w:spacing w:val="-2"/>
                              </w:rPr>
                              <w:t xml:space="preserve"> </w:t>
                            </w:r>
                            <w:r>
                              <w:rPr>
                                <w:color w:val="221F1F"/>
                              </w:rPr>
                              <w:t>the</w:t>
                            </w:r>
                            <w:r>
                              <w:rPr>
                                <w:color w:val="221F1F"/>
                                <w:spacing w:val="-2"/>
                              </w:rPr>
                              <w:t xml:space="preserve"> </w:t>
                            </w:r>
                            <w:r>
                              <w:rPr>
                                <w:color w:val="221F1F"/>
                              </w:rPr>
                              <w:t>optional</w:t>
                            </w:r>
                            <w:r>
                              <w:rPr>
                                <w:color w:val="221F1F"/>
                                <w:spacing w:val="-2"/>
                              </w:rPr>
                              <w:t xml:space="preserve"> </w:t>
                            </w:r>
                            <w:r>
                              <w:rPr>
                                <w:color w:val="221F1F"/>
                              </w:rPr>
                              <w:t>forms</w:t>
                            </w:r>
                            <w:r>
                              <w:rPr>
                                <w:color w:val="221F1F"/>
                                <w:spacing w:val="-2"/>
                              </w:rPr>
                              <w:t xml:space="preserve"> </w:t>
                            </w:r>
                            <w:r>
                              <w:rPr>
                                <w:color w:val="221F1F"/>
                              </w:rPr>
                              <w:t>provided under PBGC regulations (see 29 C.F.R. §4022.8(c)). The optional forms provided currently by PBGC for an unmarried participant or a married participant who has obtained spousal consent are a: (1) straight</w:t>
                            </w:r>
                            <w:r w:rsidR="004D7947">
                              <w:rPr>
                                <w:color w:val="221F1F"/>
                              </w:rPr>
                              <w:t>-</w:t>
                            </w:r>
                            <w:r>
                              <w:rPr>
                                <w:color w:val="221F1F"/>
                              </w:rPr>
                              <w:t>life annuity, (2) five-year certain-and-continuous annuity, (3) ten-year certain- and-continuous annuity, (4) fifteen-year certain-and-continuous annuity, (5) joint-and-50%,</w:t>
                            </w:r>
                          </w:p>
                          <w:p w:rsidR="00D73FD5" w14:textId="77777777">
                            <w:pPr>
                              <w:pStyle w:val="BodyText"/>
                              <w:spacing w:before="0" w:line="258" w:lineRule="exact"/>
                            </w:pPr>
                            <w:r>
                              <w:rPr>
                                <w:color w:val="221F1F"/>
                              </w:rPr>
                              <w:t>-75%,</w:t>
                            </w:r>
                            <w:r>
                              <w:rPr>
                                <w:color w:val="221F1F"/>
                                <w:spacing w:val="-3"/>
                              </w:rPr>
                              <w:t xml:space="preserve"> </w:t>
                            </w:r>
                            <w:r>
                              <w:rPr>
                                <w:color w:val="221F1F"/>
                              </w:rPr>
                              <w:t>or</w:t>
                            </w:r>
                            <w:r>
                              <w:rPr>
                                <w:color w:val="221F1F"/>
                                <w:spacing w:val="3"/>
                              </w:rPr>
                              <w:t xml:space="preserve"> </w:t>
                            </w:r>
                            <w:r>
                              <w:rPr>
                                <w:color w:val="221F1F"/>
                              </w:rPr>
                              <w:t>-100% survivor annuity, and</w:t>
                            </w:r>
                            <w:r>
                              <w:rPr>
                                <w:color w:val="221F1F"/>
                                <w:spacing w:val="2"/>
                              </w:rPr>
                              <w:t xml:space="preserve"> </w:t>
                            </w:r>
                            <w:r>
                              <w:rPr>
                                <w:color w:val="221F1F"/>
                              </w:rPr>
                              <w:t>(6) joint-and-50%-survivor</w:t>
                            </w:r>
                            <w:r>
                              <w:rPr>
                                <w:color w:val="221F1F"/>
                                <w:spacing w:val="3"/>
                              </w:rPr>
                              <w:t xml:space="preserve"> </w:t>
                            </w:r>
                            <w:r>
                              <w:rPr>
                                <w:color w:val="221F1F"/>
                              </w:rPr>
                              <w:t xml:space="preserve">“pop-up” </w:t>
                            </w:r>
                            <w:r>
                              <w:rPr>
                                <w:color w:val="221F1F"/>
                                <w:spacing w:val="-2"/>
                              </w:rPr>
                              <w:t>annuity.</w:t>
                            </w:r>
                          </w:p>
                        </w:txbxContent>
                      </wps:txbx>
                      <wps:bodyPr wrap="square" lIns="0" tIns="0" rIns="0" bIns="0" rtlCol="0"/>
                    </wps:wsp>
                  </a:graphicData>
                </a:graphic>
              </wp:anchor>
            </w:drawing>
          </mc:Choice>
          <mc:Fallback>
            <w:pict>
              <v:shape id="Textbox 475" o:spid="_x0000_s1495" type="#_x0000_t202" style="width:427.9pt;height:112.8pt;margin-top:105.45pt;margin-left:88.95pt;mso-position-horizontal-relative:page;mso-position-vertical-relative:page;mso-wrap-distance-bottom:0;mso-wrap-distance-left:0;mso-wrap-distance-right:0;mso-wrap-distance-top:0;mso-wrap-style:square;position:absolute;visibility:visible;v-text-anchor:top;z-index:-250699776" filled="f" stroked="f">
                <v:textbox inset="0,0,0,0">
                  <w:txbxContent>
                    <w:p w:rsidR="00D73FD5" w14:paraId="6A036FEA" w14:textId="1E1C2730">
                      <w:pPr>
                        <w:pStyle w:val="BodyText"/>
                        <w:spacing w:line="259" w:lineRule="auto"/>
                        <w:ind w:right="17"/>
                      </w:pPr>
                      <w:r>
                        <w:rPr>
                          <w:color w:val="221F1F"/>
                        </w:rPr>
                        <w:t>forms at the time their plans are trusteed, PBGC will pay benefits in the form that participants elect. The election choices are the plan’s automatic forms – generally a straight</w:t>
                      </w:r>
                      <w:r w:rsidR="005663A8">
                        <w:rPr>
                          <w:color w:val="221F1F"/>
                        </w:rPr>
                        <w:t>-</w:t>
                      </w:r>
                      <w:r>
                        <w:rPr>
                          <w:color w:val="221F1F"/>
                        </w:rPr>
                        <w:t>life annuity for an</w:t>
                      </w:r>
                      <w:r>
                        <w:rPr>
                          <w:color w:val="221F1F"/>
                          <w:spacing w:val="-2"/>
                        </w:rPr>
                        <w:t xml:space="preserve"> </w:t>
                      </w:r>
                      <w:r>
                        <w:rPr>
                          <w:color w:val="221F1F"/>
                        </w:rPr>
                        <w:t>unmarried</w:t>
                      </w:r>
                      <w:r>
                        <w:rPr>
                          <w:color w:val="221F1F"/>
                          <w:spacing w:val="-2"/>
                        </w:rPr>
                        <w:t xml:space="preserve"> </w:t>
                      </w:r>
                      <w:r>
                        <w:rPr>
                          <w:color w:val="221F1F"/>
                        </w:rPr>
                        <w:t>participant</w:t>
                      </w:r>
                      <w:r>
                        <w:rPr>
                          <w:color w:val="221F1F"/>
                          <w:spacing w:val="-2"/>
                        </w:rPr>
                        <w:t xml:space="preserve"> </w:t>
                      </w:r>
                      <w:r>
                        <w:rPr>
                          <w:color w:val="221F1F"/>
                        </w:rPr>
                        <w:t>and</w:t>
                      </w:r>
                      <w:r>
                        <w:rPr>
                          <w:color w:val="221F1F"/>
                          <w:spacing w:val="-2"/>
                        </w:rPr>
                        <w:t xml:space="preserve"> </w:t>
                      </w:r>
                      <w:r>
                        <w:rPr>
                          <w:color w:val="221F1F"/>
                        </w:rPr>
                        <w:t>a</w:t>
                      </w:r>
                      <w:r>
                        <w:rPr>
                          <w:color w:val="221F1F"/>
                          <w:spacing w:val="-2"/>
                        </w:rPr>
                        <w:t xml:space="preserve"> </w:t>
                      </w:r>
                      <w:r>
                        <w:rPr>
                          <w:color w:val="221F1F"/>
                        </w:rPr>
                        <w:t>QJSA</w:t>
                      </w:r>
                      <w:r>
                        <w:rPr>
                          <w:color w:val="221F1F"/>
                          <w:spacing w:val="-2"/>
                        </w:rPr>
                        <w:t xml:space="preserve"> </w:t>
                      </w:r>
                      <w:r>
                        <w:rPr>
                          <w:color w:val="221F1F"/>
                        </w:rPr>
                        <w:t>for</w:t>
                      </w:r>
                      <w:r>
                        <w:rPr>
                          <w:color w:val="221F1F"/>
                          <w:spacing w:val="-3"/>
                        </w:rPr>
                        <w:t xml:space="preserve"> </w:t>
                      </w:r>
                      <w:r>
                        <w:rPr>
                          <w:color w:val="221F1F"/>
                        </w:rPr>
                        <w:t>a</w:t>
                      </w:r>
                      <w:r>
                        <w:rPr>
                          <w:color w:val="221F1F"/>
                          <w:spacing w:val="-2"/>
                        </w:rPr>
                        <w:t xml:space="preserve"> </w:t>
                      </w:r>
                      <w:r>
                        <w:rPr>
                          <w:color w:val="221F1F"/>
                        </w:rPr>
                        <w:t>married</w:t>
                      </w:r>
                      <w:r>
                        <w:rPr>
                          <w:color w:val="221F1F"/>
                          <w:spacing w:val="-2"/>
                        </w:rPr>
                        <w:t xml:space="preserve"> </w:t>
                      </w:r>
                      <w:r>
                        <w:rPr>
                          <w:color w:val="221F1F"/>
                        </w:rPr>
                        <w:t>participant-and</w:t>
                      </w:r>
                      <w:r>
                        <w:rPr>
                          <w:color w:val="221F1F"/>
                          <w:spacing w:val="-2"/>
                        </w:rPr>
                        <w:t xml:space="preserve"> </w:t>
                      </w:r>
                      <w:r>
                        <w:rPr>
                          <w:color w:val="221F1F"/>
                        </w:rPr>
                        <w:t>the</w:t>
                      </w:r>
                      <w:r>
                        <w:rPr>
                          <w:color w:val="221F1F"/>
                          <w:spacing w:val="-2"/>
                        </w:rPr>
                        <w:t xml:space="preserve"> </w:t>
                      </w:r>
                      <w:r>
                        <w:rPr>
                          <w:color w:val="221F1F"/>
                        </w:rPr>
                        <w:t>optional</w:t>
                      </w:r>
                      <w:r>
                        <w:rPr>
                          <w:color w:val="221F1F"/>
                          <w:spacing w:val="-2"/>
                        </w:rPr>
                        <w:t xml:space="preserve"> </w:t>
                      </w:r>
                      <w:r>
                        <w:rPr>
                          <w:color w:val="221F1F"/>
                        </w:rPr>
                        <w:t>forms</w:t>
                      </w:r>
                      <w:r>
                        <w:rPr>
                          <w:color w:val="221F1F"/>
                          <w:spacing w:val="-2"/>
                        </w:rPr>
                        <w:t xml:space="preserve"> </w:t>
                      </w:r>
                      <w:r>
                        <w:rPr>
                          <w:color w:val="221F1F"/>
                        </w:rPr>
                        <w:t>provided under PBGC regulations (see 29 C.F.R. §4022.8(c)). The optional forms provided currently by PBGC for an unmarried participant or a married participant who has obtained spousal consent are a: (1) straight</w:t>
                      </w:r>
                      <w:r w:rsidR="004D7947">
                        <w:rPr>
                          <w:color w:val="221F1F"/>
                        </w:rPr>
                        <w:t>-</w:t>
                      </w:r>
                      <w:r>
                        <w:rPr>
                          <w:color w:val="221F1F"/>
                        </w:rPr>
                        <w:t>life annuity, (2) five-year certain-and-continuous annuity, (3) ten-year certain- and-continuous annuity, (4) fifteen-year certain-and-continuous annuity, (5) joint-and-50%,</w:t>
                      </w:r>
                    </w:p>
                    <w:p w:rsidR="00D73FD5" w14:paraId="6A036FEB" w14:textId="77777777">
                      <w:pPr>
                        <w:pStyle w:val="BodyText"/>
                        <w:spacing w:before="0" w:line="258" w:lineRule="exact"/>
                      </w:pPr>
                      <w:r>
                        <w:rPr>
                          <w:color w:val="221F1F"/>
                        </w:rPr>
                        <w:t>-75%,</w:t>
                      </w:r>
                      <w:r>
                        <w:rPr>
                          <w:color w:val="221F1F"/>
                          <w:spacing w:val="-3"/>
                        </w:rPr>
                        <w:t xml:space="preserve"> </w:t>
                      </w:r>
                      <w:r>
                        <w:rPr>
                          <w:color w:val="221F1F"/>
                        </w:rPr>
                        <w:t>or</w:t>
                      </w:r>
                      <w:r>
                        <w:rPr>
                          <w:color w:val="221F1F"/>
                          <w:spacing w:val="3"/>
                        </w:rPr>
                        <w:t xml:space="preserve"> </w:t>
                      </w:r>
                      <w:r>
                        <w:rPr>
                          <w:color w:val="221F1F"/>
                        </w:rPr>
                        <w:t>-100% survivor annuity, and</w:t>
                      </w:r>
                      <w:r>
                        <w:rPr>
                          <w:color w:val="221F1F"/>
                          <w:spacing w:val="2"/>
                        </w:rPr>
                        <w:t xml:space="preserve"> </w:t>
                      </w:r>
                      <w:r>
                        <w:rPr>
                          <w:color w:val="221F1F"/>
                        </w:rPr>
                        <w:t>(6) joint-and-50%-survivor</w:t>
                      </w:r>
                      <w:r>
                        <w:rPr>
                          <w:color w:val="221F1F"/>
                          <w:spacing w:val="3"/>
                        </w:rPr>
                        <w:t xml:space="preserve"> </w:t>
                      </w:r>
                      <w:r>
                        <w:rPr>
                          <w:color w:val="221F1F"/>
                        </w:rPr>
                        <w:t xml:space="preserve">“pop-up” </w:t>
                      </w:r>
                      <w:r>
                        <w:rPr>
                          <w:color w:val="221F1F"/>
                          <w:spacing w:val="-2"/>
                        </w:rPr>
                        <w:t>annuity.</w:t>
                      </w:r>
                    </w:p>
                  </w:txbxContent>
                </v:textbox>
              </v:shape>
            </w:pict>
          </mc:Fallback>
        </mc:AlternateContent>
      </w:r>
      <w:r>
        <w:rPr>
          <w:noProof/>
        </w:rPr>
        <mc:AlternateContent>
          <mc:Choice Requires="wps">
            <w:drawing>
              <wp:anchor distT="0" distB="0" distL="0" distR="0" simplePos="0" relativeHeight="252617728" behindDoc="1" locked="0" layoutInCell="1" allowOverlap="1">
                <wp:simplePos x="0" y="0"/>
                <wp:positionH relativeFrom="page">
                  <wp:posOffset>1130007</wp:posOffset>
                </wp:positionH>
                <wp:positionV relativeFrom="page">
                  <wp:posOffset>2938168</wp:posOffset>
                </wp:positionV>
                <wp:extent cx="5467350" cy="1076960"/>
                <wp:effectExtent l="0" t="0" r="0" b="0"/>
                <wp:wrapNone/>
                <wp:docPr id="476" name="Textbox 47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350" cy="1076960"/>
                        </a:xfrm>
                        <a:prstGeom prst="rect">
                          <a:avLst/>
                        </a:prstGeom>
                      </wps:spPr>
                      <wps:txbx>
                        <w:txbxContent>
                          <w:p w:rsidR="00D73FD5" w14:textId="77777777">
                            <w:pPr>
                              <w:pStyle w:val="BodyText"/>
                              <w:spacing w:before="19" w:line="259" w:lineRule="auto"/>
                            </w:pPr>
                            <w:r>
                              <w:rPr>
                                <w:color w:val="221F1F"/>
                              </w:rPr>
                              <w:t>The annuity benefit</w:t>
                            </w:r>
                            <w:r>
                              <w:rPr>
                                <w:color w:val="221F1F"/>
                                <w:spacing w:val="-2"/>
                              </w:rPr>
                              <w:t xml:space="preserve"> </w:t>
                            </w:r>
                            <w:r>
                              <w:rPr>
                                <w:color w:val="221F1F"/>
                              </w:rPr>
                              <w:t>form available to an alternate payee who is not yet in pay status depends on the</w:t>
                            </w:r>
                            <w:r>
                              <w:rPr>
                                <w:color w:val="221F1F"/>
                                <w:spacing w:val="-5"/>
                              </w:rPr>
                              <w:t xml:space="preserve"> </w:t>
                            </w:r>
                            <w:r>
                              <w:rPr>
                                <w:color w:val="221F1F"/>
                              </w:rPr>
                              <w:t>type</w:t>
                            </w:r>
                            <w:r>
                              <w:rPr>
                                <w:color w:val="221F1F"/>
                                <w:spacing w:val="-5"/>
                              </w:rPr>
                              <w:t xml:space="preserve"> </w:t>
                            </w:r>
                            <w:r>
                              <w:rPr>
                                <w:color w:val="221F1F"/>
                              </w:rPr>
                              <w:t>of</w:t>
                            </w:r>
                            <w:r>
                              <w:rPr>
                                <w:color w:val="221F1F"/>
                                <w:spacing w:val="-5"/>
                              </w:rPr>
                              <w:t xml:space="preserve"> </w:t>
                            </w:r>
                            <w:r>
                              <w:rPr>
                                <w:color w:val="221F1F"/>
                              </w:rPr>
                              <w:t>QDRO.</w:t>
                            </w:r>
                            <w:r>
                              <w:rPr>
                                <w:color w:val="221F1F"/>
                                <w:spacing w:val="-7"/>
                              </w:rPr>
                              <w:t xml:space="preserve"> </w:t>
                            </w:r>
                            <w:r>
                              <w:rPr>
                                <w:color w:val="221F1F"/>
                              </w:rPr>
                              <w:t>With</w:t>
                            </w:r>
                            <w:r>
                              <w:rPr>
                                <w:color w:val="221F1F"/>
                                <w:spacing w:val="-5"/>
                              </w:rPr>
                              <w:t xml:space="preserve"> </w:t>
                            </w:r>
                            <w:r>
                              <w:rPr>
                                <w:color w:val="221F1F"/>
                              </w:rPr>
                              <w:t>a</w:t>
                            </w:r>
                            <w:r>
                              <w:rPr>
                                <w:color w:val="221F1F"/>
                                <w:spacing w:val="-7"/>
                              </w:rPr>
                              <w:t xml:space="preserve"> </w:t>
                            </w:r>
                            <w:r>
                              <w:rPr>
                                <w:color w:val="221F1F"/>
                              </w:rPr>
                              <w:t>separate</w:t>
                            </w:r>
                            <w:r>
                              <w:rPr>
                                <w:color w:val="221F1F"/>
                                <w:spacing w:val="-5"/>
                              </w:rPr>
                              <w:t xml:space="preserve"> </w:t>
                            </w:r>
                            <w:r>
                              <w:rPr>
                                <w:color w:val="221F1F"/>
                              </w:rPr>
                              <w:t>interest</w:t>
                            </w:r>
                            <w:r>
                              <w:rPr>
                                <w:color w:val="221F1F"/>
                                <w:spacing w:val="-2"/>
                              </w:rPr>
                              <w:t xml:space="preserve"> </w:t>
                            </w:r>
                            <w:r>
                              <w:rPr>
                                <w:color w:val="221F1F"/>
                              </w:rPr>
                              <w:t>QDRO,</w:t>
                            </w:r>
                            <w:r>
                              <w:rPr>
                                <w:color w:val="221F1F"/>
                                <w:spacing w:val="-6"/>
                              </w:rPr>
                              <w:t xml:space="preserve"> </w:t>
                            </w:r>
                            <w:r>
                              <w:rPr>
                                <w:color w:val="221F1F"/>
                              </w:rPr>
                              <w:t>an</w:t>
                            </w:r>
                            <w:r>
                              <w:rPr>
                                <w:color w:val="221F1F"/>
                                <w:spacing w:val="-5"/>
                              </w:rPr>
                              <w:t xml:space="preserve"> </w:t>
                            </w:r>
                            <w:r>
                              <w:rPr>
                                <w:color w:val="221F1F"/>
                              </w:rPr>
                              <w:t>alternate</w:t>
                            </w:r>
                            <w:r>
                              <w:rPr>
                                <w:color w:val="221F1F"/>
                                <w:spacing w:val="-2"/>
                              </w:rPr>
                              <w:t xml:space="preserve"> </w:t>
                            </w:r>
                            <w:r>
                              <w:rPr>
                                <w:color w:val="221F1F"/>
                              </w:rPr>
                              <w:t>payee</w:t>
                            </w:r>
                            <w:r>
                              <w:rPr>
                                <w:color w:val="221F1F"/>
                                <w:spacing w:val="-6"/>
                              </w:rPr>
                              <w:t xml:space="preserve"> </w:t>
                            </w:r>
                            <w:r>
                              <w:rPr>
                                <w:color w:val="221F1F"/>
                              </w:rPr>
                              <w:t>may</w:t>
                            </w:r>
                            <w:r>
                              <w:rPr>
                                <w:color w:val="221F1F"/>
                                <w:spacing w:val="-5"/>
                              </w:rPr>
                              <w:t xml:space="preserve"> </w:t>
                            </w:r>
                            <w:r>
                              <w:rPr>
                                <w:color w:val="221F1F"/>
                              </w:rPr>
                              <w:t>choose</w:t>
                            </w:r>
                            <w:r>
                              <w:rPr>
                                <w:color w:val="221F1F"/>
                                <w:spacing w:val="-5"/>
                              </w:rPr>
                              <w:t xml:space="preserve"> </w:t>
                            </w:r>
                            <w:r>
                              <w:rPr>
                                <w:color w:val="221F1F"/>
                              </w:rPr>
                              <w:t>from</w:t>
                            </w:r>
                            <w:r>
                              <w:rPr>
                                <w:color w:val="221F1F"/>
                                <w:spacing w:val="-2"/>
                              </w:rPr>
                              <w:t xml:space="preserve"> </w:t>
                            </w:r>
                            <w:r>
                              <w:rPr>
                                <w:color w:val="221F1F"/>
                              </w:rPr>
                              <w:t>among optional annuity benefit forms (1) through (4), above, offered by PBGC, regardless of what benefit form the participant chooses. With a shared payment QDRO, the alternate payee will receive a portion of each payment that is being paid to the participant in an amount designated by the QDRO; the alternate payee does not choose the annuity benefit form.</w:t>
                            </w:r>
                          </w:p>
                        </w:txbxContent>
                      </wps:txbx>
                      <wps:bodyPr wrap="square" lIns="0" tIns="0" rIns="0" bIns="0" rtlCol="0"/>
                    </wps:wsp>
                  </a:graphicData>
                </a:graphic>
              </wp:anchor>
            </w:drawing>
          </mc:Choice>
          <mc:Fallback>
            <w:pict>
              <v:shape id="Textbox 476" o:spid="_x0000_s1496" type="#_x0000_t202" style="width:430.5pt;height:84.8pt;margin-top:231.35pt;margin-left:89pt;mso-position-horizontal-relative:page;mso-position-vertical-relative:page;mso-wrap-distance-bottom:0;mso-wrap-distance-left:0;mso-wrap-distance-right:0;mso-wrap-distance-top:0;mso-wrap-style:square;position:absolute;visibility:visible;v-text-anchor:top;z-index:-250697728" filled="f" stroked="f">
                <v:textbox inset="0,0,0,0">
                  <w:txbxContent>
                    <w:p w:rsidR="00D73FD5" w14:paraId="6A036FEC" w14:textId="77777777">
                      <w:pPr>
                        <w:pStyle w:val="BodyText"/>
                        <w:spacing w:before="19" w:line="259" w:lineRule="auto"/>
                      </w:pPr>
                      <w:r>
                        <w:rPr>
                          <w:color w:val="221F1F"/>
                        </w:rPr>
                        <w:t>The annuity benefit</w:t>
                      </w:r>
                      <w:r>
                        <w:rPr>
                          <w:color w:val="221F1F"/>
                          <w:spacing w:val="-2"/>
                        </w:rPr>
                        <w:t xml:space="preserve"> </w:t>
                      </w:r>
                      <w:r>
                        <w:rPr>
                          <w:color w:val="221F1F"/>
                        </w:rPr>
                        <w:t>form available to an alternate payee who is not yet in pay status depends on the</w:t>
                      </w:r>
                      <w:r>
                        <w:rPr>
                          <w:color w:val="221F1F"/>
                          <w:spacing w:val="-5"/>
                        </w:rPr>
                        <w:t xml:space="preserve"> </w:t>
                      </w:r>
                      <w:r>
                        <w:rPr>
                          <w:color w:val="221F1F"/>
                        </w:rPr>
                        <w:t>type</w:t>
                      </w:r>
                      <w:r>
                        <w:rPr>
                          <w:color w:val="221F1F"/>
                          <w:spacing w:val="-5"/>
                        </w:rPr>
                        <w:t xml:space="preserve"> </w:t>
                      </w:r>
                      <w:r>
                        <w:rPr>
                          <w:color w:val="221F1F"/>
                        </w:rPr>
                        <w:t>of</w:t>
                      </w:r>
                      <w:r>
                        <w:rPr>
                          <w:color w:val="221F1F"/>
                          <w:spacing w:val="-5"/>
                        </w:rPr>
                        <w:t xml:space="preserve"> </w:t>
                      </w:r>
                      <w:r>
                        <w:rPr>
                          <w:color w:val="221F1F"/>
                        </w:rPr>
                        <w:t>QDRO.</w:t>
                      </w:r>
                      <w:r>
                        <w:rPr>
                          <w:color w:val="221F1F"/>
                          <w:spacing w:val="-7"/>
                        </w:rPr>
                        <w:t xml:space="preserve"> </w:t>
                      </w:r>
                      <w:r>
                        <w:rPr>
                          <w:color w:val="221F1F"/>
                        </w:rPr>
                        <w:t>With</w:t>
                      </w:r>
                      <w:r>
                        <w:rPr>
                          <w:color w:val="221F1F"/>
                          <w:spacing w:val="-5"/>
                        </w:rPr>
                        <w:t xml:space="preserve"> </w:t>
                      </w:r>
                      <w:r>
                        <w:rPr>
                          <w:color w:val="221F1F"/>
                        </w:rPr>
                        <w:t>a</w:t>
                      </w:r>
                      <w:r>
                        <w:rPr>
                          <w:color w:val="221F1F"/>
                          <w:spacing w:val="-7"/>
                        </w:rPr>
                        <w:t xml:space="preserve"> </w:t>
                      </w:r>
                      <w:r>
                        <w:rPr>
                          <w:color w:val="221F1F"/>
                        </w:rPr>
                        <w:t>separate</w:t>
                      </w:r>
                      <w:r>
                        <w:rPr>
                          <w:color w:val="221F1F"/>
                          <w:spacing w:val="-5"/>
                        </w:rPr>
                        <w:t xml:space="preserve"> </w:t>
                      </w:r>
                      <w:r>
                        <w:rPr>
                          <w:color w:val="221F1F"/>
                        </w:rPr>
                        <w:t>interest</w:t>
                      </w:r>
                      <w:r>
                        <w:rPr>
                          <w:color w:val="221F1F"/>
                          <w:spacing w:val="-2"/>
                        </w:rPr>
                        <w:t xml:space="preserve"> </w:t>
                      </w:r>
                      <w:r>
                        <w:rPr>
                          <w:color w:val="221F1F"/>
                        </w:rPr>
                        <w:t>QDRO,</w:t>
                      </w:r>
                      <w:r>
                        <w:rPr>
                          <w:color w:val="221F1F"/>
                          <w:spacing w:val="-6"/>
                        </w:rPr>
                        <w:t xml:space="preserve"> </w:t>
                      </w:r>
                      <w:r>
                        <w:rPr>
                          <w:color w:val="221F1F"/>
                        </w:rPr>
                        <w:t>an</w:t>
                      </w:r>
                      <w:r>
                        <w:rPr>
                          <w:color w:val="221F1F"/>
                          <w:spacing w:val="-5"/>
                        </w:rPr>
                        <w:t xml:space="preserve"> </w:t>
                      </w:r>
                      <w:r>
                        <w:rPr>
                          <w:color w:val="221F1F"/>
                        </w:rPr>
                        <w:t>alternate</w:t>
                      </w:r>
                      <w:r>
                        <w:rPr>
                          <w:color w:val="221F1F"/>
                          <w:spacing w:val="-2"/>
                        </w:rPr>
                        <w:t xml:space="preserve"> </w:t>
                      </w:r>
                      <w:r>
                        <w:rPr>
                          <w:color w:val="221F1F"/>
                        </w:rPr>
                        <w:t>payee</w:t>
                      </w:r>
                      <w:r>
                        <w:rPr>
                          <w:color w:val="221F1F"/>
                          <w:spacing w:val="-6"/>
                        </w:rPr>
                        <w:t xml:space="preserve"> </w:t>
                      </w:r>
                      <w:r>
                        <w:rPr>
                          <w:color w:val="221F1F"/>
                        </w:rPr>
                        <w:t>may</w:t>
                      </w:r>
                      <w:r>
                        <w:rPr>
                          <w:color w:val="221F1F"/>
                          <w:spacing w:val="-5"/>
                        </w:rPr>
                        <w:t xml:space="preserve"> </w:t>
                      </w:r>
                      <w:r>
                        <w:rPr>
                          <w:color w:val="221F1F"/>
                        </w:rPr>
                        <w:t>choose</w:t>
                      </w:r>
                      <w:r>
                        <w:rPr>
                          <w:color w:val="221F1F"/>
                          <w:spacing w:val="-5"/>
                        </w:rPr>
                        <w:t xml:space="preserve"> </w:t>
                      </w:r>
                      <w:r>
                        <w:rPr>
                          <w:color w:val="221F1F"/>
                        </w:rPr>
                        <w:t>from</w:t>
                      </w:r>
                      <w:r>
                        <w:rPr>
                          <w:color w:val="221F1F"/>
                          <w:spacing w:val="-2"/>
                        </w:rPr>
                        <w:t xml:space="preserve"> </w:t>
                      </w:r>
                      <w:r>
                        <w:rPr>
                          <w:color w:val="221F1F"/>
                        </w:rPr>
                        <w:t>among optional annuity benefit forms (1) through (4), above, offered by PBGC, regardless of what benefit form the participant chooses. With a shared payment QDRO, the alternate payee will receive a portion of each payment that is being paid to the participant in an amount designated by the QDRO; the alternate payee does not choose the annuity benefit form.</w:t>
                      </w:r>
                    </w:p>
                  </w:txbxContent>
                </v:textbox>
              </v:shape>
            </w:pict>
          </mc:Fallback>
        </mc:AlternateContent>
      </w:r>
      <w:r>
        <w:rPr>
          <w:noProof/>
        </w:rPr>
        <mc:AlternateContent>
          <mc:Choice Requires="wps">
            <w:drawing>
              <wp:anchor distT="0" distB="0" distL="0" distR="0" simplePos="0" relativeHeight="252619776" behindDoc="1" locked="0" layoutInCell="1" allowOverlap="1">
                <wp:simplePos x="0" y="0"/>
                <wp:positionH relativeFrom="page">
                  <wp:posOffset>1130300</wp:posOffset>
                </wp:positionH>
                <wp:positionV relativeFrom="page">
                  <wp:posOffset>4181752</wp:posOffset>
                </wp:positionV>
                <wp:extent cx="5496560" cy="1076960"/>
                <wp:effectExtent l="0" t="0" r="0" b="0"/>
                <wp:wrapNone/>
                <wp:docPr id="477" name="Textbox 47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6560" cy="1076960"/>
                        </a:xfrm>
                        <a:prstGeom prst="rect">
                          <a:avLst/>
                        </a:prstGeom>
                      </wps:spPr>
                      <wps:txbx>
                        <w:txbxContent>
                          <w:p w:rsidR="00D73FD5" w14:textId="6F85835F">
                            <w:pPr>
                              <w:pStyle w:val="BodyText"/>
                              <w:spacing w:before="19" w:line="259" w:lineRule="auto"/>
                              <w:ind w:right="17" w:hanging="1"/>
                            </w:pPr>
                            <w:r>
                              <w:rPr>
                                <w:color w:val="221F1F"/>
                              </w:rPr>
                              <w:t>Under</w:t>
                            </w:r>
                            <w:r>
                              <w:rPr>
                                <w:color w:val="221F1F"/>
                                <w:spacing w:val="-4"/>
                              </w:rPr>
                              <w:t xml:space="preserve"> </w:t>
                            </w:r>
                            <w:r>
                              <w:rPr>
                                <w:color w:val="221F1F"/>
                              </w:rPr>
                              <w:t>both</w:t>
                            </w:r>
                            <w:r>
                              <w:rPr>
                                <w:color w:val="221F1F"/>
                                <w:spacing w:val="-4"/>
                              </w:rPr>
                              <w:t xml:space="preserve"> </w:t>
                            </w:r>
                            <w:r>
                              <w:rPr>
                                <w:color w:val="221F1F"/>
                              </w:rPr>
                              <w:t>types</w:t>
                            </w:r>
                            <w:r>
                              <w:rPr>
                                <w:color w:val="221F1F"/>
                                <w:spacing w:val="-5"/>
                              </w:rPr>
                              <w:t xml:space="preserve"> </w:t>
                            </w:r>
                            <w:r>
                              <w:rPr>
                                <w:color w:val="221F1F"/>
                              </w:rPr>
                              <w:t>of</w:t>
                            </w:r>
                            <w:r>
                              <w:rPr>
                                <w:color w:val="221F1F"/>
                                <w:spacing w:val="-7"/>
                              </w:rPr>
                              <w:t xml:space="preserve"> </w:t>
                            </w:r>
                            <w:r>
                              <w:rPr>
                                <w:color w:val="221F1F"/>
                              </w:rPr>
                              <w:t>QDROs,</w:t>
                            </w:r>
                            <w:r>
                              <w:rPr>
                                <w:color w:val="221F1F"/>
                                <w:spacing w:val="-5"/>
                              </w:rPr>
                              <w:t xml:space="preserve"> </w:t>
                            </w:r>
                            <w:r>
                              <w:rPr>
                                <w:color w:val="221F1F"/>
                              </w:rPr>
                              <w:t>if</w:t>
                            </w:r>
                            <w:r>
                              <w:rPr>
                                <w:color w:val="221F1F"/>
                                <w:spacing w:val="-5"/>
                              </w:rPr>
                              <w:t xml:space="preserve"> </w:t>
                            </w:r>
                            <w:r>
                              <w:rPr>
                                <w:color w:val="221F1F"/>
                              </w:rPr>
                              <w:t>benefit</w:t>
                            </w:r>
                            <w:r>
                              <w:rPr>
                                <w:color w:val="221F1F"/>
                                <w:spacing w:val="-5"/>
                              </w:rPr>
                              <w:t xml:space="preserve"> </w:t>
                            </w:r>
                            <w:r>
                              <w:rPr>
                                <w:color w:val="221F1F"/>
                              </w:rPr>
                              <w:t>payments</w:t>
                            </w:r>
                            <w:r>
                              <w:rPr>
                                <w:color w:val="221F1F"/>
                                <w:spacing w:val="-5"/>
                              </w:rPr>
                              <w:t xml:space="preserve"> </w:t>
                            </w:r>
                            <w:r>
                              <w:rPr>
                                <w:color w:val="221F1F"/>
                              </w:rPr>
                              <w:t>to</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4"/>
                              </w:rPr>
                              <w:t xml:space="preserve"> </w:t>
                            </w:r>
                            <w:r>
                              <w:rPr>
                                <w:color w:val="221F1F"/>
                              </w:rPr>
                              <w:t>have</w:t>
                            </w:r>
                            <w:r>
                              <w:rPr>
                                <w:color w:val="221F1F"/>
                                <w:spacing w:val="-5"/>
                              </w:rPr>
                              <w:t xml:space="preserve"> </w:t>
                            </w:r>
                            <w:r>
                              <w:rPr>
                                <w:color w:val="221F1F"/>
                              </w:rPr>
                              <w:t>not</w:t>
                            </w:r>
                            <w:r>
                              <w:rPr>
                                <w:color w:val="221F1F"/>
                                <w:spacing w:val="-5"/>
                              </w:rPr>
                              <w:t xml:space="preserve"> </w:t>
                            </w:r>
                            <w:r>
                              <w:rPr>
                                <w:color w:val="221F1F"/>
                              </w:rPr>
                              <w:t>started,</w:t>
                            </w:r>
                            <w:r>
                              <w:rPr>
                                <w:color w:val="221F1F"/>
                                <w:spacing w:val="-5"/>
                              </w:rPr>
                              <w:t xml:space="preserve"> </w:t>
                            </w:r>
                            <w:r>
                              <w:rPr>
                                <w:color w:val="221F1F"/>
                              </w:rPr>
                              <w:t>the</w:t>
                            </w:r>
                            <w:r>
                              <w:rPr>
                                <w:color w:val="221F1F"/>
                                <w:spacing w:val="-5"/>
                              </w:rPr>
                              <w:t xml:space="preserve"> </w:t>
                            </w:r>
                            <w:r>
                              <w:rPr>
                                <w:color w:val="221F1F"/>
                              </w:rPr>
                              <w:t>QDRO may provide that the alternate payee will be treated as the participant’s spouse for all or part of the</w:t>
                            </w:r>
                            <w:r>
                              <w:rPr>
                                <w:color w:val="221F1F"/>
                                <w:spacing w:val="-9"/>
                              </w:rPr>
                              <w:t xml:space="preserve"> </w:t>
                            </w:r>
                            <w:r>
                              <w:rPr>
                                <w:color w:val="221F1F"/>
                              </w:rPr>
                              <w:t>QPSA</w:t>
                            </w:r>
                            <w:r>
                              <w:rPr>
                                <w:color w:val="221F1F"/>
                                <w:spacing w:val="-9"/>
                              </w:rPr>
                              <w:t xml:space="preserve"> </w:t>
                            </w:r>
                            <w:r>
                              <w:rPr>
                                <w:color w:val="221F1F"/>
                              </w:rPr>
                              <w:t>and/or</w:t>
                            </w:r>
                            <w:r>
                              <w:rPr>
                                <w:color w:val="221F1F"/>
                                <w:spacing w:val="-8"/>
                              </w:rPr>
                              <w:t xml:space="preserve"> </w:t>
                            </w:r>
                            <w:r>
                              <w:rPr>
                                <w:color w:val="221F1F"/>
                              </w:rPr>
                              <w:t>the</w:t>
                            </w:r>
                            <w:r>
                              <w:rPr>
                                <w:color w:val="221F1F"/>
                                <w:spacing w:val="-9"/>
                              </w:rPr>
                              <w:t xml:space="preserve"> </w:t>
                            </w:r>
                            <w:r>
                              <w:rPr>
                                <w:color w:val="221F1F"/>
                              </w:rPr>
                              <w:t>QJSA</w:t>
                            </w:r>
                            <w:r>
                              <w:rPr>
                                <w:color w:val="221F1F"/>
                                <w:spacing w:val="-9"/>
                              </w:rPr>
                              <w:t xml:space="preserve"> </w:t>
                            </w:r>
                            <w:r>
                              <w:rPr>
                                <w:color w:val="221F1F"/>
                              </w:rPr>
                              <w:t>with</w:t>
                            </w:r>
                            <w:r>
                              <w:rPr>
                                <w:color w:val="221F1F"/>
                                <w:spacing w:val="-8"/>
                              </w:rPr>
                              <w:t xml:space="preserve"> </w:t>
                            </w:r>
                            <w:r>
                              <w:rPr>
                                <w:color w:val="221F1F"/>
                              </w:rPr>
                              <w:t>respect</w:t>
                            </w:r>
                            <w:r>
                              <w:rPr>
                                <w:color w:val="221F1F"/>
                                <w:spacing w:val="-9"/>
                              </w:rPr>
                              <w:t xml:space="preserve"> </w:t>
                            </w:r>
                            <w:r>
                              <w:rPr>
                                <w:color w:val="221F1F"/>
                              </w:rPr>
                              <w:t>to</w:t>
                            </w:r>
                            <w:r>
                              <w:rPr>
                                <w:color w:val="221F1F"/>
                                <w:spacing w:val="-8"/>
                              </w:rPr>
                              <w:t xml:space="preserve"> </w:t>
                            </w:r>
                            <w:r>
                              <w:rPr>
                                <w:color w:val="221F1F"/>
                              </w:rPr>
                              <w:t>either</w:t>
                            </w:r>
                            <w:r>
                              <w:rPr>
                                <w:color w:val="221F1F"/>
                                <w:spacing w:val="-8"/>
                              </w:rPr>
                              <w:t xml:space="preserve"> </w:t>
                            </w:r>
                            <w:r>
                              <w:rPr>
                                <w:color w:val="221F1F"/>
                              </w:rPr>
                              <w:t>the</w:t>
                            </w:r>
                            <w:r>
                              <w:rPr>
                                <w:color w:val="221F1F"/>
                                <w:spacing w:val="-11"/>
                              </w:rPr>
                              <w:t xml:space="preserve"> </w:t>
                            </w:r>
                            <w:r>
                              <w:rPr>
                                <w:color w:val="221F1F"/>
                              </w:rPr>
                              <w:t>participant’s</w:t>
                            </w:r>
                            <w:r>
                              <w:rPr>
                                <w:color w:val="221F1F"/>
                                <w:spacing w:val="-8"/>
                              </w:rPr>
                              <w:t xml:space="preserve"> </w:t>
                            </w:r>
                            <w:r>
                              <w:rPr>
                                <w:color w:val="221F1F"/>
                              </w:rPr>
                              <w:t>benefit</w:t>
                            </w:r>
                            <w:r>
                              <w:rPr>
                                <w:color w:val="221F1F"/>
                                <w:spacing w:val="-9"/>
                              </w:rPr>
                              <w:t xml:space="preserve"> </w:t>
                            </w:r>
                            <w:r>
                              <w:rPr>
                                <w:color w:val="221F1F"/>
                              </w:rPr>
                              <w:t>(in</w:t>
                            </w:r>
                            <w:r>
                              <w:rPr>
                                <w:color w:val="221F1F"/>
                                <w:spacing w:val="-8"/>
                              </w:rPr>
                              <w:t xml:space="preserve"> </w:t>
                            </w:r>
                            <w:r>
                              <w:rPr>
                                <w:color w:val="221F1F"/>
                              </w:rPr>
                              <w:t>the</w:t>
                            </w:r>
                            <w:r>
                              <w:rPr>
                                <w:color w:val="221F1F"/>
                                <w:spacing w:val="-11"/>
                              </w:rPr>
                              <w:t xml:space="preserve"> </w:t>
                            </w:r>
                            <w:r>
                              <w:rPr>
                                <w:color w:val="221F1F"/>
                              </w:rPr>
                              <w:t>case</w:t>
                            </w:r>
                            <w:r>
                              <w:rPr>
                                <w:color w:val="221F1F"/>
                                <w:spacing w:val="-9"/>
                              </w:rPr>
                              <w:t xml:space="preserve"> </w:t>
                            </w:r>
                            <w:r>
                              <w:rPr>
                                <w:color w:val="221F1F"/>
                              </w:rPr>
                              <w:t>of</w:t>
                            </w:r>
                            <w:r>
                              <w:rPr>
                                <w:color w:val="221F1F"/>
                                <w:spacing w:val="-9"/>
                              </w:rPr>
                              <w:t xml:space="preserve"> </w:t>
                            </w:r>
                            <w:r>
                              <w:rPr>
                                <w:color w:val="221F1F"/>
                              </w:rPr>
                              <w:t>a</w:t>
                            </w:r>
                            <w:r>
                              <w:rPr>
                                <w:color w:val="221F1F"/>
                                <w:spacing w:val="-9"/>
                              </w:rPr>
                              <w:t xml:space="preserve"> </w:t>
                            </w:r>
                            <w:r>
                              <w:rPr>
                                <w:color w:val="221F1F"/>
                              </w:rPr>
                              <w:t>shared payment</w:t>
                            </w:r>
                            <w:r>
                              <w:rPr>
                                <w:color w:val="221F1F"/>
                                <w:spacing w:val="-2"/>
                              </w:rPr>
                              <w:t xml:space="preserve"> </w:t>
                            </w:r>
                            <w:r>
                              <w:rPr>
                                <w:color w:val="221F1F"/>
                              </w:rPr>
                              <w:t>QDRO)</w:t>
                            </w:r>
                            <w:r>
                              <w:rPr>
                                <w:color w:val="221F1F"/>
                                <w:spacing w:val="-2"/>
                              </w:rPr>
                              <w:t xml:space="preserve"> </w:t>
                            </w:r>
                            <w:r>
                              <w:rPr>
                                <w:color w:val="221F1F"/>
                              </w:rPr>
                              <w:t>or</w:t>
                            </w:r>
                            <w:r>
                              <w:rPr>
                                <w:color w:val="221F1F"/>
                                <w:spacing w:val="-3"/>
                              </w:rPr>
                              <w:t xml:space="preserve"> </w:t>
                            </w:r>
                            <w:r>
                              <w:rPr>
                                <w:color w:val="221F1F"/>
                              </w:rPr>
                              <w:t>the</w:t>
                            </w:r>
                            <w:r>
                              <w:rPr>
                                <w:color w:val="221F1F"/>
                                <w:spacing w:val="-2"/>
                              </w:rPr>
                              <w:t xml:space="preserve"> </w:t>
                            </w:r>
                            <w:r>
                              <w:rPr>
                                <w:color w:val="221F1F"/>
                              </w:rPr>
                              <w:t>portion</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benefit</w:t>
                            </w:r>
                            <w:r>
                              <w:rPr>
                                <w:color w:val="221F1F"/>
                                <w:spacing w:val="-2"/>
                              </w:rPr>
                              <w:t xml:space="preserve"> </w:t>
                            </w:r>
                            <w:r w:rsidR="00486836">
                              <w:rPr>
                                <w:color w:val="221F1F"/>
                                <w:spacing w:val="-2"/>
                              </w:rPr>
                              <w:t xml:space="preserve">to </w:t>
                            </w:r>
                            <w:r>
                              <w:rPr>
                                <w:color w:val="221F1F"/>
                              </w:rPr>
                              <w:t>which</w:t>
                            </w:r>
                            <w:r>
                              <w:rPr>
                                <w:color w:val="221F1F"/>
                                <w:spacing w:val="-2"/>
                              </w:rPr>
                              <w:t xml:space="preserve"> </w:t>
                            </w:r>
                            <w:r>
                              <w:rPr>
                                <w:color w:val="221F1F"/>
                              </w:rPr>
                              <w:t>the</w:t>
                            </w:r>
                            <w:r>
                              <w:rPr>
                                <w:color w:val="221F1F"/>
                                <w:spacing w:val="-2"/>
                              </w:rPr>
                              <w:t xml:space="preserve"> </w:t>
                            </w:r>
                            <w:r>
                              <w:rPr>
                                <w:color w:val="221F1F"/>
                              </w:rPr>
                              <w:t>participant</w:t>
                            </w:r>
                            <w:r>
                              <w:rPr>
                                <w:color w:val="221F1F"/>
                                <w:spacing w:val="-2"/>
                              </w:rPr>
                              <w:t xml:space="preserve"> </w:t>
                            </w:r>
                            <w:r>
                              <w:rPr>
                                <w:color w:val="221F1F"/>
                              </w:rPr>
                              <w:t>retains</w:t>
                            </w:r>
                            <w:r>
                              <w:rPr>
                                <w:color w:val="221F1F"/>
                                <w:spacing w:val="-2"/>
                              </w:rPr>
                              <w:t xml:space="preserve"> </w:t>
                            </w:r>
                            <w:r>
                              <w:rPr>
                                <w:color w:val="221F1F"/>
                              </w:rPr>
                              <w:t>a</w:t>
                            </w:r>
                            <w:r>
                              <w:rPr>
                                <w:color w:val="221F1F"/>
                                <w:spacing w:val="-2"/>
                              </w:rPr>
                              <w:t xml:space="preserve"> </w:t>
                            </w:r>
                            <w:r>
                              <w:rPr>
                                <w:color w:val="221F1F"/>
                              </w:rPr>
                              <w:t>separate</w:t>
                            </w:r>
                            <w:r>
                              <w:rPr>
                                <w:color w:val="221F1F"/>
                                <w:spacing w:val="-2"/>
                              </w:rPr>
                              <w:t xml:space="preserve"> </w:t>
                            </w:r>
                            <w:r>
                              <w:rPr>
                                <w:color w:val="221F1F"/>
                              </w:rPr>
                              <w:t>interest (in the case of a separate interest QDRO). In such</w:t>
                            </w:r>
                            <w:r>
                              <w:rPr>
                                <w:color w:val="221F1F"/>
                                <w:spacing w:val="-2"/>
                              </w:rPr>
                              <w:t xml:space="preserve"> </w:t>
                            </w:r>
                            <w:r>
                              <w:rPr>
                                <w:color w:val="221F1F"/>
                              </w:rPr>
                              <w:t>case, the alternate payee</w:t>
                            </w:r>
                            <w:r>
                              <w:rPr>
                                <w:color w:val="221F1F"/>
                                <w:spacing w:val="-2"/>
                              </w:rPr>
                              <w:t xml:space="preserve"> </w:t>
                            </w:r>
                            <w:r>
                              <w:rPr>
                                <w:color w:val="221F1F"/>
                              </w:rPr>
                              <w:t>would have the right to consent to a waiver by the participant of the QJSA.</w:t>
                            </w:r>
                          </w:p>
                        </w:txbxContent>
                      </wps:txbx>
                      <wps:bodyPr wrap="square" lIns="0" tIns="0" rIns="0" bIns="0" rtlCol="0"/>
                    </wps:wsp>
                  </a:graphicData>
                </a:graphic>
              </wp:anchor>
            </w:drawing>
          </mc:Choice>
          <mc:Fallback>
            <w:pict>
              <v:shape id="Textbox 477" o:spid="_x0000_s1497" type="#_x0000_t202" style="width:432.8pt;height:84.8pt;margin-top:329.25pt;margin-left:89pt;mso-position-horizontal-relative:page;mso-position-vertical-relative:page;mso-wrap-distance-bottom:0;mso-wrap-distance-left:0;mso-wrap-distance-right:0;mso-wrap-distance-top:0;mso-wrap-style:square;position:absolute;visibility:visible;v-text-anchor:top;z-index:-250695680" filled="f" stroked="f">
                <v:textbox inset="0,0,0,0">
                  <w:txbxContent>
                    <w:p w:rsidR="00D73FD5" w14:paraId="6A036FED" w14:textId="6F85835F">
                      <w:pPr>
                        <w:pStyle w:val="BodyText"/>
                        <w:spacing w:before="19" w:line="259" w:lineRule="auto"/>
                        <w:ind w:right="17" w:hanging="1"/>
                      </w:pPr>
                      <w:r>
                        <w:rPr>
                          <w:color w:val="221F1F"/>
                        </w:rPr>
                        <w:t>Under</w:t>
                      </w:r>
                      <w:r>
                        <w:rPr>
                          <w:color w:val="221F1F"/>
                          <w:spacing w:val="-4"/>
                        </w:rPr>
                        <w:t xml:space="preserve"> </w:t>
                      </w:r>
                      <w:r>
                        <w:rPr>
                          <w:color w:val="221F1F"/>
                        </w:rPr>
                        <w:t>both</w:t>
                      </w:r>
                      <w:r>
                        <w:rPr>
                          <w:color w:val="221F1F"/>
                          <w:spacing w:val="-4"/>
                        </w:rPr>
                        <w:t xml:space="preserve"> </w:t>
                      </w:r>
                      <w:r>
                        <w:rPr>
                          <w:color w:val="221F1F"/>
                        </w:rPr>
                        <w:t>types</w:t>
                      </w:r>
                      <w:r>
                        <w:rPr>
                          <w:color w:val="221F1F"/>
                          <w:spacing w:val="-5"/>
                        </w:rPr>
                        <w:t xml:space="preserve"> </w:t>
                      </w:r>
                      <w:r>
                        <w:rPr>
                          <w:color w:val="221F1F"/>
                        </w:rPr>
                        <w:t>of</w:t>
                      </w:r>
                      <w:r>
                        <w:rPr>
                          <w:color w:val="221F1F"/>
                          <w:spacing w:val="-7"/>
                        </w:rPr>
                        <w:t xml:space="preserve"> </w:t>
                      </w:r>
                      <w:r>
                        <w:rPr>
                          <w:color w:val="221F1F"/>
                        </w:rPr>
                        <w:t>QDROs,</w:t>
                      </w:r>
                      <w:r>
                        <w:rPr>
                          <w:color w:val="221F1F"/>
                          <w:spacing w:val="-5"/>
                        </w:rPr>
                        <w:t xml:space="preserve"> </w:t>
                      </w:r>
                      <w:r>
                        <w:rPr>
                          <w:color w:val="221F1F"/>
                        </w:rPr>
                        <w:t>if</w:t>
                      </w:r>
                      <w:r>
                        <w:rPr>
                          <w:color w:val="221F1F"/>
                          <w:spacing w:val="-5"/>
                        </w:rPr>
                        <w:t xml:space="preserve"> </w:t>
                      </w:r>
                      <w:r>
                        <w:rPr>
                          <w:color w:val="221F1F"/>
                        </w:rPr>
                        <w:t>benefit</w:t>
                      </w:r>
                      <w:r>
                        <w:rPr>
                          <w:color w:val="221F1F"/>
                          <w:spacing w:val="-5"/>
                        </w:rPr>
                        <w:t xml:space="preserve"> </w:t>
                      </w:r>
                      <w:r>
                        <w:rPr>
                          <w:color w:val="221F1F"/>
                        </w:rPr>
                        <w:t>payments</w:t>
                      </w:r>
                      <w:r>
                        <w:rPr>
                          <w:color w:val="221F1F"/>
                          <w:spacing w:val="-5"/>
                        </w:rPr>
                        <w:t xml:space="preserve"> </w:t>
                      </w:r>
                      <w:r>
                        <w:rPr>
                          <w:color w:val="221F1F"/>
                        </w:rPr>
                        <w:t>to</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4"/>
                        </w:rPr>
                        <w:t xml:space="preserve"> </w:t>
                      </w:r>
                      <w:r>
                        <w:rPr>
                          <w:color w:val="221F1F"/>
                        </w:rPr>
                        <w:t>have</w:t>
                      </w:r>
                      <w:r>
                        <w:rPr>
                          <w:color w:val="221F1F"/>
                          <w:spacing w:val="-5"/>
                        </w:rPr>
                        <w:t xml:space="preserve"> </w:t>
                      </w:r>
                      <w:r>
                        <w:rPr>
                          <w:color w:val="221F1F"/>
                        </w:rPr>
                        <w:t>not</w:t>
                      </w:r>
                      <w:r>
                        <w:rPr>
                          <w:color w:val="221F1F"/>
                          <w:spacing w:val="-5"/>
                        </w:rPr>
                        <w:t xml:space="preserve"> </w:t>
                      </w:r>
                      <w:r>
                        <w:rPr>
                          <w:color w:val="221F1F"/>
                        </w:rPr>
                        <w:t>started,</w:t>
                      </w:r>
                      <w:r>
                        <w:rPr>
                          <w:color w:val="221F1F"/>
                          <w:spacing w:val="-5"/>
                        </w:rPr>
                        <w:t xml:space="preserve"> </w:t>
                      </w:r>
                      <w:r>
                        <w:rPr>
                          <w:color w:val="221F1F"/>
                        </w:rPr>
                        <w:t>the</w:t>
                      </w:r>
                      <w:r>
                        <w:rPr>
                          <w:color w:val="221F1F"/>
                          <w:spacing w:val="-5"/>
                        </w:rPr>
                        <w:t xml:space="preserve"> </w:t>
                      </w:r>
                      <w:r>
                        <w:rPr>
                          <w:color w:val="221F1F"/>
                        </w:rPr>
                        <w:t>QDRO may provide that the alternate payee will be treated as the participant’s spouse for all or part of the</w:t>
                      </w:r>
                      <w:r>
                        <w:rPr>
                          <w:color w:val="221F1F"/>
                          <w:spacing w:val="-9"/>
                        </w:rPr>
                        <w:t xml:space="preserve"> </w:t>
                      </w:r>
                      <w:r>
                        <w:rPr>
                          <w:color w:val="221F1F"/>
                        </w:rPr>
                        <w:t>QPSA</w:t>
                      </w:r>
                      <w:r>
                        <w:rPr>
                          <w:color w:val="221F1F"/>
                          <w:spacing w:val="-9"/>
                        </w:rPr>
                        <w:t xml:space="preserve"> </w:t>
                      </w:r>
                      <w:r>
                        <w:rPr>
                          <w:color w:val="221F1F"/>
                        </w:rPr>
                        <w:t>and/or</w:t>
                      </w:r>
                      <w:r>
                        <w:rPr>
                          <w:color w:val="221F1F"/>
                          <w:spacing w:val="-8"/>
                        </w:rPr>
                        <w:t xml:space="preserve"> </w:t>
                      </w:r>
                      <w:r>
                        <w:rPr>
                          <w:color w:val="221F1F"/>
                        </w:rPr>
                        <w:t>the</w:t>
                      </w:r>
                      <w:r>
                        <w:rPr>
                          <w:color w:val="221F1F"/>
                          <w:spacing w:val="-9"/>
                        </w:rPr>
                        <w:t xml:space="preserve"> </w:t>
                      </w:r>
                      <w:r>
                        <w:rPr>
                          <w:color w:val="221F1F"/>
                        </w:rPr>
                        <w:t>QJSA</w:t>
                      </w:r>
                      <w:r>
                        <w:rPr>
                          <w:color w:val="221F1F"/>
                          <w:spacing w:val="-9"/>
                        </w:rPr>
                        <w:t xml:space="preserve"> </w:t>
                      </w:r>
                      <w:r>
                        <w:rPr>
                          <w:color w:val="221F1F"/>
                        </w:rPr>
                        <w:t>with</w:t>
                      </w:r>
                      <w:r>
                        <w:rPr>
                          <w:color w:val="221F1F"/>
                          <w:spacing w:val="-8"/>
                        </w:rPr>
                        <w:t xml:space="preserve"> </w:t>
                      </w:r>
                      <w:r>
                        <w:rPr>
                          <w:color w:val="221F1F"/>
                        </w:rPr>
                        <w:t>respect</w:t>
                      </w:r>
                      <w:r>
                        <w:rPr>
                          <w:color w:val="221F1F"/>
                          <w:spacing w:val="-9"/>
                        </w:rPr>
                        <w:t xml:space="preserve"> </w:t>
                      </w:r>
                      <w:r>
                        <w:rPr>
                          <w:color w:val="221F1F"/>
                        </w:rPr>
                        <w:t>to</w:t>
                      </w:r>
                      <w:r>
                        <w:rPr>
                          <w:color w:val="221F1F"/>
                          <w:spacing w:val="-8"/>
                        </w:rPr>
                        <w:t xml:space="preserve"> </w:t>
                      </w:r>
                      <w:r>
                        <w:rPr>
                          <w:color w:val="221F1F"/>
                        </w:rPr>
                        <w:t>either</w:t>
                      </w:r>
                      <w:r>
                        <w:rPr>
                          <w:color w:val="221F1F"/>
                          <w:spacing w:val="-8"/>
                        </w:rPr>
                        <w:t xml:space="preserve"> </w:t>
                      </w:r>
                      <w:r>
                        <w:rPr>
                          <w:color w:val="221F1F"/>
                        </w:rPr>
                        <w:t>the</w:t>
                      </w:r>
                      <w:r>
                        <w:rPr>
                          <w:color w:val="221F1F"/>
                          <w:spacing w:val="-11"/>
                        </w:rPr>
                        <w:t xml:space="preserve"> </w:t>
                      </w:r>
                      <w:r>
                        <w:rPr>
                          <w:color w:val="221F1F"/>
                        </w:rPr>
                        <w:t>participant’s</w:t>
                      </w:r>
                      <w:r>
                        <w:rPr>
                          <w:color w:val="221F1F"/>
                          <w:spacing w:val="-8"/>
                        </w:rPr>
                        <w:t xml:space="preserve"> </w:t>
                      </w:r>
                      <w:r>
                        <w:rPr>
                          <w:color w:val="221F1F"/>
                        </w:rPr>
                        <w:t>benefit</w:t>
                      </w:r>
                      <w:r>
                        <w:rPr>
                          <w:color w:val="221F1F"/>
                          <w:spacing w:val="-9"/>
                        </w:rPr>
                        <w:t xml:space="preserve"> </w:t>
                      </w:r>
                      <w:r>
                        <w:rPr>
                          <w:color w:val="221F1F"/>
                        </w:rPr>
                        <w:t>(in</w:t>
                      </w:r>
                      <w:r>
                        <w:rPr>
                          <w:color w:val="221F1F"/>
                          <w:spacing w:val="-8"/>
                        </w:rPr>
                        <w:t xml:space="preserve"> </w:t>
                      </w:r>
                      <w:r>
                        <w:rPr>
                          <w:color w:val="221F1F"/>
                        </w:rPr>
                        <w:t>the</w:t>
                      </w:r>
                      <w:r>
                        <w:rPr>
                          <w:color w:val="221F1F"/>
                          <w:spacing w:val="-11"/>
                        </w:rPr>
                        <w:t xml:space="preserve"> </w:t>
                      </w:r>
                      <w:r>
                        <w:rPr>
                          <w:color w:val="221F1F"/>
                        </w:rPr>
                        <w:t>case</w:t>
                      </w:r>
                      <w:r>
                        <w:rPr>
                          <w:color w:val="221F1F"/>
                          <w:spacing w:val="-9"/>
                        </w:rPr>
                        <w:t xml:space="preserve"> </w:t>
                      </w:r>
                      <w:r>
                        <w:rPr>
                          <w:color w:val="221F1F"/>
                        </w:rPr>
                        <w:t>of</w:t>
                      </w:r>
                      <w:r>
                        <w:rPr>
                          <w:color w:val="221F1F"/>
                          <w:spacing w:val="-9"/>
                        </w:rPr>
                        <w:t xml:space="preserve"> </w:t>
                      </w:r>
                      <w:r>
                        <w:rPr>
                          <w:color w:val="221F1F"/>
                        </w:rPr>
                        <w:t>a</w:t>
                      </w:r>
                      <w:r>
                        <w:rPr>
                          <w:color w:val="221F1F"/>
                          <w:spacing w:val="-9"/>
                        </w:rPr>
                        <w:t xml:space="preserve"> </w:t>
                      </w:r>
                      <w:r>
                        <w:rPr>
                          <w:color w:val="221F1F"/>
                        </w:rPr>
                        <w:t>shared payment</w:t>
                      </w:r>
                      <w:r>
                        <w:rPr>
                          <w:color w:val="221F1F"/>
                          <w:spacing w:val="-2"/>
                        </w:rPr>
                        <w:t xml:space="preserve"> </w:t>
                      </w:r>
                      <w:r>
                        <w:rPr>
                          <w:color w:val="221F1F"/>
                        </w:rPr>
                        <w:t>QDRO)</w:t>
                      </w:r>
                      <w:r>
                        <w:rPr>
                          <w:color w:val="221F1F"/>
                          <w:spacing w:val="-2"/>
                        </w:rPr>
                        <w:t xml:space="preserve"> </w:t>
                      </w:r>
                      <w:r>
                        <w:rPr>
                          <w:color w:val="221F1F"/>
                        </w:rPr>
                        <w:t>or</w:t>
                      </w:r>
                      <w:r>
                        <w:rPr>
                          <w:color w:val="221F1F"/>
                          <w:spacing w:val="-3"/>
                        </w:rPr>
                        <w:t xml:space="preserve"> </w:t>
                      </w:r>
                      <w:r>
                        <w:rPr>
                          <w:color w:val="221F1F"/>
                        </w:rPr>
                        <w:t>the</w:t>
                      </w:r>
                      <w:r>
                        <w:rPr>
                          <w:color w:val="221F1F"/>
                          <w:spacing w:val="-2"/>
                        </w:rPr>
                        <w:t xml:space="preserve"> </w:t>
                      </w:r>
                      <w:r>
                        <w:rPr>
                          <w:color w:val="221F1F"/>
                        </w:rPr>
                        <w:t>portion</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benefit</w:t>
                      </w:r>
                      <w:r>
                        <w:rPr>
                          <w:color w:val="221F1F"/>
                          <w:spacing w:val="-2"/>
                        </w:rPr>
                        <w:t xml:space="preserve"> </w:t>
                      </w:r>
                      <w:r w:rsidR="00486836">
                        <w:rPr>
                          <w:color w:val="221F1F"/>
                          <w:spacing w:val="-2"/>
                        </w:rPr>
                        <w:t xml:space="preserve">to </w:t>
                      </w:r>
                      <w:r>
                        <w:rPr>
                          <w:color w:val="221F1F"/>
                        </w:rPr>
                        <w:t>which</w:t>
                      </w:r>
                      <w:r>
                        <w:rPr>
                          <w:color w:val="221F1F"/>
                          <w:spacing w:val="-2"/>
                        </w:rPr>
                        <w:t xml:space="preserve"> </w:t>
                      </w:r>
                      <w:r>
                        <w:rPr>
                          <w:color w:val="221F1F"/>
                        </w:rPr>
                        <w:t>the</w:t>
                      </w:r>
                      <w:r>
                        <w:rPr>
                          <w:color w:val="221F1F"/>
                          <w:spacing w:val="-2"/>
                        </w:rPr>
                        <w:t xml:space="preserve"> </w:t>
                      </w:r>
                      <w:r>
                        <w:rPr>
                          <w:color w:val="221F1F"/>
                        </w:rPr>
                        <w:t>participant</w:t>
                      </w:r>
                      <w:r>
                        <w:rPr>
                          <w:color w:val="221F1F"/>
                          <w:spacing w:val="-2"/>
                        </w:rPr>
                        <w:t xml:space="preserve"> </w:t>
                      </w:r>
                      <w:r>
                        <w:rPr>
                          <w:color w:val="221F1F"/>
                        </w:rPr>
                        <w:t>retains</w:t>
                      </w:r>
                      <w:r>
                        <w:rPr>
                          <w:color w:val="221F1F"/>
                          <w:spacing w:val="-2"/>
                        </w:rPr>
                        <w:t xml:space="preserve"> </w:t>
                      </w:r>
                      <w:r>
                        <w:rPr>
                          <w:color w:val="221F1F"/>
                        </w:rPr>
                        <w:t>a</w:t>
                      </w:r>
                      <w:r>
                        <w:rPr>
                          <w:color w:val="221F1F"/>
                          <w:spacing w:val="-2"/>
                        </w:rPr>
                        <w:t xml:space="preserve"> </w:t>
                      </w:r>
                      <w:r>
                        <w:rPr>
                          <w:color w:val="221F1F"/>
                        </w:rPr>
                        <w:t>separate</w:t>
                      </w:r>
                      <w:r>
                        <w:rPr>
                          <w:color w:val="221F1F"/>
                          <w:spacing w:val="-2"/>
                        </w:rPr>
                        <w:t xml:space="preserve"> </w:t>
                      </w:r>
                      <w:r>
                        <w:rPr>
                          <w:color w:val="221F1F"/>
                        </w:rPr>
                        <w:t>interest (in the case of a separate interest QDRO). In such</w:t>
                      </w:r>
                      <w:r>
                        <w:rPr>
                          <w:color w:val="221F1F"/>
                          <w:spacing w:val="-2"/>
                        </w:rPr>
                        <w:t xml:space="preserve"> </w:t>
                      </w:r>
                      <w:r>
                        <w:rPr>
                          <w:color w:val="221F1F"/>
                        </w:rPr>
                        <w:t>case, the alternate payee</w:t>
                      </w:r>
                      <w:r>
                        <w:rPr>
                          <w:color w:val="221F1F"/>
                          <w:spacing w:val="-2"/>
                        </w:rPr>
                        <w:t xml:space="preserve"> </w:t>
                      </w:r>
                      <w:r>
                        <w:rPr>
                          <w:color w:val="221F1F"/>
                        </w:rPr>
                        <w:t>would have the right to consent to a waiver by the participant of the QJSA.</w:t>
                      </w:r>
                    </w:p>
                  </w:txbxContent>
                </v:textbox>
              </v:shape>
            </w:pict>
          </mc:Fallback>
        </mc:AlternateContent>
      </w:r>
      <w:r>
        <w:rPr>
          <w:noProof/>
        </w:rPr>
        <mc:AlternateContent>
          <mc:Choice Requires="wps">
            <w:drawing>
              <wp:anchor distT="0" distB="0" distL="0" distR="0" simplePos="0" relativeHeight="252621824" behindDoc="1" locked="0" layoutInCell="1" allowOverlap="1">
                <wp:simplePos x="0" y="0"/>
                <wp:positionH relativeFrom="page">
                  <wp:posOffset>1130300</wp:posOffset>
                </wp:positionH>
                <wp:positionV relativeFrom="page">
                  <wp:posOffset>5425336</wp:posOffset>
                </wp:positionV>
                <wp:extent cx="5324475" cy="721995"/>
                <wp:effectExtent l="0" t="0" r="0" b="0"/>
                <wp:wrapNone/>
                <wp:docPr id="478" name="Textbox 4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24475" cy="721995"/>
                        </a:xfrm>
                        <a:prstGeom prst="rect">
                          <a:avLst/>
                        </a:prstGeom>
                      </wps:spPr>
                      <wps:txbx>
                        <w:txbxContent>
                          <w:p w:rsidR="00D73FD5" w14:textId="77777777">
                            <w:pPr>
                              <w:pStyle w:val="BodyText"/>
                              <w:spacing w:before="19" w:line="259" w:lineRule="auto"/>
                              <w:ind w:right="17"/>
                            </w:pPr>
                            <w:r>
                              <w:rPr>
                                <w:color w:val="221F1F"/>
                              </w:rPr>
                              <w:t>PBGC</w:t>
                            </w:r>
                            <w:r>
                              <w:rPr>
                                <w:color w:val="221F1F"/>
                                <w:spacing w:val="-7"/>
                              </w:rPr>
                              <w:t xml:space="preserve"> </w:t>
                            </w:r>
                            <w:r>
                              <w:rPr>
                                <w:color w:val="221F1F"/>
                              </w:rPr>
                              <w:t>will</w:t>
                            </w:r>
                            <w:r>
                              <w:rPr>
                                <w:color w:val="221F1F"/>
                                <w:spacing w:val="-7"/>
                              </w:rPr>
                              <w:t xml:space="preserve"> </w:t>
                            </w:r>
                            <w:r>
                              <w:rPr>
                                <w:color w:val="221F1F"/>
                              </w:rPr>
                              <w:t>provide</w:t>
                            </w:r>
                            <w:r>
                              <w:rPr>
                                <w:color w:val="221F1F"/>
                                <w:spacing w:val="-8"/>
                              </w:rPr>
                              <w:t xml:space="preserve"> </w:t>
                            </w:r>
                            <w:r>
                              <w:rPr>
                                <w:color w:val="221F1F"/>
                              </w:rPr>
                              <w:t>specific</w:t>
                            </w:r>
                            <w:r>
                              <w:rPr>
                                <w:color w:val="221F1F"/>
                                <w:spacing w:val="-10"/>
                              </w:rPr>
                              <w:t xml:space="preserve"> </w:t>
                            </w:r>
                            <w:r>
                              <w:rPr>
                                <w:color w:val="221F1F"/>
                              </w:rPr>
                              <w:t>information</w:t>
                            </w:r>
                            <w:r>
                              <w:rPr>
                                <w:color w:val="221F1F"/>
                                <w:spacing w:val="-6"/>
                              </w:rPr>
                              <w:t xml:space="preserve"> </w:t>
                            </w:r>
                            <w:r>
                              <w:rPr>
                                <w:color w:val="221F1F"/>
                              </w:rPr>
                              <w:t>about</w:t>
                            </w:r>
                            <w:r>
                              <w:rPr>
                                <w:color w:val="221F1F"/>
                                <w:spacing w:val="-7"/>
                              </w:rPr>
                              <w:t xml:space="preserve"> </w:t>
                            </w:r>
                            <w:r>
                              <w:rPr>
                                <w:color w:val="221F1F"/>
                              </w:rPr>
                              <w:t>the</w:t>
                            </w:r>
                            <w:r>
                              <w:rPr>
                                <w:color w:val="221F1F"/>
                                <w:spacing w:val="-7"/>
                              </w:rPr>
                              <w:t xml:space="preserve"> </w:t>
                            </w:r>
                            <w:r>
                              <w:rPr>
                                <w:color w:val="221F1F"/>
                              </w:rPr>
                              <w:t>choices</w:t>
                            </w:r>
                            <w:r>
                              <w:rPr>
                                <w:color w:val="221F1F"/>
                                <w:spacing w:val="-7"/>
                              </w:rPr>
                              <w:t xml:space="preserve"> </w:t>
                            </w:r>
                            <w:r>
                              <w:rPr>
                                <w:color w:val="221F1F"/>
                              </w:rPr>
                              <w:t>of</w:t>
                            </w:r>
                            <w:r>
                              <w:rPr>
                                <w:color w:val="221F1F"/>
                                <w:spacing w:val="-7"/>
                              </w:rPr>
                              <w:t xml:space="preserve"> </w:t>
                            </w:r>
                            <w:r>
                              <w:rPr>
                                <w:color w:val="221F1F"/>
                              </w:rPr>
                              <w:t>annuity</w:t>
                            </w:r>
                            <w:r>
                              <w:rPr>
                                <w:color w:val="221F1F"/>
                                <w:spacing w:val="-8"/>
                              </w:rPr>
                              <w:t xml:space="preserve"> </w:t>
                            </w:r>
                            <w:r>
                              <w:rPr>
                                <w:color w:val="221F1F"/>
                              </w:rPr>
                              <w:t>benefit</w:t>
                            </w:r>
                            <w:r>
                              <w:rPr>
                                <w:color w:val="221F1F"/>
                                <w:spacing w:val="-8"/>
                              </w:rPr>
                              <w:t xml:space="preserve"> </w:t>
                            </w:r>
                            <w:r>
                              <w:rPr>
                                <w:color w:val="221F1F"/>
                              </w:rPr>
                              <w:t>forms</w:t>
                            </w:r>
                            <w:r>
                              <w:rPr>
                                <w:color w:val="221F1F"/>
                                <w:spacing w:val="-7"/>
                              </w:rPr>
                              <w:t xml:space="preserve"> </w:t>
                            </w:r>
                            <w:r>
                              <w:rPr>
                                <w:color w:val="221F1F"/>
                              </w:rPr>
                              <w:t>at</w:t>
                            </w:r>
                            <w:r>
                              <w:rPr>
                                <w:color w:val="221F1F"/>
                                <w:spacing w:val="-7"/>
                              </w:rPr>
                              <w:t xml:space="preserve"> </w:t>
                            </w:r>
                            <w:r>
                              <w:rPr>
                                <w:color w:val="221F1F"/>
                              </w:rPr>
                              <w:t>the</w:t>
                            </w:r>
                            <w:r>
                              <w:rPr>
                                <w:color w:val="221F1F"/>
                                <w:spacing w:val="-7"/>
                              </w:rPr>
                              <w:t xml:space="preserve"> </w:t>
                            </w:r>
                            <w:r>
                              <w:rPr>
                                <w:color w:val="221F1F"/>
                              </w:rPr>
                              <w:t>time a participant or alternate payee applies for benefits. With regard to a separate interest, PBGC will pay a lump sum if the value of the benefit (determined separately for the participant and alternate payee) is $5,000 or less at plan termination.</w:t>
                            </w:r>
                          </w:p>
                        </w:txbxContent>
                      </wps:txbx>
                      <wps:bodyPr wrap="square" lIns="0" tIns="0" rIns="0" bIns="0" rtlCol="0"/>
                    </wps:wsp>
                  </a:graphicData>
                </a:graphic>
              </wp:anchor>
            </w:drawing>
          </mc:Choice>
          <mc:Fallback>
            <w:pict>
              <v:shape id="Textbox 478" o:spid="_x0000_s1498" type="#_x0000_t202" style="width:419.25pt;height:56.85pt;margin-top:427.2pt;margin-left:89pt;mso-position-horizontal-relative:page;mso-position-vertical-relative:page;mso-wrap-distance-bottom:0;mso-wrap-distance-left:0;mso-wrap-distance-right:0;mso-wrap-distance-top:0;mso-wrap-style:square;position:absolute;visibility:visible;v-text-anchor:top;z-index:-250693632" filled="f" stroked="f">
                <v:textbox inset="0,0,0,0">
                  <w:txbxContent>
                    <w:p w:rsidR="00D73FD5" w14:paraId="6A036FEE" w14:textId="77777777">
                      <w:pPr>
                        <w:pStyle w:val="BodyText"/>
                        <w:spacing w:before="19" w:line="259" w:lineRule="auto"/>
                        <w:ind w:right="17"/>
                      </w:pPr>
                      <w:r>
                        <w:rPr>
                          <w:color w:val="221F1F"/>
                        </w:rPr>
                        <w:t>PBGC</w:t>
                      </w:r>
                      <w:r>
                        <w:rPr>
                          <w:color w:val="221F1F"/>
                          <w:spacing w:val="-7"/>
                        </w:rPr>
                        <w:t xml:space="preserve"> </w:t>
                      </w:r>
                      <w:r>
                        <w:rPr>
                          <w:color w:val="221F1F"/>
                        </w:rPr>
                        <w:t>will</w:t>
                      </w:r>
                      <w:r>
                        <w:rPr>
                          <w:color w:val="221F1F"/>
                          <w:spacing w:val="-7"/>
                        </w:rPr>
                        <w:t xml:space="preserve"> </w:t>
                      </w:r>
                      <w:r>
                        <w:rPr>
                          <w:color w:val="221F1F"/>
                        </w:rPr>
                        <w:t>provide</w:t>
                      </w:r>
                      <w:r>
                        <w:rPr>
                          <w:color w:val="221F1F"/>
                          <w:spacing w:val="-8"/>
                        </w:rPr>
                        <w:t xml:space="preserve"> </w:t>
                      </w:r>
                      <w:r>
                        <w:rPr>
                          <w:color w:val="221F1F"/>
                        </w:rPr>
                        <w:t>specific</w:t>
                      </w:r>
                      <w:r>
                        <w:rPr>
                          <w:color w:val="221F1F"/>
                          <w:spacing w:val="-10"/>
                        </w:rPr>
                        <w:t xml:space="preserve"> </w:t>
                      </w:r>
                      <w:r>
                        <w:rPr>
                          <w:color w:val="221F1F"/>
                        </w:rPr>
                        <w:t>information</w:t>
                      </w:r>
                      <w:r>
                        <w:rPr>
                          <w:color w:val="221F1F"/>
                          <w:spacing w:val="-6"/>
                        </w:rPr>
                        <w:t xml:space="preserve"> </w:t>
                      </w:r>
                      <w:r>
                        <w:rPr>
                          <w:color w:val="221F1F"/>
                        </w:rPr>
                        <w:t>about</w:t>
                      </w:r>
                      <w:r>
                        <w:rPr>
                          <w:color w:val="221F1F"/>
                          <w:spacing w:val="-7"/>
                        </w:rPr>
                        <w:t xml:space="preserve"> </w:t>
                      </w:r>
                      <w:r>
                        <w:rPr>
                          <w:color w:val="221F1F"/>
                        </w:rPr>
                        <w:t>the</w:t>
                      </w:r>
                      <w:r>
                        <w:rPr>
                          <w:color w:val="221F1F"/>
                          <w:spacing w:val="-7"/>
                        </w:rPr>
                        <w:t xml:space="preserve"> </w:t>
                      </w:r>
                      <w:r>
                        <w:rPr>
                          <w:color w:val="221F1F"/>
                        </w:rPr>
                        <w:t>choices</w:t>
                      </w:r>
                      <w:r>
                        <w:rPr>
                          <w:color w:val="221F1F"/>
                          <w:spacing w:val="-7"/>
                        </w:rPr>
                        <w:t xml:space="preserve"> </w:t>
                      </w:r>
                      <w:r>
                        <w:rPr>
                          <w:color w:val="221F1F"/>
                        </w:rPr>
                        <w:t>of</w:t>
                      </w:r>
                      <w:r>
                        <w:rPr>
                          <w:color w:val="221F1F"/>
                          <w:spacing w:val="-7"/>
                        </w:rPr>
                        <w:t xml:space="preserve"> </w:t>
                      </w:r>
                      <w:r>
                        <w:rPr>
                          <w:color w:val="221F1F"/>
                        </w:rPr>
                        <w:t>annuity</w:t>
                      </w:r>
                      <w:r>
                        <w:rPr>
                          <w:color w:val="221F1F"/>
                          <w:spacing w:val="-8"/>
                        </w:rPr>
                        <w:t xml:space="preserve"> </w:t>
                      </w:r>
                      <w:r>
                        <w:rPr>
                          <w:color w:val="221F1F"/>
                        </w:rPr>
                        <w:t>benefit</w:t>
                      </w:r>
                      <w:r>
                        <w:rPr>
                          <w:color w:val="221F1F"/>
                          <w:spacing w:val="-8"/>
                        </w:rPr>
                        <w:t xml:space="preserve"> </w:t>
                      </w:r>
                      <w:r>
                        <w:rPr>
                          <w:color w:val="221F1F"/>
                        </w:rPr>
                        <w:t>forms</w:t>
                      </w:r>
                      <w:r>
                        <w:rPr>
                          <w:color w:val="221F1F"/>
                          <w:spacing w:val="-7"/>
                        </w:rPr>
                        <w:t xml:space="preserve"> </w:t>
                      </w:r>
                      <w:r>
                        <w:rPr>
                          <w:color w:val="221F1F"/>
                        </w:rPr>
                        <w:t>at</w:t>
                      </w:r>
                      <w:r>
                        <w:rPr>
                          <w:color w:val="221F1F"/>
                          <w:spacing w:val="-7"/>
                        </w:rPr>
                        <w:t xml:space="preserve"> </w:t>
                      </w:r>
                      <w:r>
                        <w:rPr>
                          <w:color w:val="221F1F"/>
                        </w:rPr>
                        <w:t>the</w:t>
                      </w:r>
                      <w:r>
                        <w:rPr>
                          <w:color w:val="221F1F"/>
                          <w:spacing w:val="-7"/>
                        </w:rPr>
                        <w:t xml:space="preserve"> </w:t>
                      </w:r>
                      <w:r>
                        <w:rPr>
                          <w:color w:val="221F1F"/>
                        </w:rPr>
                        <w:t>time a participant or alternate payee applies for benefits. With regard to a separate interest, PBGC will pay a lump sum if the value of the benefit (determined separately for the participant and alternate payee) is $5,000 or less at plan termination.</w:t>
                      </w:r>
                    </w:p>
                  </w:txbxContent>
                </v:textbox>
              </v:shape>
            </w:pict>
          </mc:Fallback>
        </mc:AlternateContent>
      </w:r>
      <w:r>
        <w:rPr>
          <w:noProof/>
        </w:rPr>
        <mc:AlternateContent>
          <mc:Choice Requires="wps">
            <w:drawing>
              <wp:anchor distT="0" distB="0" distL="0" distR="0" simplePos="0" relativeHeight="252623872"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479" name="Textbox 4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36</w:t>
                            </w:r>
                          </w:p>
                        </w:txbxContent>
                      </wps:txbx>
                      <wps:bodyPr wrap="square" lIns="0" tIns="0" rIns="0" bIns="0" rtlCol="0"/>
                    </wps:wsp>
                  </a:graphicData>
                </a:graphic>
              </wp:anchor>
            </w:drawing>
          </mc:Choice>
          <mc:Fallback>
            <w:pict>
              <v:shape id="Textbox 479" o:spid="_x0000_s1499"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691584" filled="f" stroked="f">
                <v:textbox inset="0,0,0,0">
                  <w:txbxContent>
                    <w:p w:rsidR="00D73FD5" w14:paraId="6A036FEF" w14:textId="77777777">
                      <w:pPr>
                        <w:spacing w:before="14"/>
                        <w:ind w:left="20"/>
                        <w:rPr>
                          <w:rFonts w:ascii="Arial"/>
                          <w:sz w:val="18"/>
                        </w:rPr>
                      </w:pPr>
                      <w:r>
                        <w:rPr>
                          <w:rFonts w:ascii="Arial"/>
                          <w:color w:val="FFFFFF"/>
                          <w:spacing w:val="-5"/>
                          <w:sz w:val="18"/>
                        </w:rPr>
                        <w:t>36</w:t>
                      </w:r>
                    </w:p>
                  </w:txbxContent>
                </v:textbox>
              </v:shape>
            </w:pict>
          </mc:Fallback>
        </mc:AlternateContent>
      </w:r>
    </w:p>
    <w:p w:rsidR="00D73FD5" w14:paraId="6A03674A" w14:textId="77777777">
      <w:pPr>
        <w:rPr>
          <w:sz w:val="2"/>
          <w:szCs w:val="2"/>
        </w:rPr>
        <w:sectPr>
          <w:pgSz w:w="12240" w:h="15840"/>
          <w:pgMar w:top="940" w:right="620" w:bottom="280" w:left="580" w:header="720" w:footer="720" w:gutter="0"/>
          <w:cols w:space="720"/>
        </w:sectPr>
      </w:pPr>
    </w:p>
    <w:p w:rsidR="00D73FD5" w14:paraId="6A03674B" w14:textId="77777777">
      <w:pPr>
        <w:rPr>
          <w:sz w:val="2"/>
          <w:szCs w:val="2"/>
        </w:rPr>
      </w:pPr>
      <w:r>
        <w:rPr>
          <w:noProof/>
        </w:rPr>
        <mc:AlternateContent>
          <mc:Choice Requires="wps">
            <w:drawing>
              <wp:anchor distT="0" distB="0" distL="0" distR="0" simplePos="0" relativeHeight="25262592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80" name="Graphic 480"/>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80" o:spid="_x0000_s1500"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68953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627968" behindDoc="1" locked="0" layoutInCell="1" allowOverlap="1">
                <wp:simplePos x="0" y="0"/>
                <wp:positionH relativeFrom="page">
                  <wp:posOffset>1152525</wp:posOffset>
                </wp:positionH>
                <wp:positionV relativeFrom="page">
                  <wp:posOffset>1785348</wp:posOffset>
                </wp:positionV>
                <wp:extent cx="5486400" cy="1270"/>
                <wp:effectExtent l="0" t="0" r="0" b="0"/>
                <wp:wrapNone/>
                <wp:docPr id="481" name="Graphic 481"/>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481" o:spid="_x0000_s1501" style="width:6in;height:0.1pt;margin-top:140.6pt;margin-left:90.75pt;mso-position-horizontal-relative:page;mso-position-vertical-relative:page;mso-wrap-distance-bottom:0;mso-wrap-distance-left:0;mso-wrap-distance-right:0;mso-wrap-distance-top:0;mso-wrap-style:square;position:absolute;visibility:visible;v-text-anchor:top;z-index:-250687488" coordsize="5486400,1270" path="m,l5486400,e" filled="f" strokecolor="#496ca7" strokeweight="1pt">
                <v:path arrowok="t"/>
              </v:shape>
            </w:pict>
          </mc:Fallback>
        </mc:AlternateContent>
      </w:r>
      <w:r>
        <w:rPr>
          <w:noProof/>
        </w:rPr>
        <mc:AlternateContent>
          <mc:Choice Requires="wps">
            <w:drawing>
              <wp:anchor distT="0" distB="0" distL="0" distR="0" simplePos="0" relativeHeight="252630016"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482" name="Textbox 48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482" o:spid="_x0000_s1502"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685440" filled="f" stroked="f">
                <v:textbox inset="0,0,0,0">
                  <w:txbxContent>
                    <w:p w:rsidR="00D73FD5" w14:paraId="6A036FF0"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2632064" behindDoc="1" locked="0" layoutInCell="1" allowOverlap="1">
                <wp:simplePos x="0" y="0"/>
                <wp:positionH relativeFrom="page">
                  <wp:posOffset>1130300</wp:posOffset>
                </wp:positionH>
                <wp:positionV relativeFrom="page">
                  <wp:posOffset>1323974</wp:posOffset>
                </wp:positionV>
                <wp:extent cx="4364355" cy="453390"/>
                <wp:effectExtent l="0" t="0" r="0" b="0"/>
                <wp:wrapNone/>
                <wp:docPr id="483" name="Textbox 483"/>
                <wp:cNvGraphicFramePr/>
                <a:graphic xmlns:a="http://schemas.openxmlformats.org/drawingml/2006/main">
                  <a:graphicData uri="http://schemas.microsoft.com/office/word/2010/wordprocessingShape">
                    <wps:wsp xmlns:wps="http://schemas.microsoft.com/office/word/2010/wordprocessingShape">
                      <wps:cNvSpPr txBox="1"/>
                      <wps:spPr>
                        <a:xfrm>
                          <a:off x="0" y="0"/>
                          <a:ext cx="4364355" cy="453390"/>
                        </a:xfrm>
                        <a:prstGeom prst="rect">
                          <a:avLst/>
                        </a:prstGeom>
                      </wps:spPr>
                      <wps:txbx>
                        <w:txbxContent>
                          <w:p w:rsidR="00D73FD5" w14:textId="77777777">
                            <w:pPr>
                              <w:spacing w:line="268" w:lineRule="auto"/>
                              <w:ind w:left="20" w:right="17"/>
                              <w:rPr>
                                <w:rFonts w:ascii="Arial" w:hAnsi="Arial"/>
                                <w:b/>
                                <w:sz w:val="28"/>
                              </w:rPr>
                            </w:pPr>
                            <w:bookmarkStart w:id="30" w:name="Appendix_B—Domestic_Relations_Orders_Qua"/>
                            <w:bookmarkStart w:id="31" w:name="_bookmark19"/>
                            <w:bookmarkEnd w:id="30"/>
                            <w:bookmarkEnd w:id="31"/>
                            <w:r>
                              <w:rPr>
                                <w:rFonts w:ascii="Arial" w:hAnsi="Arial"/>
                                <w:b/>
                                <w:color w:val="496CA7"/>
                                <w:sz w:val="28"/>
                              </w:rPr>
                              <w:t>Appendix B—Domestic Relations Orders Qualified Before PBGC Becomes Trustee</w:t>
                            </w:r>
                          </w:p>
                        </w:txbxContent>
                      </wps:txbx>
                      <wps:bodyPr wrap="square" lIns="0" tIns="0" rIns="0" bIns="0" rtlCol="0"/>
                    </wps:wsp>
                  </a:graphicData>
                </a:graphic>
              </wp:anchor>
            </w:drawing>
          </mc:Choice>
          <mc:Fallback>
            <w:pict>
              <v:shape id="Textbox 483" o:spid="_x0000_s1503" type="#_x0000_t202" style="width:343.65pt;height:35.7pt;margin-top:104.25pt;margin-left:89pt;mso-position-horizontal-relative:page;mso-position-vertical-relative:page;mso-wrap-distance-bottom:0;mso-wrap-distance-left:0;mso-wrap-distance-right:0;mso-wrap-distance-top:0;mso-wrap-style:square;position:absolute;visibility:visible;v-text-anchor:top;z-index:-250683392" filled="f" stroked="f">
                <v:textbox inset="0,0,0,0">
                  <w:txbxContent>
                    <w:p w:rsidR="00D73FD5" w14:paraId="6A036FF1" w14:textId="77777777">
                      <w:pPr>
                        <w:spacing w:line="268" w:lineRule="auto"/>
                        <w:ind w:left="20" w:right="17"/>
                        <w:rPr>
                          <w:rFonts w:ascii="Arial" w:hAnsi="Arial"/>
                          <w:b/>
                          <w:sz w:val="28"/>
                        </w:rPr>
                      </w:pPr>
                      <w:bookmarkStart w:id="30" w:name="Appendix_B—Domestic_Relations_Orders_Qua"/>
                      <w:bookmarkStart w:id="31" w:name="_bookmark19"/>
                      <w:bookmarkEnd w:id="30"/>
                      <w:bookmarkEnd w:id="31"/>
                      <w:r>
                        <w:rPr>
                          <w:rFonts w:ascii="Arial" w:hAnsi="Arial"/>
                          <w:b/>
                          <w:color w:val="496CA7"/>
                          <w:sz w:val="28"/>
                        </w:rPr>
                        <w:t>Appendix B—Domestic Relations Orders Qualified Before PBGC Becomes Trustee</w:t>
                      </w:r>
                    </w:p>
                  </w:txbxContent>
                </v:textbox>
              </v:shape>
            </w:pict>
          </mc:Fallback>
        </mc:AlternateContent>
      </w:r>
      <w:r>
        <w:rPr>
          <w:noProof/>
        </w:rPr>
        <mc:AlternateContent>
          <mc:Choice Requires="wps">
            <w:drawing>
              <wp:anchor distT="0" distB="0" distL="0" distR="0" simplePos="0" relativeHeight="252634112" behindDoc="1" locked="0" layoutInCell="1" allowOverlap="1">
                <wp:simplePos x="0" y="0"/>
                <wp:positionH relativeFrom="page">
                  <wp:posOffset>1130153</wp:posOffset>
                </wp:positionH>
                <wp:positionV relativeFrom="page">
                  <wp:posOffset>2043580</wp:posOffset>
                </wp:positionV>
                <wp:extent cx="5434965" cy="902335"/>
                <wp:effectExtent l="0" t="0" r="0" b="0"/>
                <wp:wrapNone/>
                <wp:docPr id="484" name="Textbox 48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4965" cy="902335"/>
                        </a:xfrm>
                        <a:prstGeom prst="rect">
                          <a:avLst/>
                        </a:prstGeom>
                      </wps:spPr>
                      <wps:txbx>
                        <w:txbxContent>
                          <w:p w:rsidR="00D73FD5" w14:textId="77777777">
                            <w:pPr>
                              <w:pStyle w:val="BodyText"/>
                              <w:spacing w:line="261" w:lineRule="auto"/>
                              <w:ind w:right="252"/>
                            </w:pPr>
                            <w:r>
                              <w:rPr>
                                <w:color w:val="221F1F"/>
                              </w:rPr>
                              <w:t>While</w:t>
                            </w:r>
                            <w:r>
                              <w:rPr>
                                <w:color w:val="221F1F"/>
                                <w:spacing w:val="-9"/>
                              </w:rPr>
                              <w:t xml:space="preserve"> </w:t>
                            </w:r>
                            <w:r>
                              <w:rPr>
                                <w:color w:val="221F1F"/>
                              </w:rPr>
                              <w:t>this</w:t>
                            </w:r>
                            <w:r>
                              <w:rPr>
                                <w:color w:val="221F1F"/>
                                <w:spacing w:val="-9"/>
                              </w:rPr>
                              <w:t xml:space="preserve"> </w:t>
                            </w:r>
                            <w:r>
                              <w:rPr>
                                <w:color w:val="221F1F"/>
                              </w:rPr>
                              <w:t>booklet</w:t>
                            </w:r>
                            <w:r>
                              <w:rPr>
                                <w:color w:val="221F1F"/>
                                <w:spacing w:val="-9"/>
                              </w:rPr>
                              <w:t xml:space="preserve"> </w:t>
                            </w:r>
                            <w:r>
                              <w:rPr>
                                <w:color w:val="221F1F"/>
                              </w:rPr>
                              <w:t>deals</w:t>
                            </w:r>
                            <w:r>
                              <w:rPr>
                                <w:color w:val="221F1F"/>
                                <w:spacing w:val="-10"/>
                              </w:rPr>
                              <w:t xml:space="preserve"> </w:t>
                            </w:r>
                            <w:r>
                              <w:rPr>
                                <w:color w:val="221F1F"/>
                              </w:rPr>
                              <w:t>with</w:t>
                            </w:r>
                            <w:r>
                              <w:rPr>
                                <w:color w:val="221F1F"/>
                                <w:spacing w:val="-10"/>
                              </w:rPr>
                              <w:t xml:space="preserve"> </w:t>
                            </w:r>
                            <w:r>
                              <w:rPr>
                                <w:color w:val="221F1F"/>
                              </w:rPr>
                              <w:t>domestic</w:t>
                            </w:r>
                            <w:r>
                              <w:rPr>
                                <w:color w:val="221F1F"/>
                                <w:spacing w:val="-10"/>
                              </w:rPr>
                              <w:t xml:space="preserve"> </w:t>
                            </w:r>
                            <w:r>
                              <w:rPr>
                                <w:color w:val="221F1F"/>
                              </w:rPr>
                              <w:t>relations</w:t>
                            </w:r>
                            <w:r>
                              <w:rPr>
                                <w:color w:val="221F1F"/>
                                <w:spacing w:val="-12"/>
                              </w:rPr>
                              <w:t xml:space="preserve"> </w:t>
                            </w:r>
                            <w:r>
                              <w:rPr>
                                <w:color w:val="221F1F"/>
                              </w:rPr>
                              <w:t>orders</w:t>
                            </w:r>
                            <w:r>
                              <w:rPr>
                                <w:color w:val="221F1F"/>
                                <w:spacing w:val="-12"/>
                              </w:rPr>
                              <w:t xml:space="preserve"> </w:t>
                            </w:r>
                            <w:r>
                              <w:rPr>
                                <w:color w:val="221F1F"/>
                              </w:rPr>
                              <w:t>issued</w:t>
                            </w:r>
                            <w:r>
                              <w:rPr>
                                <w:color w:val="221F1F"/>
                                <w:spacing w:val="-10"/>
                              </w:rPr>
                              <w:t xml:space="preserve"> </w:t>
                            </w:r>
                            <w:r>
                              <w:rPr>
                                <w:color w:val="221F1F"/>
                              </w:rPr>
                              <w:t>after</w:t>
                            </w:r>
                            <w:r>
                              <w:rPr>
                                <w:color w:val="221F1F"/>
                                <w:spacing w:val="-10"/>
                              </w:rPr>
                              <w:t xml:space="preserve"> </w:t>
                            </w:r>
                            <w:r>
                              <w:rPr>
                                <w:color w:val="221F1F"/>
                              </w:rPr>
                              <w:t>PBGC</w:t>
                            </w:r>
                            <w:r>
                              <w:rPr>
                                <w:color w:val="221F1F"/>
                                <w:spacing w:val="-10"/>
                              </w:rPr>
                              <w:t xml:space="preserve"> </w:t>
                            </w:r>
                            <w:r>
                              <w:rPr>
                                <w:color w:val="221F1F"/>
                              </w:rPr>
                              <w:t>becomes</w:t>
                            </w:r>
                            <w:r>
                              <w:rPr>
                                <w:color w:val="221F1F"/>
                                <w:spacing w:val="-9"/>
                              </w:rPr>
                              <w:t xml:space="preserve"> </w:t>
                            </w:r>
                            <w:r>
                              <w:rPr>
                                <w:color w:val="221F1F"/>
                              </w:rPr>
                              <w:t>trustee</w:t>
                            </w:r>
                            <w:r>
                              <w:rPr>
                                <w:color w:val="221F1F"/>
                                <w:spacing w:val="-10"/>
                              </w:rPr>
                              <w:t xml:space="preserve"> </w:t>
                            </w:r>
                            <w:r>
                              <w:rPr>
                                <w:color w:val="221F1F"/>
                              </w:rPr>
                              <w:t>of a plan, PBGC receives and administers domestic relations orders in two other situations: (1)</w:t>
                            </w:r>
                          </w:p>
                          <w:p w:rsidR="00D73FD5" w14:textId="77777777">
                            <w:pPr>
                              <w:pStyle w:val="BodyText"/>
                              <w:spacing w:before="0" w:line="254" w:lineRule="exact"/>
                            </w:pPr>
                            <w:r>
                              <w:rPr>
                                <w:color w:val="221F1F"/>
                              </w:rPr>
                              <w:t>where</w:t>
                            </w:r>
                            <w:r>
                              <w:rPr>
                                <w:color w:val="221F1F"/>
                                <w:spacing w:val="-7"/>
                              </w:rPr>
                              <w:t xml:space="preserve"> </w:t>
                            </w:r>
                            <w:r>
                              <w:rPr>
                                <w:color w:val="221F1F"/>
                              </w:rPr>
                              <w:t>PBGC</w:t>
                            </w:r>
                            <w:r>
                              <w:rPr>
                                <w:color w:val="221F1F"/>
                                <w:spacing w:val="-4"/>
                              </w:rPr>
                              <w:t xml:space="preserve"> </w:t>
                            </w:r>
                            <w:r>
                              <w:rPr>
                                <w:color w:val="221F1F"/>
                              </w:rPr>
                              <w:t>becomes</w:t>
                            </w:r>
                            <w:r>
                              <w:rPr>
                                <w:color w:val="221F1F"/>
                                <w:spacing w:val="-4"/>
                              </w:rPr>
                              <w:t xml:space="preserve"> </w:t>
                            </w:r>
                            <w:r>
                              <w:rPr>
                                <w:color w:val="221F1F"/>
                              </w:rPr>
                              <w:t>trustee</w:t>
                            </w:r>
                            <w:r>
                              <w:rPr>
                                <w:color w:val="221F1F"/>
                                <w:spacing w:val="-5"/>
                              </w:rPr>
                              <w:t xml:space="preserve"> </w:t>
                            </w:r>
                            <w:r>
                              <w:rPr>
                                <w:color w:val="221F1F"/>
                              </w:rPr>
                              <w:t>of</w:t>
                            </w:r>
                            <w:r>
                              <w:rPr>
                                <w:color w:val="221F1F"/>
                                <w:spacing w:val="-4"/>
                              </w:rPr>
                              <w:t xml:space="preserve"> </w:t>
                            </w:r>
                            <w:r>
                              <w:rPr>
                                <w:color w:val="221F1F"/>
                              </w:rPr>
                              <w:t>a</w:t>
                            </w:r>
                            <w:r>
                              <w:rPr>
                                <w:color w:val="221F1F"/>
                                <w:spacing w:val="-4"/>
                              </w:rPr>
                              <w:t xml:space="preserve"> </w:t>
                            </w:r>
                            <w:r>
                              <w:rPr>
                                <w:color w:val="221F1F"/>
                              </w:rPr>
                              <w:t>plan</w:t>
                            </w:r>
                            <w:r>
                              <w:rPr>
                                <w:color w:val="221F1F"/>
                                <w:spacing w:val="-5"/>
                              </w:rPr>
                              <w:t xml:space="preserve"> </w:t>
                            </w:r>
                            <w:r>
                              <w:rPr>
                                <w:color w:val="221F1F"/>
                              </w:rPr>
                              <w:t>that</w:t>
                            </w:r>
                            <w:r>
                              <w:rPr>
                                <w:color w:val="221F1F"/>
                                <w:spacing w:val="-4"/>
                              </w:rPr>
                              <w:t xml:space="preserve"> </w:t>
                            </w:r>
                            <w:r>
                              <w:rPr>
                                <w:color w:val="221F1F"/>
                              </w:rPr>
                              <w:t>is</w:t>
                            </w:r>
                            <w:r>
                              <w:rPr>
                                <w:color w:val="221F1F"/>
                                <w:spacing w:val="-4"/>
                              </w:rPr>
                              <w:t xml:space="preserve"> </w:t>
                            </w:r>
                            <w:r>
                              <w:rPr>
                                <w:color w:val="221F1F"/>
                              </w:rPr>
                              <w:t>already</w:t>
                            </w:r>
                            <w:r>
                              <w:rPr>
                                <w:color w:val="221F1F"/>
                                <w:spacing w:val="-7"/>
                              </w:rPr>
                              <w:t xml:space="preserve"> </w:t>
                            </w:r>
                            <w:r>
                              <w:rPr>
                                <w:color w:val="221F1F"/>
                              </w:rPr>
                              <w:t>paying</w:t>
                            </w:r>
                            <w:r>
                              <w:rPr>
                                <w:color w:val="221F1F"/>
                                <w:spacing w:val="-4"/>
                              </w:rPr>
                              <w:t xml:space="preserve"> </w:t>
                            </w:r>
                            <w:r>
                              <w:rPr>
                                <w:color w:val="221F1F"/>
                              </w:rPr>
                              <w:t>benefits</w:t>
                            </w:r>
                            <w:r>
                              <w:rPr>
                                <w:color w:val="221F1F"/>
                                <w:spacing w:val="-4"/>
                              </w:rPr>
                              <w:t xml:space="preserve"> </w:t>
                            </w:r>
                            <w:r>
                              <w:rPr>
                                <w:color w:val="221F1F"/>
                              </w:rPr>
                              <w:t>pursuant</w:t>
                            </w:r>
                            <w:r>
                              <w:rPr>
                                <w:color w:val="221F1F"/>
                                <w:spacing w:val="-7"/>
                              </w:rPr>
                              <w:t xml:space="preserve"> </w:t>
                            </w:r>
                            <w:r>
                              <w:rPr>
                                <w:color w:val="221F1F"/>
                              </w:rPr>
                              <w:t>to</w:t>
                            </w:r>
                            <w:r>
                              <w:rPr>
                                <w:color w:val="221F1F"/>
                                <w:spacing w:val="-6"/>
                              </w:rPr>
                              <w:t xml:space="preserve"> </w:t>
                            </w:r>
                            <w:r>
                              <w:rPr>
                                <w:color w:val="221F1F"/>
                              </w:rPr>
                              <w:t>a</w:t>
                            </w:r>
                            <w:r>
                              <w:rPr>
                                <w:color w:val="221F1F"/>
                                <w:spacing w:val="-4"/>
                              </w:rPr>
                              <w:t xml:space="preserve"> </w:t>
                            </w:r>
                            <w:r>
                              <w:rPr>
                                <w:color w:val="221F1F"/>
                              </w:rPr>
                              <w:t>QDRO</w:t>
                            </w:r>
                            <w:r>
                              <w:rPr>
                                <w:color w:val="221F1F"/>
                                <w:spacing w:val="-4"/>
                              </w:rPr>
                              <w:t xml:space="preserve"> </w:t>
                            </w:r>
                            <w:r>
                              <w:rPr>
                                <w:color w:val="221F1F"/>
                                <w:spacing w:val="-5"/>
                              </w:rPr>
                              <w:t>and</w:t>
                            </w:r>
                          </w:p>
                          <w:p w:rsidR="00D73FD5" w14:textId="77777777">
                            <w:pPr>
                              <w:pStyle w:val="BodyText"/>
                              <w:spacing w:before="18" w:line="261" w:lineRule="auto"/>
                            </w:pPr>
                            <w:r>
                              <w:rPr>
                                <w:color w:val="221F1F"/>
                              </w:rPr>
                              <w:t>(2)</w:t>
                            </w:r>
                            <w:r>
                              <w:rPr>
                                <w:color w:val="221F1F"/>
                                <w:spacing w:val="-7"/>
                              </w:rPr>
                              <w:t xml:space="preserve"> </w:t>
                            </w:r>
                            <w:r>
                              <w:rPr>
                                <w:color w:val="221F1F"/>
                              </w:rPr>
                              <w:t>where</w:t>
                            </w:r>
                            <w:r>
                              <w:rPr>
                                <w:color w:val="221F1F"/>
                                <w:spacing w:val="-7"/>
                              </w:rPr>
                              <w:t xml:space="preserve"> </w:t>
                            </w:r>
                            <w:r>
                              <w:rPr>
                                <w:color w:val="221F1F"/>
                              </w:rPr>
                              <w:t>PBGC</w:t>
                            </w:r>
                            <w:r>
                              <w:rPr>
                                <w:color w:val="221F1F"/>
                                <w:spacing w:val="-7"/>
                              </w:rPr>
                              <w:t xml:space="preserve"> </w:t>
                            </w:r>
                            <w:r>
                              <w:rPr>
                                <w:color w:val="221F1F"/>
                              </w:rPr>
                              <w:t>becomes</w:t>
                            </w:r>
                            <w:r>
                              <w:rPr>
                                <w:color w:val="221F1F"/>
                                <w:spacing w:val="-7"/>
                              </w:rPr>
                              <w:t xml:space="preserve"> </w:t>
                            </w:r>
                            <w:r>
                              <w:rPr>
                                <w:color w:val="221F1F"/>
                              </w:rPr>
                              <w:t>trustee</w:t>
                            </w:r>
                            <w:r>
                              <w:rPr>
                                <w:color w:val="221F1F"/>
                                <w:spacing w:val="-7"/>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plan</w:t>
                            </w:r>
                            <w:r>
                              <w:rPr>
                                <w:color w:val="221F1F"/>
                                <w:spacing w:val="-7"/>
                              </w:rPr>
                              <w:t xml:space="preserve"> </w:t>
                            </w:r>
                            <w:r>
                              <w:rPr>
                                <w:color w:val="221F1F"/>
                              </w:rPr>
                              <w:t>where</w:t>
                            </w:r>
                            <w:r>
                              <w:rPr>
                                <w:color w:val="221F1F"/>
                                <w:spacing w:val="-7"/>
                              </w:rPr>
                              <w:t xml:space="preserve"> </w:t>
                            </w:r>
                            <w:r>
                              <w:rPr>
                                <w:color w:val="221F1F"/>
                              </w:rPr>
                              <w:t>the</w:t>
                            </w:r>
                            <w:r>
                              <w:rPr>
                                <w:color w:val="221F1F"/>
                                <w:spacing w:val="-10"/>
                              </w:rPr>
                              <w:t xml:space="preserve"> </w:t>
                            </w:r>
                            <w:r>
                              <w:rPr>
                                <w:color w:val="221F1F"/>
                              </w:rPr>
                              <w:t>plan</w:t>
                            </w:r>
                            <w:r>
                              <w:rPr>
                                <w:color w:val="221F1F"/>
                                <w:spacing w:val="-7"/>
                              </w:rPr>
                              <w:t xml:space="preserve"> </w:t>
                            </w:r>
                            <w:r>
                              <w:rPr>
                                <w:color w:val="221F1F"/>
                              </w:rPr>
                              <w:t>administrator</w:t>
                            </w:r>
                            <w:r>
                              <w:rPr>
                                <w:color w:val="221F1F"/>
                                <w:spacing w:val="-7"/>
                              </w:rPr>
                              <w:t xml:space="preserve"> </w:t>
                            </w:r>
                            <w:r>
                              <w:rPr>
                                <w:color w:val="221F1F"/>
                              </w:rPr>
                              <w:t>already</w:t>
                            </w:r>
                            <w:r>
                              <w:rPr>
                                <w:color w:val="221F1F"/>
                                <w:spacing w:val="-7"/>
                              </w:rPr>
                              <w:t xml:space="preserve"> </w:t>
                            </w:r>
                            <w:r>
                              <w:rPr>
                                <w:color w:val="221F1F"/>
                              </w:rPr>
                              <w:t>has</w:t>
                            </w:r>
                            <w:r>
                              <w:rPr>
                                <w:color w:val="221F1F"/>
                                <w:spacing w:val="-7"/>
                              </w:rPr>
                              <w:t xml:space="preserve"> </w:t>
                            </w:r>
                            <w:r>
                              <w:rPr>
                                <w:color w:val="221F1F"/>
                              </w:rPr>
                              <w:t>approved</w:t>
                            </w:r>
                            <w:r>
                              <w:rPr>
                                <w:color w:val="221F1F"/>
                                <w:spacing w:val="-7"/>
                              </w:rPr>
                              <w:t xml:space="preserve"> </w:t>
                            </w:r>
                            <w:r>
                              <w:rPr>
                                <w:color w:val="221F1F"/>
                              </w:rPr>
                              <w:t>a QDRO but payments under the QDRO have not started yet.</w:t>
                            </w:r>
                          </w:p>
                        </w:txbxContent>
                      </wps:txbx>
                      <wps:bodyPr wrap="square" lIns="0" tIns="0" rIns="0" bIns="0" rtlCol="0"/>
                    </wps:wsp>
                  </a:graphicData>
                </a:graphic>
              </wp:anchor>
            </w:drawing>
          </mc:Choice>
          <mc:Fallback>
            <w:pict>
              <v:shape id="Textbox 484" o:spid="_x0000_s1504" type="#_x0000_t202" style="width:427.95pt;height:71.05pt;margin-top:160.9pt;margin-left:89pt;mso-position-horizontal-relative:page;mso-position-vertical-relative:page;mso-wrap-distance-bottom:0;mso-wrap-distance-left:0;mso-wrap-distance-right:0;mso-wrap-distance-top:0;mso-wrap-style:square;position:absolute;visibility:visible;v-text-anchor:top;z-index:-250681344" filled="f" stroked="f">
                <v:textbox inset="0,0,0,0">
                  <w:txbxContent>
                    <w:p w:rsidR="00D73FD5" w14:paraId="6A036FF2" w14:textId="77777777">
                      <w:pPr>
                        <w:pStyle w:val="BodyText"/>
                        <w:spacing w:line="261" w:lineRule="auto"/>
                        <w:ind w:right="252"/>
                      </w:pPr>
                      <w:r>
                        <w:rPr>
                          <w:color w:val="221F1F"/>
                        </w:rPr>
                        <w:t>While</w:t>
                      </w:r>
                      <w:r>
                        <w:rPr>
                          <w:color w:val="221F1F"/>
                          <w:spacing w:val="-9"/>
                        </w:rPr>
                        <w:t xml:space="preserve"> </w:t>
                      </w:r>
                      <w:r>
                        <w:rPr>
                          <w:color w:val="221F1F"/>
                        </w:rPr>
                        <w:t>this</w:t>
                      </w:r>
                      <w:r>
                        <w:rPr>
                          <w:color w:val="221F1F"/>
                          <w:spacing w:val="-9"/>
                        </w:rPr>
                        <w:t xml:space="preserve"> </w:t>
                      </w:r>
                      <w:r>
                        <w:rPr>
                          <w:color w:val="221F1F"/>
                        </w:rPr>
                        <w:t>booklet</w:t>
                      </w:r>
                      <w:r>
                        <w:rPr>
                          <w:color w:val="221F1F"/>
                          <w:spacing w:val="-9"/>
                        </w:rPr>
                        <w:t xml:space="preserve"> </w:t>
                      </w:r>
                      <w:r>
                        <w:rPr>
                          <w:color w:val="221F1F"/>
                        </w:rPr>
                        <w:t>deals</w:t>
                      </w:r>
                      <w:r>
                        <w:rPr>
                          <w:color w:val="221F1F"/>
                          <w:spacing w:val="-10"/>
                        </w:rPr>
                        <w:t xml:space="preserve"> </w:t>
                      </w:r>
                      <w:r>
                        <w:rPr>
                          <w:color w:val="221F1F"/>
                        </w:rPr>
                        <w:t>with</w:t>
                      </w:r>
                      <w:r>
                        <w:rPr>
                          <w:color w:val="221F1F"/>
                          <w:spacing w:val="-10"/>
                        </w:rPr>
                        <w:t xml:space="preserve"> </w:t>
                      </w:r>
                      <w:r>
                        <w:rPr>
                          <w:color w:val="221F1F"/>
                        </w:rPr>
                        <w:t>domestic</w:t>
                      </w:r>
                      <w:r>
                        <w:rPr>
                          <w:color w:val="221F1F"/>
                          <w:spacing w:val="-10"/>
                        </w:rPr>
                        <w:t xml:space="preserve"> </w:t>
                      </w:r>
                      <w:r>
                        <w:rPr>
                          <w:color w:val="221F1F"/>
                        </w:rPr>
                        <w:t>relations</w:t>
                      </w:r>
                      <w:r>
                        <w:rPr>
                          <w:color w:val="221F1F"/>
                          <w:spacing w:val="-12"/>
                        </w:rPr>
                        <w:t xml:space="preserve"> </w:t>
                      </w:r>
                      <w:r>
                        <w:rPr>
                          <w:color w:val="221F1F"/>
                        </w:rPr>
                        <w:t>orders</w:t>
                      </w:r>
                      <w:r>
                        <w:rPr>
                          <w:color w:val="221F1F"/>
                          <w:spacing w:val="-12"/>
                        </w:rPr>
                        <w:t xml:space="preserve"> </w:t>
                      </w:r>
                      <w:r>
                        <w:rPr>
                          <w:color w:val="221F1F"/>
                        </w:rPr>
                        <w:t>issued</w:t>
                      </w:r>
                      <w:r>
                        <w:rPr>
                          <w:color w:val="221F1F"/>
                          <w:spacing w:val="-10"/>
                        </w:rPr>
                        <w:t xml:space="preserve"> </w:t>
                      </w:r>
                      <w:r>
                        <w:rPr>
                          <w:color w:val="221F1F"/>
                        </w:rPr>
                        <w:t>after</w:t>
                      </w:r>
                      <w:r>
                        <w:rPr>
                          <w:color w:val="221F1F"/>
                          <w:spacing w:val="-10"/>
                        </w:rPr>
                        <w:t xml:space="preserve"> </w:t>
                      </w:r>
                      <w:r>
                        <w:rPr>
                          <w:color w:val="221F1F"/>
                        </w:rPr>
                        <w:t>PBGC</w:t>
                      </w:r>
                      <w:r>
                        <w:rPr>
                          <w:color w:val="221F1F"/>
                          <w:spacing w:val="-10"/>
                        </w:rPr>
                        <w:t xml:space="preserve"> </w:t>
                      </w:r>
                      <w:r>
                        <w:rPr>
                          <w:color w:val="221F1F"/>
                        </w:rPr>
                        <w:t>becomes</w:t>
                      </w:r>
                      <w:r>
                        <w:rPr>
                          <w:color w:val="221F1F"/>
                          <w:spacing w:val="-9"/>
                        </w:rPr>
                        <w:t xml:space="preserve"> </w:t>
                      </w:r>
                      <w:r>
                        <w:rPr>
                          <w:color w:val="221F1F"/>
                        </w:rPr>
                        <w:t>trustee</w:t>
                      </w:r>
                      <w:r>
                        <w:rPr>
                          <w:color w:val="221F1F"/>
                          <w:spacing w:val="-10"/>
                        </w:rPr>
                        <w:t xml:space="preserve"> </w:t>
                      </w:r>
                      <w:r>
                        <w:rPr>
                          <w:color w:val="221F1F"/>
                        </w:rPr>
                        <w:t>of a plan, PBGC receives and administers domestic relations orders in two other situations: (1)</w:t>
                      </w:r>
                    </w:p>
                    <w:p w:rsidR="00D73FD5" w14:paraId="6A036FF3" w14:textId="77777777">
                      <w:pPr>
                        <w:pStyle w:val="BodyText"/>
                        <w:spacing w:before="0" w:line="254" w:lineRule="exact"/>
                      </w:pPr>
                      <w:r>
                        <w:rPr>
                          <w:color w:val="221F1F"/>
                        </w:rPr>
                        <w:t>where</w:t>
                      </w:r>
                      <w:r>
                        <w:rPr>
                          <w:color w:val="221F1F"/>
                          <w:spacing w:val="-7"/>
                        </w:rPr>
                        <w:t xml:space="preserve"> </w:t>
                      </w:r>
                      <w:r>
                        <w:rPr>
                          <w:color w:val="221F1F"/>
                        </w:rPr>
                        <w:t>PBGC</w:t>
                      </w:r>
                      <w:r>
                        <w:rPr>
                          <w:color w:val="221F1F"/>
                          <w:spacing w:val="-4"/>
                        </w:rPr>
                        <w:t xml:space="preserve"> </w:t>
                      </w:r>
                      <w:r>
                        <w:rPr>
                          <w:color w:val="221F1F"/>
                        </w:rPr>
                        <w:t>becomes</w:t>
                      </w:r>
                      <w:r>
                        <w:rPr>
                          <w:color w:val="221F1F"/>
                          <w:spacing w:val="-4"/>
                        </w:rPr>
                        <w:t xml:space="preserve"> </w:t>
                      </w:r>
                      <w:r>
                        <w:rPr>
                          <w:color w:val="221F1F"/>
                        </w:rPr>
                        <w:t>trustee</w:t>
                      </w:r>
                      <w:r>
                        <w:rPr>
                          <w:color w:val="221F1F"/>
                          <w:spacing w:val="-5"/>
                        </w:rPr>
                        <w:t xml:space="preserve"> </w:t>
                      </w:r>
                      <w:r>
                        <w:rPr>
                          <w:color w:val="221F1F"/>
                        </w:rPr>
                        <w:t>of</w:t>
                      </w:r>
                      <w:r>
                        <w:rPr>
                          <w:color w:val="221F1F"/>
                          <w:spacing w:val="-4"/>
                        </w:rPr>
                        <w:t xml:space="preserve"> </w:t>
                      </w:r>
                      <w:r>
                        <w:rPr>
                          <w:color w:val="221F1F"/>
                        </w:rPr>
                        <w:t>a</w:t>
                      </w:r>
                      <w:r>
                        <w:rPr>
                          <w:color w:val="221F1F"/>
                          <w:spacing w:val="-4"/>
                        </w:rPr>
                        <w:t xml:space="preserve"> </w:t>
                      </w:r>
                      <w:r>
                        <w:rPr>
                          <w:color w:val="221F1F"/>
                        </w:rPr>
                        <w:t>plan</w:t>
                      </w:r>
                      <w:r>
                        <w:rPr>
                          <w:color w:val="221F1F"/>
                          <w:spacing w:val="-5"/>
                        </w:rPr>
                        <w:t xml:space="preserve"> </w:t>
                      </w:r>
                      <w:r>
                        <w:rPr>
                          <w:color w:val="221F1F"/>
                        </w:rPr>
                        <w:t>that</w:t>
                      </w:r>
                      <w:r>
                        <w:rPr>
                          <w:color w:val="221F1F"/>
                          <w:spacing w:val="-4"/>
                        </w:rPr>
                        <w:t xml:space="preserve"> </w:t>
                      </w:r>
                      <w:r>
                        <w:rPr>
                          <w:color w:val="221F1F"/>
                        </w:rPr>
                        <w:t>is</w:t>
                      </w:r>
                      <w:r>
                        <w:rPr>
                          <w:color w:val="221F1F"/>
                          <w:spacing w:val="-4"/>
                        </w:rPr>
                        <w:t xml:space="preserve"> </w:t>
                      </w:r>
                      <w:r>
                        <w:rPr>
                          <w:color w:val="221F1F"/>
                        </w:rPr>
                        <w:t>already</w:t>
                      </w:r>
                      <w:r>
                        <w:rPr>
                          <w:color w:val="221F1F"/>
                          <w:spacing w:val="-7"/>
                        </w:rPr>
                        <w:t xml:space="preserve"> </w:t>
                      </w:r>
                      <w:r>
                        <w:rPr>
                          <w:color w:val="221F1F"/>
                        </w:rPr>
                        <w:t>paying</w:t>
                      </w:r>
                      <w:r>
                        <w:rPr>
                          <w:color w:val="221F1F"/>
                          <w:spacing w:val="-4"/>
                        </w:rPr>
                        <w:t xml:space="preserve"> </w:t>
                      </w:r>
                      <w:r>
                        <w:rPr>
                          <w:color w:val="221F1F"/>
                        </w:rPr>
                        <w:t>benefits</w:t>
                      </w:r>
                      <w:r>
                        <w:rPr>
                          <w:color w:val="221F1F"/>
                          <w:spacing w:val="-4"/>
                        </w:rPr>
                        <w:t xml:space="preserve"> </w:t>
                      </w:r>
                      <w:r>
                        <w:rPr>
                          <w:color w:val="221F1F"/>
                        </w:rPr>
                        <w:t>pursuant</w:t>
                      </w:r>
                      <w:r>
                        <w:rPr>
                          <w:color w:val="221F1F"/>
                          <w:spacing w:val="-7"/>
                        </w:rPr>
                        <w:t xml:space="preserve"> </w:t>
                      </w:r>
                      <w:r>
                        <w:rPr>
                          <w:color w:val="221F1F"/>
                        </w:rPr>
                        <w:t>to</w:t>
                      </w:r>
                      <w:r>
                        <w:rPr>
                          <w:color w:val="221F1F"/>
                          <w:spacing w:val="-6"/>
                        </w:rPr>
                        <w:t xml:space="preserve"> </w:t>
                      </w:r>
                      <w:r>
                        <w:rPr>
                          <w:color w:val="221F1F"/>
                        </w:rPr>
                        <w:t>a</w:t>
                      </w:r>
                      <w:r>
                        <w:rPr>
                          <w:color w:val="221F1F"/>
                          <w:spacing w:val="-4"/>
                        </w:rPr>
                        <w:t xml:space="preserve"> </w:t>
                      </w:r>
                      <w:r>
                        <w:rPr>
                          <w:color w:val="221F1F"/>
                        </w:rPr>
                        <w:t>QDRO</w:t>
                      </w:r>
                      <w:r>
                        <w:rPr>
                          <w:color w:val="221F1F"/>
                          <w:spacing w:val="-4"/>
                        </w:rPr>
                        <w:t xml:space="preserve"> </w:t>
                      </w:r>
                      <w:r>
                        <w:rPr>
                          <w:color w:val="221F1F"/>
                          <w:spacing w:val="-5"/>
                        </w:rPr>
                        <w:t>and</w:t>
                      </w:r>
                    </w:p>
                    <w:p w:rsidR="00D73FD5" w14:paraId="6A036FF4" w14:textId="77777777">
                      <w:pPr>
                        <w:pStyle w:val="BodyText"/>
                        <w:spacing w:before="18" w:line="261" w:lineRule="auto"/>
                      </w:pPr>
                      <w:r>
                        <w:rPr>
                          <w:color w:val="221F1F"/>
                        </w:rPr>
                        <w:t>(2)</w:t>
                      </w:r>
                      <w:r>
                        <w:rPr>
                          <w:color w:val="221F1F"/>
                          <w:spacing w:val="-7"/>
                        </w:rPr>
                        <w:t xml:space="preserve"> </w:t>
                      </w:r>
                      <w:r>
                        <w:rPr>
                          <w:color w:val="221F1F"/>
                        </w:rPr>
                        <w:t>where</w:t>
                      </w:r>
                      <w:r>
                        <w:rPr>
                          <w:color w:val="221F1F"/>
                          <w:spacing w:val="-7"/>
                        </w:rPr>
                        <w:t xml:space="preserve"> </w:t>
                      </w:r>
                      <w:r>
                        <w:rPr>
                          <w:color w:val="221F1F"/>
                        </w:rPr>
                        <w:t>PBGC</w:t>
                      </w:r>
                      <w:r>
                        <w:rPr>
                          <w:color w:val="221F1F"/>
                          <w:spacing w:val="-7"/>
                        </w:rPr>
                        <w:t xml:space="preserve"> </w:t>
                      </w:r>
                      <w:r>
                        <w:rPr>
                          <w:color w:val="221F1F"/>
                        </w:rPr>
                        <w:t>becomes</w:t>
                      </w:r>
                      <w:r>
                        <w:rPr>
                          <w:color w:val="221F1F"/>
                          <w:spacing w:val="-7"/>
                        </w:rPr>
                        <w:t xml:space="preserve"> </w:t>
                      </w:r>
                      <w:r>
                        <w:rPr>
                          <w:color w:val="221F1F"/>
                        </w:rPr>
                        <w:t>trustee</w:t>
                      </w:r>
                      <w:r>
                        <w:rPr>
                          <w:color w:val="221F1F"/>
                          <w:spacing w:val="-7"/>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plan</w:t>
                      </w:r>
                      <w:r>
                        <w:rPr>
                          <w:color w:val="221F1F"/>
                          <w:spacing w:val="-7"/>
                        </w:rPr>
                        <w:t xml:space="preserve"> </w:t>
                      </w:r>
                      <w:r>
                        <w:rPr>
                          <w:color w:val="221F1F"/>
                        </w:rPr>
                        <w:t>where</w:t>
                      </w:r>
                      <w:r>
                        <w:rPr>
                          <w:color w:val="221F1F"/>
                          <w:spacing w:val="-7"/>
                        </w:rPr>
                        <w:t xml:space="preserve"> </w:t>
                      </w:r>
                      <w:r>
                        <w:rPr>
                          <w:color w:val="221F1F"/>
                        </w:rPr>
                        <w:t>the</w:t>
                      </w:r>
                      <w:r>
                        <w:rPr>
                          <w:color w:val="221F1F"/>
                          <w:spacing w:val="-10"/>
                        </w:rPr>
                        <w:t xml:space="preserve"> </w:t>
                      </w:r>
                      <w:r>
                        <w:rPr>
                          <w:color w:val="221F1F"/>
                        </w:rPr>
                        <w:t>plan</w:t>
                      </w:r>
                      <w:r>
                        <w:rPr>
                          <w:color w:val="221F1F"/>
                          <w:spacing w:val="-7"/>
                        </w:rPr>
                        <w:t xml:space="preserve"> </w:t>
                      </w:r>
                      <w:r>
                        <w:rPr>
                          <w:color w:val="221F1F"/>
                        </w:rPr>
                        <w:t>administrator</w:t>
                      </w:r>
                      <w:r>
                        <w:rPr>
                          <w:color w:val="221F1F"/>
                          <w:spacing w:val="-7"/>
                        </w:rPr>
                        <w:t xml:space="preserve"> </w:t>
                      </w:r>
                      <w:r>
                        <w:rPr>
                          <w:color w:val="221F1F"/>
                        </w:rPr>
                        <w:t>already</w:t>
                      </w:r>
                      <w:r>
                        <w:rPr>
                          <w:color w:val="221F1F"/>
                          <w:spacing w:val="-7"/>
                        </w:rPr>
                        <w:t xml:space="preserve"> </w:t>
                      </w:r>
                      <w:r>
                        <w:rPr>
                          <w:color w:val="221F1F"/>
                        </w:rPr>
                        <w:t>has</w:t>
                      </w:r>
                      <w:r>
                        <w:rPr>
                          <w:color w:val="221F1F"/>
                          <w:spacing w:val="-7"/>
                        </w:rPr>
                        <w:t xml:space="preserve"> </w:t>
                      </w:r>
                      <w:r>
                        <w:rPr>
                          <w:color w:val="221F1F"/>
                        </w:rPr>
                        <w:t>approved</w:t>
                      </w:r>
                      <w:r>
                        <w:rPr>
                          <w:color w:val="221F1F"/>
                          <w:spacing w:val="-7"/>
                        </w:rPr>
                        <w:t xml:space="preserve"> </w:t>
                      </w:r>
                      <w:r>
                        <w:rPr>
                          <w:color w:val="221F1F"/>
                        </w:rPr>
                        <w:t>a QDRO but payments under the QDRO have not started yet.</w:t>
                      </w:r>
                    </w:p>
                  </w:txbxContent>
                </v:textbox>
              </v:shape>
            </w:pict>
          </mc:Fallback>
        </mc:AlternateContent>
      </w:r>
      <w:r>
        <w:rPr>
          <w:noProof/>
        </w:rPr>
        <mc:AlternateContent>
          <mc:Choice Requires="wps">
            <w:drawing>
              <wp:anchor distT="0" distB="0" distL="0" distR="0" simplePos="0" relativeHeight="252636160" behindDoc="1" locked="0" layoutInCell="1" allowOverlap="1">
                <wp:simplePos x="0" y="0"/>
                <wp:positionH relativeFrom="page">
                  <wp:posOffset>1130300</wp:posOffset>
                </wp:positionH>
                <wp:positionV relativeFrom="page">
                  <wp:posOffset>3110380</wp:posOffset>
                </wp:positionV>
                <wp:extent cx="5490845" cy="1076960"/>
                <wp:effectExtent l="0" t="0" r="0" b="0"/>
                <wp:wrapNone/>
                <wp:docPr id="485" name="Textbox 48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0845" cy="1076960"/>
                        </a:xfrm>
                        <a:prstGeom prst="rect">
                          <a:avLst/>
                        </a:prstGeom>
                      </wps:spPr>
                      <wps:txbx>
                        <w:txbxContent>
                          <w:p w:rsidR="00D73FD5" w14:textId="77777777">
                            <w:pPr>
                              <w:pStyle w:val="BodyText"/>
                              <w:spacing w:before="19" w:line="259" w:lineRule="auto"/>
                              <w:ind w:right="21" w:hanging="1"/>
                            </w:pPr>
                            <w:r>
                              <w:rPr>
                                <w:color w:val="221F1F"/>
                              </w:rPr>
                              <w:t>When</w:t>
                            </w:r>
                            <w:r>
                              <w:rPr>
                                <w:color w:val="221F1F"/>
                                <w:spacing w:val="-6"/>
                              </w:rPr>
                              <w:t xml:space="preserve"> </w:t>
                            </w:r>
                            <w:r>
                              <w:rPr>
                                <w:color w:val="221F1F"/>
                              </w:rPr>
                              <w:t>PBGC</w:t>
                            </w:r>
                            <w:r>
                              <w:rPr>
                                <w:color w:val="221F1F"/>
                                <w:spacing w:val="-8"/>
                              </w:rPr>
                              <w:t xml:space="preserve"> </w:t>
                            </w:r>
                            <w:r>
                              <w:rPr>
                                <w:color w:val="221F1F"/>
                              </w:rPr>
                              <w:t>becomes</w:t>
                            </w:r>
                            <w:r>
                              <w:rPr>
                                <w:color w:val="221F1F"/>
                                <w:spacing w:val="-6"/>
                              </w:rPr>
                              <w:t xml:space="preserve"> </w:t>
                            </w:r>
                            <w:r>
                              <w:rPr>
                                <w:color w:val="221F1F"/>
                              </w:rPr>
                              <w:t>trustee</w:t>
                            </w:r>
                            <w:r>
                              <w:rPr>
                                <w:color w:val="221F1F"/>
                                <w:spacing w:val="-6"/>
                              </w:rPr>
                              <w:t xml:space="preserve"> </w:t>
                            </w:r>
                            <w:r>
                              <w:rPr>
                                <w:color w:val="221F1F"/>
                              </w:rPr>
                              <w:t>of</w:t>
                            </w:r>
                            <w:r>
                              <w:rPr>
                                <w:color w:val="221F1F"/>
                                <w:spacing w:val="-6"/>
                              </w:rPr>
                              <w:t xml:space="preserve"> </w:t>
                            </w:r>
                            <w:r>
                              <w:rPr>
                                <w:color w:val="221F1F"/>
                              </w:rPr>
                              <w:t>a</w:t>
                            </w:r>
                            <w:r>
                              <w:rPr>
                                <w:color w:val="221F1F"/>
                                <w:spacing w:val="-6"/>
                              </w:rPr>
                              <w:t xml:space="preserve"> </w:t>
                            </w:r>
                            <w:r>
                              <w:rPr>
                                <w:color w:val="221F1F"/>
                              </w:rPr>
                              <w:t>plan</w:t>
                            </w:r>
                            <w:r>
                              <w:rPr>
                                <w:color w:val="221F1F"/>
                                <w:spacing w:val="-5"/>
                              </w:rPr>
                              <w:t xml:space="preserve"> </w:t>
                            </w:r>
                            <w:r>
                              <w:rPr>
                                <w:color w:val="221F1F"/>
                              </w:rPr>
                              <w:t>under</w:t>
                            </w:r>
                            <w:r>
                              <w:rPr>
                                <w:color w:val="221F1F"/>
                                <w:spacing w:val="-8"/>
                              </w:rPr>
                              <w:t xml:space="preserve"> </w:t>
                            </w:r>
                            <w:r>
                              <w:rPr>
                                <w:color w:val="221F1F"/>
                              </w:rPr>
                              <w:t>which</w:t>
                            </w:r>
                            <w:r>
                              <w:rPr>
                                <w:color w:val="221F1F"/>
                                <w:spacing w:val="-5"/>
                              </w:rPr>
                              <w:t xml:space="preserve"> </w:t>
                            </w:r>
                            <w:r>
                              <w:rPr>
                                <w:color w:val="221F1F"/>
                              </w:rPr>
                              <w:t>the</w:t>
                            </w:r>
                            <w:r>
                              <w:rPr>
                                <w:color w:val="221F1F"/>
                                <w:spacing w:val="-6"/>
                              </w:rPr>
                              <w:t xml:space="preserve"> </w:t>
                            </w:r>
                            <w:r>
                              <w:rPr>
                                <w:color w:val="221F1F"/>
                              </w:rPr>
                              <w:t>plan</w:t>
                            </w:r>
                            <w:r>
                              <w:rPr>
                                <w:color w:val="221F1F"/>
                                <w:spacing w:val="-6"/>
                              </w:rPr>
                              <w:t xml:space="preserve"> </w:t>
                            </w:r>
                            <w:r>
                              <w:rPr>
                                <w:color w:val="221F1F"/>
                              </w:rPr>
                              <w:t>administrator</w:t>
                            </w:r>
                            <w:r>
                              <w:rPr>
                                <w:color w:val="221F1F"/>
                                <w:spacing w:val="-6"/>
                              </w:rPr>
                              <w:t xml:space="preserve"> </w:t>
                            </w:r>
                            <w:r>
                              <w:rPr>
                                <w:color w:val="221F1F"/>
                              </w:rPr>
                              <w:t>already</w:t>
                            </w:r>
                            <w:r>
                              <w:rPr>
                                <w:color w:val="221F1F"/>
                                <w:spacing w:val="-6"/>
                              </w:rPr>
                              <w:t xml:space="preserve"> </w:t>
                            </w:r>
                            <w:r>
                              <w:rPr>
                                <w:color w:val="221F1F"/>
                              </w:rPr>
                              <w:t>has</w:t>
                            </w:r>
                            <w:r>
                              <w:rPr>
                                <w:color w:val="221F1F"/>
                                <w:spacing w:val="-6"/>
                              </w:rPr>
                              <w:t xml:space="preserve"> </w:t>
                            </w:r>
                            <w:r>
                              <w:rPr>
                                <w:color w:val="221F1F"/>
                              </w:rPr>
                              <w:t>approved orders as QDROs, PBGC generally reviews the QDROs to see if there is anything in the QDROs that would call their qualification into question under PBGC’s rules. If any issues arise, PBGC communicates with the parties to the QDRO. If the Order was qualified in error by the prior</w:t>
                            </w:r>
                            <w:r>
                              <w:rPr>
                                <w:color w:val="221F1F"/>
                                <w:spacing w:val="-6"/>
                              </w:rPr>
                              <w:t xml:space="preserve"> </w:t>
                            </w:r>
                            <w:r>
                              <w:rPr>
                                <w:color w:val="221F1F"/>
                              </w:rPr>
                              <w:t>plan</w:t>
                            </w:r>
                            <w:r>
                              <w:rPr>
                                <w:color w:val="221F1F"/>
                                <w:spacing w:val="-6"/>
                              </w:rPr>
                              <w:t xml:space="preserve"> </w:t>
                            </w:r>
                            <w:r>
                              <w:rPr>
                                <w:color w:val="221F1F"/>
                              </w:rPr>
                              <w:t>administrator,</w:t>
                            </w:r>
                            <w:r>
                              <w:rPr>
                                <w:color w:val="221F1F"/>
                                <w:spacing w:val="-4"/>
                              </w:rPr>
                              <w:t xml:space="preserve"> </w:t>
                            </w:r>
                            <w:r>
                              <w:rPr>
                                <w:color w:val="221F1F"/>
                              </w:rPr>
                              <w:t>the</w:t>
                            </w:r>
                            <w:r>
                              <w:rPr>
                                <w:color w:val="221F1F"/>
                                <w:spacing w:val="-6"/>
                              </w:rPr>
                              <w:t xml:space="preserve"> </w:t>
                            </w:r>
                            <w:r>
                              <w:rPr>
                                <w:color w:val="221F1F"/>
                              </w:rPr>
                              <w:t>parties</w:t>
                            </w:r>
                            <w:r>
                              <w:rPr>
                                <w:color w:val="221F1F"/>
                                <w:spacing w:val="-6"/>
                              </w:rPr>
                              <w:t xml:space="preserve"> </w:t>
                            </w:r>
                            <w:r>
                              <w:rPr>
                                <w:color w:val="221F1F"/>
                              </w:rPr>
                              <w:t>may</w:t>
                            </w:r>
                            <w:r>
                              <w:rPr>
                                <w:color w:val="221F1F"/>
                                <w:spacing w:val="-4"/>
                              </w:rPr>
                              <w:t xml:space="preserve"> </w:t>
                            </w:r>
                            <w:r>
                              <w:rPr>
                                <w:color w:val="221F1F"/>
                              </w:rPr>
                              <w:t>be</w:t>
                            </w:r>
                            <w:r>
                              <w:rPr>
                                <w:color w:val="221F1F"/>
                                <w:spacing w:val="-6"/>
                              </w:rPr>
                              <w:t xml:space="preserve"> </w:t>
                            </w:r>
                            <w:r>
                              <w:rPr>
                                <w:color w:val="221F1F"/>
                              </w:rPr>
                              <w:t>required</w:t>
                            </w:r>
                            <w:r>
                              <w:rPr>
                                <w:color w:val="221F1F"/>
                                <w:spacing w:val="-4"/>
                              </w:rPr>
                              <w:t xml:space="preserve"> </w:t>
                            </w:r>
                            <w:r>
                              <w:rPr>
                                <w:color w:val="221F1F"/>
                              </w:rPr>
                              <w:t>to</w:t>
                            </w:r>
                            <w:r>
                              <w:rPr>
                                <w:color w:val="221F1F"/>
                                <w:spacing w:val="-9"/>
                              </w:rPr>
                              <w:t xml:space="preserve"> </w:t>
                            </w:r>
                            <w:r>
                              <w:rPr>
                                <w:color w:val="221F1F"/>
                              </w:rPr>
                              <w:t>obtain</w:t>
                            </w:r>
                            <w:r>
                              <w:rPr>
                                <w:color w:val="221F1F"/>
                                <w:spacing w:val="-6"/>
                              </w:rPr>
                              <w:t xml:space="preserve"> </w:t>
                            </w:r>
                            <w:r>
                              <w:rPr>
                                <w:color w:val="221F1F"/>
                              </w:rPr>
                              <w:t>a</w:t>
                            </w:r>
                            <w:r>
                              <w:rPr>
                                <w:color w:val="221F1F"/>
                                <w:spacing w:val="-4"/>
                              </w:rPr>
                              <w:t xml:space="preserve"> </w:t>
                            </w:r>
                            <w:r>
                              <w:rPr>
                                <w:color w:val="221F1F"/>
                              </w:rPr>
                              <w:t>corrected</w:t>
                            </w:r>
                            <w:r>
                              <w:rPr>
                                <w:color w:val="221F1F"/>
                                <w:spacing w:val="-6"/>
                              </w:rPr>
                              <w:t xml:space="preserve"> </w:t>
                            </w:r>
                            <w:r>
                              <w:rPr>
                                <w:color w:val="221F1F"/>
                              </w:rPr>
                              <w:t>order</w:t>
                            </w:r>
                            <w:r>
                              <w:rPr>
                                <w:color w:val="221F1F"/>
                                <w:spacing w:val="-4"/>
                              </w:rPr>
                              <w:t xml:space="preserve"> </w:t>
                            </w:r>
                            <w:r>
                              <w:rPr>
                                <w:color w:val="221F1F"/>
                              </w:rPr>
                              <w:t>before</w:t>
                            </w:r>
                            <w:r>
                              <w:rPr>
                                <w:color w:val="221F1F"/>
                                <w:spacing w:val="-6"/>
                              </w:rPr>
                              <w:t xml:space="preserve"> </w:t>
                            </w:r>
                            <w:r>
                              <w:rPr>
                                <w:color w:val="221F1F"/>
                              </w:rPr>
                              <w:t>payments to the alternate payee can continue or begin.</w:t>
                            </w:r>
                          </w:p>
                        </w:txbxContent>
                      </wps:txbx>
                      <wps:bodyPr wrap="square" lIns="0" tIns="0" rIns="0" bIns="0" rtlCol="0"/>
                    </wps:wsp>
                  </a:graphicData>
                </a:graphic>
              </wp:anchor>
            </w:drawing>
          </mc:Choice>
          <mc:Fallback>
            <w:pict>
              <v:shape id="Textbox 485" o:spid="_x0000_s1505" type="#_x0000_t202" style="width:432.35pt;height:84.8pt;margin-top:244.9pt;margin-left:89pt;mso-position-horizontal-relative:page;mso-position-vertical-relative:page;mso-wrap-distance-bottom:0;mso-wrap-distance-left:0;mso-wrap-distance-right:0;mso-wrap-distance-top:0;mso-wrap-style:square;position:absolute;visibility:visible;v-text-anchor:top;z-index:-250679296" filled="f" stroked="f">
                <v:textbox inset="0,0,0,0">
                  <w:txbxContent>
                    <w:p w:rsidR="00D73FD5" w14:paraId="6A036FF5" w14:textId="77777777">
                      <w:pPr>
                        <w:pStyle w:val="BodyText"/>
                        <w:spacing w:before="19" w:line="259" w:lineRule="auto"/>
                        <w:ind w:right="21" w:hanging="1"/>
                      </w:pPr>
                      <w:r>
                        <w:rPr>
                          <w:color w:val="221F1F"/>
                        </w:rPr>
                        <w:t>When</w:t>
                      </w:r>
                      <w:r>
                        <w:rPr>
                          <w:color w:val="221F1F"/>
                          <w:spacing w:val="-6"/>
                        </w:rPr>
                        <w:t xml:space="preserve"> </w:t>
                      </w:r>
                      <w:r>
                        <w:rPr>
                          <w:color w:val="221F1F"/>
                        </w:rPr>
                        <w:t>PBGC</w:t>
                      </w:r>
                      <w:r>
                        <w:rPr>
                          <w:color w:val="221F1F"/>
                          <w:spacing w:val="-8"/>
                        </w:rPr>
                        <w:t xml:space="preserve"> </w:t>
                      </w:r>
                      <w:r>
                        <w:rPr>
                          <w:color w:val="221F1F"/>
                        </w:rPr>
                        <w:t>becomes</w:t>
                      </w:r>
                      <w:r>
                        <w:rPr>
                          <w:color w:val="221F1F"/>
                          <w:spacing w:val="-6"/>
                        </w:rPr>
                        <w:t xml:space="preserve"> </w:t>
                      </w:r>
                      <w:r>
                        <w:rPr>
                          <w:color w:val="221F1F"/>
                        </w:rPr>
                        <w:t>trustee</w:t>
                      </w:r>
                      <w:r>
                        <w:rPr>
                          <w:color w:val="221F1F"/>
                          <w:spacing w:val="-6"/>
                        </w:rPr>
                        <w:t xml:space="preserve"> </w:t>
                      </w:r>
                      <w:r>
                        <w:rPr>
                          <w:color w:val="221F1F"/>
                        </w:rPr>
                        <w:t>of</w:t>
                      </w:r>
                      <w:r>
                        <w:rPr>
                          <w:color w:val="221F1F"/>
                          <w:spacing w:val="-6"/>
                        </w:rPr>
                        <w:t xml:space="preserve"> </w:t>
                      </w:r>
                      <w:r>
                        <w:rPr>
                          <w:color w:val="221F1F"/>
                        </w:rPr>
                        <w:t>a</w:t>
                      </w:r>
                      <w:r>
                        <w:rPr>
                          <w:color w:val="221F1F"/>
                          <w:spacing w:val="-6"/>
                        </w:rPr>
                        <w:t xml:space="preserve"> </w:t>
                      </w:r>
                      <w:r>
                        <w:rPr>
                          <w:color w:val="221F1F"/>
                        </w:rPr>
                        <w:t>plan</w:t>
                      </w:r>
                      <w:r>
                        <w:rPr>
                          <w:color w:val="221F1F"/>
                          <w:spacing w:val="-5"/>
                        </w:rPr>
                        <w:t xml:space="preserve"> </w:t>
                      </w:r>
                      <w:r>
                        <w:rPr>
                          <w:color w:val="221F1F"/>
                        </w:rPr>
                        <w:t>under</w:t>
                      </w:r>
                      <w:r>
                        <w:rPr>
                          <w:color w:val="221F1F"/>
                          <w:spacing w:val="-8"/>
                        </w:rPr>
                        <w:t xml:space="preserve"> </w:t>
                      </w:r>
                      <w:r>
                        <w:rPr>
                          <w:color w:val="221F1F"/>
                        </w:rPr>
                        <w:t>which</w:t>
                      </w:r>
                      <w:r>
                        <w:rPr>
                          <w:color w:val="221F1F"/>
                          <w:spacing w:val="-5"/>
                        </w:rPr>
                        <w:t xml:space="preserve"> </w:t>
                      </w:r>
                      <w:r>
                        <w:rPr>
                          <w:color w:val="221F1F"/>
                        </w:rPr>
                        <w:t>the</w:t>
                      </w:r>
                      <w:r>
                        <w:rPr>
                          <w:color w:val="221F1F"/>
                          <w:spacing w:val="-6"/>
                        </w:rPr>
                        <w:t xml:space="preserve"> </w:t>
                      </w:r>
                      <w:r>
                        <w:rPr>
                          <w:color w:val="221F1F"/>
                        </w:rPr>
                        <w:t>plan</w:t>
                      </w:r>
                      <w:r>
                        <w:rPr>
                          <w:color w:val="221F1F"/>
                          <w:spacing w:val="-6"/>
                        </w:rPr>
                        <w:t xml:space="preserve"> </w:t>
                      </w:r>
                      <w:r>
                        <w:rPr>
                          <w:color w:val="221F1F"/>
                        </w:rPr>
                        <w:t>administrator</w:t>
                      </w:r>
                      <w:r>
                        <w:rPr>
                          <w:color w:val="221F1F"/>
                          <w:spacing w:val="-6"/>
                        </w:rPr>
                        <w:t xml:space="preserve"> </w:t>
                      </w:r>
                      <w:r>
                        <w:rPr>
                          <w:color w:val="221F1F"/>
                        </w:rPr>
                        <w:t>already</w:t>
                      </w:r>
                      <w:r>
                        <w:rPr>
                          <w:color w:val="221F1F"/>
                          <w:spacing w:val="-6"/>
                        </w:rPr>
                        <w:t xml:space="preserve"> </w:t>
                      </w:r>
                      <w:r>
                        <w:rPr>
                          <w:color w:val="221F1F"/>
                        </w:rPr>
                        <w:t>has</w:t>
                      </w:r>
                      <w:r>
                        <w:rPr>
                          <w:color w:val="221F1F"/>
                          <w:spacing w:val="-6"/>
                        </w:rPr>
                        <w:t xml:space="preserve"> </w:t>
                      </w:r>
                      <w:r>
                        <w:rPr>
                          <w:color w:val="221F1F"/>
                        </w:rPr>
                        <w:t>approved orders as QDROs, PBGC generally reviews the QDROs to see if there is anything in the QDROs that would call their qualification into question under PBGC’s rules. If any issues arise, PBGC communicates with the parties to the QDRO. If the Order was qualified in error by the prior</w:t>
                      </w:r>
                      <w:r>
                        <w:rPr>
                          <w:color w:val="221F1F"/>
                          <w:spacing w:val="-6"/>
                        </w:rPr>
                        <w:t xml:space="preserve"> </w:t>
                      </w:r>
                      <w:r>
                        <w:rPr>
                          <w:color w:val="221F1F"/>
                        </w:rPr>
                        <w:t>plan</w:t>
                      </w:r>
                      <w:r>
                        <w:rPr>
                          <w:color w:val="221F1F"/>
                          <w:spacing w:val="-6"/>
                        </w:rPr>
                        <w:t xml:space="preserve"> </w:t>
                      </w:r>
                      <w:r>
                        <w:rPr>
                          <w:color w:val="221F1F"/>
                        </w:rPr>
                        <w:t>administrator,</w:t>
                      </w:r>
                      <w:r>
                        <w:rPr>
                          <w:color w:val="221F1F"/>
                          <w:spacing w:val="-4"/>
                        </w:rPr>
                        <w:t xml:space="preserve"> </w:t>
                      </w:r>
                      <w:r>
                        <w:rPr>
                          <w:color w:val="221F1F"/>
                        </w:rPr>
                        <w:t>the</w:t>
                      </w:r>
                      <w:r>
                        <w:rPr>
                          <w:color w:val="221F1F"/>
                          <w:spacing w:val="-6"/>
                        </w:rPr>
                        <w:t xml:space="preserve"> </w:t>
                      </w:r>
                      <w:r>
                        <w:rPr>
                          <w:color w:val="221F1F"/>
                        </w:rPr>
                        <w:t>parties</w:t>
                      </w:r>
                      <w:r>
                        <w:rPr>
                          <w:color w:val="221F1F"/>
                          <w:spacing w:val="-6"/>
                        </w:rPr>
                        <w:t xml:space="preserve"> </w:t>
                      </w:r>
                      <w:r>
                        <w:rPr>
                          <w:color w:val="221F1F"/>
                        </w:rPr>
                        <w:t>may</w:t>
                      </w:r>
                      <w:r>
                        <w:rPr>
                          <w:color w:val="221F1F"/>
                          <w:spacing w:val="-4"/>
                        </w:rPr>
                        <w:t xml:space="preserve"> </w:t>
                      </w:r>
                      <w:r>
                        <w:rPr>
                          <w:color w:val="221F1F"/>
                        </w:rPr>
                        <w:t>be</w:t>
                      </w:r>
                      <w:r>
                        <w:rPr>
                          <w:color w:val="221F1F"/>
                          <w:spacing w:val="-6"/>
                        </w:rPr>
                        <w:t xml:space="preserve"> </w:t>
                      </w:r>
                      <w:r>
                        <w:rPr>
                          <w:color w:val="221F1F"/>
                        </w:rPr>
                        <w:t>required</w:t>
                      </w:r>
                      <w:r>
                        <w:rPr>
                          <w:color w:val="221F1F"/>
                          <w:spacing w:val="-4"/>
                        </w:rPr>
                        <w:t xml:space="preserve"> </w:t>
                      </w:r>
                      <w:r>
                        <w:rPr>
                          <w:color w:val="221F1F"/>
                        </w:rPr>
                        <w:t>to</w:t>
                      </w:r>
                      <w:r>
                        <w:rPr>
                          <w:color w:val="221F1F"/>
                          <w:spacing w:val="-9"/>
                        </w:rPr>
                        <w:t xml:space="preserve"> </w:t>
                      </w:r>
                      <w:r>
                        <w:rPr>
                          <w:color w:val="221F1F"/>
                        </w:rPr>
                        <w:t>obtain</w:t>
                      </w:r>
                      <w:r>
                        <w:rPr>
                          <w:color w:val="221F1F"/>
                          <w:spacing w:val="-6"/>
                        </w:rPr>
                        <w:t xml:space="preserve"> </w:t>
                      </w:r>
                      <w:r>
                        <w:rPr>
                          <w:color w:val="221F1F"/>
                        </w:rPr>
                        <w:t>a</w:t>
                      </w:r>
                      <w:r>
                        <w:rPr>
                          <w:color w:val="221F1F"/>
                          <w:spacing w:val="-4"/>
                        </w:rPr>
                        <w:t xml:space="preserve"> </w:t>
                      </w:r>
                      <w:r>
                        <w:rPr>
                          <w:color w:val="221F1F"/>
                        </w:rPr>
                        <w:t>corrected</w:t>
                      </w:r>
                      <w:r>
                        <w:rPr>
                          <w:color w:val="221F1F"/>
                          <w:spacing w:val="-6"/>
                        </w:rPr>
                        <w:t xml:space="preserve"> </w:t>
                      </w:r>
                      <w:r>
                        <w:rPr>
                          <w:color w:val="221F1F"/>
                        </w:rPr>
                        <w:t>order</w:t>
                      </w:r>
                      <w:r>
                        <w:rPr>
                          <w:color w:val="221F1F"/>
                          <w:spacing w:val="-4"/>
                        </w:rPr>
                        <w:t xml:space="preserve"> </w:t>
                      </w:r>
                      <w:r>
                        <w:rPr>
                          <w:color w:val="221F1F"/>
                        </w:rPr>
                        <w:t>before</w:t>
                      </w:r>
                      <w:r>
                        <w:rPr>
                          <w:color w:val="221F1F"/>
                          <w:spacing w:val="-6"/>
                        </w:rPr>
                        <w:t xml:space="preserve"> </w:t>
                      </w:r>
                      <w:r>
                        <w:rPr>
                          <w:color w:val="221F1F"/>
                        </w:rPr>
                        <w:t>payments to the alternate payee can continue or begin.</w:t>
                      </w:r>
                    </w:p>
                  </w:txbxContent>
                </v:textbox>
              </v:shape>
            </w:pict>
          </mc:Fallback>
        </mc:AlternateContent>
      </w:r>
      <w:r>
        <w:rPr>
          <w:noProof/>
        </w:rPr>
        <mc:AlternateContent>
          <mc:Choice Requires="wps">
            <w:drawing>
              <wp:anchor distT="0" distB="0" distL="0" distR="0" simplePos="0" relativeHeight="252638208" behindDoc="1" locked="0" layoutInCell="1" allowOverlap="1">
                <wp:simplePos x="0" y="0"/>
                <wp:positionH relativeFrom="page">
                  <wp:posOffset>1130300</wp:posOffset>
                </wp:positionH>
                <wp:positionV relativeFrom="page">
                  <wp:posOffset>4353964</wp:posOffset>
                </wp:positionV>
                <wp:extent cx="5490845" cy="1787525"/>
                <wp:effectExtent l="0" t="0" r="0" b="0"/>
                <wp:wrapNone/>
                <wp:docPr id="486" name="Textbox 48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0845" cy="1787525"/>
                        </a:xfrm>
                        <a:prstGeom prst="rect">
                          <a:avLst/>
                        </a:prstGeom>
                      </wps:spPr>
                      <wps:txbx>
                        <w:txbxContent>
                          <w:p w:rsidR="00D73FD5" w14:textId="77777777">
                            <w:pPr>
                              <w:pStyle w:val="BodyText"/>
                              <w:spacing w:before="19" w:line="259" w:lineRule="auto"/>
                              <w:ind w:right="36"/>
                            </w:pPr>
                            <w:r>
                              <w:rPr>
                                <w:color w:val="221F1F"/>
                              </w:rPr>
                              <w:t>Because PBGC guarantees may not cover a participant’s full pension benefit, a participant’s benefit may be reduced after PBGC takes over a plan. This can reduce benefits payable to one</w:t>
                            </w:r>
                            <w:r>
                              <w:rPr>
                                <w:color w:val="221F1F"/>
                                <w:spacing w:val="40"/>
                              </w:rPr>
                              <w:t xml:space="preserve"> </w:t>
                            </w:r>
                            <w:r>
                              <w:rPr>
                                <w:color w:val="221F1F"/>
                              </w:rPr>
                              <w:t>or both parties under the QDRO. PBGC will not treat the order as not qualified solely because benefits</w:t>
                            </w:r>
                            <w:r>
                              <w:rPr>
                                <w:color w:val="221F1F"/>
                                <w:spacing w:val="-6"/>
                              </w:rPr>
                              <w:t xml:space="preserve"> </w:t>
                            </w:r>
                            <w:r>
                              <w:rPr>
                                <w:color w:val="221F1F"/>
                              </w:rPr>
                              <w:t>paid</w:t>
                            </w:r>
                            <w:r>
                              <w:rPr>
                                <w:color w:val="221F1F"/>
                                <w:spacing w:val="-8"/>
                              </w:rPr>
                              <w:t xml:space="preserve"> </w:t>
                            </w:r>
                            <w:r>
                              <w:rPr>
                                <w:color w:val="221F1F"/>
                              </w:rPr>
                              <w:t>by</w:t>
                            </w:r>
                            <w:r>
                              <w:rPr>
                                <w:color w:val="221F1F"/>
                                <w:spacing w:val="-5"/>
                              </w:rPr>
                              <w:t xml:space="preserve"> </w:t>
                            </w:r>
                            <w:r>
                              <w:rPr>
                                <w:color w:val="221F1F"/>
                              </w:rPr>
                              <w:t>PBGC</w:t>
                            </w:r>
                            <w:r>
                              <w:rPr>
                                <w:color w:val="221F1F"/>
                                <w:spacing w:val="-5"/>
                              </w:rPr>
                              <w:t xml:space="preserve"> </w:t>
                            </w:r>
                            <w:r>
                              <w:rPr>
                                <w:color w:val="221F1F"/>
                              </w:rPr>
                              <w:t>require</w:t>
                            </w:r>
                            <w:r>
                              <w:rPr>
                                <w:color w:val="221F1F"/>
                                <w:spacing w:val="-5"/>
                              </w:rPr>
                              <w:t xml:space="preserve"> </w:t>
                            </w:r>
                            <w:r>
                              <w:rPr>
                                <w:color w:val="221F1F"/>
                              </w:rPr>
                              <w:t>reduction</w:t>
                            </w:r>
                            <w:r>
                              <w:rPr>
                                <w:color w:val="221F1F"/>
                                <w:spacing w:val="-8"/>
                              </w:rPr>
                              <w:t xml:space="preserve"> </w:t>
                            </w:r>
                            <w:r>
                              <w:rPr>
                                <w:color w:val="221F1F"/>
                              </w:rPr>
                              <w:t>of</w:t>
                            </w:r>
                            <w:r>
                              <w:rPr>
                                <w:color w:val="221F1F"/>
                                <w:spacing w:val="-5"/>
                              </w:rPr>
                              <w:t xml:space="preserve"> </w:t>
                            </w:r>
                            <w:r>
                              <w:rPr>
                                <w:color w:val="221F1F"/>
                              </w:rPr>
                              <w:t>the</w:t>
                            </w:r>
                            <w:r>
                              <w:rPr>
                                <w:color w:val="221F1F"/>
                                <w:spacing w:val="-8"/>
                              </w:rPr>
                              <w:t xml:space="preserve"> </w:t>
                            </w:r>
                            <w:r>
                              <w:rPr>
                                <w:color w:val="221F1F"/>
                              </w:rPr>
                              <w:t>participant’s</w:t>
                            </w:r>
                            <w:r>
                              <w:rPr>
                                <w:color w:val="221F1F"/>
                                <w:spacing w:val="-6"/>
                              </w:rPr>
                              <w:t xml:space="preserve"> </w:t>
                            </w:r>
                            <w:r>
                              <w:rPr>
                                <w:color w:val="221F1F"/>
                              </w:rPr>
                              <w:t>and/or</w:t>
                            </w:r>
                            <w:r>
                              <w:rPr>
                                <w:color w:val="221F1F"/>
                                <w:spacing w:val="-8"/>
                              </w:rPr>
                              <w:t xml:space="preserve"> </w:t>
                            </w:r>
                            <w:r>
                              <w:rPr>
                                <w:color w:val="221F1F"/>
                              </w:rPr>
                              <w:t>the</w:t>
                            </w:r>
                            <w:r>
                              <w:rPr>
                                <w:color w:val="221F1F"/>
                                <w:spacing w:val="-6"/>
                              </w:rPr>
                              <w:t xml:space="preserve"> </w:t>
                            </w:r>
                            <w:r>
                              <w:rPr>
                                <w:color w:val="221F1F"/>
                              </w:rPr>
                              <w:t>alternate</w:t>
                            </w:r>
                            <w:r>
                              <w:rPr>
                                <w:color w:val="221F1F"/>
                                <w:spacing w:val="-8"/>
                              </w:rPr>
                              <w:t xml:space="preserve"> </w:t>
                            </w:r>
                            <w:r>
                              <w:rPr>
                                <w:color w:val="221F1F"/>
                              </w:rPr>
                              <w:t>payee’s</w:t>
                            </w:r>
                            <w:r>
                              <w:rPr>
                                <w:color w:val="221F1F"/>
                                <w:spacing w:val="-6"/>
                              </w:rPr>
                              <w:t xml:space="preserve"> </w:t>
                            </w:r>
                            <w:r>
                              <w:rPr>
                                <w:color w:val="221F1F"/>
                              </w:rPr>
                              <w:t>benefit. PBGC will apply the reduction rules to domestic relations orders qualified before PBGC becomes trustee (assuming the QDRO is silent) in the same manner as it applies the reduction rules to orders that are qualified after PBGC becomes trustee. (See Appendix A above.) If the participant or alternate payee desires that the guarantee limitation be applied differently, an amended</w:t>
                            </w:r>
                            <w:r>
                              <w:rPr>
                                <w:color w:val="221F1F"/>
                                <w:spacing w:val="-5"/>
                              </w:rPr>
                              <w:t xml:space="preserve"> </w:t>
                            </w:r>
                            <w:r>
                              <w:rPr>
                                <w:color w:val="221F1F"/>
                              </w:rPr>
                              <w:t>order</w:t>
                            </w:r>
                            <w:r>
                              <w:rPr>
                                <w:color w:val="221F1F"/>
                                <w:spacing w:val="-7"/>
                              </w:rPr>
                              <w:t xml:space="preserve"> </w:t>
                            </w:r>
                            <w:r>
                              <w:rPr>
                                <w:color w:val="221F1F"/>
                              </w:rPr>
                              <w:t>indicating</w:t>
                            </w:r>
                            <w:r>
                              <w:rPr>
                                <w:color w:val="221F1F"/>
                                <w:spacing w:val="-5"/>
                              </w:rPr>
                              <w:t xml:space="preserve"> </w:t>
                            </w:r>
                            <w:r>
                              <w:rPr>
                                <w:color w:val="221F1F"/>
                              </w:rPr>
                              <w:t>how</w:t>
                            </w:r>
                            <w:r>
                              <w:rPr>
                                <w:color w:val="221F1F"/>
                                <w:spacing w:val="-5"/>
                              </w:rPr>
                              <w:t xml:space="preserve"> </w:t>
                            </w:r>
                            <w:r>
                              <w:rPr>
                                <w:color w:val="221F1F"/>
                              </w:rPr>
                              <w:t>any</w:t>
                            </w:r>
                            <w:r>
                              <w:rPr>
                                <w:color w:val="221F1F"/>
                                <w:spacing w:val="-5"/>
                              </w:rPr>
                              <w:t xml:space="preserve"> </w:t>
                            </w:r>
                            <w:r>
                              <w:rPr>
                                <w:color w:val="221F1F"/>
                              </w:rPr>
                              <w:t>reduction</w:t>
                            </w:r>
                            <w:r>
                              <w:rPr>
                                <w:color w:val="221F1F"/>
                                <w:spacing w:val="-7"/>
                              </w:rPr>
                              <w:t xml:space="preserve"> </w:t>
                            </w:r>
                            <w:r>
                              <w:rPr>
                                <w:color w:val="221F1F"/>
                              </w:rPr>
                              <w:t>should</w:t>
                            </w:r>
                            <w:r>
                              <w:rPr>
                                <w:color w:val="221F1F"/>
                                <w:spacing w:val="-4"/>
                              </w:rPr>
                              <w:t xml:space="preserve"> </w:t>
                            </w:r>
                            <w:r>
                              <w:rPr>
                                <w:color w:val="221F1F"/>
                              </w:rPr>
                              <w:t>be</w:t>
                            </w:r>
                            <w:r>
                              <w:rPr>
                                <w:color w:val="221F1F"/>
                                <w:spacing w:val="-5"/>
                              </w:rPr>
                              <w:t xml:space="preserve"> </w:t>
                            </w:r>
                            <w:r>
                              <w:rPr>
                                <w:color w:val="221F1F"/>
                              </w:rPr>
                              <w:t>addressed</w:t>
                            </w:r>
                            <w:r>
                              <w:rPr>
                                <w:color w:val="221F1F"/>
                                <w:spacing w:val="-5"/>
                              </w:rPr>
                              <w:t xml:space="preserve"> </w:t>
                            </w:r>
                            <w:r>
                              <w:rPr>
                                <w:color w:val="221F1F"/>
                              </w:rPr>
                              <w:t>would</w:t>
                            </w:r>
                            <w:r>
                              <w:rPr>
                                <w:color w:val="221F1F"/>
                                <w:spacing w:val="-7"/>
                              </w:rPr>
                              <w:t xml:space="preserve"> </w:t>
                            </w:r>
                            <w:r>
                              <w:rPr>
                                <w:color w:val="221F1F"/>
                              </w:rPr>
                              <w:t>need</w:t>
                            </w:r>
                            <w:r>
                              <w:rPr>
                                <w:color w:val="221F1F"/>
                                <w:spacing w:val="-5"/>
                              </w:rPr>
                              <w:t xml:space="preserve"> </w:t>
                            </w:r>
                            <w:r>
                              <w:rPr>
                                <w:color w:val="221F1F"/>
                              </w:rPr>
                              <w:t>to</w:t>
                            </w:r>
                            <w:r>
                              <w:rPr>
                                <w:color w:val="221F1F"/>
                                <w:spacing w:val="-7"/>
                              </w:rPr>
                              <w:t xml:space="preserve"> </w:t>
                            </w:r>
                            <w:r>
                              <w:rPr>
                                <w:color w:val="221F1F"/>
                              </w:rPr>
                              <w:t>be</w:t>
                            </w:r>
                            <w:r>
                              <w:rPr>
                                <w:color w:val="221F1F"/>
                                <w:spacing w:val="-5"/>
                              </w:rPr>
                              <w:t xml:space="preserve"> </w:t>
                            </w:r>
                            <w:r>
                              <w:rPr>
                                <w:color w:val="221F1F"/>
                              </w:rPr>
                              <w:t>submitted</w:t>
                            </w:r>
                            <w:r>
                              <w:rPr>
                                <w:color w:val="221F1F"/>
                                <w:spacing w:val="-5"/>
                              </w:rPr>
                              <w:t xml:space="preserve"> </w:t>
                            </w:r>
                            <w:r>
                              <w:rPr>
                                <w:color w:val="221F1F"/>
                              </w:rPr>
                              <w:t>to PBGC for review.</w:t>
                            </w:r>
                          </w:p>
                        </w:txbxContent>
                      </wps:txbx>
                      <wps:bodyPr wrap="square" lIns="0" tIns="0" rIns="0" bIns="0" rtlCol="0"/>
                    </wps:wsp>
                  </a:graphicData>
                </a:graphic>
              </wp:anchor>
            </w:drawing>
          </mc:Choice>
          <mc:Fallback>
            <w:pict>
              <v:shape id="Textbox 486" o:spid="_x0000_s1506" type="#_x0000_t202" style="width:432.35pt;height:140.75pt;margin-top:342.85pt;margin-left:89pt;mso-position-horizontal-relative:page;mso-position-vertical-relative:page;mso-wrap-distance-bottom:0;mso-wrap-distance-left:0;mso-wrap-distance-right:0;mso-wrap-distance-top:0;mso-wrap-style:square;position:absolute;visibility:visible;v-text-anchor:top;z-index:-250677248" filled="f" stroked="f">
                <v:textbox inset="0,0,0,0">
                  <w:txbxContent>
                    <w:p w:rsidR="00D73FD5" w14:paraId="6A036FF6" w14:textId="77777777">
                      <w:pPr>
                        <w:pStyle w:val="BodyText"/>
                        <w:spacing w:before="19" w:line="259" w:lineRule="auto"/>
                        <w:ind w:right="36"/>
                      </w:pPr>
                      <w:r>
                        <w:rPr>
                          <w:color w:val="221F1F"/>
                        </w:rPr>
                        <w:t>Because PBGC guarantees may not cover a participant’s full pension benefit, a participant’s benefit may be reduced after PBGC takes over a plan. This can reduce benefits payable to one</w:t>
                      </w:r>
                      <w:r>
                        <w:rPr>
                          <w:color w:val="221F1F"/>
                          <w:spacing w:val="40"/>
                        </w:rPr>
                        <w:t xml:space="preserve"> </w:t>
                      </w:r>
                      <w:r>
                        <w:rPr>
                          <w:color w:val="221F1F"/>
                        </w:rPr>
                        <w:t>or both parties under the QDRO. PBGC will not treat the order as not qualified solely because benefits</w:t>
                      </w:r>
                      <w:r>
                        <w:rPr>
                          <w:color w:val="221F1F"/>
                          <w:spacing w:val="-6"/>
                        </w:rPr>
                        <w:t xml:space="preserve"> </w:t>
                      </w:r>
                      <w:r>
                        <w:rPr>
                          <w:color w:val="221F1F"/>
                        </w:rPr>
                        <w:t>paid</w:t>
                      </w:r>
                      <w:r>
                        <w:rPr>
                          <w:color w:val="221F1F"/>
                          <w:spacing w:val="-8"/>
                        </w:rPr>
                        <w:t xml:space="preserve"> </w:t>
                      </w:r>
                      <w:r>
                        <w:rPr>
                          <w:color w:val="221F1F"/>
                        </w:rPr>
                        <w:t>by</w:t>
                      </w:r>
                      <w:r>
                        <w:rPr>
                          <w:color w:val="221F1F"/>
                          <w:spacing w:val="-5"/>
                        </w:rPr>
                        <w:t xml:space="preserve"> </w:t>
                      </w:r>
                      <w:r>
                        <w:rPr>
                          <w:color w:val="221F1F"/>
                        </w:rPr>
                        <w:t>PBGC</w:t>
                      </w:r>
                      <w:r>
                        <w:rPr>
                          <w:color w:val="221F1F"/>
                          <w:spacing w:val="-5"/>
                        </w:rPr>
                        <w:t xml:space="preserve"> </w:t>
                      </w:r>
                      <w:r>
                        <w:rPr>
                          <w:color w:val="221F1F"/>
                        </w:rPr>
                        <w:t>require</w:t>
                      </w:r>
                      <w:r>
                        <w:rPr>
                          <w:color w:val="221F1F"/>
                          <w:spacing w:val="-5"/>
                        </w:rPr>
                        <w:t xml:space="preserve"> </w:t>
                      </w:r>
                      <w:r>
                        <w:rPr>
                          <w:color w:val="221F1F"/>
                        </w:rPr>
                        <w:t>reduction</w:t>
                      </w:r>
                      <w:r>
                        <w:rPr>
                          <w:color w:val="221F1F"/>
                          <w:spacing w:val="-8"/>
                        </w:rPr>
                        <w:t xml:space="preserve"> </w:t>
                      </w:r>
                      <w:r>
                        <w:rPr>
                          <w:color w:val="221F1F"/>
                        </w:rPr>
                        <w:t>of</w:t>
                      </w:r>
                      <w:r>
                        <w:rPr>
                          <w:color w:val="221F1F"/>
                          <w:spacing w:val="-5"/>
                        </w:rPr>
                        <w:t xml:space="preserve"> </w:t>
                      </w:r>
                      <w:r>
                        <w:rPr>
                          <w:color w:val="221F1F"/>
                        </w:rPr>
                        <w:t>the</w:t>
                      </w:r>
                      <w:r>
                        <w:rPr>
                          <w:color w:val="221F1F"/>
                          <w:spacing w:val="-8"/>
                        </w:rPr>
                        <w:t xml:space="preserve"> </w:t>
                      </w:r>
                      <w:r>
                        <w:rPr>
                          <w:color w:val="221F1F"/>
                        </w:rPr>
                        <w:t>participant’s</w:t>
                      </w:r>
                      <w:r>
                        <w:rPr>
                          <w:color w:val="221F1F"/>
                          <w:spacing w:val="-6"/>
                        </w:rPr>
                        <w:t xml:space="preserve"> </w:t>
                      </w:r>
                      <w:r>
                        <w:rPr>
                          <w:color w:val="221F1F"/>
                        </w:rPr>
                        <w:t>and/or</w:t>
                      </w:r>
                      <w:r>
                        <w:rPr>
                          <w:color w:val="221F1F"/>
                          <w:spacing w:val="-8"/>
                        </w:rPr>
                        <w:t xml:space="preserve"> </w:t>
                      </w:r>
                      <w:r>
                        <w:rPr>
                          <w:color w:val="221F1F"/>
                        </w:rPr>
                        <w:t>the</w:t>
                      </w:r>
                      <w:r>
                        <w:rPr>
                          <w:color w:val="221F1F"/>
                          <w:spacing w:val="-6"/>
                        </w:rPr>
                        <w:t xml:space="preserve"> </w:t>
                      </w:r>
                      <w:r>
                        <w:rPr>
                          <w:color w:val="221F1F"/>
                        </w:rPr>
                        <w:t>alternate</w:t>
                      </w:r>
                      <w:r>
                        <w:rPr>
                          <w:color w:val="221F1F"/>
                          <w:spacing w:val="-8"/>
                        </w:rPr>
                        <w:t xml:space="preserve"> </w:t>
                      </w:r>
                      <w:r>
                        <w:rPr>
                          <w:color w:val="221F1F"/>
                        </w:rPr>
                        <w:t>payee’s</w:t>
                      </w:r>
                      <w:r>
                        <w:rPr>
                          <w:color w:val="221F1F"/>
                          <w:spacing w:val="-6"/>
                        </w:rPr>
                        <w:t xml:space="preserve"> </w:t>
                      </w:r>
                      <w:r>
                        <w:rPr>
                          <w:color w:val="221F1F"/>
                        </w:rPr>
                        <w:t>benefit. PBGC will apply the reduction rules to domestic relations orders qualified before PBGC becomes trustee (assuming the QDRO is silent) in the same manner as it applies the reduction rules to orders that are qualified after PBGC becomes trustee. (See Appendix A above.) If the participant or alternate payee desires that the guarantee limitation be applied differently, an amended</w:t>
                      </w:r>
                      <w:r>
                        <w:rPr>
                          <w:color w:val="221F1F"/>
                          <w:spacing w:val="-5"/>
                        </w:rPr>
                        <w:t xml:space="preserve"> </w:t>
                      </w:r>
                      <w:r>
                        <w:rPr>
                          <w:color w:val="221F1F"/>
                        </w:rPr>
                        <w:t>order</w:t>
                      </w:r>
                      <w:r>
                        <w:rPr>
                          <w:color w:val="221F1F"/>
                          <w:spacing w:val="-7"/>
                        </w:rPr>
                        <w:t xml:space="preserve"> </w:t>
                      </w:r>
                      <w:r>
                        <w:rPr>
                          <w:color w:val="221F1F"/>
                        </w:rPr>
                        <w:t>indicating</w:t>
                      </w:r>
                      <w:r>
                        <w:rPr>
                          <w:color w:val="221F1F"/>
                          <w:spacing w:val="-5"/>
                        </w:rPr>
                        <w:t xml:space="preserve"> </w:t>
                      </w:r>
                      <w:r>
                        <w:rPr>
                          <w:color w:val="221F1F"/>
                        </w:rPr>
                        <w:t>how</w:t>
                      </w:r>
                      <w:r>
                        <w:rPr>
                          <w:color w:val="221F1F"/>
                          <w:spacing w:val="-5"/>
                        </w:rPr>
                        <w:t xml:space="preserve"> </w:t>
                      </w:r>
                      <w:r>
                        <w:rPr>
                          <w:color w:val="221F1F"/>
                        </w:rPr>
                        <w:t>any</w:t>
                      </w:r>
                      <w:r>
                        <w:rPr>
                          <w:color w:val="221F1F"/>
                          <w:spacing w:val="-5"/>
                        </w:rPr>
                        <w:t xml:space="preserve"> </w:t>
                      </w:r>
                      <w:r>
                        <w:rPr>
                          <w:color w:val="221F1F"/>
                        </w:rPr>
                        <w:t>reduction</w:t>
                      </w:r>
                      <w:r>
                        <w:rPr>
                          <w:color w:val="221F1F"/>
                          <w:spacing w:val="-7"/>
                        </w:rPr>
                        <w:t xml:space="preserve"> </w:t>
                      </w:r>
                      <w:r>
                        <w:rPr>
                          <w:color w:val="221F1F"/>
                        </w:rPr>
                        <w:t>should</w:t>
                      </w:r>
                      <w:r>
                        <w:rPr>
                          <w:color w:val="221F1F"/>
                          <w:spacing w:val="-4"/>
                        </w:rPr>
                        <w:t xml:space="preserve"> </w:t>
                      </w:r>
                      <w:r>
                        <w:rPr>
                          <w:color w:val="221F1F"/>
                        </w:rPr>
                        <w:t>be</w:t>
                      </w:r>
                      <w:r>
                        <w:rPr>
                          <w:color w:val="221F1F"/>
                          <w:spacing w:val="-5"/>
                        </w:rPr>
                        <w:t xml:space="preserve"> </w:t>
                      </w:r>
                      <w:r>
                        <w:rPr>
                          <w:color w:val="221F1F"/>
                        </w:rPr>
                        <w:t>addressed</w:t>
                      </w:r>
                      <w:r>
                        <w:rPr>
                          <w:color w:val="221F1F"/>
                          <w:spacing w:val="-5"/>
                        </w:rPr>
                        <w:t xml:space="preserve"> </w:t>
                      </w:r>
                      <w:r>
                        <w:rPr>
                          <w:color w:val="221F1F"/>
                        </w:rPr>
                        <w:t>would</w:t>
                      </w:r>
                      <w:r>
                        <w:rPr>
                          <w:color w:val="221F1F"/>
                          <w:spacing w:val="-7"/>
                        </w:rPr>
                        <w:t xml:space="preserve"> </w:t>
                      </w:r>
                      <w:r>
                        <w:rPr>
                          <w:color w:val="221F1F"/>
                        </w:rPr>
                        <w:t>need</w:t>
                      </w:r>
                      <w:r>
                        <w:rPr>
                          <w:color w:val="221F1F"/>
                          <w:spacing w:val="-5"/>
                        </w:rPr>
                        <w:t xml:space="preserve"> </w:t>
                      </w:r>
                      <w:r>
                        <w:rPr>
                          <w:color w:val="221F1F"/>
                        </w:rPr>
                        <w:t>to</w:t>
                      </w:r>
                      <w:r>
                        <w:rPr>
                          <w:color w:val="221F1F"/>
                          <w:spacing w:val="-7"/>
                        </w:rPr>
                        <w:t xml:space="preserve"> </w:t>
                      </w:r>
                      <w:r>
                        <w:rPr>
                          <w:color w:val="221F1F"/>
                        </w:rPr>
                        <w:t>be</w:t>
                      </w:r>
                      <w:r>
                        <w:rPr>
                          <w:color w:val="221F1F"/>
                          <w:spacing w:val="-5"/>
                        </w:rPr>
                        <w:t xml:space="preserve"> </w:t>
                      </w:r>
                      <w:r>
                        <w:rPr>
                          <w:color w:val="221F1F"/>
                        </w:rPr>
                        <w:t>submitted</w:t>
                      </w:r>
                      <w:r>
                        <w:rPr>
                          <w:color w:val="221F1F"/>
                          <w:spacing w:val="-5"/>
                        </w:rPr>
                        <w:t xml:space="preserve"> </w:t>
                      </w:r>
                      <w:r>
                        <w:rPr>
                          <w:color w:val="221F1F"/>
                        </w:rPr>
                        <w:t>to PBGC for review.</w:t>
                      </w:r>
                    </w:p>
                  </w:txbxContent>
                </v:textbox>
              </v:shape>
            </w:pict>
          </mc:Fallback>
        </mc:AlternateContent>
      </w:r>
      <w:r>
        <w:rPr>
          <w:noProof/>
        </w:rPr>
        <mc:AlternateContent>
          <mc:Choice Requires="wps">
            <w:drawing>
              <wp:anchor distT="0" distB="0" distL="0" distR="0" simplePos="0" relativeHeight="252640256" behindDoc="1" locked="0" layoutInCell="1" allowOverlap="1">
                <wp:simplePos x="0" y="0"/>
                <wp:positionH relativeFrom="page">
                  <wp:posOffset>1130300</wp:posOffset>
                </wp:positionH>
                <wp:positionV relativeFrom="page">
                  <wp:posOffset>6307732</wp:posOffset>
                </wp:positionV>
                <wp:extent cx="5323205" cy="900430"/>
                <wp:effectExtent l="0" t="0" r="0" b="0"/>
                <wp:wrapNone/>
                <wp:docPr id="487" name="Textbox 48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23205" cy="900430"/>
                        </a:xfrm>
                        <a:prstGeom prst="rect">
                          <a:avLst/>
                        </a:prstGeom>
                      </wps:spPr>
                      <wps:txbx>
                        <w:txbxContent>
                          <w:p w:rsidR="00D73FD5" w14:textId="77777777">
                            <w:pPr>
                              <w:pStyle w:val="BodyText"/>
                              <w:spacing w:line="259" w:lineRule="auto"/>
                              <w:ind w:right="17"/>
                            </w:pPr>
                            <w:r>
                              <w:rPr>
                                <w:color w:val="221F1F"/>
                              </w:rPr>
                              <w:t>PBGC</w:t>
                            </w:r>
                            <w:r>
                              <w:rPr>
                                <w:color w:val="221F1F"/>
                                <w:spacing w:val="-8"/>
                              </w:rPr>
                              <w:t xml:space="preserve"> </w:t>
                            </w:r>
                            <w:r>
                              <w:rPr>
                                <w:color w:val="221F1F"/>
                              </w:rPr>
                              <w:t>guarantee</w:t>
                            </w:r>
                            <w:r>
                              <w:rPr>
                                <w:color w:val="221F1F"/>
                                <w:spacing w:val="-8"/>
                              </w:rPr>
                              <w:t xml:space="preserve"> </w:t>
                            </w:r>
                            <w:r>
                              <w:rPr>
                                <w:color w:val="221F1F"/>
                              </w:rPr>
                              <w:t>limitations</w:t>
                            </w:r>
                            <w:r>
                              <w:rPr>
                                <w:color w:val="221F1F"/>
                                <w:spacing w:val="-8"/>
                              </w:rPr>
                              <w:t xml:space="preserve"> </w:t>
                            </w:r>
                            <w:r>
                              <w:rPr>
                                <w:color w:val="221F1F"/>
                              </w:rPr>
                              <w:t>apply</w:t>
                            </w:r>
                            <w:r>
                              <w:rPr>
                                <w:color w:val="221F1F"/>
                                <w:spacing w:val="-8"/>
                              </w:rPr>
                              <w:t xml:space="preserve"> </w:t>
                            </w:r>
                            <w:r>
                              <w:rPr>
                                <w:color w:val="221F1F"/>
                              </w:rPr>
                              <w:t>to</w:t>
                            </w:r>
                            <w:r>
                              <w:rPr>
                                <w:color w:val="221F1F"/>
                                <w:spacing w:val="-8"/>
                              </w:rPr>
                              <w:t xml:space="preserve"> </w:t>
                            </w:r>
                            <w:r>
                              <w:rPr>
                                <w:color w:val="221F1F"/>
                              </w:rPr>
                              <w:t>domestic</w:t>
                            </w:r>
                            <w:r>
                              <w:rPr>
                                <w:color w:val="221F1F"/>
                                <w:spacing w:val="-8"/>
                              </w:rPr>
                              <w:t xml:space="preserve"> </w:t>
                            </w:r>
                            <w:r>
                              <w:rPr>
                                <w:color w:val="221F1F"/>
                              </w:rPr>
                              <w:t>relations</w:t>
                            </w:r>
                            <w:r>
                              <w:rPr>
                                <w:color w:val="221F1F"/>
                                <w:spacing w:val="-8"/>
                              </w:rPr>
                              <w:t xml:space="preserve"> </w:t>
                            </w:r>
                            <w:r>
                              <w:rPr>
                                <w:color w:val="221F1F"/>
                              </w:rPr>
                              <w:t>orders</w:t>
                            </w:r>
                            <w:r>
                              <w:rPr>
                                <w:color w:val="221F1F"/>
                                <w:spacing w:val="-8"/>
                              </w:rPr>
                              <w:t xml:space="preserve"> </w:t>
                            </w:r>
                            <w:r>
                              <w:rPr>
                                <w:color w:val="221F1F"/>
                              </w:rPr>
                              <w:t>qualified</w:t>
                            </w:r>
                            <w:r>
                              <w:rPr>
                                <w:color w:val="221F1F"/>
                                <w:spacing w:val="-8"/>
                              </w:rPr>
                              <w:t xml:space="preserve"> </w:t>
                            </w:r>
                            <w:r>
                              <w:rPr>
                                <w:color w:val="221F1F"/>
                              </w:rPr>
                              <w:t>before</w:t>
                            </w:r>
                            <w:r>
                              <w:rPr>
                                <w:color w:val="221F1F"/>
                                <w:spacing w:val="-8"/>
                              </w:rPr>
                              <w:t xml:space="preserve"> </w:t>
                            </w:r>
                            <w:r>
                              <w:rPr>
                                <w:color w:val="221F1F"/>
                              </w:rPr>
                              <w:t>or</w:t>
                            </w:r>
                            <w:r>
                              <w:rPr>
                                <w:color w:val="221F1F"/>
                                <w:spacing w:val="-11"/>
                              </w:rPr>
                              <w:t xml:space="preserve"> </w:t>
                            </w:r>
                            <w:r>
                              <w:rPr>
                                <w:color w:val="221F1F"/>
                              </w:rPr>
                              <w:t>after</w:t>
                            </w:r>
                            <w:r>
                              <w:rPr>
                                <w:color w:val="221F1F"/>
                                <w:spacing w:val="-8"/>
                              </w:rPr>
                              <w:t xml:space="preserve"> </w:t>
                            </w:r>
                            <w:r>
                              <w:rPr>
                                <w:color w:val="221F1F"/>
                              </w:rPr>
                              <w:t xml:space="preserve">PBGC becomes trustee. In addition, PBGC benefit form limitations, options and benefit start date provisions apply to the alternate payee’s benefit payments or elections under pre-trusteeship domestic relations orders if the alternate payee’s benefit form election is made after PBGC </w:t>
                            </w:r>
                            <w:r>
                              <w:rPr>
                                <w:color w:val="221F1F"/>
                                <w:spacing w:val="-2"/>
                              </w:rPr>
                              <w:t>trusteeship.</w:t>
                            </w:r>
                          </w:p>
                        </w:txbxContent>
                      </wps:txbx>
                      <wps:bodyPr wrap="square" lIns="0" tIns="0" rIns="0" bIns="0" rtlCol="0"/>
                    </wps:wsp>
                  </a:graphicData>
                </a:graphic>
              </wp:anchor>
            </w:drawing>
          </mc:Choice>
          <mc:Fallback>
            <w:pict>
              <v:shape id="Textbox 487" o:spid="_x0000_s1507" type="#_x0000_t202" style="width:419.15pt;height:70.9pt;margin-top:496.65pt;margin-left:89pt;mso-position-horizontal-relative:page;mso-position-vertical-relative:page;mso-wrap-distance-bottom:0;mso-wrap-distance-left:0;mso-wrap-distance-right:0;mso-wrap-distance-top:0;mso-wrap-style:square;position:absolute;visibility:visible;v-text-anchor:top;z-index:-250675200" filled="f" stroked="f">
                <v:textbox inset="0,0,0,0">
                  <w:txbxContent>
                    <w:p w:rsidR="00D73FD5" w14:paraId="6A036FF7" w14:textId="77777777">
                      <w:pPr>
                        <w:pStyle w:val="BodyText"/>
                        <w:spacing w:line="259" w:lineRule="auto"/>
                        <w:ind w:right="17"/>
                      </w:pPr>
                      <w:r>
                        <w:rPr>
                          <w:color w:val="221F1F"/>
                        </w:rPr>
                        <w:t>PBGC</w:t>
                      </w:r>
                      <w:r>
                        <w:rPr>
                          <w:color w:val="221F1F"/>
                          <w:spacing w:val="-8"/>
                        </w:rPr>
                        <w:t xml:space="preserve"> </w:t>
                      </w:r>
                      <w:r>
                        <w:rPr>
                          <w:color w:val="221F1F"/>
                        </w:rPr>
                        <w:t>guarantee</w:t>
                      </w:r>
                      <w:r>
                        <w:rPr>
                          <w:color w:val="221F1F"/>
                          <w:spacing w:val="-8"/>
                        </w:rPr>
                        <w:t xml:space="preserve"> </w:t>
                      </w:r>
                      <w:r>
                        <w:rPr>
                          <w:color w:val="221F1F"/>
                        </w:rPr>
                        <w:t>limitations</w:t>
                      </w:r>
                      <w:r>
                        <w:rPr>
                          <w:color w:val="221F1F"/>
                          <w:spacing w:val="-8"/>
                        </w:rPr>
                        <w:t xml:space="preserve"> </w:t>
                      </w:r>
                      <w:r>
                        <w:rPr>
                          <w:color w:val="221F1F"/>
                        </w:rPr>
                        <w:t>apply</w:t>
                      </w:r>
                      <w:r>
                        <w:rPr>
                          <w:color w:val="221F1F"/>
                          <w:spacing w:val="-8"/>
                        </w:rPr>
                        <w:t xml:space="preserve"> </w:t>
                      </w:r>
                      <w:r>
                        <w:rPr>
                          <w:color w:val="221F1F"/>
                        </w:rPr>
                        <w:t>to</w:t>
                      </w:r>
                      <w:r>
                        <w:rPr>
                          <w:color w:val="221F1F"/>
                          <w:spacing w:val="-8"/>
                        </w:rPr>
                        <w:t xml:space="preserve"> </w:t>
                      </w:r>
                      <w:r>
                        <w:rPr>
                          <w:color w:val="221F1F"/>
                        </w:rPr>
                        <w:t>domestic</w:t>
                      </w:r>
                      <w:r>
                        <w:rPr>
                          <w:color w:val="221F1F"/>
                          <w:spacing w:val="-8"/>
                        </w:rPr>
                        <w:t xml:space="preserve"> </w:t>
                      </w:r>
                      <w:r>
                        <w:rPr>
                          <w:color w:val="221F1F"/>
                        </w:rPr>
                        <w:t>relations</w:t>
                      </w:r>
                      <w:r>
                        <w:rPr>
                          <w:color w:val="221F1F"/>
                          <w:spacing w:val="-8"/>
                        </w:rPr>
                        <w:t xml:space="preserve"> </w:t>
                      </w:r>
                      <w:r>
                        <w:rPr>
                          <w:color w:val="221F1F"/>
                        </w:rPr>
                        <w:t>orders</w:t>
                      </w:r>
                      <w:r>
                        <w:rPr>
                          <w:color w:val="221F1F"/>
                          <w:spacing w:val="-8"/>
                        </w:rPr>
                        <w:t xml:space="preserve"> </w:t>
                      </w:r>
                      <w:r>
                        <w:rPr>
                          <w:color w:val="221F1F"/>
                        </w:rPr>
                        <w:t>qualified</w:t>
                      </w:r>
                      <w:r>
                        <w:rPr>
                          <w:color w:val="221F1F"/>
                          <w:spacing w:val="-8"/>
                        </w:rPr>
                        <w:t xml:space="preserve"> </w:t>
                      </w:r>
                      <w:r>
                        <w:rPr>
                          <w:color w:val="221F1F"/>
                        </w:rPr>
                        <w:t>before</w:t>
                      </w:r>
                      <w:r>
                        <w:rPr>
                          <w:color w:val="221F1F"/>
                          <w:spacing w:val="-8"/>
                        </w:rPr>
                        <w:t xml:space="preserve"> </w:t>
                      </w:r>
                      <w:r>
                        <w:rPr>
                          <w:color w:val="221F1F"/>
                        </w:rPr>
                        <w:t>or</w:t>
                      </w:r>
                      <w:r>
                        <w:rPr>
                          <w:color w:val="221F1F"/>
                          <w:spacing w:val="-11"/>
                        </w:rPr>
                        <w:t xml:space="preserve"> </w:t>
                      </w:r>
                      <w:r>
                        <w:rPr>
                          <w:color w:val="221F1F"/>
                        </w:rPr>
                        <w:t>after</w:t>
                      </w:r>
                      <w:r>
                        <w:rPr>
                          <w:color w:val="221F1F"/>
                          <w:spacing w:val="-8"/>
                        </w:rPr>
                        <w:t xml:space="preserve"> </w:t>
                      </w:r>
                      <w:r>
                        <w:rPr>
                          <w:color w:val="221F1F"/>
                        </w:rPr>
                        <w:t xml:space="preserve">PBGC becomes trustee. In addition, PBGC benefit form limitations, options and benefit start date provisions apply to the alternate payee’s benefit payments or elections under pre-trusteeship domestic relations orders if the alternate payee’s benefit form election is made after PBGC </w:t>
                      </w:r>
                      <w:r>
                        <w:rPr>
                          <w:color w:val="221F1F"/>
                          <w:spacing w:val="-2"/>
                        </w:rPr>
                        <w:t>trusteeship.</w:t>
                      </w:r>
                    </w:p>
                  </w:txbxContent>
                </v:textbox>
              </v:shape>
            </w:pict>
          </mc:Fallback>
        </mc:AlternateContent>
      </w:r>
      <w:r>
        <w:rPr>
          <w:noProof/>
        </w:rPr>
        <mc:AlternateContent>
          <mc:Choice Requires="wps">
            <w:drawing>
              <wp:anchor distT="0" distB="0" distL="0" distR="0" simplePos="0" relativeHeight="25264230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488" name="Textbox 4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37</w:t>
                            </w:r>
                          </w:p>
                        </w:txbxContent>
                      </wps:txbx>
                      <wps:bodyPr wrap="square" lIns="0" tIns="0" rIns="0" bIns="0" rtlCol="0"/>
                    </wps:wsp>
                  </a:graphicData>
                </a:graphic>
              </wp:anchor>
            </w:drawing>
          </mc:Choice>
          <mc:Fallback>
            <w:pict>
              <v:shape id="Textbox 488" o:spid="_x0000_s1508"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673152" filled="f" stroked="f">
                <v:textbox inset="0,0,0,0">
                  <w:txbxContent>
                    <w:p w:rsidR="00D73FD5" w14:paraId="6A036FF8" w14:textId="77777777">
                      <w:pPr>
                        <w:spacing w:before="14"/>
                        <w:ind w:left="20"/>
                        <w:rPr>
                          <w:rFonts w:ascii="Arial"/>
                          <w:sz w:val="18"/>
                        </w:rPr>
                      </w:pPr>
                      <w:r>
                        <w:rPr>
                          <w:rFonts w:ascii="Arial"/>
                          <w:color w:val="FFFFFF"/>
                          <w:spacing w:val="-5"/>
                          <w:sz w:val="18"/>
                        </w:rPr>
                        <w:t>37</w:t>
                      </w:r>
                    </w:p>
                  </w:txbxContent>
                </v:textbox>
              </v:shape>
            </w:pict>
          </mc:Fallback>
        </mc:AlternateContent>
      </w:r>
      <w:r>
        <w:rPr>
          <w:noProof/>
        </w:rPr>
        <mc:AlternateContent>
          <mc:Choice Requires="wps">
            <w:drawing>
              <wp:anchor distT="0" distB="0" distL="0" distR="0" simplePos="0" relativeHeight="252644352" behindDoc="1" locked="0" layoutInCell="1" allowOverlap="1">
                <wp:simplePos x="0" y="0"/>
                <wp:positionH relativeFrom="page">
                  <wp:posOffset>1152525</wp:posOffset>
                </wp:positionH>
                <wp:positionV relativeFrom="page">
                  <wp:posOffset>1645648</wp:posOffset>
                </wp:positionV>
                <wp:extent cx="5486400" cy="152400"/>
                <wp:effectExtent l="0" t="0" r="0" b="0"/>
                <wp:wrapNone/>
                <wp:docPr id="489" name="Textbox 48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489" o:spid="_x0000_s1509" type="#_x0000_t202" style="width:6in;height:12pt;margin-top:129.6pt;margin-left:90.75pt;mso-position-horizontal-relative:page;mso-position-vertical-relative:page;mso-wrap-distance-bottom:0;mso-wrap-distance-left:0;mso-wrap-distance-right:0;mso-wrap-distance-top:0;mso-wrap-style:square;position:absolute;visibility:visible;v-text-anchor:top;z-index:-250671104" filled="f" stroked="f">
                <v:textbox inset="0,0,0,0">
                  <w:txbxContent>
                    <w:p w:rsidR="00D73FD5" w14:paraId="6A036FF9" w14:textId="77777777">
                      <w:pPr>
                        <w:pStyle w:val="BodyText"/>
                        <w:spacing w:before="4"/>
                        <w:ind w:left="40"/>
                        <w:rPr>
                          <w:rFonts w:ascii="Times New Roman"/>
                          <w:sz w:val="17"/>
                        </w:rPr>
                      </w:pPr>
                    </w:p>
                  </w:txbxContent>
                </v:textbox>
              </v:shape>
            </w:pict>
          </mc:Fallback>
        </mc:AlternateContent>
      </w:r>
    </w:p>
    <w:p w:rsidR="00D73FD5" w14:paraId="6A03674C" w14:textId="77777777">
      <w:pPr>
        <w:rPr>
          <w:sz w:val="2"/>
          <w:szCs w:val="2"/>
        </w:rPr>
        <w:sectPr>
          <w:pgSz w:w="12240" w:h="15840"/>
          <w:pgMar w:top="940" w:right="620" w:bottom="280" w:left="580" w:header="720" w:footer="720" w:gutter="0"/>
          <w:cols w:space="720"/>
        </w:sectPr>
      </w:pPr>
    </w:p>
    <w:p w:rsidR="00D73FD5" w14:paraId="6A03674D" w14:textId="77777777">
      <w:pPr>
        <w:rPr>
          <w:sz w:val="2"/>
          <w:szCs w:val="2"/>
        </w:rPr>
      </w:pPr>
      <w:r>
        <w:rPr>
          <w:noProof/>
        </w:rPr>
        <mc:AlternateContent>
          <mc:Choice Requires="wps">
            <w:drawing>
              <wp:anchor distT="0" distB="0" distL="0" distR="0" simplePos="0" relativeHeight="25264640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490" name="Graphic 490"/>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490" o:spid="_x0000_s1510"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66905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648448" behindDoc="1" locked="0" layoutInCell="1" allowOverlap="1">
                <wp:simplePos x="0" y="0"/>
                <wp:positionH relativeFrom="page">
                  <wp:posOffset>1143000</wp:posOffset>
                </wp:positionH>
                <wp:positionV relativeFrom="page">
                  <wp:posOffset>1561781</wp:posOffset>
                </wp:positionV>
                <wp:extent cx="5486400" cy="1270"/>
                <wp:effectExtent l="0" t="0" r="0" b="0"/>
                <wp:wrapNone/>
                <wp:docPr id="491" name="Graphic 491"/>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491" o:spid="_x0000_s1511" style="width:6in;height:0.1pt;margin-top:122.95pt;margin-left:90pt;mso-position-horizontal-relative:page;mso-position-vertical-relative:page;mso-wrap-distance-bottom:0;mso-wrap-distance-left:0;mso-wrap-distance-right:0;mso-wrap-distance-top:0;mso-wrap-style:square;position:absolute;visibility:visible;v-text-anchor:top;z-index:-250667008" coordsize="5486400,1270" path="m,l5486400,e" filled="f" strokecolor="#496ca7" strokeweight="1pt">
                <v:path arrowok="t"/>
              </v:shape>
            </w:pict>
          </mc:Fallback>
        </mc:AlternateContent>
      </w:r>
      <w:r>
        <w:rPr>
          <w:noProof/>
        </w:rPr>
        <mc:AlternateContent>
          <mc:Choice Requires="wps">
            <w:drawing>
              <wp:anchor distT="0" distB="0" distL="0" distR="0" simplePos="0" relativeHeight="252650496"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492" name="Textbox 49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492" o:spid="_x0000_s1512"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664960" filled="f" stroked="f">
                <v:textbox inset="0,0,0,0">
                  <w:txbxContent>
                    <w:p w:rsidR="00D73FD5" w14:paraId="6A036FFA"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2652544" behindDoc="1" locked="0" layoutInCell="1" allowOverlap="1">
                <wp:simplePos x="0" y="0"/>
                <wp:positionH relativeFrom="page">
                  <wp:posOffset>1130300</wp:posOffset>
                </wp:positionH>
                <wp:positionV relativeFrom="page">
                  <wp:posOffset>1323974</wp:posOffset>
                </wp:positionV>
                <wp:extent cx="2626360" cy="224790"/>
                <wp:effectExtent l="0" t="0" r="0" b="0"/>
                <wp:wrapNone/>
                <wp:docPr id="493" name="Textbox 493"/>
                <wp:cNvGraphicFramePr/>
                <a:graphic xmlns:a="http://schemas.openxmlformats.org/drawingml/2006/main">
                  <a:graphicData uri="http://schemas.microsoft.com/office/word/2010/wordprocessingShape">
                    <wps:wsp xmlns:wps="http://schemas.microsoft.com/office/word/2010/wordprocessingShape">
                      <wps:cNvSpPr txBox="1"/>
                      <wps:spPr>
                        <a:xfrm>
                          <a:off x="0" y="0"/>
                          <a:ext cx="2626360" cy="224790"/>
                        </a:xfrm>
                        <a:prstGeom prst="rect">
                          <a:avLst/>
                        </a:prstGeom>
                      </wps:spPr>
                      <wps:txbx>
                        <w:txbxContent>
                          <w:p w:rsidR="00D73FD5" w14:textId="77777777">
                            <w:pPr>
                              <w:spacing w:before="11"/>
                              <w:ind w:left="20"/>
                              <w:rPr>
                                <w:rFonts w:ascii="Arial" w:hAnsi="Arial"/>
                                <w:b/>
                                <w:sz w:val="28"/>
                              </w:rPr>
                            </w:pPr>
                            <w:bookmarkStart w:id="32" w:name="Appendix_C—QDRO_Tax_Rules"/>
                            <w:bookmarkStart w:id="33" w:name="_bookmark20"/>
                            <w:bookmarkEnd w:id="32"/>
                            <w:bookmarkEnd w:id="33"/>
                            <w:r>
                              <w:rPr>
                                <w:rFonts w:ascii="Arial" w:hAnsi="Arial"/>
                                <w:b/>
                                <w:color w:val="496CA7"/>
                                <w:sz w:val="28"/>
                              </w:rPr>
                              <w:t>Appendix C—QDRO</w:t>
                            </w:r>
                            <w:r>
                              <w:rPr>
                                <w:rFonts w:ascii="Arial" w:hAnsi="Arial"/>
                                <w:b/>
                                <w:color w:val="496CA7"/>
                                <w:spacing w:val="3"/>
                                <w:sz w:val="28"/>
                              </w:rPr>
                              <w:t xml:space="preserve"> </w:t>
                            </w:r>
                            <w:r>
                              <w:rPr>
                                <w:rFonts w:ascii="Arial" w:hAnsi="Arial"/>
                                <w:b/>
                                <w:color w:val="496CA7"/>
                                <w:sz w:val="28"/>
                              </w:rPr>
                              <w:t>Tax</w:t>
                            </w:r>
                            <w:r>
                              <w:rPr>
                                <w:rFonts w:ascii="Arial" w:hAnsi="Arial"/>
                                <w:b/>
                                <w:color w:val="496CA7"/>
                                <w:spacing w:val="4"/>
                                <w:sz w:val="28"/>
                              </w:rPr>
                              <w:t xml:space="preserve"> </w:t>
                            </w:r>
                            <w:r>
                              <w:rPr>
                                <w:rFonts w:ascii="Arial" w:hAnsi="Arial"/>
                                <w:b/>
                                <w:color w:val="496CA7"/>
                                <w:spacing w:val="-4"/>
                                <w:sz w:val="28"/>
                              </w:rPr>
                              <w:t>Rules</w:t>
                            </w:r>
                          </w:p>
                        </w:txbxContent>
                      </wps:txbx>
                      <wps:bodyPr wrap="square" lIns="0" tIns="0" rIns="0" bIns="0" rtlCol="0"/>
                    </wps:wsp>
                  </a:graphicData>
                </a:graphic>
              </wp:anchor>
            </w:drawing>
          </mc:Choice>
          <mc:Fallback>
            <w:pict>
              <v:shape id="Textbox 493" o:spid="_x0000_s1513" type="#_x0000_t202" style="width:206.8pt;height:17.7pt;margin-top:104.25pt;margin-left:89pt;mso-position-horizontal-relative:page;mso-position-vertical-relative:page;mso-wrap-distance-bottom:0;mso-wrap-distance-left:0;mso-wrap-distance-right:0;mso-wrap-distance-top:0;mso-wrap-style:square;position:absolute;visibility:visible;v-text-anchor:top;z-index:-250662912" filled="f" stroked="f">
                <v:textbox inset="0,0,0,0">
                  <w:txbxContent>
                    <w:p w:rsidR="00D73FD5" w14:paraId="6A036FFB" w14:textId="77777777">
                      <w:pPr>
                        <w:spacing w:before="11"/>
                        <w:ind w:left="20"/>
                        <w:rPr>
                          <w:rFonts w:ascii="Arial" w:hAnsi="Arial"/>
                          <w:b/>
                          <w:sz w:val="28"/>
                        </w:rPr>
                      </w:pPr>
                      <w:bookmarkStart w:id="32" w:name="Appendix_C—QDRO_Tax_Rules"/>
                      <w:bookmarkStart w:id="33" w:name="_bookmark20"/>
                      <w:bookmarkEnd w:id="32"/>
                      <w:bookmarkEnd w:id="33"/>
                      <w:r>
                        <w:rPr>
                          <w:rFonts w:ascii="Arial" w:hAnsi="Arial"/>
                          <w:b/>
                          <w:color w:val="496CA7"/>
                          <w:sz w:val="28"/>
                        </w:rPr>
                        <w:t>Appendix C—QDRO</w:t>
                      </w:r>
                      <w:r>
                        <w:rPr>
                          <w:rFonts w:ascii="Arial" w:hAnsi="Arial"/>
                          <w:b/>
                          <w:color w:val="496CA7"/>
                          <w:spacing w:val="3"/>
                          <w:sz w:val="28"/>
                        </w:rPr>
                        <w:t xml:space="preserve"> </w:t>
                      </w:r>
                      <w:r>
                        <w:rPr>
                          <w:rFonts w:ascii="Arial" w:hAnsi="Arial"/>
                          <w:b/>
                          <w:color w:val="496CA7"/>
                          <w:sz w:val="28"/>
                        </w:rPr>
                        <w:t>Tax</w:t>
                      </w:r>
                      <w:r>
                        <w:rPr>
                          <w:rFonts w:ascii="Arial" w:hAnsi="Arial"/>
                          <w:b/>
                          <w:color w:val="496CA7"/>
                          <w:spacing w:val="4"/>
                          <w:sz w:val="28"/>
                        </w:rPr>
                        <w:t xml:space="preserve"> </w:t>
                      </w:r>
                      <w:r>
                        <w:rPr>
                          <w:rFonts w:ascii="Arial" w:hAnsi="Arial"/>
                          <w:b/>
                          <w:color w:val="496CA7"/>
                          <w:spacing w:val="-4"/>
                          <w:sz w:val="28"/>
                        </w:rPr>
                        <w:t>Rules</w:t>
                      </w:r>
                    </w:p>
                  </w:txbxContent>
                </v:textbox>
              </v:shape>
            </w:pict>
          </mc:Fallback>
        </mc:AlternateContent>
      </w:r>
      <w:r>
        <w:rPr>
          <w:noProof/>
        </w:rPr>
        <mc:AlternateContent>
          <mc:Choice Requires="wps">
            <w:drawing>
              <wp:anchor distT="0" distB="0" distL="0" distR="0" simplePos="0" relativeHeight="252654592" behindDoc="1" locked="0" layoutInCell="1" allowOverlap="1">
                <wp:simplePos x="0" y="0"/>
                <wp:positionH relativeFrom="page">
                  <wp:posOffset>1130153</wp:posOffset>
                </wp:positionH>
                <wp:positionV relativeFrom="page">
                  <wp:posOffset>1811932</wp:posOffset>
                </wp:positionV>
                <wp:extent cx="5436870" cy="367030"/>
                <wp:effectExtent l="0" t="0" r="0" b="0"/>
                <wp:wrapNone/>
                <wp:docPr id="494" name="Textbox 49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6870" cy="367030"/>
                        </a:xfrm>
                        <a:prstGeom prst="rect">
                          <a:avLst/>
                        </a:prstGeom>
                      </wps:spPr>
                      <wps:txbx>
                        <w:txbxContent>
                          <w:p w:rsidR="00D73FD5" w14:textId="77777777">
                            <w:pPr>
                              <w:pStyle w:val="BodyText"/>
                              <w:spacing w:before="18" w:line="259" w:lineRule="auto"/>
                            </w:pPr>
                            <w:r>
                              <w:rPr>
                                <w:color w:val="221F1F"/>
                              </w:rPr>
                              <w:t>The</w:t>
                            </w:r>
                            <w:r>
                              <w:rPr>
                                <w:color w:val="221F1F"/>
                                <w:spacing w:val="-7"/>
                              </w:rPr>
                              <w:t xml:space="preserve"> </w:t>
                            </w:r>
                            <w:r>
                              <w:rPr>
                                <w:color w:val="221F1F"/>
                              </w:rPr>
                              <w:t>following</w:t>
                            </w:r>
                            <w:r>
                              <w:rPr>
                                <w:color w:val="221F1F"/>
                                <w:spacing w:val="-7"/>
                              </w:rPr>
                              <w:t xml:space="preserve"> </w:t>
                            </w:r>
                            <w:r>
                              <w:rPr>
                                <w:color w:val="221F1F"/>
                              </w:rPr>
                              <w:t>information</w:t>
                            </w:r>
                            <w:r>
                              <w:rPr>
                                <w:color w:val="221F1F"/>
                                <w:spacing w:val="-7"/>
                              </w:rPr>
                              <w:t xml:space="preserve"> </w:t>
                            </w:r>
                            <w:r>
                              <w:rPr>
                                <w:color w:val="221F1F"/>
                              </w:rPr>
                              <w:t>is</w:t>
                            </w:r>
                            <w:r>
                              <w:rPr>
                                <w:color w:val="221F1F"/>
                                <w:spacing w:val="-7"/>
                              </w:rPr>
                              <w:t xml:space="preserve"> </w:t>
                            </w:r>
                            <w:r>
                              <w:rPr>
                                <w:color w:val="221F1F"/>
                              </w:rPr>
                              <w:t>not</w:t>
                            </w:r>
                            <w:r>
                              <w:rPr>
                                <w:color w:val="221F1F"/>
                                <w:spacing w:val="-7"/>
                              </w:rPr>
                              <w:t xml:space="preserve"> </w:t>
                            </w:r>
                            <w:r>
                              <w:rPr>
                                <w:color w:val="221F1F"/>
                              </w:rPr>
                              <w:t>intended</w:t>
                            </w:r>
                            <w:r>
                              <w:rPr>
                                <w:color w:val="221F1F"/>
                                <w:spacing w:val="-7"/>
                              </w:rPr>
                              <w:t xml:space="preserve"> </w:t>
                            </w:r>
                            <w:r>
                              <w:rPr>
                                <w:color w:val="221F1F"/>
                              </w:rPr>
                              <w:t>to</w:t>
                            </w:r>
                            <w:r>
                              <w:rPr>
                                <w:color w:val="221F1F"/>
                                <w:spacing w:val="-7"/>
                              </w:rPr>
                              <w:t xml:space="preserve"> </w:t>
                            </w:r>
                            <w:r>
                              <w:rPr>
                                <w:color w:val="221F1F"/>
                              </w:rPr>
                              <w:t>be</w:t>
                            </w:r>
                            <w:r>
                              <w:rPr>
                                <w:color w:val="221F1F"/>
                                <w:spacing w:val="-7"/>
                              </w:rPr>
                              <w:t xml:space="preserve"> </w:t>
                            </w:r>
                            <w:r>
                              <w:rPr>
                                <w:color w:val="221F1F"/>
                              </w:rPr>
                              <w:t>tax</w:t>
                            </w:r>
                            <w:r>
                              <w:rPr>
                                <w:color w:val="221F1F"/>
                                <w:spacing w:val="-7"/>
                              </w:rPr>
                              <w:t xml:space="preserve"> </w:t>
                            </w:r>
                            <w:r>
                              <w:rPr>
                                <w:color w:val="221F1F"/>
                              </w:rPr>
                              <w:t>advice.</w:t>
                            </w:r>
                            <w:r>
                              <w:rPr>
                                <w:color w:val="221F1F"/>
                                <w:spacing w:val="-8"/>
                              </w:rPr>
                              <w:t xml:space="preserve"> </w:t>
                            </w:r>
                            <w:r>
                              <w:rPr>
                                <w:color w:val="221F1F"/>
                              </w:rPr>
                              <w:t>Any</w:t>
                            </w:r>
                            <w:r>
                              <w:rPr>
                                <w:color w:val="221F1F"/>
                                <w:spacing w:val="-7"/>
                              </w:rPr>
                              <w:t xml:space="preserve"> </w:t>
                            </w:r>
                            <w:r>
                              <w:rPr>
                                <w:color w:val="221F1F"/>
                              </w:rPr>
                              <w:t>questions</w:t>
                            </w:r>
                            <w:r>
                              <w:rPr>
                                <w:color w:val="221F1F"/>
                                <w:spacing w:val="-8"/>
                              </w:rPr>
                              <w:t xml:space="preserve"> </w:t>
                            </w:r>
                            <w:r>
                              <w:rPr>
                                <w:color w:val="221F1F"/>
                              </w:rPr>
                              <w:t>on</w:t>
                            </w:r>
                            <w:r>
                              <w:rPr>
                                <w:color w:val="221F1F"/>
                                <w:spacing w:val="-7"/>
                              </w:rPr>
                              <w:t xml:space="preserve"> </w:t>
                            </w:r>
                            <w:r>
                              <w:rPr>
                                <w:color w:val="221F1F"/>
                              </w:rPr>
                              <w:t>tax</w:t>
                            </w:r>
                            <w:r>
                              <w:rPr>
                                <w:color w:val="221F1F"/>
                                <w:spacing w:val="-9"/>
                              </w:rPr>
                              <w:t xml:space="preserve"> </w:t>
                            </w:r>
                            <w:r>
                              <w:rPr>
                                <w:color w:val="221F1F"/>
                              </w:rPr>
                              <w:t>matters</w:t>
                            </w:r>
                            <w:r>
                              <w:rPr>
                                <w:color w:val="221F1F"/>
                                <w:spacing w:val="-8"/>
                              </w:rPr>
                              <w:t xml:space="preserve"> </w:t>
                            </w:r>
                            <w:r>
                              <w:rPr>
                                <w:color w:val="221F1F"/>
                              </w:rPr>
                              <w:t>should be directed to a tax advisor or the IRS.</w:t>
                            </w:r>
                          </w:p>
                        </w:txbxContent>
                      </wps:txbx>
                      <wps:bodyPr wrap="square" lIns="0" tIns="0" rIns="0" bIns="0" rtlCol="0"/>
                    </wps:wsp>
                  </a:graphicData>
                </a:graphic>
              </wp:anchor>
            </w:drawing>
          </mc:Choice>
          <mc:Fallback>
            <w:pict>
              <v:shape id="Textbox 494" o:spid="_x0000_s1514" type="#_x0000_t202" style="width:428.1pt;height:28.9pt;margin-top:142.65pt;margin-left:89pt;mso-position-horizontal-relative:page;mso-position-vertical-relative:page;mso-wrap-distance-bottom:0;mso-wrap-distance-left:0;mso-wrap-distance-right:0;mso-wrap-distance-top:0;mso-wrap-style:square;position:absolute;visibility:visible;v-text-anchor:top;z-index:-250660864" filled="f" stroked="f">
                <v:textbox inset="0,0,0,0">
                  <w:txbxContent>
                    <w:p w:rsidR="00D73FD5" w14:paraId="6A036FFC" w14:textId="77777777">
                      <w:pPr>
                        <w:pStyle w:val="BodyText"/>
                        <w:spacing w:before="18" w:line="259" w:lineRule="auto"/>
                      </w:pPr>
                      <w:r>
                        <w:rPr>
                          <w:color w:val="221F1F"/>
                        </w:rPr>
                        <w:t>The</w:t>
                      </w:r>
                      <w:r>
                        <w:rPr>
                          <w:color w:val="221F1F"/>
                          <w:spacing w:val="-7"/>
                        </w:rPr>
                        <w:t xml:space="preserve"> </w:t>
                      </w:r>
                      <w:r>
                        <w:rPr>
                          <w:color w:val="221F1F"/>
                        </w:rPr>
                        <w:t>following</w:t>
                      </w:r>
                      <w:r>
                        <w:rPr>
                          <w:color w:val="221F1F"/>
                          <w:spacing w:val="-7"/>
                        </w:rPr>
                        <w:t xml:space="preserve"> </w:t>
                      </w:r>
                      <w:r>
                        <w:rPr>
                          <w:color w:val="221F1F"/>
                        </w:rPr>
                        <w:t>information</w:t>
                      </w:r>
                      <w:r>
                        <w:rPr>
                          <w:color w:val="221F1F"/>
                          <w:spacing w:val="-7"/>
                        </w:rPr>
                        <w:t xml:space="preserve"> </w:t>
                      </w:r>
                      <w:r>
                        <w:rPr>
                          <w:color w:val="221F1F"/>
                        </w:rPr>
                        <w:t>is</w:t>
                      </w:r>
                      <w:r>
                        <w:rPr>
                          <w:color w:val="221F1F"/>
                          <w:spacing w:val="-7"/>
                        </w:rPr>
                        <w:t xml:space="preserve"> </w:t>
                      </w:r>
                      <w:r>
                        <w:rPr>
                          <w:color w:val="221F1F"/>
                        </w:rPr>
                        <w:t>not</w:t>
                      </w:r>
                      <w:r>
                        <w:rPr>
                          <w:color w:val="221F1F"/>
                          <w:spacing w:val="-7"/>
                        </w:rPr>
                        <w:t xml:space="preserve"> </w:t>
                      </w:r>
                      <w:r>
                        <w:rPr>
                          <w:color w:val="221F1F"/>
                        </w:rPr>
                        <w:t>intended</w:t>
                      </w:r>
                      <w:r>
                        <w:rPr>
                          <w:color w:val="221F1F"/>
                          <w:spacing w:val="-7"/>
                        </w:rPr>
                        <w:t xml:space="preserve"> </w:t>
                      </w:r>
                      <w:r>
                        <w:rPr>
                          <w:color w:val="221F1F"/>
                        </w:rPr>
                        <w:t>to</w:t>
                      </w:r>
                      <w:r>
                        <w:rPr>
                          <w:color w:val="221F1F"/>
                          <w:spacing w:val="-7"/>
                        </w:rPr>
                        <w:t xml:space="preserve"> </w:t>
                      </w:r>
                      <w:r>
                        <w:rPr>
                          <w:color w:val="221F1F"/>
                        </w:rPr>
                        <w:t>be</w:t>
                      </w:r>
                      <w:r>
                        <w:rPr>
                          <w:color w:val="221F1F"/>
                          <w:spacing w:val="-7"/>
                        </w:rPr>
                        <w:t xml:space="preserve"> </w:t>
                      </w:r>
                      <w:r>
                        <w:rPr>
                          <w:color w:val="221F1F"/>
                        </w:rPr>
                        <w:t>tax</w:t>
                      </w:r>
                      <w:r>
                        <w:rPr>
                          <w:color w:val="221F1F"/>
                          <w:spacing w:val="-7"/>
                        </w:rPr>
                        <w:t xml:space="preserve"> </w:t>
                      </w:r>
                      <w:r>
                        <w:rPr>
                          <w:color w:val="221F1F"/>
                        </w:rPr>
                        <w:t>advice.</w:t>
                      </w:r>
                      <w:r>
                        <w:rPr>
                          <w:color w:val="221F1F"/>
                          <w:spacing w:val="-8"/>
                        </w:rPr>
                        <w:t xml:space="preserve"> </w:t>
                      </w:r>
                      <w:r>
                        <w:rPr>
                          <w:color w:val="221F1F"/>
                        </w:rPr>
                        <w:t>Any</w:t>
                      </w:r>
                      <w:r>
                        <w:rPr>
                          <w:color w:val="221F1F"/>
                          <w:spacing w:val="-7"/>
                        </w:rPr>
                        <w:t xml:space="preserve"> </w:t>
                      </w:r>
                      <w:r>
                        <w:rPr>
                          <w:color w:val="221F1F"/>
                        </w:rPr>
                        <w:t>questions</w:t>
                      </w:r>
                      <w:r>
                        <w:rPr>
                          <w:color w:val="221F1F"/>
                          <w:spacing w:val="-8"/>
                        </w:rPr>
                        <w:t xml:space="preserve"> </w:t>
                      </w:r>
                      <w:r>
                        <w:rPr>
                          <w:color w:val="221F1F"/>
                        </w:rPr>
                        <w:t>on</w:t>
                      </w:r>
                      <w:r>
                        <w:rPr>
                          <w:color w:val="221F1F"/>
                          <w:spacing w:val="-7"/>
                        </w:rPr>
                        <w:t xml:space="preserve"> </w:t>
                      </w:r>
                      <w:r>
                        <w:rPr>
                          <w:color w:val="221F1F"/>
                        </w:rPr>
                        <w:t>tax</w:t>
                      </w:r>
                      <w:r>
                        <w:rPr>
                          <w:color w:val="221F1F"/>
                          <w:spacing w:val="-9"/>
                        </w:rPr>
                        <w:t xml:space="preserve"> </w:t>
                      </w:r>
                      <w:r>
                        <w:rPr>
                          <w:color w:val="221F1F"/>
                        </w:rPr>
                        <w:t>matters</w:t>
                      </w:r>
                      <w:r>
                        <w:rPr>
                          <w:color w:val="221F1F"/>
                          <w:spacing w:val="-8"/>
                        </w:rPr>
                        <w:t xml:space="preserve"> </w:t>
                      </w:r>
                      <w:r>
                        <w:rPr>
                          <w:color w:val="221F1F"/>
                        </w:rPr>
                        <w:t>should be directed to a tax advisor or the IRS.</w:t>
                      </w:r>
                    </w:p>
                  </w:txbxContent>
                </v:textbox>
              </v:shape>
            </w:pict>
          </mc:Fallback>
        </mc:AlternateContent>
      </w:r>
      <w:r>
        <w:rPr>
          <w:noProof/>
        </w:rPr>
        <mc:AlternateContent>
          <mc:Choice Requires="wps">
            <w:drawing>
              <wp:anchor distT="0" distB="0" distL="0" distR="0" simplePos="0" relativeHeight="252656640" behindDoc="1" locked="0" layoutInCell="1" allowOverlap="1">
                <wp:simplePos x="0" y="0"/>
                <wp:positionH relativeFrom="page">
                  <wp:posOffset>1130300</wp:posOffset>
                </wp:positionH>
                <wp:positionV relativeFrom="page">
                  <wp:posOffset>2345332</wp:posOffset>
                </wp:positionV>
                <wp:extent cx="5502910" cy="748030"/>
                <wp:effectExtent l="0" t="0" r="0" b="0"/>
                <wp:wrapNone/>
                <wp:docPr id="495" name="Textbox 495"/>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2910" cy="748030"/>
                        </a:xfrm>
                        <a:prstGeom prst="rect">
                          <a:avLst/>
                        </a:prstGeom>
                      </wps:spPr>
                      <wps:txbx>
                        <w:txbxContent>
                          <w:p w:rsidR="00D73FD5" w14:textId="77777777">
                            <w:pPr>
                              <w:pStyle w:val="BodyText"/>
                              <w:spacing w:line="259" w:lineRule="auto"/>
                            </w:pPr>
                            <w:r>
                              <w:rPr>
                                <w:color w:val="221F1F"/>
                              </w:rPr>
                              <w:t>Pension benefits are taxable when they are paid to the participant or, in some cases, to the alternate</w:t>
                            </w:r>
                            <w:r>
                              <w:rPr>
                                <w:color w:val="221F1F"/>
                                <w:spacing w:val="-6"/>
                              </w:rPr>
                              <w:t xml:space="preserve"> </w:t>
                            </w:r>
                            <w:r>
                              <w:rPr>
                                <w:color w:val="221F1F"/>
                              </w:rPr>
                              <w:t>payee.</w:t>
                            </w:r>
                            <w:r>
                              <w:rPr>
                                <w:color w:val="221F1F"/>
                                <w:spacing w:val="-6"/>
                              </w:rPr>
                              <w:t xml:space="preserve"> </w:t>
                            </w:r>
                            <w:r>
                              <w:rPr>
                                <w:color w:val="221F1F"/>
                              </w:rPr>
                              <w:t>Internal</w:t>
                            </w:r>
                            <w:r>
                              <w:rPr>
                                <w:color w:val="221F1F"/>
                                <w:spacing w:val="-6"/>
                              </w:rPr>
                              <w:t xml:space="preserve"> </w:t>
                            </w:r>
                            <w:r>
                              <w:rPr>
                                <w:color w:val="221F1F"/>
                              </w:rPr>
                              <w:t>Revenue</w:t>
                            </w:r>
                            <w:r>
                              <w:rPr>
                                <w:color w:val="221F1F"/>
                                <w:spacing w:val="-6"/>
                              </w:rPr>
                              <w:t xml:space="preserve"> </w:t>
                            </w:r>
                            <w:r>
                              <w:rPr>
                                <w:color w:val="221F1F"/>
                              </w:rPr>
                              <w:t>Service</w:t>
                            </w:r>
                            <w:r>
                              <w:rPr>
                                <w:color w:val="221F1F"/>
                                <w:spacing w:val="-6"/>
                              </w:rPr>
                              <w:t xml:space="preserve"> </w:t>
                            </w:r>
                            <w:r>
                              <w:rPr>
                                <w:color w:val="221F1F"/>
                              </w:rPr>
                              <w:t>Publication</w:t>
                            </w:r>
                            <w:r>
                              <w:rPr>
                                <w:color w:val="221F1F"/>
                                <w:spacing w:val="-5"/>
                              </w:rPr>
                              <w:t xml:space="preserve"> </w:t>
                            </w:r>
                            <w:r>
                              <w:rPr>
                                <w:color w:val="221F1F"/>
                              </w:rPr>
                              <w:t>575,</w:t>
                            </w:r>
                            <w:r>
                              <w:rPr>
                                <w:color w:val="221F1F"/>
                                <w:spacing w:val="-6"/>
                              </w:rPr>
                              <w:t xml:space="preserve"> </w:t>
                            </w:r>
                            <w:r>
                              <w:rPr>
                                <w:color w:val="221F1F"/>
                              </w:rPr>
                              <w:t>Pension</w:t>
                            </w:r>
                            <w:r>
                              <w:rPr>
                                <w:color w:val="221F1F"/>
                                <w:spacing w:val="-3"/>
                              </w:rPr>
                              <w:t xml:space="preserve"> </w:t>
                            </w:r>
                            <w:r>
                              <w:rPr>
                                <w:color w:val="221F1F"/>
                              </w:rPr>
                              <w:t>and</w:t>
                            </w:r>
                            <w:r>
                              <w:rPr>
                                <w:color w:val="221F1F"/>
                                <w:spacing w:val="-5"/>
                              </w:rPr>
                              <w:t xml:space="preserve"> </w:t>
                            </w:r>
                            <w:r>
                              <w:rPr>
                                <w:color w:val="221F1F"/>
                              </w:rPr>
                              <w:t>Annuity</w:t>
                            </w:r>
                            <w:r>
                              <w:rPr>
                                <w:color w:val="221F1F"/>
                                <w:spacing w:val="-6"/>
                              </w:rPr>
                              <w:t xml:space="preserve"> </w:t>
                            </w:r>
                            <w:r>
                              <w:rPr>
                                <w:color w:val="221F1F"/>
                              </w:rPr>
                              <w:t>Income,</w:t>
                            </w:r>
                            <w:r>
                              <w:rPr>
                                <w:color w:val="221F1F"/>
                                <w:spacing w:val="-3"/>
                              </w:rPr>
                              <w:t xml:space="preserve"> </w:t>
                            </w:r>
                            <w:r>
                              <w:rPr>
                                <w:color w:val="221F1F"/>
                              </w:rPr>
                              <w:t>explains these</w:t>
                            </w:r>
                            <w:r>
                              <w:rPr>
                                <w:color w:val="221F1F"/>
                                <w:spacing w:val="-1"/>
                              </w:rPr>
                              <w:t xml:space="preserve"> </w:t>
                            </w:r>
                            <w:r>
                              <w:rPr>
                                <w:color w:val="221F1F"/>
                              </w:rPr>
                              <w:t>rules.</w:t>
                            </w:r>
                            <w:r>
                              <w:rPr>
                                <w:color w:val="221F1F"/>
                                <w:spacing w:val="-1"/>
                              </w:rPr>
                              <w:t xml:space="preserve"> </w:t>
                            </w:r>
                            <w:r>
                              <w:rPr>
                                <w:color w:val="221F1F"/>
                              </w:rPr>
                              <w:t>A</w:t>
                            </w:r>
                            <w:r>
                              <w:rPr>
                                <w:color w:val="221F1F"/>
                                <w:spacing w:val="-3"/>
                              </w:rPr>
                              <w:t xml:space="preserve"> </w:t>
                            </w:r>
                            <w:r>
                              <w:rPr>
                                <w:color w:val="221F1F"/>
                              </w:rPr>
                              <w:t>local</w:t>
                            </w:r>
                            <w:r>
                              <w:rPr>
                                <w:color w:val="221F1F"/>
                                <w:spacing w:val="-1"/>
                              </w:rPr>
                              <w:t xml:space="preserve"> </w:t>
                            </w:r>
                            <w:r>
                              <w:rPr>
                                <w:color w:val="221F1F"/>
                              </w:rPr>
                              <w:t>IRS</w:t>
                            </w:r>
                            <w:r>
                              <w:rPr>
                                <w:color w:val="221F1F"/>
                                <w:spacing w:val="-3"/>
                              </w:rPr>
                              <w:t xml:space="preserve"> </w:t>
                            </w:r>
                            <w:r>
                              <w:rPr>
                                <w:color w:val="221F1F"/>
                              </w:rPr>
                              <w:t>office</w:t>
                            </w:r>
                            <w:r>
                              <w:rPr>
                                <w:color w:val="221F1F"/>
                                <w:spacing w:val="-1"/>
                              </w:rPr>
                              <w:t xml:space="preserve"> </w:t>
                            </w:r>
                            <w:r>
                              <w:rPr>
                                <w:color w:val="221F1F"/>
                              </w:rPr>
                              <w:t>will</w:t>
                            </w:r>
                            <w:r>
                              <w:rPr>
                                <w:color w:val="221F1F"/>
                                <w:spacing w:val="-1"/>
                              </w:rPr>
                              <w:t xml:space="preserve"> </w:t>
                            </w:r>
                            <w:r>
                              <w:rPr>
                                <w:color w:val="221F1F"/>
                              </w:rPr>
                              <w:t>be</w:t>
                            </w:r>
                            <w:r>
                              <w:rPr>
                                <w:color w:val="221F1F"/>
                                <w:spacing w:val="-1"/>
                              </w:rPr>
                              <w:t xml:space="preserve"> </w:t>
                            </w:r>
                            <w:r>
                              <w:rPr>
                                <w:color w:val="221F1F"/>
                              </w:rPr>
                              <w:t>able</w:t>
                            </w:r>
                            <w:r>
                              <w:rPr>
                                <w:color w:val="221F1F"/>
                                <w:spacing w:val="-3"/>
                              </w:rPr>
                              <w:t xml:space="preserve"> </w:t>
                            </w:r>
                            <w:r>
                              <w:rPr>
                                <w:color w:val="221F1F"/>
                              </w:rPr>
                              <w:t>to</w:t>
                            </w:r>
                            <w:r>
                              <w:rPr>
                                <w:color w:val="221F1F"/>
                                <w:spacing w:val="-1"/>
                              </w:rPr>
                              <w:t xml:space="preserve"> </w:t>
                            </w:r>
                            <w:r>
                              <w:rPr>
                                <w:color w:val="221F1F"/>
                              </w:rPr>
                              <w:t>provide</w:t>
                            </w:r>
                            <w:r>
                              <w:rPr>
                                <w:color w:val="221F1F"/>
                                <w:spacing w:val="-4"/>
                              </w:rPr>
                              <w:t xml:space="preserve"> </w:t>
                            </w:r>
                            <w:r>
                              <w:rPr>
                                <w:color w:val="221F1F"/>
                              </w:rPr>
                              <w:t>this</w:t>
                            </w:r>
                            <w:r>
                              <w:rPr>
                                <w:color w:val="221F1F"/>
                                <w:spacing w:val="-1"/>
                              </w:rPr>
                              <w:t xml:space="preserve"> </w:t>
                            </w:r>
                            <w:r>
                              <w:rPr>
                                <w:color w:val="221F1F"/>
                              </w:rPr>
                              <w:t>publication,</w:t>
                            </w:r>
                            <w:r>
                              <w:rPr>
                                <w:color w:val="221F1F"/>
                                <w:spacing w:val="-1"/>
                              </w:rPr>
                              <w:t xml:space="preserve"> </w:t>
                            </w:r>
                            <w:r>
                              <w:rPr>
                                <w:color w:val="221F1F"/>
                              </w:rPr>
                              <w:t>or</w:t>
                            </w:r>
                            <w:r>
                              <w:rPr>
                                <w:color w:val="221F1F"/>
                                <w:spacing w:val="-3"/>
                              </w:rPr>
                              <w:t xml:space="preserve"> </w:t>
                            </w:r>
                            <w:r>
                              <w:rPr>
                                <w:color w:val="221F1F"/>
                              </w:rPr>
                              <w:t>it</w:t>
                            </w:r>
                            <w:r>
                              <w:rPr>
                                <w:color w:val="221F1F"/>
                                <w:spacing w:val="-1"/>
                              </w:rPr>
                              <w:t xml:space="preserve"> </w:t>
                            </w:r>
                            <w:r>
                              <w:rPr>
                                <w:color w:val="221F1F"/>
                              </w:rPr>
                              <w:t>may</w:t>
                            </w:r>
                            <w:r>
                              <w:rPr>
                                <w:color w:val="221F1F"/>
                                <w:spacing w:val="-3"/>
                              </w:rPr>
                              <w:t xml:space="preserve"> </w:t>
                            </w:r>
                            <w:r>
                              <w:rPr>
                                <w:color w:val="221F1F"/>
                              </w:rPr>
                              <w:t>be</w:t>
                            </w:r>
                            <w:r>
                              <w:rPr>
                                <w:color w:val="221F1F"/>
                                <w:spacing w:val="-3"/>
                              </w:rPr>
                              <w:t xml:space="preserve"> </w:t>
                            </w:r>
                            <w:r>
                              <w:rPr>
                                <w:color w:val="221F1F"/>
                              </w:rPr>
                              <w:t>obtained from</w:t>
                            </w:r>
                          </w:p>
                          <w:p w:rsidR="00D73FD5" w14:textId="77777777">
                            <w:pPr>
                              <w:pStyle w:val="BodyText"/>
                              <w:spacing w:before="40"/>
                            </w:pPr>
                            <w:r>
                              <w:rPr>
                                <w:color w:val="221F1F"/>
                              </w:rPr>
                              <w:t>the</w:t>
                            </w:r>
                            <w:r>
                              <w:rPr>
                                <w:color w:val="221F1F"/>
                                <w:spacing w:val="-1"/>
                              </w:rPr>
                              <w:t xml:space="preserve"> </w:t>
                            </w:r>
                            <w:r>
                              <w:rPr>
                                <w:color w:val="221F1F"/>
                              </w:rPr>
                              <w:t>IRS’s</w:t>
                            </w:r>
                            <w:r>
                              <w:rPr>
                                <w:color w:val="221F1F"/>
                                <w:spacing w:val="2"/>
                              </w:rPr>
                              <w:t xml:space="preserve"> </w:t>
                            </w:r>
                            <w:r>
                              <w:rPr>
                                <w:color w:val="221F1F"/>
                              </w:rPr>
                              <w:t>website</w:t>
                            </w:r>
                            <w:r>
                              <w:rPr>
                                <w:color w:val="221F1F"/>
                                <w:spacing w:val="-1"/>
                              </w:rPr>
                              <w:t xml:space="preserve"> </w:t>
                            </w:r>
                            <w:r>
                              <w:rPr>
                                <w:color w:val="221F1F"/>
                              </w:rPr>
                              <w:t>at</w:t>
                            </w:r>
                            <w:r>
                              <w:rPr>
                                <w:color w:val="221F1F"/>
                                <w:spacing w:val="-1"/>
                              </w:rPr>
                              <w:t xml:space="preserve"> </w:t>
                            </w:r>
                            <w:hyperlink r:id="rId13">
                              <w:r>
                                <w:rPr>
                                  <w:rFonts w:ascii="Arial" w:hAnsi="Arial"/>
                                  <w:b/>
                                  <w:color w:val="235B99"/>
                                  <w:sz w:val="20"/>
                                </w:rPr>
                                <w:t>www.irs.gov</w:t>
                              </w:r>
                            </w:hyperlink>
                            <w:r>
                              <w:rPr>
                                <w:rFonts w:ascii="Arial" w:hAnsi="Arial"/>
                                <w:b/>
                                <w:color w:val="235B99"/>
                                <w:spacing w:val="8"/>
                                <w:sz w:val="20"/>
                              </w:rPr>
                              <w:t xml:space="preserve"> </w:t>
                            </w:r>
                            <w:r>
                              <w:rPr>
                                <w:color w:val="221F1F"/>
                              </w:rPr>
                              <w:t>or</w:t>
                            </w:r>
                            <w:r>
                              <w:rPr>
                                <w:color w:val="221F1F"/>
                                <w:spacing w:val="2"/>
                              </w:rPr>
                              <w:t xml:space="preserve"> </w:t>
                            </w:r>
                            <w:r>
                              <w:rPr>
                                <w:color w:val="221F1F"/>
                              </w:rPr>
                              <w:t>by</w:t>
                            </w:r>
                            <w:r>
                              <w:rPr>
                                <w:color w:val="221F1F"/>
                                <w:spacing w:val="2"/>
                              </w:rPr>
                              <w:t xml:space="preserve"> </w:t>
                            </w:r>
                            <w:r>
                              <w:rPr>
                                <w:color w:val="221F1F"/>
                              </w:rPr>
                              <w:t>calling</w:t>
                            </w:r>
                            <w:r>
                              <w:rPr>
                                <w:color w:val="221F1F"/>
                                <w:spacing w:val="1"/>
                              </w:rPr>
                              <w:t xml:space="preserve"> </w:t>
                            </w:r>
                            <w:r>
                              <w:rPr>
                                <w:color w:val="221F1F"/>
                              </w:rPr>
                              <w:t>1-800-TAX</w:t>
                            </w:r>
                            <w:r>
                              <w:rPr>
                                <w:color w:val="221F1F"/>
                                <w:spacing w:val="2"/>
                              </w:rPr>
                              <w:t xml:space="preserve"> </w:t>
                            </w:r>
                            <w:r>
                              <w:rPr>
                                <w:color w:val="221F1F"/>
                                <w:spacing w:val="-2"/>
                              </w:rPr>
                              <w:t>FORM.</w:t>
                            </w:r>
                          </w:p>
                        </w:txbxContent>
                      </wps:txbx>
                      <wps:bodyPr wrap="square" lIns="0" tIns="0" rIns="0" bIns="0" rtlCol="0"/>
                    </wps:wsp>
                  </a:graphicData>
                </a:graphic>
              </wp:anchor>
            </w:drawing>
          </mc:Choice>
          <mc:Fallback>
            <w:pict>
              <v:shape id="Textbox 495" o:spid="_x0000_s1515" type="#_x0000_t202" style="width:433.3pt;height:58.9pt;margin-top:184.65pt;margin-left:89pt;mso-position-horizontal-relative:page;mso-position-vertical-relative:page;mso-wrap-distance-bottom:0;mso-wrap-distance-left:0;mso-wrap-distance-right:0;mso-wrap-distance-top:0;mso-wrap-style:square;position:absolute;visibility:visible;v-text-anchor:top;z-index:-250658816" filled="f" stroked="f">
                <v:textbox inset="0,0,0,0">
                  <w:txbxContent>
                    <w:p w:rsidR="00D73FD5" w14:paraId="6A036FFD" w14:textId="77777777">
                      <w:pPr>
                        <w:pStyle w:val="BodyText"/>
                        <w:spacing w:line="259" w:lineRule="auto"/>
                      </w:pPr>
                      <w:r>
                        <w:rPr>
                          <w:color w:val="221F1F"/>
                        </w:rPr>
                        <w:t>Pension benefits are taxable when they are paid to the participant or, in some cases, to the alternate</w:t>
                      </w:r>
                      <w:r>
                        <w:rPr>
                          <w:color w:val="221F1F"/>
                          <w:spacing w:val="-6"/>
                        </w:rPr>
                        <w:t xml:space="preserve"> </w:t>
                      </w:r>
                      <w:r>
                        <w:rPr>
                          <w:color w:val="221F1F"/>
                        </w:rPr>
                        <w:t>payee.</w:t>
                      </w:r>
                      <w:r>
                        <w:rPr>
                          <w:color w:val="221F1F"/>
                          <w:spacing w:val="-6"/>
                        </w:rPr>
                        <w:t xml:space="preserve"> </w:t>
                      </w:r>
                      <w:r>
                        <w:rPr>
                          <w:color w:val="221F1F"/>
                        </w:rPr>
                        <w:t>Internal</w:t>
                      </w:r>
                      <w:r>
                        <w:rPr>
                          <w:color w:val="221F1F"/>
                          <w:spacing w:val="-6"/>
                        </w:rPr>
                        <w:t xml:space="preserve"> </w:t>
                      </w:r>
                      <w:r>
                        <w:rPr>
                          <w:color w:val="221F1F"/>
                        </w:rPr>
                        <w:t>Revenue</w:t>
                      </w:r>
                      <w:r>
                        <w:rPr>
                          <w:color w:val="221F1F"/>
                          <w:spacing w:val="-6"/>
                        </w:rPr>
                        <w:t xml:space="preserve"> </w:t>
                      </w:r>
                      <w:r>
                        <w:rPr>
                          <w:color w:val="221F1F"/>
                        </w:rPr>
                        <w:t>Service</w:t>
                      </w:r>
                      <w:r>
                        <w:rPr>
                          <w:color w:val="221F1F"/>
                          <w:spacing w:val="-6"/>
                        </w:rPr>
                        <w:t xml:space="preserve"> </w:t>
                      </w:r>
                      <w:r>
                        <w:rPr>
                          <w:color w:val="221F1F"/>
                        </w:rPr>
                        <w:t>Publication</w:t>
                      </w:r>
                      <w:r>
                        <w:rPr>
                          <w:color w:val="221F1F"/>
                          <w:spacing w:val="-5"/>
                        </w:rPr>
                        <w:t xml:space="preserve"> </w:t>
                      </w:r>
                      <w:r>
                        <w:rPr>
                          <w:color w:val="221F1F"/>
                        </w:rPr>
                        <w:t>575,</w:t>
                      </w:r>
                      <w:r>
                        <w:rPr>
                          <w:color w:val="221F1F"/>
                          <w:spacing w:val="-6"/>
                        </w:rPr>
                        <w:t xml:space="preserve"> </w:t>
                      </w:r>
                      <w:r>
                        <w:rPr>
                          <w:color w:val="221F1F"/>
                        </w:rPr>
                        <w:t>Pension</w:t>
                      </w:r>
                      <w:r>
                        <w:rPr>
                          <w:color w:val="221F1F"/>
                          <w:spacing w:val="-3"/>
                        </w:rPr>
                        <w:t xml:space="preserve"> </w:t>
                      </w:r>
                      <w:r>
                        <w:rPr>
                          <w:color w:val="221F1F"/>
                        </w:rPr>
                        <w:t>and</w:t>
                      </w:r>
                      <w:r>
                        <w:rPr>
                          <w:color w:val="221F1F"/>
                          <w:spacing w:val="-5"/>
                        </w:rPr>
                        <w:t xml:space="preserve"> </w:t>
                      </w:r>
                      <w:r>
                        <w:rPr>
                          <w:color w:val="221F1F"/>
                        </w:rPr>
                        <w:t>Annuity</w:t>
                      </w:r>
                      <w:r>
                        <w:rPr>
                          <w:color w:val="221F1F"/>
                          <w:spacing w:val="-6"/>
                        </w:rPr>
                        <w:t xml:space="preserve"> </w:t>
                      </w:r>
                      <w:r>
                        <w:rPr>
                          <w:color w:val="221F1F"/>
                        </w:rPr>
                        <w:t>Income,</w:t>
                      </w:r>
                      <w:r>
                        <w:rPr>
                          <w:color w:val="221F1F"/>
                          <w:spacing w:val="-3"/>
                        </w:rPr>
                        <w:t xml:space="preserve"> </w:t>
                      </w:r>
                      <w:r>
                        <w:rPr>
                          <w:color w:val="221F1F"/>
                        </w:rPr>
                        <w:t>explains these</w:t>
                      </w:r>
                      <w:r>
                        <w:rPr>
                          <w:color w:val="221F1F"/>
                          <w:spacing w:val="-1"/>
                        </w:rPr>
                        <w:t xml:space="preserve"> </w:t>
                      </w:r>
                      <w:r>
                        <w:rPr>
                          <w:color w:val="221F1F"/>
                        </w:rPr>
                        <w:t>rules.</w:t>
                      </w:r>
                      <w:r>
                        <w:rPr>
                          <w:color w:val="221F1F"/>
                          <w:spacing w:val="-1"/>
                        </w:rPr>
                        <w:t xml:space="preserve"> </w:t>
                      </w:r>
                      <w:r>
                        <w:rPr>
                          <w:color w:val="221F1F"/>
                        </w:rPr>
                        <w:t>A</w:t>
                      </w:r>
                      <w:r>
                        <w:rPr>
                          <w:color w:val="221F1F"/>
                          <w:spacing w:val="-3"/>
                        </w:rPr>
                        <w:t xml:space="preserve"> </w:t>
                      </w:r>
                      <w:r>
                        <w:rPr>
                          <w:color w:val="221F1F"/>
                        </w:rPr>
                        <w:t>local</w:t>
                      </w:r>
                      <w:r>
                        <w:rPr>
                          <w:color w:val="221F1F"/>
                          <w:spacing w:val="-1"/>
                        </w:rPr>
                        <w:t xml:space="preserve"> </w:t>
                      </w:r>
                      <w:r>
                        <w:rPr>
                          <w:color w:val="221F1F"/>
                        </w:rPr>
                        <w:t>IRS</w:t>
                      </w:r>
                      <w:r>
                        <w:rPr>
                          <w:color w:val="221F1F"/>
                          <w:spacing w:val="-3"/>
                        </w:rPr>
                        <w:t xml:space="preserve"> </w:t>
                      </w:r>
                      <w:r>
                        <w:rPr>
                          <w:color w:val="221F1F"/>
                        </w:rPr>
                        <w:t>office</w:t>
                      </w:r>
                      <w:r>
                        <w:rPr>
                          <w:color w:val="221F1F"/>
                          <w:spacing w:val="-1"/>
                        </w:rPr>
                        <w:t xml:space="preserve"> </w:t>
                      </w:r>
                      <w:r>
                        <w:rPr>
                          <w:color w:val="221F1F"/>
                        </w:rPr>
                        <w:t>will</w:t>
                      </w:r>
                      <w:r>
                        <w:rPr>
                          <w:color w:val="221F1F"/>
                          <w:spacing w:val="-1"/>
                        </w:rPr>
                        <w:t xml:space="preserve"> </w:t>
                      </w:r>
                      <w:r>
                        <w:rPr>
                          <w:color w:val="221F1F"/>
                        </w:rPr>
                        <w:t>be</w:t>
                      </w:r>
                      <w:r>
                        <w:rPr>
                          <w:color w:val="221F1F"/>
                          <w:spacing w:val="-1"/>
                        </w:rPr>
                        <w:t xml:space="preserve"> </w:t>
                      </w:r>
                      <w:r>
                        <w:rPr>
                          <w:color w:val="221F1F"/>
                        </w:rPr>
                        <w:t>able</w:t>
                      </w:r>
                      <w:r>
                        <w:rPr>
                          <w:color w:val="221F1F"/>
                          <w:spacing w:val="-3"/>
                        </w:rPr>
                        <w:t xml:space="preserve"> </w:t>
                      </w:r>
                      <w:r>
                        <w:rPr>
                          <w:color w:val="221F1F"/>
                        </w:rPr>
                        <w:t>to</w:t>
                      </w:r>
                      <w:r>
                        <w:rPr>
                          <w:color w:val="221F1F"/>
                          <w:spacing w:val="-1"/>
                        </w:rPr>
                        <w:t xml:space="preserve"> </w:t>
                      </w:r>
                      <w:r>
                        <w:rPr>
                          <w:color w:val="221F1F"/>
                        </w:rPr>
                        <w:t>provide</w:t>
                      </w:r>
                      <w:r>
                        <w:rPr>
                          <w:color w:val="221F1F"/>
                          <w:spacing w:val="-4"/>
                        </w:rPr>
                        <w:t xml:space="preserve"> </w:t>
                      </w:r>
                      <w:r>
                        <w:rPr>
                          <w:color w:val="221F1F"/>
                        </w:rPr>
                        <w:t>this</w:t>
                      </w:r>
                      <w:r>
                        <w:rPr>
                          <w:color w:val="221F1F"/>
                          <w:spacing w:val="-1"/>
                        </w:rPr>
                        <w:t xml:space="preserve"> </w:t>
                      </w:r>
                      <w:r>
                        <w:rPr>
                          <w:color w:val="221F1F"/>
                        </w:rPr>
                        <w:t>publication,</w:t>
                      </w:r>
                      <w:r>
                        <w:rPr>
                          <w:color w:val="221F1F"/>
                          <w:spacing w:val="-1"/>
                        </w:rPr>
                        <w:t xml:space="preserve"> </w:t>
                      </w:r>
                      <w:r>
                        <w:rPr>
                          <w:color w:val="221F1F"/>
                        </w:rPr>
                        <w:t>or</w:t>
                      </w:r>
                      <w:r>
                        <w:rPr>
                          <w:color w:val="221F1F"/>
                          <w:spacing w:val="-3"/>
                        </w:rPr>
                        <w:t xml:space="preserve"> </w:t>
                      </w:r>
                      <w:r>
                        <w:rPr>
                          <w:color w:val="221F1F"/>
                        </w:rPr>
                        <w:t>it</w:t>
                      </w:r>
                      <w:r>
                        <w:rPr>
                          <w:color w:val="221F1F"/>
                          <w:spacing w:val="-1"/>
                        </w:rPr>
                        <w:t xml:space="preserve"> </w:t>
                      </w:r>
                      <w:r>
                        <w:rPr>
                          <w:color w:val="221F1F"/>
                        </w:rPr>
                        <w:t>may</w:t>
                      </w:r>
                      <w:r>
                        <w:rPr>
                          <w:color w:val="221F1F"/>
                          <w:spacing w:val="-3"/>
                        </w:rPr>
                        <w:t xml:space="preserve"> </w:t>
                      </w:r>
                      <w:r>
                        <w:rPr>
                          <w:color w:val="221F1F"/>
                        </w:rPr>
                        <w:t>be</w:t>
                      </w:r>
                      <w:r>
                        <w:rPr>
                          <w:color w:val="221F1F"/>
                          <w:spacing w:val="-3"/>
                        </w:rPr>
                        <w:t xml:space="preserve"> </w:t>
                      </w:r>
                      <w:r>
                        <w:rPr>
                          <w:color w:val="221F1F"/>
                        </w:rPr>
                        <w:t>obtained from</w:t>
                      </w:r>
                    </w:p>
                    <w:p w:rsidR="00D73FD5" w14:paraId="6A036FFE" w14:textId="77777777">
                      <w:pPr>
                        <w:pStyle w:val="BodyText"/>
                        <w:spacing w:before="40"/>
                      </w:pPr>
                      <w:r>
                        <w:rPr>
                          <w:color w:val="221F1F"/>
                        </w:rPr>
                        <w:t>the</w:t>
                      </w:r>
                      <w:r>
                        <w:rPr>
                          <w:color w:val="221F1F"/>
                          <w:spacing w:val="-1"/>
                        </w:rPr>
                        <w:t xml:space="preserve"> </w:t>
                      </w:r>
                      <w:r>
                        <w:rPr>
                          <w:color w:val="221F1F"/>
                        </w:rPr>
                        <w:t>IRS’s</w:t>
                      </w:r>
                      <w:r>
                        <w:rPr>
                          <w:color w:val="221F1F"/>
                          <w:spacing w:val="2"/>
                        </w:rPr>
                        <w:t xml:space="preserve"> </w:t>
                      </w:r>
                      <w:r>
                        <w:rPr>
                          <w:color w:val="221F1F"/>
                        </w:rPr>
                        <w:t>website</w:t>
                      </w:r>
                      <w:r>
                        <w:rPr>
                          <w:color w:val="221F1F"/>
                          <w:spacing w:val="-1"/>
                        </w:rPr>
                        <w:t xml:space="preserve"> </w:t>
                      </w:r>
                      <w:r>
                        <w:rPr>
                          <w:color w:val="221F1F"/>
                        </w:rPr>
                        <w:t>at</w:t>
                      </w:r>
                      <w:r>
                        <w:rPr>
                          <w:color w:val="221F1F"/>
                          <w:spacing w:val="-1"/>
                        </w:rPr>
                        <w:t xml:space="preserve"> </w:t>
                      </w:r>
                      <w:hyperlink r:id="rId13">
                        <w:r>
                          <w:rPr>
                            <w:rFonts w:ascii="Arial" w:hAnsi="Arial"/>
                            <w:b/>
                            <w:color w:val="235B99"/>
                            <w:sz w:val="20"/>
                          </w:rPr>
                          <w:t>www.irs.gov</w:t>
                        </w:r>
                      </w:hyperlink>
                      <w:r>
                        <w:rPr>
                          <w:rFonts w:ascii="Arial" w:hAnsi="Arial"/>
                          <w:b/>
                          <w:color w:val="235B99"/>
                          <w:spacing w:val="8"/>
                          <w:sz w:val="20"/>
                        </w:rPr>
                        <w:t xml:space="preserve"> </w:t>
                      </w:r>
                      <w:r>
                        <w:rPr>
                          <w:color w:val="221F1F"/>
                        </w:rPr>
                        <w:t>or</w:t>
                      </w:r>
                      <w:r>
                        <w:rPr>
                          <w:color w:val="221F1F"/>
                          <w:spacing w:val="2"/>
                        </w:rPr>
                        <w:t xml:space="preserve"> </w:t>
                      </w:r>
                      <w:r>
                        <w:rPr>
                          <w:color w:val="221F1F"/>
                        </w:rPr>
                        <w:t>by</w:t>
                      </w:r>
                      <w:r>
                        <w:rPr>
                          <w:color w:val="221F1F"/>
                          <w:spacing w:val="2"/>
                        </w:rPr>
                        <w:t xml:space="preserve"> </w:t>
                      </w:r>
                      <w:r>
                        <w:rPr>
                          <w:color w:val="221F1F"/>
                        </w:rPr>
                        <w:t>calling</w:t>
                      </w:r>
                      <w:r>
                        <w:rPr>
                          <w:color w:val="221F1F"/>
                          <w:spacing w:val="1"/>
                        </w:rPr>
                        <w:t xml:space="preserve"> </w:t>
                      </w:r>
                      <w:r>
                        <w:rPr>
                          <w:color w:val="221F1F"/>
                        </w:rPr>
                        <w:t>1-800-TAX</w:t>
                      </w:r>
                      <w:r>
                        <w:rPr>
                          <w:color w:val="221F1F"/>
                          <w:spacing w:val="2"/>
                        </w:rPr>
                        <w:t xml:space="preserve"> </w:t>
                      </w:r>
                      <w:r>
                        <w:rPr>
                          <w:color w:val="221F1F"/>
                          <w:spacing w:val="-2"/>
                        </w:rPr>
                        <w:t>FORM.</w:t>
                      </w:r>
                    </w:p>
                  </w:txbxContent>
                </v:textbox>
              </v:shape>
            </w:pict>
          </mc:Fallback>
        </mc:AlternateContent>
      </w:r>
      <w:r>
        <w:rPr>
          <w:noProof/>
        </w:rPr>
        <mc:AlternateContent>
          <mc:Choice Requires="wps">
            <w:drawing>
              <wp:anchor distT="0" distB="0" distL="0" distR="0" simplePos="0" relativeHeight="252658688" behindDoc="1" locked="0" layoutInCell="1" allowOverlap="1">
                <wp:simplePos x="0" y="0"/>
                <wp:positionH relativeFrom="page">
                  <wp:posOffset>1130007</wp:posOffset>
                </wp:positionH>
                <wp:positionV relativeFrom="page">
                  <wp:posOffset>3259732</wp:posOffset>
                </wp:positionV>
                <wp:extent cx="5358765" cy="543560"/>
                <wp:effectExtent l="0" t="0" r="0" b="0"/>
                <wp:wrapNone/>
                <wp:docPr id="496" name="Textbox 49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58765" cy="543560"/>
                        </a:xfrm>
                        <a:prstGeom prst="rect">
                          <a:avLst/>
                        </a:prstGeom>
                      </wps:spPr>
                      <wps:txbx>
                        <w:txbxContent>
                          <w:p w:rsidR="00D73FD5" w14:textId="3934830E">
                            <w:pPr>
                              <w:pStyle w:val="BodyText"/>
                              <w:spacing w:before="17" w:line="259" w:lineRule="auto"/>
                              <w:ind w:right="17"/>
                            </w:pPr>
                            <w:r>
                              <w:rPr>
                                <w:color w:val="221F1F"/>
                              </w:rPr>
                              <w:t>Benefit</w:t>
                            </w:r>
                            <w:r>
                              <w:rPr>
                                <w:color w:val="221F1F"/>
                                <w:spacing w:val="-5"/>
                              </w:rPr>
                              <w:t xml:space="preserve"> </w:t>
                            </w:r>
                            <w:r>
                              <w:rPr>
                                <w:color w:val="221F1F"/>
                              </w:rPr>
                              <w:t>payments</w:t>
                            </w:r>
                            <w:r>
                              <w:rPr>
                                <w:color w:val="221F1F"/>
                                <w:spacing w:val="-7"/>
                              </w:rPr>
                              <w:t xml:space="preserve"> </w:t>
                            </w:r>
                            <w:r>
                              <w:rPr>
                                <w:color w:val="221F1F"/>
                              </w:rPr>
                              <w:t>made</w:t>
                            </w:r>
                            <w:r>
                              <w:rPr>
                                <w:color w:val="221F1F"/>
                                <w:spacing w:val="-5"/>
                              </w:rPr>
                              <w:t xml:space="preserve"> </w:t>
                            </w:r>
                            <w:r>
                              <w:rPr>
                                <w:color w:val="221F1F"/>
                              </w:rPr>
                              <w:t>under</w:t>
                            </w:r>
                            <w:r>
                              <w:rPr>
                                <w:color w:val="221F1F"/>
                                <w:spacing w:val="-5"/>
                              </w:rPr>
                              <w:t xml:space="preserve"> </w:t>
                            </w:r>
                            <w:r>
                              <w:rPr>
                                <w:color w:val="221F1F"/>
                              </w:rPr>
                              <w:t>a</w:t>
                            </w:r>
                            <w:r>
                              <w:rPr>
                                <w:color w:val="221F1F"/>
                                <w:spacing w:val="-5"/>
                              </w:rPr>
                              <w:t xml:space="preserve"> </w:t>
                            </w:r>
                            <w:r>
                              <w:rPr>
                                <w:color w:val="221F1F"/>
                              </w:rPr>
                              <w:t>QDRO</w:t>
                            </w:r>
                            <w:r w:rsidR="004D7947">
                              <w:rPr>
                                <w:color w:val="221F1F"/>
                              </w:rPr>
                              <w:t xml:space="preserve"> </w:t>
                            </w:r>
                            <w:r>
                              <w:rPr>
                                <w:color w:val="221F1F"/>
                              </w:rPr>
                              <w:t>directly</w:t>
                            </w:r>
                            <w:r>
                              <w:rPr>
                                <w:color w:val="221F1F"/>
                                <w:spacing w:val="-9"/>
                              </w:rPr>
                              <w:t xml:space="preserve"> </w:t>
                            </w:r>
                            <w:r>
                              <w:rPr>
                                <w:color w:val="221F1F"/>
                              </w:rPr>
                              <w:t>to</w:t>
                            </w:r>
                            <w:r>
                              <w:rPr>
                                <w:color w:val="221F1F"/>
                                <w:spacing w:val="-8"/>
                              </w:rPr>
                              <w:t xml:space="preserve"> </w:t>
                            </w:r>
                            <w:r>
                              <w:rPr>
                                <w:color w:val="221F1F"/>
                              </w:rPr>
                              <w:t>an</w:t>
                            </w:r>
                            <w:r>
                              <w:rPr>
                                <w:color w:val="221F1F"/>
                                <w:spacing w:val="-8"/>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who</w:t>
                            </w:r>
                            <w:r>
                              <w:rPr>
                                <w:color w:val="221F1F"/>
                                <w:spacing w:val="-8"/>
                              </w:rPr>
                              <w:t xml:space="preserve"> </w:t>
                            </w:r>
                            <w:r>
                              <w:rPr>
                                <w:color w:val="221F1F"/>
                              </w:rPr>
                              <w:t>is</w:t>
                            </w:r>
                            <w:r>
                              <w:rPr>
                                <w:color w:val="221F1F"/>
                                <w:spacing w:val="-9"/>
                              </w:rPr>
                              <w:t xml:space="preserve"> </w:t>
                            </w:r>
                            <w:r>
                              <w:rPr>
                                <w:color w:val="221F1F"/>
                              </w:rPr>
                              <w:t>a</w:t>
                            </w:r>
                            <w:r>
                              <w:rPr>
                                <w:color w:val="221F1F"/>
                                <w:spacing w:val="-9"/>
                              </w:rPr>
                              <w:t xml:space="preserve"> </w:t>
                            </w:r>
                            <w:r>
                              <w:rPr>
                                <w:color w:val="221F1F"/>
                              </w:rPr>
                              <w:t>spouse</w:t>
                            </w:r>
                            <w:r>
                              <w:rPr>
                                <w:color w:val="221F1F"/>
                                <w:spacing w:val="-9"/>
                              </w:rPr>
                              <w:t xml:space="preserve"> </w:t>
                            </w:r>
                            <w:r>
                              <w:rPr>
                                <w:color w:val="221F1F"/>
                              </w:rPr>
                              <w:t>or</w:t>
                            </w:r>
                            <w:r>
                              <w:rPr>
                                <w:color w:val="221F1F"/>
                                <w:spacing w:val="-9"/>
                              </w:rPr>
                              <w:t xml:space="preserve"> </w:t>
                            </w:r>
                            <w:r>
                              <w:rPr>
                                <w:color w:val="221F1F"/>
                              </w:rPr>
                              <w:t>former spouse</w:t>
                            </w:r>
                            <w:r>
                              <w:rPr>
                                <w:color w:val="221F1F"/>
                                <w:spacing w:val="-4"/>
                              </w:rPr>
                              <w:t xml:space="preserve"> </w:t>
                            </w:r>
                            <w:r>
                              <w:rPr>
                                <w:color w:val="221F1F"/>
                              </w:rPr>
                              <w:t>are</w:t>
                            </w:r>
                            <w:r>
                              <w:rPr>
                                <w:color w:val="221F1F"/>
                                <w:spacing w:val="-9"/>
                              </w:rPr>
                              <w:t xml:space="preserve"> </w:t>
                            </w:r>
                            <w:r>
                              <w:rPr>
                                <w:color w:val="221F1F"/>
                              </w:rPr>
                              <w:t>taxable</w:t>
                            </w:r>
                            <w:r>
                              <w:rPr>
                                <w:color w:val="221F1F"/>
                                <w:spacing w:val="-9"/>
                              </w:rPr>
                              <w:t xml:space="preserve"> </w:t>
                            </w:r>
                            <w:r>
                              <w:rPr>
                                <w:color w:val="221F1F"/>
                              </w:rPr>
                              <w:t>to</w:t>
                            </w:r>
                            <w:r>
                              <w:rPr>
                                <w:color w:val="221F1F"/>
                                <w:spacing w:val="-9"/>
                              </w:rPr>
                              <w:t xml:space="preserve"> </w:t>
                            </w:r>
                            <w:r>
                              <w:rPr>
                                <w:color w:val="221F1F"/>
                              </w:rPr>
                              <w:t>that</w:t>
                            </w:r>
                            <w:r>
                              <w:rPr>
                                <w:color w:val="221F1F"/>
                                <w:spacing w:val="-9"/>
                              </w:rPr>
                              <w:t xml:space="preserve"> </w:t>
                            </w:r>
                            <w:r>
                              <w:rPr>
                                <w:color w:val="221F1F"/>
                              </w:rPr>
                              <w:t>spouse</w:t>
                            </w:r>
                            <w:r>
                              <w:rPr>
                                <w:color w:val="221F1F"/>
                                <w:spacing w:val="-4"/>
                              </w:rPr>
                              <w:t xml:space="preserve"> </w:t>
                            </w:r>
                            <w:r>
                              <w:rPr>
                                <w:color w:val="221F1F"/>
                              </w:rPr>
                              <w:t>or</w:t>
                            </w:r>
                            <w:r>
                              <w:rPr>
                                <w:color w:val="221F1F"/>
                                <w:spacing w:val="-4"/>
                              </w:rPr>
                              <w:t xml:space="preserve"> </w:t>
                            </w:r>
                            <w:r>
                              <w:rPr>
                                <w:color w:val="221F1F"/>
                              </w:rPr>
                              <w:t>former</w:t>
                            </w:r>
                            <w:r>
                              <w:rPr>
                                <w:color w:val="221F1F"/>
                                <w:spacing w:val="-3"/>
                              </w:rPr>
                              <w:t xml:space="preserve"> </w:t>
                            </w:r>
                            <w:r>
                              <w:rPr>
                                <w:color w:val="221F1F"/>
                              </w:rPr>
                              <w:t xml:space="preserve">spouse. However, the participant is taxed on payments made under a QDRO to </w:t>
                            </w:r>
                            <w:r w:rsidR="00F4012D">
                              <w:rPr>
                                <w:color w:val="221F1F"/>
                              </w:rPr>
                              <w:t xml:space="preserve">the participant’s </w:t>
                            </w:r>
                            <w:r>
                              <w:rPr>
                                <w:color w:val="221F1F"/>
                              </w:rPr>
                              <w:t>children as alternate payees.</w:t>
                            </w:r>
                          </w:p>
                        </w:txbxContent>
                      </wps:txbx>
                      <wps:bodyPr wrap="square" lIns="0" tIns="0" rIns="0" bIns="0" rtlCol="0"/>
                    </wps:wsp>
                  </a:graphicData>
                </a:graphic>
              </wp:anchor>
            </w:drawing>
          </mc:Choice>
          <mc:Fallback>
            <w:pict>
              <v:shape id="Textbox 496" o:spid="_x0000_s1516" type="#_x0000_t202" style="width:421.95pt;height:42.8pt;margin-top:256.65pt;margin-left:89pt;mso-position-horizontal-relative:page;mso-position-vertical-relative:page;mso-wrap-distance-bottom:0;mso-wrap-distance-left:0;mso-wrap-distance-right:0;mso-wrap-distance-top:0;mso-wrap-style:square;position:absolute;visibility:visible;v-text-anchor:top;z-index:-250656768" filled="f" stroked="f">
                <v:textbox inset="0,0,0,0">
                  <w:txbxContent>
                    <w:p w:rsidR="00D73FD5" w14:paraId="6A036FFF" w14:textId="3934830E">
                      <w:pPr>
                        <w:pStyle w:val="BodyText"/>
                        <w:spacing w:before="17" w:line="259" w:lineRule="auto"/>
                        <w:ind w:right="17"/>
                      </w:pPr>
                      <w:r>
                        <w:rPr>
                          <w:color w:val="221F1F"/>
                        </w:rPr>
                        <w:t>Benefit</w:t>
                      </w:r>
                      <w:r>
                        <w:rPr>
                          <w:color w:val="221F1F"/>
                          <w:spacing w:val="-5"/>
                        </w:rPr>
                        <w:t xml:space="preserve"> </w:t>
                      </w:r>
                      <w:r>
                        <w:rPr>
                          <w:color w:val="221F1F"/>
                        </w:rPr>
                        <w:t>payments</w:t>
                      </w:r>
                      <w:r>
                        <w:rPr>
                          <w:color w:val="221F1F"/>
                          <w:spacing w:val="-7"/>
                        </w:rPr>
                        <w:t xml:space="preserve"> </w:t>
                      </w:r>
                      <w:r>
                        <w:rPr>
                          <w:color w:val="221F1F"/>
                        </w:rPr>
                        <w:t>made</w:t>
                      </w:r>
                      <w:r>
                        <w:rPr>
                          <w:color w:val="221F1F"/>
                          <w:spacing w:val="-5"/>
                        </w:rPr>
                        <w:t xml:space="preserve"> </w:t>
                      </w:r>
                      <w:r>
                        <w:rPr>
                          <w:color w:val="221F1F"/>
                        </w:rPr>
                        <w:t>under</w:t>
                      </w:r>
                      <w:r>
                        <w:rPr>
                          <w:color w:val="221F1F"/>
                          <w:spacing w:val="-5"/>
                        </w:rPr>
                        <w:t xml:space="preserve"> </w:t>
                      </w:r>
                      <w:r>
                        <w:rPr>
                          <w:color w:val="221F1F"/>
                        </w:rPr>
                        <w:t>a</w:t>
                      </w:r>
                      <w:r>
                        <w:rPr>
                          <w:color w:val="221F1F"/>
                          <w:spacing w:val="-5"/>
                        </w:rPr>
                        <w:t xml:space="preserve"> </w:t>
                      </w:r>
                      <w:r>
                        <w:rPr>
                          <w:color w:val="221F1F"/>
                        </w:rPr>
                        <w:t>QDRO</w:t>
                      </w:r>
                      <w:r w:rsidR="004D7947">
                        <w:rPr>
                          <w:color w:val="221F1F"/>
                        </w:rPr>
                        <w:t xml:space="preserve"> </w:t>
                      </w:r>
                      <w:r>
                        <w:rPr>
                          <w:color w:val="221F1F"/>
                        </w:rPr>
                        <w:t>directly</w:t>
                      </w:r>
                      <w:r>
                        <w:rPr>
                          <w:color w:val="221F1F"/>
                          <w:spacing w:val="-9"/>
                        </w:rPr>
                        <w:t xml:space="preserve"> </w:t>
                      </w:r>
                      <w:r>
                        <w:rPr>
                          <w:color w:val="221F1F"/>
                        </w:rPr>
                        <w:t>to</w:t>
                      </w:r>
                      <w:r>
                        <w:rPr>
                          <w:color w:val="221F1F"/>
                          <w:spacing w:val="-8"/>
                        </w:rPr>
                        <w:t xml:space="preserve"> </w:t>
                      </w:r>
                      <w:r>
                        <w:rPr>
                          <w:color w:val="221F1F"/>
                        </w:rPr>
                        <w:t>an</w:t>
                      </w:r>
                      <w:r>
                        <w:rPr>
                          <w:color w:val="221F1F"/>
                          <w:spacing w:val="-8"/>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who</w:t>
                      </w:r>
                      <w:r>
                        <w:rPr>
                          <w:color w:val="221F1F"/>
                          <w:spacing w:val="-8"/>
                        </w:rPr>
                        <w:t xml:space="preserve"> </w:t>
                      </w:r>
                      <w:r>
                        <w:rPr>
                          <w:color w:val="221F1F"/>
                        </w:rPr>
                        <w:t>is</w:t>
                      </w:r>
                      <w:r>
                        <w:rPr>
                          <w:color w:val="221F1F"/>
                          <w:spacing w:val="-9"/>
                        </w:rPr>
                        <w:t xml:space="preserve"> </w:t>
                      </w:r>
                      <w:r>
                        <w:rPr>
                          <w:color w:val="221F1F"/>
                        </w:rPr>
                        <w:t>a</w:t>
                      </w:r>
                      <w:r>
                        <w:rPr>
                          <w:color w:val="221F1F"/>
                          <w:spacing w:val="-9"/>
                        </w:rPr>
                        <w:t xml:space="preserve"> </w:t>
                      </w:r>
                      <w:r>
                        <w:rPr>
                          <w:color w:val="221F1F"/>
                        </w:rPr>
                        <w:t>spouse</w:t>
                      </w:r>
                      <w:r>
                        <w:rPr>
                          <w:color w:val="221F1F"/>
                          <w:spacing w:val="-9"/>
                        </w:rPr>
                        <w:t xml:space="preserve"> </w:t>
                      </w:r>
                      <w:r>
                        <w:rPr>
                          <w:color w:val="221F1F"/>
                        </w:rPr>
                        <w:t>or</w:t>
                      </w:r>
                      <w:r>
                        <w:rPr>
                          <w:color w:val="221F1F"/>
                          <w:spacing w:val="-9"/>
                        </w:rPr>
                        <w:t xml:space="preserve"> </w:t>
                      </w:r>
                      <w:r>
                        <w:rPr>
                          <w:color w:val="221F1F"/>
                        </w:rPr>
                        <w:t>former spouse</w:t>
                      </w:r>
                      <w:r>
                        <w:rPr>
                          <w:color w:val="221F1F"/>
                          <w:spacing w:val="-4"/>
                        </w:rPr>
                        <w:t xml:space="preserve"> </w:t>
                      </w:r>
                      <w:r>
                        <w:rPr>
                          <w:color w:val="221F1F"/>
                        </w:rPr>
                        <w:t>are</w:t>
                      </w:r>
                      <w:r>
                        <w:rPr>
                          <w:color w:val="221F1F"/>
                          <w:spacing w:val="-9"/>
                        </w:rPr>
                        <w:t xml:space="preserve"> </w:t>
                      </w:r>
                      <w:r>
                        <w:rPr>
                          <w:color w:val="221F1F"/>
                        </w:rPr>
                        <w:t>taxable</w:t>
                      </w:r>
                      <w:r>
                        <w:rPr>
                          <w:color w:val="221F1F"/>
                          <w:spacing w:val="-9"/>
                        </w:rPr>
                        <w:t xml:space="preserve"> </w:t>
                      </w:r>
                      <w:r>
                        <w:rPr>
                          <w:color w:val="221F1F"/>
                        </w:rPr>
                        <w:t>to</w:t>
                      </w:r>
                      <w:r>
                        <w:rPr>
                          <w:color w:val="221F1F"/>
                          <w:spacing w:val="-9"/>
                        </w:rPr>
                        <w:t xml:space="preserve"> </w:t>
                      </w:r>
                      <w:r>
                        <w:rPr>
                          <w:color w:val="221F1F"/>
                        </w:rPr>
                        <w:t>that</w:t>
                      </w:r>
                      <w:r>
                        <w:rPr>
                          <w:color w:val="221F1F"/>
                          <w:spacing w:val="-9"/>
                        </w:rPr>
                        <w:t xml:space="preserve"> </w:t>
                      </w:r>
                      <w:r>
                        <w:rPr>
                          <w:color w:val="221F1F"/>
                        </w:rPr>
                        <w:t>spouse</w:t>
                      </w:r>
                      <w:r>
                        <w:rPr>
                          <w:color w:val="221F1F"/>
                          <w:spacing w:val="-4"/>
                        </w:rPr>
                        <w:t xml:space="preserve"> </w:t>
                      </w:r>
                      <w:r>
                        <w:rPr>
                          <w:color w:val="221F1F"/>
                        </w:rPr>
                        <w:t>or</w:t>
                      </w:r>
                      <w:r>
                        <w:rPr>
                          <w:color w:val="221F1F"/>
                          <w:spacing w:val="-4"/>
                        </w:rPr>
                        <w:t xml:space="preserve"> </w:t>
                      </w:r>
                      <w:r>
                        <w:rPr>
                          <w:color w:val="221F1F"/>
                        </w:rPr>
                        <w:t>former</w:t>
                      </w:r>
                      <w:r>
                        <w:rPr>
                          <w:color w:val="221F1F"/>
                          <w:spacing w:val="-3"/>
                        </w:rPr>
                        <w:t xml:space="preserve"> </w:t>
                      </w:r>
                      <w:r>
                        <w:rPr>
                          <w:color w:val="221F1F"/>
                        </w:rPr>
                        <w:t xml:space="preserve">spouse. However, the participant is taxed on payments made under a QDRO to </w:t>
                      </w:r>
                      <w:r w:rsidR="00F4012D">
                        <w:rPr>
                          <w:color w:val="221F1F"/>
                        </w:rPr>
                        <w:t xml:space="preserve">the participant’s </w:t>
                      </w:r>
                      <w:r>
                        <w:rPr>
                          <w:color w:val="221F1F"/>
                        </w:rPr>
                        <w:t>children as alternate payees.</w:t>
                      </w:r>
                    </w:p>
                  </w:txbxContent>
                </v:textbox>
              </v:shape>
            </w:pict>
          </mc:Fallback>
        </mc:AlternateContent>
      </w:r>
      <w:r>
        <w:rPr>
          <w:noProof/>
        </w:rPr>
        <mc:AlternateContent>
          <mc:Choice Requires="wps">
            <w:drawing>
              <wp:anchor distT="0" distB="0" distL="0" distR="0" simplePos="0" relativeHeight="252660736" behindDoc="1" locked="0" layoutInCell="1" allowOverlap="1">
                <wp:simplePos x="0" y="0"/>
                <wp:positionH relativeFrom="page">
                  <wp:posOffset>1130300</wp:posOffset>
                </wp:positionH>
                <wp:positionV relativeFrom="page">
                  <wp:posOffset>3969916</wp:posOffset>
                </wp:positionV>
                <wp:extent cx="5504180" cy="900430"/>
                <wp:effectExtent l="0" t="0" r="0" b="0"/>
                <wp:wrapNone/>
                <wp:docPr id="497" name="Textbox 497"/>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4180" cy="900430"/>
                        </a:xfrm>
                        <a:prstGeom prst="rect">
                          <a:avLst/>
                        </a:prstGeom>
                      </wps:spPr>
                      <wps:txbx>
                        <w:txbxContent>
                          <w:p w:rsidR="00D73FD5" w14:textId="77777777">
                            <w:pPr>
                              <w:pStyle w:val="BodyText"/>
                              <w:spacing w:line="259" w:lineRule="auto"/>
                              <w:ind w:right="1"/>
                            </w:pPr>
                            <w:r>
                              <w:rPr>
                                <w:color w:val="221F1F"/>
                              </w:rPr>
                              <w:t>In some cases participants have made their own contributions to their plan. When pension benefits are paid, a portion of each benefit payment is a return of some of these contributions. Because</w:t>
                            </w:r>
                            <w:r>
                              <w:rPr>
                                <w:color w:val="221F1F"/>
                                <w:spacing w:val="-8"/>
                              </w:rPr>
                              <w:t xml:space="preserve"> </w:t>
                            </w:r>
                            <w:r>
                              <w:rPr>
                                <w:color w:val="221F1F"/>
                              </w:rPr>
                              <w:t>these</w:t>
                            </w:r>
                            <w:r>
                              <w:rPr>
                                <w:color w:val="221F1F"/>
                                <w:spacing w:val="-8"/>
                              </w:rPr>
                              <w:t xml:space="preserve"> </w:t>
                            </w:r>
                            <w:r>
                              <w:rPr>
                                <w:color w:val="221F1F"/>
                              </w:rPr>
                              <w:t>contributions</w:t>
                            </w:r>
                            <w:r>
                              <w:rPr>
                                <w:color w:val="221F1F"/>
                                <w:spacing w:val="-6"/>
                              </w:rPr>
                              <w:t xml:space="preserve"> </w:t>
                            </w:r>
                            <w:r>
                              <w:rPr>
                                <w:color w:val="221F1F"/>
                              </w:rPr>
                              <w:t>were</w:t>
                            </w:r>
                            <w:r>
                              <w:rPr>
                                <w:color w:val="221F1F"/>
                                <w:spacing w:val="-7"/>
                              </w:rPr>
                              <w:t xml:space="preserve"> </w:t>
                            </w:r>
                            <w:r>
                              <w:rPr>
                                <w:color w:val="221F1F"/>
                              </w:rPr>
                              <w:t>already</w:t>
                            </w:r>
                            <w:r>
                              <w:rPr>
                                <w:color w:val="221F1F"/>
                                <w:spacing w:val="-8"/>
                              </w:rPr>
                              <w:t xml:space="preserve"> </w:t>
                            </w:r>
                            <w:r>
                              <w:rPr>
                                <w:color w:val="221F1F"/>
                              </w:rPr>
                              <w:t>taxed</w:t>
                            </w:r>
                            <w:r>
                              <w:rPr>
                                <w:color w:val="221F1F"/>
                                <w:spacing w:val="-7"/>
                              </w:rPr>
                              <w:t xml:space="preserve"> </w:t>
                            </w:r>
                            <w:r>
                              <w:rPr>
                                <w:color w:val="221F1F"/>
                              </w:rPr>
                              <w:t>before</w:t>
                            </w:r>
                            <w:r>
                              <w:rPr>
                                <w:color w:val="221F1F"/>
                                <w:spacing w:val="-10"/>
                              </w:rPr>
                              <w:t xml:space="preserve"> </w:t>
                            </w:r>
                            <w:r>
                              <w:rPr>
                                <w:color w:val="221F1F"/>
                              </w:rPr>
                              <w:t>they</w:t>
                            </w:r>
                            <w:r>
                              <w:rPr>
                                <w:color w:val="221F1F"/>
                                <w:spacing w:val="-7"/>
                              </w:rPr>
                              <w:t xml:space="preserve"> </w:t>
                            </w:r>
                            <w:r>
                              <w:rPr>
                                <w:color w:val="221F1F"/>
                              </w:rPr>
                              <w:t>were</w:t>
                            </w:r>
                            <w:r>
                              <w:rPr>
                                <w:color w:val="221F1F"/>
                                <w:spacing w:val="-7"/>
                              </w:rPr>
                              <w:t xml:space="preserve"> </w:t>
                            </w:r>
                            <w:r>
                              <w:rPr>
                                <w:color w:val="221F1F"/>
                              </w:rPr>
                              <w:t>contributed</w:t>
                            </w:r>
                            <w:r>
                              <w:rPr>
                                <w:color w:val="221F1F"/>
                                <w:spacing w:val="-7"/>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plan,</w:t>
                            </w:r>
                            <w:r>
                              <w:rPr>
                                <w:color w:val="221F1F"/>
                                <w:spacing w:val="-7"/>
                              </w:rPr>
                              <w:t xml:space="preserve"> </w:t>
                            </w:r>
                            <w:r>
                              <w:rPr>
                                <w:color w:val="221F1F"/>
                              </w:rPr>
                              <w:t>they</w:t>
                            </w:r>
                            <w:r>
                              <w:rPr>
                                <w:color w:val="221F1F"/>
                                <w:spacing w:val="-7"/>
                              </w:rPr>
                              <w:t xml:space="preserve"> </w:t>
                            </w:r>
                            <w:r>
                              <w:rPr>
                                <w:color w:val="221F1F"/>
                              </w:rPr>
                              <w:t>will not be taxed again when they are paid out from the plan. The tax law provides detailed rules for determining what portion of each payment is a tax-free return of the participant’s contributions.</w:t>
                            </w:r>
                          </w:p>
                        </w:txbxContent>
                      </wps:txbx>
                      <wps:bodyPr wrap="square" lIns="0" tIns="0" rIns="0" bIns="0" rtlCol="0"/>
                    </wps:wsp>
                  </a:graphicData>
                </a:graphic>
              </wp:anchor>
            </w:drawing>
          </mc:Choice>
          <mc:Fallback>
            <w:pict>
              <v:shape id="Textbox 497" o:spid="_x0000_s1517" type="#_x0000_t202" style="width:433.4pt;height:70.9pt;margin-top:312.6pt;margin-left:89pt;mso-position-horizontal-relative:page;mso-position-vertical-relative:page;mso-wrap-distance-bottom:0;mso-wrap-distance-left:0;mso-wrap-distance-right:0;mso-wrap-distance-top:0;mso-wrap-style:square;position:absolute;visibility:visible;v-text-anchor:top;z-index:-250654720" filled="f" stroked="f">
                <v:textbox inset="0,0,0,0">
                  <w:txbxContent>
                    <w:p w:rsidR="00D73FD5" w14:paraId="6A037000" w14:textId="77777777">
                      <w:pPr>
                        <w:pStyle w:val="BodyText"/>
                        <w:spacing w:line="259" w:lineRule="auto"/>
                        <w:ind w:right="1"/>
                      </w:pPr>
                      <w:r>
                        <w:rPr>
                          <w:color w:val="221F1F"/>
                        </w:rPr>
                        <w:t>In some cases participants have made their own contributions to their plan. When pension benefits are paid, a portion of each benefit payment is a return of some of these contributions. Because</w:t>
                      </w:r>
                      <w:r>
                        <w:rPr>
                          <w:color w:val="221F1F"/>
                          <w:spacing w:val="-8"/>
                        </w:rPr>
                        <w:t xml:space="preserve"> </w:t>
                      </w:r>
                      <w:r>
                        <w:rPr>
                          <w:color w:val="221F1F"/>
                        </w:rPr>
                        <w:t>these</w:t>
                      </w:r>
                      <w:r>
                        <w:rPr>
                          <w:color w:val="221F1F"/>
                          <w:spacing w:val="-8"/>
                        </w:rPr>
                        <w:t xml:space="preserve"> </w:t>
                      </w:r>
                      <w:r>
                        <w:rPr>
                          <w:color w:val="221F1F"/>
                        </w:rPr>
                        <w:t>contributions</w:t>
                      </w:r>
                      <w:r>
                        <w:rPr>
                          <w:color w:val="221F1F"/>
                          <w:spacing w:val="-6"/>
                        </w:rPr>
                        <w:t xml:space="preserve"> </w:t>
                      </w:r>
                      <w:r>
                        <w:rPr>
                          <w:color w:val="221F1F"/>
                        </w:rPr>
                        <w:t>were</w:t>
                      </w:r>
                      <w:r>
                        <w:rPr>
                          <w:color w:val="221F1F"/>
                          <w:spacing w:val="-7"/>
                        </w:rPr>
                        <w:t xml:space="preserve"> </w:t>
                      </w:r>
                      <w:r>
                        <w:rPr>
                          <w:color w:val="221F1F"/>
                        </w:rPr>
                        <w:t>already</w:t>
                      </w:r>
                      <w:r>
                        <w:rPr>
                          <w:color w:val="221F1F"/>
                          <w:spacing w:val="-8"/>
                        </w:rPr>
                        <w:t xml:space="preserve"> </w:t>
                      </w:r>
                      <w:r>
                        <w:rPr>
                          <w:color w:val="221F1F"/>
                        </w:rPr>
                        <w:t>taxed</w:t>
                      </w:r>
                      <w:r>
                        <w:rPr>
                          <w:color w:val="221F1F"/>
                          <w:spacing w:val="-7"/>
                        </w:rPr>
                        <w:t xml:space="preserve"> </w:t>
                      </w:r>
                      <w:r>
                        <w:rPr>
                          <w:color w:val="221F1F"/>
                        </w:rPr>
                        <w:t>before</w:t>
                      </w:r>
                      <w:r>
                        <w:rPr>
                          <w:color w:val="221F1F"/>
                          <w:spacing w:val="-10"/>
                        </w:rPr>
                        <w:t xml:space="preserve"> </w:t>
                      </w:r>
                      <w:r>
                        <w:rPr>
                          <w:color w:val="221F1F"/>
                        </w:rPr>
                        <w:t>they</w:t>
                      </w:r>
                      <w:r>
                        <w:rPr>
                          <w:color w:val="221F1F"/>
                          <w:spacing w:val="-7"/>
                        </w:rPr>
                        <w:t xml:space="preserve"> </w:t>
                      </w:r>
                      <w:r>
                        <w:rPr>
                          <w:color w:val="221F1F"/>
                        </w:rPr>
                        <w:t>were</w:t>
                      </w:r>
                      <w:r>
                        <w:rPr>
                          <w:color w:val="221F1F"/>
                          <w:spacing w:val="-7"/>
                        </w:rPr>
                        <w:t xml:space="preserve"> </w:t>
                      </w:r>
                      <w:r>
                        <w:rPr>
                          <w:color w:val="221F1F"/>
                        </w:rPr>
                        <w:t>contributed</w:t>
                      </w:r>
                      <w:r>
                        <w:rPr>
                          <w:color w:val="221F1F"/>
                          <w:spacing w:val="-7"/>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plan,</w:t>
                      </w:r>
                      <w:r>
                        <w:rPr>
                          <w:color w:val="221F1F"/>
                          <w:spacing w:val="-7"/>
                        </w:rPr>
                        <w:t xml:space="preserve"> </w:t>
                      </w:r>
                      <w:r>
                        <w:rPr>
                          <w:color w:val="221F1F"/>
                        </w:rPr>
                        <w:t>they</w:t>
                      </w:r>
                      <w:r>
                        <w:rPr>
                          <w:color w:val="221F1F"/>
                          <w:spacing w:val="-7"/>
                        </w:rPr>
                        <w:t xml:space="preserve"> </w:t>
                      </w:r>
                      <w:r>
                        <w:rPr>
                          <w:color w:val="221F1F"/>
                        </w:rPr>
                        <w:t>will not be taxed again when they are paid out from the plan. The tax law provides detailed rules for determining what portion of each payment is a tax-free return of the participant’s contributions.</w:t>
                      </w:r>
                    </w:p>
                  </w:txbxContent>
                </v:textbox>
              </v:shape>
            </w:pict>
          </mc:Fallback>
        </mc:AlternateContent>
      </w:r>
      <w:r>
        <w:rPr>
          <w:noProof/>
        </w:rPr>
        <mc:AlternateContent>
          <mc:Choice Requires="wps">
            <w:drawing>
              <wp:anchor distT="0" distB="0" distL="0" distR="0" simplePos="0" relativeHeight="252662784" behindDoc="1" locked="0" layoutInCell="1" allowOverlap="1">
                <wp:simplePos x="0" y="0"/>
                <wp:positionH relativeFrom="page">
                  <wp:posOffset>1129861</wp:posOffset>
                </wp:positionH>
                <wp:positionV relativeFrom="page">
                  <wp:posOffset>5036716</wp:posOffset>
                </wp:positionV>
                <wp:extent cx="5421630" cy="543560"/>
                <wp:effectExtent l="0" t="0" r="0" b="0"/>
                <wp:wrapNone/>
                <wp:docPr id="498" name="Textbox 49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21630" cy="543560"/>
                        </a:xfrm>
                        <a:prstGeom prst="rect">
                          <a:avLst/>
                        </a:prstGeom>
                      </wps:spPr>
                      <wps:txbx>
                        <w:txbxContent>
                          <w:p w:rsidR="00D73FD5" w14:textId="77777777">
                            <w:pPr>
                              <w:pStyle w:val="BodyText"/>
                              <w:spacing w:before="17" w:line="259" w:lineRule="auto"/>
                              <w:ind w:right="17"/>
                            </w:pPr>
                            <w:r>
                              <w:rPr>
                                <w:color w:val="221F1F"/>
                              </w:rPr>
                              <w:t>There is generally an additional 10 percent tax on non-annuity payments that are made before age</w:t>
                            </w:r>
                            <w:r>
                              <w:rPr>
                                <w:color w:val="221F1F"/>
                                <w:spacing w:val="-6"/>
                              </w:rPr>
                              <w:t xml:space="preserve"> </w:t>
                            </w:r>
                            <w:r>
                              <w:rPr>
                                <w:color w:val="221F1F"/>
                              </w:rPr>
                              <w:t>59</w:t>
                            </w:r>
                            <w:r>
                              <w:rPr>
                                <w:color w:val="221F1F"/>
                                <w:spacing w:val="-6"/>
                              </w:rPr>
                              <w:t xml:space="preserve"> </w:t>
                            </w:r>
                            <w:r>
                              <w:rPr>
                                <w:color w:val="221F1F"/>
                              </w:rPr>
                              <w:t>1/2.</w:t>
                            </w:r>
                            <w:r>
                              <w:rPr>
                                <w:color w:val="221F1F"/>
                                <w:spacing w:val="-6"/>
                              </w:rPr>
                              <w:t xml:space="preserve"> </w:t>
                            </w:r>
                            <w:r>
                              <w:rPr>
                                <w:color w:val="221F1F"/>
                              </w:rPr>
                              <w:t>However,</w:t>
                            </w:r>
                            <w:r>
                              <w:rPr>
                                <w:color w:val="221F1F"/>
                                <w:spacing w:val="-7"/>
                              </w:rPr>
                              <w:t xml:space="preserve"> </w:t>
                            </w:r>
                            <w:r>
                              <w:rPr>
                                <w:color w:val="221F1F"/>
                              </w:rPr>
                              <w:t>this</w:t>
                            </w:r>
                            <w:r>
                              <w:rPr>
                                <w:color w:val="221F1F"/>
                                <w:spacing w:val="-6"/>
                              </w:rPr>
                              <w:t xml:space="preserve"> </w:t>
                            </w:r>
                            <w:r>
                              <w:rPr>
                                <w:color w:val="221F1F"/>
                              </w:rPr>
                              <w:t>10</w:t>
                            </w:r>
                            <w:r>
                              <w:rPr>
                                <w:color w:val="221F1F"/>
                                <w:spacing w:val="-6"/>
                              </w:rPr>
                              <w:t xml:space="preserve"> </w:t>
                            </w:r>
                            <w:r>
                              <w:rPr>
                                <w:color w:val="221F1F"/>
                              </w:rPr>
                              <w:t>percent</w:t>
                            </w:r>
                            <w:r>
                              <w:rPr>
                                <w:color w:val="221F1F"/>
                                <w:spacing w:val="-4"/>
                              </w:rPr>
                              <w:t xml:space="preserve"> </w:t>
                            </w:r>
                            <w:r>
                              <w:rPr>
                                <w:color w:val="221F1F"/>
                              </w:rPr>
                              <w:t>tax</w:t>
                            </w:r>
                            <w:r>
                              <w:rPr>
                                <w:color w:val="221F1F"/>
                                <w:spacing w:val="-6"/>
                              </w:rPr>
                              <w:t xml:space="preserve"> </w:t>
                            </w:r>
                            <w:r>
                              <w:rPr>
                                <w:color w:val="221F1F"/>
                              </w:rPr>
                              <w:t>does</w:t>
                            </w:r>
                            <w:r>
                              <w:rPr>
                                <w:color w:val="221F1F"/>
                                <w:spacing w:val="-6"/>
                              </w:rPr>
                              <w:t xml:space="preserve"> </w:t>
                            </w:r>
                            <w:r>
                              <w:rPr>
                                <w:color w:val="221F1F"/>
                              </w:rPr>
                              <w:t>not</w:t>
                            </w:r>
                            <w:r>
                              <w:rPr>
                                <w:color w:val="221F1F"/>
                                <w:spacing w:val="-6"/>
                              </w:rPr>
                              <w:t xml:space="preserve"> </w:t>
                            </w:r>
                            <w:r>
                              <w:rPr>
                                <w:color w:val="221F1F"/>
                              </w:rPr>
                              <w:t>apply</w:t>
                            </w:r>
                            <w:r>
                              <w:rPr>
                                <w:color w:val="221F1F"/>
                                <w:spacing w:val="-6"/>
                              </w:rPr>
                              <w:t xml:space="preserve"> </w:t>
                            </w:r>
                            <w:r>
                              <w:rPr>
                                <w:color w:val="221F1F"/>
                              </w:rPr>
                              <w:t>to</w:t>
                            </w:r>
                            <w:r>
                              <w:rPr>
                                <w:color w:val="221F1F"/>
                                <w:spacing w:val="-6"/>
                              </w:rPr>
                              <w:t xml:space="preserve"> </w:t>
                            </w:r>
                            <w:r>
                              <w:rPr>
                                <w:color w:val="221F1F"/>
                              </w:rPr>
                              <w:t>payments</w:t>
                            </w:r>
                            <w:r>
                              <w:rPr>
                                <w:color w:val="221F1F"/>
                                <w:spacing w:val="-4"/>
                              </w:rPr>
                              <w:t xml:space="preserve"> </w:t>
                            </w:r>
                            <w:r>
                              <w:rPr>
                                <w:color w:val="221F1F"/>
                              </w:rPr>
                              <w:t>made</w:t>
                            </w:r>
                            <w:r>
                              <w:rPr>
                                <w:color w:val="221F1F"/>
                                <w:spacing w:val="-7"/>
                              </w:rPr>
                              <w:t xml:space="preserve"> </w:t>
                            </w:r>
                            <w:r>
                              <w:rPr>
                                <w:color w:val="221F1F"/>
                              </w:rPr>
                              <w:t>to</w:t>
                            </w:r>
                            <w:r>
                              <w:rPr>
                                <w:color w:val="221F1F"/>
                                <w:spacing w:val="-6"/>
                              </w:rPr>
                              <w:t xml:space="preserve"> </w:t>
                            </w:r>
                            <w:r>
                              <w:rPr>
                                <w:color w:val="221F1F"/>
                              </w:rPr>
                              <w:t>an</w:t>
                            </w:r>
                            <w:r>
                              <w:rPr>
                                <w:color w:val="221F1F"/>
                                <w:spacing w:val="-9"/>
                              </w:rPr>
                              <w:t xml:space="preserve"> </w:t>
                            </w:r>
                            <w:r>
                              <w:rPr>
                                <w:color w:val="221F1F"/>
                              </w:rPr>
                              <w:t>alternate</w:t>
                            </w:r>
                            <w:r>
                              <w:rPr>
                                <w:color w:val="221F1F"/>
                                <w:spacing w:val="-7"/>
                              </w:rPr>
                              <w:t xml:space="preserve"> </w:t>
                            </w:r>
                            <w:r>
                              <w:rPr>
                                <w:color w:val="221F1F"/>
                              </w:rPr>
                              <w:t>payee under</w:t>
                            </w:r>
                            <w:r>
                              <w:rPr>
                                <w:color w:val="221F1F"/>
                                <w:spacing w:val="-1"/>
                              </w:rPr>
                              <w:t xml:space="preserve"> </w:t>
                            </w:r>
                            <w:r>
                              <w:rPr>
                                <w:color w:val="221F1F"/>
                              </w:rPr>
                              <w:t>a</w:t>
                            </w:r>
                            <w:r>
                              <w:rPr>
                                <w:color w:val="221F1F"/>
                                <w:spacing w:val="-1"/>
                              </w:rPr>
                              <w:t xml:space="preserve"> </w:t>
                            </w:r>
                            <w:r>
                              <w:rPr>
                                <w:color w:val="221F1F"/>
                              </w:rPr>
                              <w:t>QDRO.</w:t>
                            </w:r>
                            <w:r>
                              <w:rPr>
                                <w:color w:val="221F1F"/>
                                <w:spacing w:val="-1"/>
                              </w:rPr>
                              <w:t xml:space="preserve"> </w:t>
                            </w:r>
                            <w:r>
                              <w:rPr>
                                <w:color w:val="221F1F"/>
                              </w:rPr>
                              <w:t>There</w:t>
                            </w:r>
                            <w:r>
                              <w:rPr>
                                <w:color w:val="221F1F"/>
                                <w:spacing w:val="-1"/>
                              </w:rPr>
                              <w:t xml:space="preserve"> </w:t>
                            </w:r>
                            <w:r>
                              <w:rPr>
                                <w:color w:val="221F1F"/>
                              </w:rPr>
                              <w:t>are</w:t>
                            </w:r>
                            <w:r>
                              <w:rPr>
                                <w:color w:val="221F1F"/>
                                <w:spacing w:val="-4"/>
                              </w:rPr>
                              <w:t xml:space="preserve"> </w:t>
                            </w:r>
                            <w:r>
                              <w:rPr>
                                <w:color w:val="221F1F"/>
                              </w:rPr>
                              <w:t>special</w:t>
                            </w:r>
                            <w:r>
                              <w:rPr>
                                <w:color w:val="221F1F"/>
                                <w:spacing w:val="-4"/>
                              </w:rPr>
                              <w:t xml:space="preserve"> </w:t>
                            </w:r>
                            <w:r>
                              <w:rPr>
                                <w:color w:val="221F1F"/>
                              </w:rPr>
                              <w:t>rules</w:t>
                            </w:r>
                            <w:r>
                              <w:rPr>
                                <w:color w:val="221F1F"/>
                                <w:spacing w:val="-1"/>
                              </w:rPr>
                              <w:t xml:space="preserve"> </w:t>
                            </w:r>
                            <w:r>
                              <w:rPr>
                                <w:color w:val="221F1F"/>
                              </w:rPr>
                              <w:t>regarding</w:t>
                            </w:r>
                            <w:r>
                              <w:rPr>
                                <w:color w:val="221F1F"/>
                                <w:spacing w:val="-1"/>
                              </w:rPr>
                              <w:t xml:space="preserve"> </w:t>
                            </w:r>
                            <w:r>
                              <w:rPr>
                                <w:color w:val="221F1F"/>
                              </w:rPr>
                              <w:t>rollovers</w:t>
                            </w:r>
                            <w:r>
                              <w:rPr>
                                <w:color w:val="221F1F"/>
                                <w:spacing w:val="-1"/>
                              </w:rPr>
                              <w:t xml:space="preserve"> </w:t>
                            </w:r>
                            <w:r>
                              <w:rPr>
                                <w:color w:val="221F1F"/>
                              </w:rPr>
                              <w:t>of</w:t>
                            </w:r>
                            <w:r>
                              <w:rPr>
                                <w:color w:val="221F1F"/>
                                <w:spacing w:val="-1"/>
                              </w:rPr>
                              <w:t xml:space="preserve"> </w:t>
                            </w:r>
                            <w:r>
                              <w:rPr>
                                <w:color w:val="221F1F"/>
                              </w:rPr>
                              <w:t>amounts</w:t>
                            </w:r>
                            <w:r>
                              <w:rPr>
                                <w:color w:val="221F1F"/>
                                <w:spacing w:val="-3"/>
                              </w:rPr>
                              <w:t xml:space="preserve"> </w:t>
                            </w:r>
                            <w:r>
                              <w:rPr>
                                <w:color w:val="221F1F"/>
                              </w:rPr>
                              <w:t>paid</w:t>
                            </w:r>
                            <w:r>
                              <w:rPr>
                                <w:color w:val="221F1F"/>
                                <w:spacing w:val="-1"/>
                              </w:rPr>
                              <w:t xml:space="preserve"> </w:t>
                            </w:r>
                            <w:r>
                              <w:rPr>
                                <w:color w:val="221F1F"/>
                              </w:rPr>
                              <w:t>to</w:t>
                            </w:r>
                            <w:r>
                              <w:rPr>
                                <w:color w:val="221F1F"/>
                                <w:spacing w:val="-1"/>
                              </w:rPr>
                              <w:t xml:space="preserve"> </w:t>
                            </w:r>
                            <w:r>
                              <w:rPr>
                                <w:color w:val="221F1F"/>
                              </w:rPr>
                              <w:t>alternate</w:t>
                            </w:r>
                            <w:r>
                              <w:rPr>
                                <w:color w:val="221F1F"/>
                                <w:spacing w:val="-3"/>
                              </w:rPr>
                              <w:t xml:space="preserve"> </w:t>
                            </w:r>
                            <w:r>
                              <w:rPr>
                                <w:color w:val="221F1F"/>
                              </w:rPr>
                              <w:t>payees.</w:t>
                            </w:r>
                          </w:p>
                        </w:txbxContent>
                      </wps:txbx>
                      <wps:bodyPr wrap="square" lIns="0" tIns="0" rIns="0" bIns="0" rtlCol="0"/>
                    </wps:wsp>
                  </a:graphicData>
                </a:graphic>
              </wp:anchor>
            </w:drawing>
          </mc:Choice>
          <mc:Fallback>
            <w:pict>
              <v:shape id="Textbox 498" o:spid="_x0000_s1518" type="#_x0000_t202" style="width:426.9pt;height:42.8pt;margin-top:396.6pt;margin-left:88.95pt;mso-position-horizontal-relative:page;mso-position-vertical-relative:page;mso-wrap-distance-bottom:0;mso-wrap-distance-left:0;mso-wrap-distance-right:0;mso-wrap-distance-top:0;mso-wrap-style:square;position:absolute;visibility:visible;v-text-anchor:top;z-index:-250652672" filled="f" stroked="f">
                <v:textbox inset="0,0,0,0">
                  <w:txbxContent>
                    <w:p w:rsidR="00D73FD5" w14:paraId="6A037001" w14:textId="77777777">
                      <w:pPr>
                        <w:pStyle w:val="BodyText"/>
                        <w:spacing w:before="17" w:line="259" w:lineRule="auto"/>
                        <w:ind w:right="17"/>
                      </w:pPr>
                      <w:r>
                        <w:rPr>
                          <w:color w:val="221F1F"/>
                        </w:rPr>
                        <w:t>There is generally an additional 10 percent tax on non-annuity payments that are made before age</w:t>
                      </w:r>
                      <w:r>
                        <w:rPr>
                          <w:color w:val="221F1F"/>
                          <w:spacing w:val="-6"/>
                        </w:rPr>
                        <w:t xml:space="preserve"> </w:t>
                      </w:r>
                      <w:r>
                        <w:rPr>
                          <w:color w:val="221F1F"/>
                        </w:rPr>
                        <w:t>59</w:t>
                      </w:r>
                      <w:r>
                        <w:rPr>
                          <w:color w:val="221F1F"/>
                          <w:spacing w:val="-6"/>
                        </w:rPr>
                        <w:t xml:space="preserve"> </w:t>
                      </w:r>
                      <w:r>
                        <w:rPr>
                          <w:color w:val="221F1F"/>
                        </w:rPr>
                        <w:t>1/2.</w:t>
                      </w:r>
                      <w:r>
                        <w:rPr>
                          <w:color w:val="221F1F"/>
                          <w:spacing w:val="-6"/>
                        </w:rPr>
                        <w:t xml:space="preserve"> </w:t>
                      </w:r>
                      <w:r>
                        <w:rPr>
                          <w:color w:val="221F1F"/>
                        </w:rPr>
                        <w:t>However,</w:t>
                      </w:r>
                      <w:r>
                        <w:rPr>
                          <w:color w:val="221F1F"/>
                          <w:spacing w:val="-7"/>
                        </w:rPr>
                        <w:t xml:space="preserve"> </w:t>
                      </w:r>
                      <w:r>
                        <w:rPr>
                          <w:color w:val="221F1F"/>
                        </w:rPr>
                        <w:t>this</w:t>
                      </w:r>
                      <w:r>
                        <w:rPr>
                          <w:color w:val="221F1F"/>
                          <w:spacing w:val="-6"/>
                        </w:rPr>
                        <w:t xml:space="preserve"> </w:t>
                      </w:r>
                      <w:r>
                        <w:rPr>
                          <w:color w:val="221F1F"/>
                        </w:rPr>
                        <w:t>10</w:t>
                      </w:r>
                      <w:r>
                        <w:rPr>
                          <w:color w:val="221F1F"/>
                          <w:spacing w:val="-6"/>
                        </w:rPr>
                        <w:t xml:space="preserve"> </w:t>
                      </w:r>
                      <w:r>
                        <w:rPr>
                          <w:color w:val="221F1F"/>
                        </w:rPr>
                        <w:t>percent</w:t>
                      </w:r>
                      <w:r>
                        <w:rPr>
                          <w:color w:val="221F1F"/>
                          <w:spacing w:val="-4"/>
                        </w:rPr>
                        <w:t xml:space="preserve"> </w:t>
                      </w:r>
                      <w:r>
                        <w:rPr>
                          <w:color w:val="221F1F"/>
                        </w:rPr>
                        <w:t>tax</w:t>
                      </w:r>
                      <w:r>
                        <w:rPr>
                          <w:color w:val="221F1F"/>
                          <w:spacing w:val="-6"/>
                        </w:rPr>
                        <w:t xml:space="preserve"> </w:t>
                      </w:r>
                      <w:r>
                        <w:rPr>
                          <w:color w:val="221F1F"/>
                        </w:rPr>
                        <w:t>does</w:t>
                      </w:r>
                      <w:r>
                        <w:rPr>
                          <w:color w:val="221F1F"/>
                          <w:spacing w:val="-6"/>
                        </w:rPr>
                        <w:t xml:space="preserve"> </w:t>
                      </w:r>
                      <w:r>
                        <w:rPr>
                          <w:color w:val="221F1F"/>
                        </w:rPr>
                        <w:t>not</w:t>
                      </w:r>
                      <w:r>
                        <w:rPr>
                          <w:color w:val="221F1F"/>
                          <w:spacing w:val="-6"/>
                        </w:rPr>
                        <w:t xml:space="preserve"> </w:t>
                      </w:r>
                      <w:r>
                        <w:rPr>
                          <w:color w:val="221F1F"/>
                        </w:rPr>
                        <w:t>apply</w:t>
                      </w:r>
                      <w:r>
                        <w:rPr>
                          <w:color w:val="221F1F"/>
                          <w:spacing w:val="-6"/>
                        </w:rPr>
                        <w:t xml:space="preserve"> </w:t>
                      </w:r>
                      <w:r>
                        <w:rPr>
                          <w:color w:val="221F1F"/>
                        </w:rPr>
                        <w:t>to</w:t>
                      </w:r>
                      <w:r>
                        <w:rPr>
                          <w:color w:val="221F1F"/>
                          <w:spacing w:val="-6"/>
                        </w:rPr>
                        <w:t xml:space="preserve"> </w:t>
                      </w:r>
                      <w:r>
                        <w:rPr>
                          <w:color w:val="221F1F"/>
                        </w:rPr>
                        <w:t>payments</w:t>
                      </w:r>
                      <w:r>
                        <w:rPr>
                          <w:color w:val="221F1F"/>
                          <w:spacing w:val="-4"/>
                        </w:rPr>
                        <w:t xml:space="preserve"> </w:t>
                      </w:r>
                      <w:r>
                        <w:rPr>
                          <w:color w:val="221F1F"/>
                        </w:rPr>
                        <w:t>made</w:t>
                      </w:r>
                      <w:r>
                        <w:rPr>
                          <w:color w:val="221F1F"/>
                          <w:spacing w:val="-7"/>
                        </w:rPr>
                        <w:t xml:space="preserve"> </w:t>
                      </w:r>
                      <w:r>
                        <w:rPr>
                          <w:color w:val="221F1F"/>
                        </w:rPr>
                        <w:t>to</w:t>
                      </w:r>
                      <w:r>
                        <w:rPr>
                          <w:color w:val="221F1F"/>
                          <w:spacing w:val="-6"/>
                        </w:rPr>
                        <w:t xml:space="preserve"> </w:t>
                      </w:r>
                      <w:r>
                        <w:rPr>
                          <w:color w:val="221F1F"/>
                        </w:rPr>
                        <w:t>an</w:t>
                      </w:r>
                      <w:r>
                        <w:rPr>
                          <w:color w:val="221F1F"/>
                          <w:spacing w:val="-9"/>
                        </w:rPr>
                        <w:t xml:space="preserve"> </w:t>
                      </w:r>
                      <w:r>
                        <w:rPr>
                          <w:color w:val="221F1F"/>
                        </w:rPr>
                        <w:t>alternate</w:t>
                      </w:r>
                      <w:r>
                        <w:rPr>
                          <w:color w:val="221F1F"/>
                          <w:spacing w:val="-7"/>
                        </w:rPr>
                        <w:t xml:space="preserve"> </w:t>
                      </w:r>
                      <w:r>
                        <w:rPr>
                          <w:color w:val="221F1F"/>
                        </w:rPr>
                        <w:t>payee under</w:t>
                      </w:r>
                      <w:r>
                        <w:rPr>
                          <w:color w:val="221F1F"/>
                          <w:spacing w:val="-1"/>
                        </w:rPr>
                        <w:t xml:space="preserve"> </w:t>
                      </w:r>
                      <w:r>
                        <w:rPr>
                          <w:color w:val="221F1F"/>
                        </w:rPr>
                        <w:t>a</w:t>
                      </w:r>
                      <w:r>
                        <w:rPr>
                          <w:color w:val="221F1F"/>
                          <w:spacing w:val="-1"/>
                        </w:rPr>
                        <w:t xml:space="preserve"> </w:t>
                      </w:r>
                      <w:r>
                        <w:rPr>
                          <w:color w:val="221F1F"/>
                        </w:rPr>
                        <w:t>QDRO.</w:t>
                      </w:r>
                      <w:r>
                        <w:rPr>
                          <w:color w:val="221F1F"/>
                          <w:spacing w:val="-1"/>
                        </w:rPr>
                        <w:t xml:space="preserve"> </w:t>
                      </w:r>
                      <w:r>
                        <w:rPr>
                          <w:color w:val="221F1F"/>
                        </w:rPr>
                        <w:t>There</w:t>
                      </w:r>
                      <w:r>
                        <w:rPr>
                          <w:color w:val="221F1F"/>
                          <w:spacing w:val="-1"/>
                        </w:rPr>
                        <w:t xml:space="preserve"> </w:t>
                      </w:r>
                      <w:r>
                        <w:rPr>
                          <w:color w:val="221F1F"/>
                        </w:rPr>
                        <w:t>are</w:t>
                      </w:r>
                      <w:r>
                        <w:rPr>
                          <w:color w:val="221F1F"/>
                          <w:spacing w:val="-4"/>
                        </w:rPr>
                        <w:t xml:space="preserve"> </w:t>
                      </w:r>
                      <w:r>
                        <w:rPr>
                          <w:color w:val="221F1F"/>
                        </w:rPr>
                        <w:t>special</w:t>
                      </w:r>
                      <w:r>
                        <w:rPr>
                          <w:color w:val="221F1F"/>
                          <w:spacing w:val="-4"/>
                        </w:rPr>
                        <w:t xml:space="preserve"> </w:t>
                      </w:r>
                      <w:r>
                        <w:rPr>
                          <w:color w:val="221F1F"/>
                        </w:rPr>
                        <w:t>rules</w:t>
                      </w:r>
                      <w:r>
                        <w:rPr>
                          <w:color w:val="221F1F"/>
                          <w:spacing w:val="-1"/>
                        </w:rPr>
                        <w:t xml:space="preserve"> </w:t>
                      </w:r>
                      <w:r>
                        <w:rPr>
                          <w:color w:val="221F1F"/>
                        </w:rPr>
                        <w:t>regarding</w:t>
                      </w:r>
                      <w:r>
                        <w:rPr>
                          <w:color w:val="221F1F"/>
                          <w:spacing w:val="-1"/>
                        </w:rPr>
                        <w:t xml:space="preserve"> </w:t>
                      </w:r>
                      <w:r>
                        <w:rPr>
                          <w:color w:val="221F1F"/>
                        </w:rPr>
                        <w:t>rollovers</w:t>
                      </w:r>
                      <w:r>
                        <w:rPr>
                          <w:color w:val="221F1F"/>
                          <w:spacing w:val="-1"/>
                        </w:rPr>
                        <w:t xml:space="preserve"> </w:t>
                      </w:r>
                      <w:r>
                        <w:rPr>
                          <w:color w:val="221F1F"/>
                        </w:rPr>
                        <w:t>of</w:t>
                      </w:r>
                      <w:r>
                        <w:rPr>
                          <w:color w:val="221F1F"/>
                          <w:spacing w:val="-1"/>
                        </w:rPr>
                        <w:t xml:space="preserve"> </w:t>
                      </w:r>
                      <w:r>
                        <w:rPr>
                          <w:color w:val="221F1F"/>
                        </w:rPr>
                        <w:t>amounts</w:t>
                      </w:r>
                      <w:r>
                        <w:rPr>
                          <w:color w:val="221F1F"/>
                          <w:spacing w:val="-3"/>
                        </w:rPr>
                        <w:t xml:space="preserve"> </w:t>
                      </w:r>
                      <w:r>
                        <w:rPr>
                          <w:color w:val="221F1F"/>
                        </w:rPr>
                        <w:t>paid</w:t>
                      </w:r>
                      <w:r>
                        <w:rPr>
                          <w:color w:val="221F1F"/>
                          <w:spacing w:val="-1"/>
                        </w:rPr>
                        <w:t xml:space="preserve"> </w:t>
                      </w:r>
                      <w:r>
                        <w:rPr>
                          <w:color w:val="221F1F"/>
                        </w:rPr>
                        <w:t>to</w:t>
                      </w:r>
                      <w:r>
                        <w:rPr>
                          <w:color w:val="221F1F"/>
                          <w:spacing w:val="-1"/>
                        </w:rPr>
                        <w:t xml:space="preserve"> </w:t>
                      </w:r>
                      <w:r>
                        <w:rPr>
                          <w:color w:val="221F1F"/>
                        </w:rPr>
                        <w:t>alternate</w:t>
                      </w:r>
                      <w:r>
                        <w:rPr>
                          <w:color w:val="221F1F"/>
                          <w:spacing w:val="-3"/>
                        </w:rPr>
                        <w:t xml:space="preserve"> </w:t>
                      </w:r>
                      <w:r>
                        <w:rPr>
                          <w:color w:val="221F1F"/>
                        </w:rPr>
                        <w:t>payees.</w:t>
                      </w:r>
                    </w:p>
                  </w:txbxContent>
                </v:textbox>
              </v:shape>
            </w:pict>
          </mc:Fallback>
        </mc:AlternateContent>
      </w:r>
      <w:r>
        <w:rPr>
          <w:noProof/>
        </w:rPr>
        <mc:AlternateContent>
          <mc:Choice Requires="wps">
            <w:drawing>
              <wp:anchor distT="0" distB="0" distL="0" distR="0" simplePos="0" relativeHeight="252664832" behindDoc="1" locked="0" layoutInCell="1" allowOverlap="1">
                <wp:simplePos x="0" y="0"/>
                <wp:positionH relativeFrom="page">
                  <wp:posOffset>1130007</wp:posOffset>
                </wp:positionH>
                <wp:positionV relativeFrom="page">
                  <wp:posOffset>5746900</wp:posOffset>
                </wp:positionV>
                <wp:extent cx="5484495" cy="1432560"/>
                <wp:effectExtent l="0" t="0" r="0" b="0"/>
                <wp:wrapNone/>
                <wp:docPr id="499" name="Textbox 49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4495" cy="1432560"/>
                        </a:xfrm>
                        <a:prstGeom prst="rect">
                          <a:avLst/>
                        </a:prstGeom>
                      </wps:spPr>
                      <wps:txbx>
                        <w:txbxContent>
                          <w:p w:rsidR="00D73FD5" w14:textId="77777777">
                            <w:pPr>
                              <w:pStyle w:val="BodyText"/>
                              <w:spacing w:line="259" w:lineRule="auto"/>
                              <w:ind w:right="252"/>
                            </w:pPr>
                            <w:r>
                              <w:rPr>
                                <w:color w:val="221F1F"/>
                              </w:rPr>
                              <w:t>Section 401(a)(9) of the Code specifies the date by which distributions must start. Question and Answer 6 of the</w:t>
                            </w:r>
                            <w:r>
                              <w:rPr>
                                <w:color w:val="221F1F"/>
                                <w:spacing w:val="-7"/>
                              </w:rPr>
                              <w:t xml:space="preserve"> </w:t>
                            </w:r>
                            <w:r>
                              <w:rPr>
                                <w:color w:val="221F1F"/>
                              </w:rPr>
                              <w:t>Treasury regulation §1.401(a)(9)-8 addresses how the required minimum distribution rules of section 401(a)(9)</w:t>
                            </w:r>
                            <w:r>
                              <w:rPr>
                                <w:color w:val="221F1F"/>
                                <w:spacing w:val="-1"/>
                              </w:rPr>
                              <w:t xml:space="preserve"> </w:t>
                            </w:r>
                            <w:r>
                              <w:rPr>
                                <w:color w:val="221F1F"/>
                              </w:rPr>
                              <w:t>of the Code apply to an alternate payee under a QDRO. Payments to the alternate payee must begin no later than the date the participant is required</w:t>
                            </w:r>
                            <w:r>
                              <w:rPr>
                                <w:color w:val="221F1F"/>
                                <w:spacing w:val="80"/>
                              </w:rPr>
                              <w:t xml:space="preserve"> </w:t>
                            </w:r>
                            <w:r>
                              <w:rPr>
                                <w:color w:val="221F1F"/>
                              </w:rPr>
                              <w:t>to begin payments under section 401(a)(9) of the Code. The regulation limits the period over</w:t>
                            </w:r>
                          </w:p>
                          <w:p w:rsidR="00D73FD5" w14:textId="77777777">
                            <w:pPr>
                              <w:pStyle w:val="BodyText"/>
                              <w:spacing w:before="0" w:line="259" w:lineRule="auto"/>
                            </w:pPr>
                            <w:r>
                              <w:rPr>
                                <w:color w:val="221F1F"/>
                              </w:rPr>
                              <w:t>which</w:t>
                            </w:r>
                            <w:r>
                              <w:rPr>
                                <w:color w:val="221F1F"/>
                                <w:spacing w:val="-7"/>
                              </w:rPr>
                              <w:t xml:space="preserve"> </w:t>
                            </w:r>
                            <w:r>
                              <w:rPr>
                                <w:color w:val="221F1F"/>
                              </w:rPr>
                              <w:t>benefits</w:t>
                            </w:r>
                            <w:r>
                              <w:rPr>
                                <w:color w:val="221F1F"/>
                                <w:spacing w:val="-7"/>
                              </w:rPr>
                              <w:t xml:space="preserve"> </w:t>
                            </w:r>
                            <w:r>
                              <w:rPr>
                                <w:color w:val="221F1F"/>
                              </w:rPr>
                              <w:t>may</w:t>
                            </w:r>
                            <w:r>
                              <w:rPr>
                                <w:color w:val="221F1F"/>
                                <w:spacing w:val="-7"/>
                              </w:rPr>
                              <w:t xml:space="preserve"> </w:t>
                            </w:r>
                            <w:r>
                              <w:rPr>
                                <w:color w:val="221F1F"/>
                              </w:rPr>
                              <w:t>be</w:t>
                            </w:r>
                            <w:r>
                              <w:rPr>
                                <w:color w:val="221F1F"/>
                                <w:spacing w:val="-7"/>
                              </w:rPr>
                              <w:t xml:space="preserve"> </w:t>
                            </w:r>
                            <w:r>
                              <w:rPr>
                                <w:color w:val="221F1F"/>
                              </w:rPr>
                              <w:t>paid</w:t>
                            </w:r>
                            <w:r>
                              <w:rPr>
                                <w:color w:val="221F1F"/>
                                <w:spacing w:val="-10"/>
                              </w:rPr>
                              <w:t xml:space="preserve"> </w:t>
                            </w:r>
                            <w:r>
                              <w:rPr>
                                <w:color w:val="221F1F"/>
                              </w:rPr>
                              <w:t>with</w:t>
                            </w:r>
                            <w:r>
                              <w:rPr>
                                <w:color w:val="221F1F"/>
                                <w:spacing w:val="-7"/>
                              </w:rPr>
                              <w:t xml:space="preserve"> </w:t>
                            </w:r>
                            <w:r>
                              <w:rPr>
                                <w:color w:val="221F1F"/>
                              </w:rPr>
                              <w:t>respect</w:t>
                            </w:r>
                            <w:r>
                              <w:rPr>
                                <w:color w:val="221F1F"/>
                                <w:spacing w:val="-8"/>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alternate</w:t>
                            </w:r>
                            <w:r>
                              <w:rPr>
                                <w:color w:val="221F1F"/>
                                <w:spacing w:val="-7"/>
                              </w:rPr>
                              <w:t xml:space="preserve"> </w:t>
                            </w:r>
                            <w:r>
                              <w:rPr>
                                <w:color w:val="221F1F"/>
                              </w:rPr>
                              <w:t>payee’s</w:t>
                            </w:r>
                            <w:r>
                              <w:rPr>
                                <w:color w:val="221F1F"/>
                                <w:spacing w:val="-7"/>
                              </w:rPr>
                              <w:t xml:space="preserve"> </w:t>
                            </w:r>
                            <w:r>
                              <w:rPr>
                                <w:color w:val="221F1F"/>
                              </w:rPr>
                              <w:t>separate</w:t>
                            </w:r>
                            <w:r>
                              <w:rPr>
                                <w:color w:val="221F1F"/>
                                <w:spacing w:val="-7"/>
                              </w:rPr>
                              <w:t xml:space="preserve"> </w:t>
                            </w:r>
                            <w:r>
                              <w:rPr>
                                <w:color w:val="221F1F"/>
                              </w:rPr>
                              <w:t>interest,</w:t>
                            </w:r>
                            <w:r>
                              <w:rPr>
                                <w:color w:val="221F1F"/>
                                <w:spacing w:val="-8"/>
                              </w:rPr>
                              <w:t xml:space="preserve"> </w:t>
                            </w:r>
                            <w:r>
                              <w:rPr>
                                <w:color w:val="221F1F"/>
                              </w:rPr>
                              <w:t>thereby</w:t>
                            </w:r>
                            <w:r>
                              <w:rPr>
                                <w:color w:val="221F1F"/>
                                <w:spacing w:val="-8"/>
                              </w:rPr>
                              <w:t xml:space="preserve"> </w:t>
                            </w:r>
                            <w:r>
                              <w:rPr>
                                <w:color w:val="221F1F"/>
                              </w:rPr>
                              <w:t>limiting what survivor benefits may be paid, including the length of the period certain in a certain-and- continuous annuity.</w:t>
                            </w:r>
                          </w:p>
                        </w:txbxContent>
                      </wps:txbx>
                      <wps:bodyPr wrap="square" lIns="0" tIns="0" rIns="0" bIns="0" rtlCol="0"/>
                    </wps:wsp>
                  </a:graphicData>
                </a:graphic>
              </wp:anchor>
            </w:drawing>
          </mc:Choice>
          <mc:Fallback>
            <w:pict>
              <v:shape id="Textbox 499" o:spid="_x0000_s1519" type="#_x0000_t202" style="width:431.85pt;height:112.8pt;margin-top:452.5pt;margin-left:89pt;mso-position-horizontal-relative:page;mso-position-vertical-relative:page;mso-wrap-distance-bottom:0;mso-wrap-distance-left:0;mso-wrap-distance-right:0;mso-wrap-distance-top:0;mso-wrap-style:square;position:absolute;visibility:visible;v-text-anchor:top;z-index:-250650624" filled="f" stroked="f">
                <v:textbox inset="0,0,0,0">
                  <w:txbxContent>
                    <w:p w:rsidR="00D73FD5" w14:paraId="6A037002" w14:textId="77777777">
                      <w:pPr>
                        <w:pStyle w:val="BodyText"/>
                        <w:spacing w:line="259" w:lineRule="auto"/>
                        <w:ind w:right="252"/>
                      </w:pPr>
                      <w:r>
                        <w:rPr>
                          <w:color w:val="221F1F"/>
                        </w:rPr>
                        <w:t>Section 401(a)(9) of the Code specifies the date by which distributions must start. Question and Answer 6 of the</w:t>
                      </w:r>
                      <w:r>
                        <w:rPr>
                          <w:color w:val="221F1F"/>
                          <w:spacing w:val="-7"/>
                        </w:rPr>
                        <w:t xml:space="preserve"> </w:t>
                      </w:r>
                      <w:r>
                        <w:rPr>
                          <w:color w:val="221F1F"/>
                        </w:rPr>
                        <w:t>Treasury regulation §1.401(a)(9)-8 addresses how the required minimum distribution rules of section 401(a)(9)</w:t>
                      </w:r>
                      <w:r>
                        <w:rPr>
                          <w:color w:val="221F1F"/>
                          <w:spacing w:val="-1"/>
                        </w:rPr>
                        <w:t xml:space="preserve"> </w:t>
                      </w:r>
                      <w:r>
                        <w:rPr>
                          <w:color w:val="221F1F"/>
                        </w:rPr>
                        <w:t>of the Code apply to an alternate payee under a QDRO. Payments to the alternate payee must begin no later than the date the participant is required</w:t>
                      </w:r>
                      <w:r>
                        <w:rPr>
                          <w:color w:val="221F1F"/>
                          <w:spacing w:val="80"/>
                        </w:rPr>
                        <w:t xml:space="preserve"> </w:t>
                      </w:r>
                      <w:r>
                        <w:rPr>
                          <w:color w:val="221F1F"/>
                        </w:rPr>
                        <w:t>to begin payments under section 401(a)(9) of the Code. The regulation limits the period over</w:t>
                      </w:r>
                    </w:p>
                    <w:p w:rsidR="00D73FD5" w14:paraId="6A037003" w14:textId="77777777">
                      <w:pPr>
                        <w:pStyle w:val="BodyText"/>
                        <w:spacing w:before="0" w:line="259" w:lineRule="auto"/>
                      </w:pPr>
                      <w:r>
                        <w:rPr>
                          <w:color w:val="221F1F"/>
                        </w:rPr>
                        <w:t>which</w:t>
                      </w:r>
                      <w:r>
                        <w:rPr>
                          <w:color w:val="221F1F"/>
                          <w:spacing w:val="-7"/>
                        </w:rPr>
                        <w:t xml:space="preserve"> </w:t>
                      </w:r>
                      <w:r>
                        <w:rPr>
                          <w:color w:val="221F1F"/>
                        </w:rPr>
                        <w:t>benefits</w:t>
                      </w:r>
                      <w:r>
                        <w:rPr>
                          <w:color w:val="221F1F"/>
                          <w:spacing w:val="-7"/>
                        </w:rPr>
                        <w:t xml:space="preserve"> </w:t>
                      </w:r>
                      <w:r>
                        <w:rPr>
                          <w:color w:val="221F1F"/>
                        </w:rPr>
                        <w:t>may</w:t>
                      </w:r>
                      <w:r>
                        <w:rPr>
                          <w:color w:val="221F1F"/>
                          <w:spacing w:val="-7"/>
                        </w:rPr>
                        <w:t xml:space="preserve"> </w:t>
                      </w:r>
                      <w:r>
                        <w:rPr>
                          <w:color w:val="221F1F"/>
                        </w:rPr>
                        <w:t>be</w:t>
                      </w:r>
                      <w:r>
                        <w:rPr>
                          <w:color w:val="221F1F"/>
                          <w:spacing w:val="-7"/>
                        </w:rPr>
                        <w:t xml:space="preserve"> </w:t>
                      </w:r>
                      <w:r>
                        <w:rPr>
                          <w:color w:val="221F1F"/>
                        </w:rPr>
                        <w:t>paid</w:t>
                      </w:r>
                      <w:r>
                        <w:rPr>
                          <w:color w:val="221F1F"/>
                          <w:spacing w:val="-10"/>
                        </w:rPr>
                        <w:t xml:space="preserve"> </w:t>
                      </w:r>
                      <w:r>
                        <w:rPr>
                          <w:color w:val="221F1F"/>
                        </w:rPr>
                        <w:t>with</w:t>
                      </w:r>
                      <w:r>
                        <w:rPr>
                          <w:color w:val="221F1F"/>
                          <w:spacing w:val="-7"/>
                        </w:rPr>
                        <w:t xml:space="preserve"> </w:t>
                      </w:r>
                      <w:r>
                        <w:rPr>
                          <w:color w:val="221F1F"/>
                        </w:rPr>
                        <w:t>respect</w:t>
                      </w:r>
                      <w:r>
                        <w:rPr>
                          <w:color w:val="221F1F"/>
                          <w:spacing w:val="-8"/>
                        </w:rPr>
                        <w:t xml:space="preserve"> </w:t>
                      </w:r>
                      <w:r>
                        <w:rPr>
                          <w:color w:val="221F1F"/>
                        </w:rPr>
                        <w:t>to</w:t>
                      </w:r>
                      <w:r>
                        <w:rPr>
                          <w:color w:val="221F1F"/>
                          <w:spacing w:val="-7"/>
                        </w:rPr>
                        <w:t xml:space="preserve"> </w:t>
                      </w:r>
                      <w:r>
                        <w:rPr>
                          <w:color w:val="221F1F"/>
                        </w:rPr>
                        <w:t>the</w:t>
                      </w:r>
                      <w:r>
                        <w:rPr>
                          <w:color w:val="221F1F"/>
                          <w:spacing w:val="-7"/>
                        </w:rPr>
                        <w:t xml:space="preserve"> </w:t>
                      </w:r>
                      <w:r>
                        <w:rPr>
                          <w:color w:val="221F1F"/>
                        </w:rPr>
                        <w:t>alternate</w:t>
                      </w:r>
                      <w:r>
                        <w:rPr>
                          <w:color w:val="221F1F"/>
                          <w:spacing w:val="-7"/>
                        </w:rPr>
                        <w:t xml:space="preserve"> </w:t>
                      </w:r>
                      <w:r>
                        <w:rPr>
                          <w:color w:val="221F1F"/>
                        </w:rPr>
                        <w:t>payee’s</w:t>
                      </w:r>
                      <w:r>
                        <w:rPr>
                          <w:color w:val="221F1F"/>
                          <w:spacing w:val="-7"/>
                        </w:rPr>
                        <w:t xml:space="preserve"> </w:t>
                      </w:r>
                      <w:r>
                        <w:rPr>
                          <w:color w:val="221F1F"/>
                        </w:rPr>
                        <w:t>separate</w:t>
                      </w:r>
                      <w:r>
                        <w:rPr>
                          <w:color w:val="221F1F"/>
                          <w:spacing w:val="-7"/>
                        </w:rPr>
                        <w:t xml:space="preserve"> </w:t>
                      </w:r>
                      <w:r>
                        <w:rPr>
                          <w:color w:val="221F1F"/>
                        </w:rPr>
                        <w:t>interest,</w:t>
                      </w:r>
                      <w:r>
                        <w:rPr>
                          <w:color w:val="221F1F"/>
                          <w:spacing w:val="-8"/>
                        </w:rPr>
                        <w:t xml:space="preserve"> </w:t>
                      </w:r>
                      <w:r>
                        <w:rPr>
                          <w:color w:val="221F1F"/>
                        </w:rPr>
                        <w:t>thereby</w:t>
                      </w:r>
                      <w:r>
                        <w:rPr>
                          <w:color w:val="221F1F"/>
                          <w:spacing w:val="-8"/>
                        </w:rPr>
                        <w:t xml:space="preserve"> </w:t>
                      </w:r>
                      <w:r>
                        <w:rPr>
                          <w:color w:val="221F1F"/>
                        </w:rPr>
                        <w:t>limiting what survivor benefits may be paid, including the length of the period certain in a certain-and- continuous annuity.</w:t>
                      </w:r>
                    </w:p>
                  </w:txbxContent>
                </v:textbox>
              </v:shape>
            </w:pict>
          </mc:Fallback>
        </mc:AlternateContent>
      </w:r>
      <w:r>
        <w:rPr>
          <w:noProof/>
        </w:rPr>
        <mc:AlternateContent>
          <mc:Choice Requires="wps">
            <w:drawing>
              <wp:anchor distT="0" distB="0" distL="0" distR="0" simplePos="0" relativeHeight="252666880"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500" name="Textbox 50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38</w:t>
                            </w:r>
                          </w:p>
                        </w:txbxContent>
                      </wps:txbx>
                      <wps:bodyPr wrap="square" lIns="0" tIns="0" rIns="0" bIns="0" rtlCol="0"/>
                    </wps:wsp>
                  </a:graphicData>
                </a:graphic>
              </wp:anchor>
            </w:drawing>
          </mc:Choice>
          <mc:Fallback>
            <w:pict>
              <v:shape id="Textbox 500" o:spid="_x0000_s1520"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648576" filled="f" stroked="f">
                <v:textbox inset="0,0,0,0">
                  <w:txbxContent>
                    <w:p w:rsidR="00D73FD5" w14:paraId="6A037004" w14:textId="77777777">
                      <w:pPr>
                        <w:spacing w:before="14"/>
                        <w:ind w:left="20"/>
                        <w:rPr>
                          <w:rFonts w:ascii="Arial"/>
                          <w:sz w:val="18"/>
                        </w:rPr>
                      </w:pPr>
                      <w:r>
                        <w:rPr>
                          <w:rFonts w:ascii="Arial"/>
                          <w:color w:val="FFFFFF"/>
                          <w:spacing w:val="-5"/>
                          <w:sz w:val="18"/>
                        </w:rPr>
                        <w:t>38</w:t>
                      </w:r>
                    </w:p>
                  </w:txbxContent>
                </v:textbox>
              </v:shape>
            </w:pict>
          </mc:Fallback>
        </mc:AlternateContent>
      </w:r>
      <w:r>
        <w:rPr>
          <w:noProof/>
        </w:rPr>
        <mc:AlternateContent>
          <mc:Choice Requires="wps">
            <w:drawing>
              <wp:anchor distT="0" distB="0" distL="0" distR="0" simplePos="0" relativeHeight="252668928" behindDoc="1" locked="0" layoutInCell="1" allowOverlap="1">
                <wp:simplePos x="0" y="0"/>
                <wp:positionH relativeFrom="page">
                  <wp:posOffset>1143000</wp:posOffset>
                </wp:positionH>
                <wp:positionV relativeFrom="page">
                  <wp:posOffset>1422081</wp:posOffset>
                </wp:positionV>
                <wp:extent cx="5486400" cy="152400"/>
                <wp:effectExtent l="0" t="0" r="0" b="0"/>
                <wp:wrapNone/>
                <wp:docPr id="501" name="Textbox 50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01" o:spid="_x0000_s1521" type="#_x0000_t202" style="width:6in;height:12pt;margin-top:111.95pt;margin-left:90pt;mso-position-horizontal-relative:page;mso-position-vertical-relative:page;mso-wrap-distance-bottom:0;mso-wrap-distance-left:0;mso-wrap-distance-right:0;mso-wrap-distance-top:0;mso-wrap-style:square;position:absolute;visibility:visible;v-text-anchor:top;z-index:-250646528" filled="f" stroked="f">
                <v:textbox inset="0,0,0,0">
                  <w:txbxContent>
                    <w:p w:rsidR="00D73FD5" w14:paraId="6A037005" w14:textId="77777777">
                      <w:pPr>
                        <w:pStyle w:val="BodyText"/>
                        <w:spacing w:before="4"/>
                        <w:ind w:left="40"/>
                        <w:rPr>
                          <w:rFonts w:ascii="Times New Roman"/>
                          <w:sz w:val="17"/>
                        </w:rPr>
                      </w:pPr>
                    </w:p>
                  </w:txbxContent>
                </v:textbox>
              </v:shape>
            </w:pict>
          </mc:Fallback>
        </mc:AlternateContent>
      </w:r>
    </w:p>
    <w:p w:rsidR="00D73FD5" w14:paraId="6A03674E" w14:textId="77777777">
      <w:pPr>
        <w:rPr>
          <w:sz w:val="2"/>
          <w:szCs w:val="2"/>
        </w:rPr>
        <w:sectPr>
          <w:pgSz w:w="12240" w:h="15840"/>
          <w:pgMar w:top="940" w:right="620" w:bottom="280" w:left="580" w:header="720" w:footer="720" w:gutter="0"/>
          <w:cols w:space="720"/>
        </w:sectPr>
      </w:pPr>
    </w:p>
    <w:p w:rsidR="00D73FD5" w14:paraId="6A03674F" w14:textId="77777777">
      <w:pPr>
        <w:rPr>
          <w:sz w:val="2"/>
          <w:szCs w:val="2"/>
        </w:rPr>
      </w:pPr>
      <w:r>
        <w:rPr>
          <w:noProof/>
        </w:rPr>
        <mc:AlternateContent>
          <mc:Choice Requires="wps">
            <w:drawing>
              <wp:anchor distT="0" distB="0" distL="0" distR="0" simplePos="0" relativeHeight="25267097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502" name="Graphic 502"/>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502" o:spid="_x0000_s1522"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64448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673024" behindDoc="1" locked="0" layoutInCell="1" allowOverlap="1">
                <wp:simplePos x="0" y="0"/>
                <wp:positionH relativeFrom="page">
                  <wp:posOffset>1152525</wp:posOffset>
                </wp:positionH>
                <wp:positionV relativeFrom="page">
                  <wp:posOffset>1785348</wp:posOffset>
                </wp:positionV>
                <wp:extent cx="5486400" cy="1270"/>
                <wp:effectExtent l="0" t="0" r="0" b="0"/>
                <wp:wrapNone/>
                <wp:docPr id="503" name="Graphic 503"/>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503" o:spid="_x0000_s1523" style="width:6in;height:0.1pt;margin-top:140.6pt;margin-left:90.75pt;mso-position-horizontal-relative:page;mso-position-vertical-relative:page;mso-wrap-distance-bottom:0;mso-wrap-distance-left:0;mso-wrap-distance-right:0;mso-wrap-distance-top:0;mso-wrap-style:square;position:absolute;visibility:visible;v-text-anchor:top;z-index:-250642432" coordsize="5486400,1270" path="m,l5486400,e" filled="f" strokecolor="#496ca7" strokeweight="1pt">
                <v:path arrowok="t"/>
              </v:shape>
            </w:pict>
          </mc:Fallback>
        </mc:AlternateContent>
      </w:r>
      <w:r>
        <w:rPr>
          <w:noProof/>
        </w:rPr>
        <mc:AlternateContent>
          <mc:Choice Requires="wps">
            <w:drawing>
              <wp:anchor distT="0" distB="0" distL="0" distR="0" simplePos="0" relativeHeight="252675072" behindDoc="1" locked="0" layoutInCell="1" allowOverlap="1">
                <wp:simplePos x="0" y="0"/>
                <wp:positionH relativeFrom="page">
                  <wp:posOffset>1143000</wp:posOffset>
                </wp:positionH>
                <wp:positionV relativeFrom="page">
                  <wp:posOffset>5068040</wp:posOffset>
                </wp:positionV>
                <wp:extent cx="5120640" cy="1270"/>
                <wp:effectExtent l="0" t="0" r="0" b="0"/>
                <wp:wrapNone/>
                <wp:docPr id="504" name="Graphic 504"/>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504" o:spid="_x0000_s1524" style="width:403.2pt;height:0.1pt;margin-top:399.05pt;margin-left:90pt;mso-position-horizontal-relative:page;mso-position-vertical-relative:page;mso-wrap-distance-bottom:0;mso-wrap-distance-left:0;mso-wrap-distance-right:0;mso-wrap-distance-top:0;mso-wrap-style:square;position:absolute;visibility:visible;v-text-anchor:top;z-index:-250640384" coordsize="5120640,1270" path="m,l5120640,e" filled="f" strokecolor="#211e1f" strokeweight="0.79pt">
                <v:stroke dashstyle="solid"/>
                <v:path arrowok="t"/>
              </v:shape>
            </w:pict>
          </mc:Fallback>
        </mc:AlternateContent>
      </w:r>
      <w:r>
        <w:rPr>
          <w:noProof/>
        </w:rPr>
        <mc:AlternateContent>
          <mc:Choice Requires="wps">
            <w:drawing>
              <wp:anchor distT="0" distB="0" distL="0" distR="0" simplePos="0" relativeHeight="252677120" behindDoc="1" locked="0" layoutInCell="1" allowOverlap="1">
                <wp:simplePos x="0" y="0"/>
                <wp:positionH relativeFrom="page">
                  <wp:posOffset>1143000</wp:posOffset>
                </wp:positionH>
                <wp:positionV relativeFrom="page">
                  <wp:posOffset>5602076</wp:posOffset>
                </wp:positionV>
                <wp:extent cx="762000" cy="1270"/>
                <wp:effectExtent l="0" t="0" r="0" b="0"/>
                <wp:wrapNone/>
                <wp:docPr id="505" name="Graphic 505"/>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270"/>
                        </a:xfrm>
                        <a:custGeom>
                          <a:avLst/>
                          <a:gdLst/>
                          <a:rect l="l" t="t" r="r" b="b"/>
                          <a:pathLst>
                            <a:path fill="norm" w="762000" stroke="1">
                              <a:moveTo>
                                <a:pt x="0" y="0"/>
                              </a:moveTo>
                              <a:lnTo>
                                <a:pt x="762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505" o:spid="_x0000_s1525" style="width:60pt;height:0.1pt;margin-top:441.1pt;margin-left:90pt;mso-position-horizontal-relative:page;mso-position-vertical-relative:page;mso-wrap-distance-bottom:0;mso-wrap-distance-left:0;mso-wrap-distance-right:0;mso-wrap-distance-top:0;mso-wrap-style:square;position:absolute;visibility:visible;v-text-anchor:top;z-index:-250638336" coordsize="762000,1270" path="m,l762000,e" filled="f" strokecolor="#211e1f" strokeweight="0.5pt">
                <v:path arrowok="t"/>
              </v:shape>
            </w:pict>
          </mc:Fallback>
        </mc:AlternateContent>
      </w:r>
      <w:r>
        <w:rPr>
          <w:noProof/>
        </w:rPr>
        <mc:AlternateContent>
          <mc:Choice Requires="wps">
            <w:drawing>
              <wp:anchor distT="0" distB="0" distL="0" distR="0" simplePos="0" relativeHeight="252679168" behindDoc="1" locked="0" layoutInCell="1" allowOverlap="1">
                <wp:simplePos x="0" y="0"/>
                <wp:positionH relativeFrom="page">
                  <wp:posOffset>1143000</wp:posOffset>
                </wp:positionH>
                <wp:positionV relativeFrom="page">
                  <wp:posOffset>6427576</wp:posOffset>
                </wp:positionV>
                <wp:extent cx="1651000" cy="1270"/>
                <wp:effectExtent l="0" t="0" r="0" b="0"/>
                <wp:wrapNone/>
                <wp:docPr id="506" name="Graphic 506"/>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1270"/>
                        </a:xfrm>
                        <a:custGeom>
                          <a:avLst/>
                          <a:gdLst/>
                          <a:rect l="l" t="t" r="r" b="b"/>
                          <a:pathLst>
                            <a:path fill="norm" w="1651000" stroke="1">
                              <a:moveTo>
                                <a:pt x="0" y="0"/>
                              </a:moveTo>
                              <a:lnTo>
                                <a:pt x="1651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506" o:spid="_x0000_s1526" style="width:130pt;height:0.1pt;margin-top:506.1pt;margin-left:90pt;mso-position-horizontal-relative:page;mso-position-vertical-relative:page;mso-wrap-distance-bottom:0;mso-wrap-distance-left:0;mso-wrap-distance-right:0;mso-wrap-distance-top:0;mso-wrap-style:square;position:absolute;visibility:visible;v-text-anchor:top;z-index:-250636288" coordsize="1651000,1270" path="m,l1651000,e" filled="f" strokecolor="#211e1f" strokeweight="0.5pt">
                <v:path arrowok="t"/>
              </v:shape>
            </w:pict>
          </mc:Fallback>
        </mc:AlternateContent>
      </w:r>
      <w:r>
        <w:rPr>
          <w:noProof/>
        </w:rPr>
        <mc:AlternateContent>
          <mc:Choice Requires="wps">
            <w:drawing>
              <wp:anchor distT="0" distB="0" distL="0" distR="0" simplePos="0" relativeHeight="252681216" behindDoc="1" locked="0" layoutInCell="1" allowOverlap="1">
                <wp:simplePos x="0" y="0"/>
                <wp:positionH relativeFrom="page">
                  <wp:posOffset>1143000</wp:posOffset>
                </wp:positionH>
                <wp:positionV relativeFrom="page">
                  <wp:posOffset>6884140</wp:posOffset>
                </wp:positionV>
                <wp:extent cx="5120640" cy="1270"/>
                <wp:effectExtent l="0" t="0" r="0" b="0"/>
                <wp:wrapNone/>
                <wp:docPr id="507" name="Graphic 507"/>
                <wp:cNvGraphicFramePr/>
                <a:graphic xmlns:a="http://schemas.openxmlformats.org/drawingml/2006/main">
                  <a:graphicData uri="http://schemas.microsoft.com/office/word/2010/wordprocessingShape">
                    <wps:wsp xmlns:wps="http://schemas.microsoft.com/office/word/2010/wordprocessingShape">
                      <wps:cNvSpPr/>
                      <wps:spPr>
                        <a:xfrm>
                          <a:off x="0" y="0"/>
                          <a:ext cx="5120640" cy="1270"/>
                        </a:xfrm>
                        <a:custGeom>
                          <a:avLst/>
                          <a:gdLst/>
                          <a:rect l="l" t="t" r="r" b="b"/>
                          <a:pathLst>
                            <a:path fill="norm" w="5120640" stroke="1">
                              <a:moveTo>
                                <a:pt x="0" y="0"/>
                              </a:moveTo>
                              <a:lnTo>
                                <a:pt x="5120640" y="0"/>
                              </a:lnTo>
                            </a:path>
                          </a:pathLst>
                        </a:custGeom>
                        <a:ln w="10033">
                          <a:solidFill>
                            <a:srgbClr val="211E1F"/>
                          </a:solidFill>
                          <a:prstDash val="sysDash"/>
                        </a:ln>
                      </wps:spPr>
                      <wps:bodyPr wrap="square" lIns="0" tIns="0" rIns="0" bIns="0" rtlCol="0">
                        <a:prstTxWarp prst="textNoShape">
                          <a:avLst/>
                        </a:prstTxWarp>
                      </wps:bodyPr>
                    </wps:wsp>
                  </a:graphicData>
                </a:graphic>
              </wp:anchor>
            </w:drawing>
          </mc:Choice>
          <mc:Fallback>
            <w:pict>
              <v:shape id="Graphic 507" o:spid="_x0000_s1527" style="width:403.2pt;height:0.1pt;margin-top:542.05pt;margin-left:90pt;mso-position-horizontal-relative:page;mso-position-vertical-relative:page;mso-wrap-distance-bottom:0;mso-wrap-distance-left:0;mso-wrap-distance-right:0;mso-wrap-distance-top:0;mso-wrap-style:square;position:absolute;visibility:visible;v-text-anchor:top;z-index:-250634240" coordsize="5120640,1270" path="m,l5120640,e" filled="f" strokecolor="#211e1f" strokeweight="0.79pt">
                <v:stroke dashstyle="solid"/>
                <v:path arrowok="t"/>
              </v:shape>
            </w:pict>
          </mc:Fallback>
        </mc:AlternateContent>
      </w:r>
      <w:r>
        <w:rPr>
          <w:noProof/>
        </w:rPr>
        <mc:AlternateContent>
          <mc:Choice Requires="wps">
            <w:drawing>
              <wp:anchor distT="0" distB="0" distL="0" distR="0" simplePos="0" relativeHeight="252683264"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508" name="Textbox 50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508" o:spid="_x0000_s1528"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632192" filled="f" stroked="f">
                <v:textbox inset="0,0,0,0">
                  <w:txbxContent>
                    <w:p w:rsidR="00D73FD5" w14:paraId="6A037006"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2685312" behindDoc="1" locked="0" layoutInCell="1" allowOverlap="1">
                <wp:simplePos x="0" y="0"/>
                <wp:positionH relativeFrom="page">
                  <wp:posOffset>1129943</wp:posOffset>
                </wp:positionH>
                <wp:positionV relativeFrom="page">
                  <wp:posOffset>1323974</wp:posOffset>
                </wp:positionV>
                <wp:extent cx="3548379" cy="453390"/>
                <wp:effectExtent l="0" t="0" r="0" b="0"/>
                <wp:wrapNone/>
                <wp:docPr id="509" name="Textbox 509"/>
                <wp:cNvGraphicFramePr/>
                <a:graphic xmlns:a="http://schemas.openxmlformats.org/drawingml/2006/main">
                  <a:graphicData uri="http://schemas.microsoft.com/office/word/2010/wordprocessingShape">
                    <wps:wsp xmlns:wps="http://schemas.microsoft.com/office/word/2010/wordprocessingShape">
                      <wps:cNvSpPr txBox="1"/>
                      <wps:spPr>
                        <a:xfrm>
                          <a:off x="0" y="0"/>
                          <a:ext cx="3548379" cy="453390"/>
                        </a:xfrm>
                        <a:prstGeom prst="rect">
                          <a:avLst/>
                        </a:prstGeom>
                      </wps:spPr>
                      <wps:txbx>
                        <w:txbxContent>
                          <w:p w:rsidR="00D73FD5" w14:textId="77777777">
                            <w:pPr>
                              <w:spacing w:line="268" w:lineRule="auto"/>
                              <w:ind w:left="20" w:right="17"/>
                              <w:rPr>
                                <w:rFonts w:ascii="Arial" w:hAnsi="Arial"/>
                                <w:b/>
                                <w:sz w:val="28"/>
                              </w:rPr>
                            </w:pPr>
                            <w:bookmarkStart w:id="34" w:name="Appendix_D—PBGC_Model_Child_Support_Shar"/>
                            <w:bookmarkStart w:id="35" w:name="_bookmark21"/>
                            <w:bookmarkEnd w:id="34"/>
                            <w:bookmarkEnd w:id="35"/>
                            <w:r>
                              <w:rPr>
                                <w:rFonts w:ascii="Arial" w:hAnsi="Arial"/>
                                <w:b/>
                                <w:color w:val="496CA7"/>
                                <w:sz w:val="28"/>
                              </w:rPr>
                              <w:t>Appendix D—PBGC Model Child Support Shared Payment QDRO</w:t>
                            </w:r>
                          </w:p>
                        </w:txbxContent>
                      </wps:txbx>
                      <wps:bodyPr wrap="square" lIns="0" tIns="0" rIns="0" bIns="0" rtlCol="0"/>
                    </wps:wsp>
                  </a:graphicData>
                </a:graphic>
              </wp:anchor>
            </w:drawing>
          </mc:Choice>
          <mc:Fallback>
            <w:pict>
              <v:shape id="Textbox 509" o:spid="_x0000_s1529" type="#_x0000_t202" style="width:279.4pt;height:35.7pt;margin-top:104.25pt;margin-left:88.95pt;mso-position-horizontal-relative:page;mso-position-vertical-relative:page;mso-wrap-distance-bottom:0;mso-wrap-distance-left:0;mso-wrap-distance-right:0;mso-wrap-distance-top:0;mso-wrap-style:square;position:absolute;visibility:visible;v-text-anchor:top;z-index:-250630144" filled="f" stroked="f">
                <v:textbox inset="0,0,0,0">
                  <w:txbxContent>
                    <w:p w:rsidR="00D73FD5" w14:paraId="6A037007" w14:textId="77777777">
                      <w:pPr>
                        <w:spacing w:line="268" w:lineRule="auto"/>
                        <w:ind w:left="20" w:right="17"/>
                        <w:rPr>
                          <w:rFonts w:ascii="Arial" w:hAnsi="Arial"/>
                          <w:b/>
                          <w:sz w:val="28"/>
                        </w:rPr>
                      </w:pPr>
                      <w:bookmarkStart w:id="34" w:name="Appendix_D—PBGC_Model_Child_Support_Shar"/>
                      <w:bookmarkStart w:id="35" w:name="_bookmark21"/>
                      <w:bookmarkEnd w:id="34"/>
                      <w:bookmarkEnd w:id="35"/>
                      <w:r>
                        <w:rPr>
                          <w:rFonts w:ascii="Arial" w:hAnsi="Arial"/>
                          <w:b/>
                          <w:color w:val="496CA7"/>
                          <w:sz w:val="28"/>
                        </w:rPr>
                        <w:t>Appendix D—PBGC Model Child Support Shared Payment QDRO</w:t>
                      </w:r>
                    </w:p>
                  </w:txbxContent>
                </v:textbox>
              </v:shape>
            </w:pict>
          </mc:Fallback>
        </mc:AlternateContent>
      </w:r>
      <w:r>
        <w:rPr>
          <w:noProof/>
        </w:rPr>
        <mc:AlternateContent>
          <mc:Choice Requires="wps">
            <w:drawing>
              <wp:anchor distT="0" distB="0" distL="0" distR="0" simplePos="0" relativeHeight="252687360" behindDoc="1" locked="0" layoutInCell="1" allowOverlap="1">
                <wp:simplePos x="0" y="0"/>
                <wp:positionH relativeFrom="page">
                  <wp:posOffset>1130007</wp:posOffset>
                </wp:positionH>
                <wp:positionV relativeFrom="page">
                  <wp:posOffset>2043580</wp:posOffset>
                </wp:positionV>
                <wp:extent cx="5497830" cy="1255395"/>
                <wp:effectExtent l="0" t="0" r="0" b="0"/>
                <wp:wrapNone/>
                <wp:docPr id="510" name="Textbox 5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7830" cy="1255395"/>
                        </a:xfrm>
                        <a:prstGeom prst="rect">
                          <a:avLst/>
                        </a:prstGeom>
                      </wps:spPr>
                      <wps:txbx>
                        <w:txbxContent>
                          <w:p w:rsidR="00D73FD5" w14:textId="05F8579C">
                            <w:pPr>
                              <w:spacing w:before="20" w:line="259" w:lineRule="auto"/>
                              <w:ind w:left="20"/>
                              <w:rPr>
                                <w:sz w:val="23"/>
                              </w:rPr>
                            </w:pPr>
                            <w:r>
                              <w:rPr>
                                <w:color w:val="221F1F"/>
                                <w:sz w:val="23"/>
                              </w:rPr>
                              <w:t>(You</w:t>
                            </w:r>
                            <w:r>
                              <w:rPr>
                                <w:color w:val="221F1F"/>
                                <w:spacing w:val="-8"/>
                                <w:sz w:val="23"/>
                              </w:rPr>
                              <w:t xml:space="preserve"> </w:t>
                            </w:r>
                            <w:r>
                              <w:rPr>
                                <w:color w:val="221F1F"/>
                                <w:sz w:val="23"/>
                              </w:rPr>
                              <w:t>may</w:t>
                            </w:r>
                            <w:r>
                              <w:rPr>
                                <w:color w:val="221F1F"/>
                                <w:spacing w:val="-9"/>
                                <w:sz w:val="23"/>
                              </w:rPr>
                              <w:t xml:space="preserve"> </w:t>
                            </w:r>
                            <w:r>
                              <w:rPr>
                                <w:color w:val="221F1F"/>
                                <w:sz w:val="23"/>
                              </w:rPr>
                              <w:t>use</w:t>
                            </w:r>
                            <w:r>
                              <w:rPr>
                                <w:color w:val="221F1F"/>
                                <w:spacing w:val="-6"/>
                                <w:sz w:val="23"/>
                              </w:rPr>
                              <w:t xml:space="preserve"> </w:t>
                            </w:r>
                            <w:r>
                              <w:rPr>
                                <w:color w:val="221F1F"/>
                                <w:sz w:val="23"/>
                              </w:rPr>
                              <w:t>this</w:t>
                            </w:r>
                            <w:r>
                              <w:rPr>
                                <w:color w:val="221F1F"/>
                                <w:spacing w:val="-9"/>
                                <w:sz w:val="23"/>
                              </w:rPr>
                              <w:t xml:space="preserve"> </w:t>
                            </w:r>
                            <w:r>
                              <w:rPr>
                                <w:color w:val="221F1F"/>
                                <w:sz w:val="23"/>
                              </w:rPr>
                              <w:t>model</w:t>
                            </w:r>
                            <w:r>
                              <w:rPr>
                                <w:color w:val="221F1F"/>
                                <w:spacing w:val="-8"/>
                                <w:sz w:val="23"/>
                              </w:rPr>
                              <w:t xml:space="preserve"> </w:t>
                            </w:r>
                            <w:r>
                              <w:rPr>
                                <w:color w:val="221F1F"/>
                                <w:sz w:val="23"/>
                              </w:rPr>
                              <w:t>when</w:t>
                            </w:r>
                            <w:r>
                              <w:rPr>
                                <w:color w:val="221F1F"/>
                                <w:spacing w:val="-6"/>
                                <w:sz w:val="23"/>
                              </w:rPr>
                              <w:t xml:space="preserve"> </w:t>
                            </w:r>
                            <w:r>
                              <w:rPr>
                                <w:color w:val="221F1F"/>
                                <w:sz w:val="23"/>
                              </w:rPr>
                              <w:t>a</w:t>
                            </w:r>
                            <w:r>
                              <w:rPr>
                                <w:color w:val="221F1F"/>
                                <w:spacing w:val="-9"/>
                                <w:sz w:val="23"/>
                              </w:rPr>
                              <w:t xml:space="preserve"> </w:t>
                            </w:r>
                            <w:r>
                              <w:rPr>
                                <w:color w:val="221F1F"/>
                                <w:sz w:val="23"/>
                              </w:rPr>
                              <w:t>defined</w:t>
                            </w:r>
                            <w:r>
                              <w:rPr>
                                <w:color w:val="221F1F"/>
                                <w:spacing w:val="-6"/>
                                <w:sz w:val="23"/>
                              </w:rPr>
                              <w:t xml:space="preserve"> </w:t>
                            </w:r>
                            <w:r>
                              <w:rPr>
                                <w:color w:val="221F1F"/>
                                <w:sz w:val="23"/>
                              </w:rPr>
                              <w:t>benefit</w:t>
                            </w:r>
                            <w:r>
                              <w:rPr>
                                <w:color w:val="221F1F"/>
                                <w:spacing w:val="-9"/>
                                <w:sz w:val="23"/>
                              </w:rPr>
                              <w:t xml:space="preserve"> </w:t>
                            </w:r>
                            <w:r>
                              <w:rPr>
                                <w:color w:val="221F1F"/>
                                <w:sz w:val="23"/>
                              </w:rPr>
                              <w:t>pension</w:t>
                            </w:r>
                            <w:r>
                              <w:rPr>
                                <w:color w:val="221F1F"/>
                                <w:spacing w:val="-8"/>
                                <w:sz w:val="23"/>
                              </w:rPr>
                              <w:t xml:space="preserve"> </w:t>
                            </w:r>
                            <w:r>
                              <w:rPr>
                                <w:color w:val="221F1F"/>
                                <w:sz w:val="23"/>
                              </w:rPr>
                              <w:t>plan</w:t>
                            </w:r>
                            <w:r>
                              <w:rPr>
                                <w:color w:val="221F1F"/>
                                <w:spacing w:val="-6"/>
                                <w:sz w:val="23"/>
                              </w:rPr>
                              <w:t xml:space="preserve"> </w:t>
                            </w:r>
                            <w:r>
                              <w:rPr>
                                <w:color w:val="221F1F"/>
                                <w:sz w:val="23"/>
                              </w:rPr>
                              <w:t>has</w:t>
                            </w:r>
                            <w:r>
                              <w:rPr>
                                <w:color w:val="221F1F"/>
                                <w:spacing w:val="-9"/>
                                <w:sz w:val="23"/>
                              </w:rPr>
                              <w:t xml:space="preserve"> </w:t>
                            </w:r>
                            <w:r>
                              <w:rPr>
                                <w:color w:val="221F1F"/>
                                <w:sz w:val="23"/>
                              </w:rPr>
                              <w:t>terminated,</w:t>
                            </w:r>
                            <w:r>
                              <w:rPr>
                                <w:color w:val="221F1F"/>
                                <w:spacing w:val="-7"/>
                                <w:sz w:val="23"/>
                              </w:rPr>
                              <w:t xml:space="preserve"> </w:t>
                            </w:r>
                            <w:r>
                              <w:rPr>
                                <w:color w:val="221F1F"/>
                                <w:sz w:val="23"/>
                              </w:rPr>
                              <w:t>PBGC</w:t>
                            </w:r>
                            <w:r>
                              <w:rPr>
                                <w:color w:val="221F1F"/>
                                <w:spacing w:val="-8"/>
                                <w:sz w:val="23"/>
                              </w:rPr>
                              <w:t xml:space="preserve"> </w:t>
                            </w:r>
                            <w:r>
                              <w:rPr>
                                <w:color w:val="221F1F"/>
                                <w:sz w:val="23"/>
                              </w:rPr>
                              <w:t>has</w:t>
                            </w:r>
                            <w:r>
                              <w:rPr>
                                <w:color w:val="221F1F"/>
                                <w:spacing w:val="-9"/>
                                <w:sz w:val="23"/>
                              </w:rPr>
                              <w:t xml:space="preserve"> </w:t>
                            </w:r>
                            <w:r>
                              <w:rPr>
                                <w:color w:val="221F1F"/>
                                <w:sz w:val="23"/>
                              </w:rPr>
                              <w:t xml:space="preserve">become trustee of the plan, and PBGC is to pay a portion of the participant’s monthly benefit payments as child support. </w:t>
                            </w:r>
                            <w:r>
                              <w:rPr>
                                <w:b/>
                                <w:color w:val="221F1F"/>
                                <w:sz w:val="23"/>
                              </w:rPr>
                              <w:t>If the participant’s benefit payments have not started, you may submit a shared</w:t>
                            </w:r>
                            <w:r>
                              <w:rPr>
                                <w:b/>
                                <w:color w:val="221F1F"/>
                                <w:spacing w:val="-2"/>
                                <w:sz w:val="23"/>
                              </w:rPr>
                              <w:t xml:space="preserve"> </w:t>
                            </w:r>
                            <w:r>
                              <w:rPr>
                                <w:b/>
                                <w:color w:val="221F1F"/>
                                <w:sz w:val="23"/>
                              </w:rPr>
                              <w:t>payment</w:t>
                            </w:r>
                            <w:r>
                              <w:rPr>
                                <w:b/>
                                <w:color w:val="221F1F"/>
                                <w:spacing w:val="-2"/>
                                <w:sz w:val="23"/>
                              </w:rPr>
                              <w:t xml:space="preserve"> </w:t>
                            </w:r>
                            <w:r>
                              <w:rPr>
                                <w:b/>
                                <w:color w:val="221F1F"/>
                                <w:sz w:val="23"/>
                              </w:rPr>
                              <w:t>or</w:t>
                            </w:r>
                            <w:r>
                              <w:rPr>
                                <w:b/>
                                <w:color w:val="221F1F"/>
                                <w:spacing w:val="-2"/>
                                <w:sz w:val="23"/>
                              </w:rPr>
                              <w:t xml:space="preserve"> </w:t>
                            </w:r>
                            <w:r>
                              <w:rPr>
                                <w:b/>
                                <w:color w:val="221F1F"/>
                                <w:sz w:val="23"/>
                              </w:rPr>
                              <w:t>a</w:t>
                            </w:r>
                            <w:r>
                              <w:rPr>
                                <w:b/>
                                <w:color w:val="221F1F"/>
                                <w:spacing w:val="-2"/>
                                <w:sz w:val="23"/>
                              </w:rPr>
                              <w:t xml:space="preserve"> </w:t>
                            </w:r>
                            <w:r>
                              <w:rPr>
                                <w:b/>
                                <w:color w:val="221F1F"/>
                                <w:sz w:val="23"/>
                              </w:rPr>
                              <w:t>separate</w:t>
                            </w:r>
                            <w:r>
                              <w:rPr>
                                <w:b/>
                                <w:color w:val="221F1F"/>
                                <w:spacing w:val="-2"/>
                                <w:sz w:val="23"/>
                              </w:rPr>
                              <w:t xml:space="preserve"> </w:t>
                            </w:r>
                            <w:r>
                              <w:rPr>
                                <w:b/>
                                <w:color w:val="221F1F"/>
                                <w:sz w:val="23"/>
                              </w:rPr>
                              <w:t>interest</w:t>
                            </w:r>
                            <w:r>
                              <w:rPr>
                                <w:b/>
                                <w:color w:val="221F1F"/>
                                <w:spacing w:val="-3"/>
                                <w:sz w:val="23"/>
                              </w:rPr>
                              <w:t xml:space="preserve"> </w:t>
                            </w:r>
                            <w:r>
                              <w:rPr>
                                <w:b/>
                                <w:color w:val="221F1F"/>
                                <w:sz w:val="23"/>
                              </w:rPr>
                              <w:t>child</w:t>
                            </w:r>
                            <w:r>
                              <w:rPr>
                                <w:b/>
                                <w:color w:val="221F1F"/>
                                <w:spacing w:val="-2"/>
                                <w:sz w:val="23"/>
                              </w:rPr>
                              <w:t xml:space="preserve"> </w:t>
                            </w:r>
                            <w:r>
                              <w:rPr>
                                <w:b/>
                                <w:color w:val="221F1F"/>
                                <w:sz w:val="23"/>
                              </w:rPr>
                              <w:t>support</w:t>
                            </w:r>
                            <w:r>
                              <w:rPr>
                                <w:b/>
                                <w:color w:val="221F1F"/>
                                <w:spacing w:val="-3"/>
                                <w:sz w:val="23"/>
                              </w:rPr>
                              <w:t xml:space="preserve"> </w:t>
                            </w:r>
                            <w:r>
                              <w:rPr>
                                <w:b/>
                                <w:color w:val="221F1F"/>
                                <w:sz w:val="23"/>
                              </w:rPr>
                              <w:t>order</w:t>
                            </w:r>
                            <w:r>
                              <w:rPr>
                                <w:b/>
                                <w:color w:val="221F1F"/>
                                <w:spacing w:val="-3"/>
                                <w:sz w:val="23"/>
                              </w:rPr>
                              <w:t xml:space="preserve"> </w:t>
                            </w:r>
                            <w:r>
                              <w:rPr>
                                <w:b/>
                                <w:color w:val="221F1F"/>
                                <w:sz w:val="23"/>
                              </w:rPr>
                              <w:t>to</w:t>
                            </w:r>
                            <w:r>
                              <w:rPr>
                                <w:b/>
                                <w:color w:val="221F1F"/>
                                <w:spacing w:val="-3"/>
                                <w:sz w:val="23"/>
                              </w:rPr>
                              <w:t xml:space="preserve"> </w:t>
                            </w:r>
                            <w:r>
                              <w:rPr>
                                <w:b/>
                                <w:color w:val="221F1F"/>
                                <w:sz w:val="23"/>
                              </w:rPr>
                              <w:t>PBGC</w:t>
                            </w:r>
                            <w:r>
                              <w:rPr>
                                <w:b/>
                                <w:color w:val="221F1F"/>
                                <w:spacing w:val="-2"/>
                                <w:sz w:val="23"/>
                              </w:rPr>
                              <w:t xml:space="preserve"> </w:t>
                            </w:r>
                            <w:r>
                              <w:rPr>
                                <w:b/>
                                <w:color w:val="221F1F"/>
                                <w:sz w:val="23"/>
                              </w:rPr>
                              <w:t>(e.g.,</w:t>
                            </w:r>
                            <w:r>
                              <w:rPr>
                                <w:b/>
                                <w:color w:val="221F1F"/>
                                <w:spacing w:val="-2"/>
                                <w:sz w:val="23"/>
                              </w:rPr>
                              <w:t xml:space="preserve"> </w:t>
                            </w:r>
                            <w:r>
                              <w:rPr>
                                <w:b/>
                                <w:color w:val="221F1F"/>
                                <w:sz w:val="23"/>
                              </w:rPr>
                              <w:t>a</w:t>
                            </w:r>
                            <w:r>
                              <w:rPr>
                                <w:b/>
                                <w:color w:val="221F1F"/>
                                <w:spacing w:val="-2"/>
                                <w:sz w:val="23"/>
                              </w:rPr>
                              <w:t xml:space="preserve"> </w:t>
                            </w:r>
                            <w:r>
                              <w:rPr>
                                <w:b/>
                                <w:color w:val="221F1F"/>
                                <w:sz w:val="23"/>
                              </w:rPr>
                              <w:t>temporary</w:t>
                            </w:r>
                            <w:r>
                              <w:rPr>
                                <w:b/>
                                <w:color w:val="221F1F"/>
                                <w:spacing w:val="-2"/>
                                <w:sz w:val="23"/>
                              </w:rPr>
                              <w:t xml:space="preserve"> </w:t>
                            </w:r>
                            <w:r>
                              <w:rPr>
                                <w:b/>
                                <w:color w:val="221F1F"/>
                                <w:sz w:val="23"/>
                              </w:rPr>
                              <w:t xml:space="preserve">life annuity for the child). </w:t>
                            </w:r>
                            <w:r>
                              <w:rPr>
                                <w:color w:val="221F1F"/>
                                <w:sz w:val="23"/>
                              </w:rPr>
                              <w:t>After a participant’s benefits have started, only a shared payment order may</w:t>
                            </w:r>
                            <w:r>
                              <w:rPr>
                                <w:color w:val="221F1F"/>
                                <w:spacing w:val="-4"/>
                                <w:sz w:val="23"/>
                              </w:rPr>
                              <w:t xml:space="preserve"> </w:t>
                            </w:r>
                            <w:r>
                              <w:rPr>
                                <w:color w:val="221F1F"/>
                                <w:sz w:val="23"/>
                              </w:rPr>
                              <w:t>be submitted.</w:t>
                            </w:r>
                            <w:r>
                              <w:rPr>
                                <w:color w:val="221F1F"/>
                                <w:spacing w:val="-5"/>
                                <w:sz w:val="23"/>
                              </w:rPr>
                              <w:t xml:space="preserve"> </w:t>
                            </w:r>
                            <w:r>
                              <w:rPr>
                                <w:color w:val="221F1F"/>
                                <w:sz w:val="23"/>
                              </w:rPr>
                              <w:t>Only</w:t>
                            </w:r>
                            <w:r>
                              <w:rPr>
                                <w:color w:val="221F1F"/>
                                <w:spacing w:val="-4"/>
                                <w:sz w:val="23"/>
                              </w:rPr>
                              <w:t xml:space="preserve"> </w:t>
                            </w:r>
                            <w:r>
                              <w:rPr>
                                <w:color w:val="221F1F"/>
                                <w:sz w:val="23"/>
                              </w:rPr>
                              <w:t>a</w:t>
                            </w:r>
                            <w:r>
                              <w:rPr>
                                <w:color w:val="221F1F"/>
                                <w:spacing w:val="-4"/>
                                <w:sz w:val="23"/>
                              </w:rPr>
                              <w:t xml:space="preserve"> </w:t>
                            </w:r>
                            <w:r>
                              <w:rPr>
                                <w:color w:val="221F1F"/>
                                <w:sz w:val="23"/>
                              </w:rPr>
                              <w:t>shared</w:t>
                            </w:r>
                            <w:r>
                              <w:rPr>
                                <w:color w:val="221F1F"/>
                                <w:spacing w:val="-4"/>
                                <w:sz w:val="23"/>
                              </w:rPr>
                              <w:t xml:space="preserve"> </w:t>
                            </w:r>
                            <w:r>
                              <w:rPr>
                                <w:color w:val="221F1F"/>
                                <w:sz w:val="23"/>
                              </w:rPr>
                              <w:t>payment</w:t>
                            </w:r>
                            <w:r>
                              <w:rPr>
                                <w:color w:val="221F1F"/>
                                <w:spacing w:val="-2"/>
                                <w:sz w:val="23"/>
                              </w:rPr>
                              <w:t xml:space="preserve"> </w:t>
                            </w:r>
                            <w:r>
                              <w:rPr>
                                <w:color w:val="221F1F"/>
                                <w:sz w:val="23"/>
                              </w:rPr>
                              <w:t>order</w:t>
                            </w:r>
                            <w:r>
                              <w:rPr>
                                <w:color w:val="221F1F"/>
                                <w:spacing w:val="-4"/>
                                <w:sz w:val="23"/>
                              </w:rPr>
                              <w:t xml:space="preserve"> </w:t>
                            </w:r>
                            <w:r>
                              <w:rPr>
                                <w:color w:val="221F1F"/>
                                <w:sz w:val="23"/>
                              </w:rPr>
                              <w:t>model</w:t>
                            </w:r>
                            <w:r>
                              <w:rPr>
                                <w:color w:val="221F1F"/>
                                <w:spacing w:val="-4"/>
                                <w:sz w:val="23"/>
                              </w:rPr>
                              <w:t xml:space="preserve"> </w:t>
                            </w:r>
                            <w:r>
                              <w:rPr>
                                <w:color w:val="221F1F"/>
                                <w:sz w:val="23"/>
                              </w:rPr>
                              <w:t>is</w:t>
                            </w:r>
                            <w:r>
                              <w:rPr>
                                <w:color w:val="221F1F"/>
                                <w:spacing w:val="-4"/>
                                <w:sz w:val="23"/>
                              </w:rPr>
                              <w:t xml:space="preserve"> </w:t>
                            </w:r>
                            <w:r>
                              <w:rPr>
                                <w:color w:val="221F1F"/>
                                <w:sz w:val="23"/>
                              </w:rPr>
                              <w:t>shown</w:t>
                            </w:r>
                            <w:r>
                              <w:rPr>
                                <w:color w:val="221F1F"/>
                                <w:spacing w:val="-4"/>
                                <w:sz w:val="23"/>
                              </w:rPr>
                              <w:t xml:space="preserve"> </w:t>
                            </w:r>
                            <w:r>
                              <w:rPr>
                                <w:color w:val="221F1F"/>
                                <w:sz w:val="23"/>
                              </w:rPr>
                              <w:t>because,</w:t>
                            </w:r>
                            <w:r>
                              <w:rPr>
                                <w:color w:val="221F1F"/>
                                <w:spacing w:val="-2"/>
                                <w:sz w:val="23"/>
                              </w:rPr>
                              <w:t xml:space="preserve"> </w:t>
                            </w:r>
                            <w:r>
                              <w:rPr>
                                <w:color w:val="221F1F"/>
                                <w:sz w:val="23"/>
                              </w:rPr>
                              <w:t>in</w:t>
                            </w:r>
                            <w:r>
                              <w:rPr>
                                <w:color w:val="221F1F"/>
                                <w:spacing w:val="-4"/>
                                <w:sz w:val="23"/>
                              </w:rPr>
                              <w:t xml:space="preserve"> </w:t>
                            </w:r>
                            <w:r>
                              <w:rPr>
                                <w:color w:val="221F1F"/>
                                <w:sz w:val="23"/>
                              </w:rPr>
                              <w:t>PBGC’s</w:t>
                            </w:r>
                            <w:r>
                              <w:rPr>
                                <w:color w:val="221F1F"/>
                                <w:spacing w:val="-4"/>
                                <w:sz w:val="23"/>
                              </w:rPr>
                              <w:t xml:space="preserve"> </w:t>
                            </w:r>
                            <w:r>
                              <w:rPr>
                                <w:color w:val="221F1F"/>
                                <w:sz w:val="23"/>
                              </w:rPr>
                              <w:t>experience, it is</w:t>
                            </w:r>
                            <w:r w:rsidR="005B1295">
                              <w:rPr>
                                <w:color w:val="221F1F"/>
                                <w:sz w:val="23"/>
                              </w:rPr>
                              <w:t xml:space="preserve"> </w:t>
                            </w:r>
                            <w:r>
                              <w:rPr>
                                <w:color w:val="221F1F"/>
                                <w:sz w:val="23"/>
                              </w:rPr>
                              <w:t>more commonly used.</w:t>
                            </w:r>
                          </w:p>
                        </w:txbxContent>
                      </wps:txbx>
                      <wps:bodyPr wrap="square" lIns="0" tIns="0" rIns="0" bIns="0" rtlCol="0"/>
                    </wps:wsp>
                  </a:graphicData>
                </a:graphic>
              </wp:anchor>
            </w:drawing>
          </mc:Choice>
          <mc:Fallback>
            <w:pict>
              <v:shape id="Textbox 510" o:spid="_x0000_s1530" type="#_x0000_t202" style="width:432.9pt;height:98.85pt;margin-top:160.9pt;margin-left:89pt;mso-position-horizontal-relative:page;mso-position-vertical-relative:page;mso-wrap-distance-bottom:0;mso-wrap-distance-left:0;mso-wrap-distance-right:0;mso-wrap-distance-top:0;mso-wrap-style:square;position:absolute;visibility:visible;v-text-anchor:top;z-index:-250628096" filled="f" stroked="f">
                <v:textbox inset="0,0,0,0">
                  <w:txbxContent>
                    <w:p w:rsidR="00D73FD5" w14:paraId="6A037008" w14:textId="05F8579C">
                      <w:pPr>
                        <w:spacing w:before="20" w:line="259" w:lineRule="auto"/>
                        <w:ind w:left="20"/>
                        <w:rPr>
                          <w:sz w:val="23"/>
                        </w:rPr>
                      </w:pPr>
                      <w:r>
                        <w:rPr>
                          <w:color w:val="221F1F"/>
                          <w:sz w:val="23"/>
                        </w:rPr>
                        <w:t>(You</w:t>
                      </w:r>
                      <w:r>
                        <w:rPr>
                          <w:color w:val="221F1F"/>
                          <w:spacing w:val="-8"/>
                          <w:sz w:val="23"/>
                        </w:rPr>
                        <w:t xml:space="preserve"> </w:t>
                      </w:r>
                      <w:r>
                        <w:rPr>
                          <w:color w:val="221F1F"/>
                          <w:sz w:val="23"/>
                        </w:rPr>
                        <w:t>may</w:t>
                      </w:r>
                      <w:r>
                        <w:rPr>
                          <w:color w:val="221F1F"/>
                          <w:spacing w:val="-9"/>
                          <w:sz w:val="23"/>
                        </w:rPr>
                        <w:t xml:space="preserve"> </w:t>
                      </w:r>
                      <w:r>
                        <w:rPr>
                          <w:color w:val="221F1F"/>
                          <w:sz w:val="23"/>
                        </w:rPr>
                        <w:t>use</w:t>
                      </w:r>
                      <w:r>
                        <w:rPr>
                          <w:color w:val="221F1F"/>
                          <w:spacing w:val="-6"/>
                          <w:sz w:val="23"/>
                        </w:rPr>
                        <w:t xml:space="preserve"> </w:t>
                      </w:r>
                      <w:r>
                        <w:rPr>
                          <w:color w:val="221F1F"/>
                          <w:sz w:val="23"/>
                        </w:rPr>
                        <w:t>this</w:t>
                      </w:r>
                      <w:r>
                        <w:rPr>
                          <w:color w:val="221F1F"/>
                          <w:spacing w:val="-9"/>
                          <w:sz w:val="23"/>
                        </w:rPr>
                        <w:t xml:space="preserve"> </w:t>
                      </w:r>
                      <w:r>
                        <w:rPr>
                          <w:color w:val="221F1F"/>
                          <w:sz w:val="23"/>
                        </w:rPr>
                        <w:t>model</w:t>
                      </w:r>
                      <w:r>
                        <w:rPr>
                          <w:color w:val="221F1F"/>
                          <w:spacing w:val="-8"/>
                          <w:sz w:val="23"/>
                        </w:rPr>
                        <w:t xml:space="preserve"> </w:t>
                      </w:r>
                      <w:r>
                        <w:rPr>
                          <w:color w:val="221F1F"/>
                          <w:sz w:val="23"/>
                        </w:rPr>
                        <w:t>when</w:t>
                      </w:r>
                      <w:r>
                        <w:rPr>
                          <w:color w:val="221F1F"/>
                          <w:spacing w:val="-6"/>
                          <w:sz w:val="23"/>
                        </w:rPr>
                        <w:t xml:space="preserve"> </w:t>
                      </w:r>
                      <w:r>
                        <w:rPr>
                          <w:color w:val="221F1F"/>
                          <w:sz w:val="23"/>
                        </w:rPr>
                        <w:t>a</w:t>
                      </w:r>
                      <w:r>
                        <w:rPr>
                          <w:color w:val="221F1F"/>
                          <w:spacing w:val="-9"/>
                          <w:sz w:val="23"/>
                        </w:rPr>
                        <w:t xml:space="preserve"> </w:t>
                      </w:r>
                      <w:r>
                        <w:rPr>
                          <w:color w:val="221F1F"/>
                          <w:sz w:val="23"/>
                        </w:rPr>
                        <w:t>defined</w:t>
                      </w:r>
                      <w:r>
                        <w:rPr>
                          <w:color w:val="221F1F"/>
                          <w:spacing w:val="-6"/>
                          <w:sz w:val="23"/>
                        </w:rPr>
                        <w:t xml:space="preserve"> </w:t>
                      </w:r>
                      <w:r>
                        <w:rPr>
                          <w:color w:val="221F1F"/>
                          <w:sz w:val="23"/>
                        </w:rPr>
                        <w:t>benefit</w:t>
                      </w:r>
                      <w:r>
                        <w:rPr>
                          <w:color w:val="221F1F"/>
                          <w:spacing w:val="-9"/>
                          <w:sz w:val="23"/>
                        </w:rPr>
                        <w:t xml:space="preserve"> </w:t>
                      </w:r>
                      <w:r>
                        <w:rPr>
                          <w:color w:val="221F1F"/>
                          <w:sz w:val="23"/>
                        </w:rPr>
                        <w:t>pension</w:t>
                      </w:r>
                      <w:r>
                        <w:rPr>
                          <w:color w:val="221F1F"/>
                          <w:spacing w:val="-8"/>
                          <w:sz w:val="23"/>
                        </w:rPr>
                        <w:t xml:space="preserve"> </w:t>
                      </w:r>
                      <w:r>
                        <w:rPr>
                          <w:color w:val="221F1F"/>
                          <w:sz w:val="23"/>
                        </w:rPr>
                        <w:t>plan</w:t>
                      </w:r>
                      <w:r>
                        <w:rPr>
                          <w:color w:val="221F1F"/>
                          <w:spacing w:val="-6"/>
                          <w:sz w:val="23"/>
                        </w:rPr>
                        <w:t xml:space="preserve"> </w:t>
                      </w:r>
                      <w:r>
                        <w:rPr>
                          <w:color w:val="221F1F"/>
                          <w:sz w:val="23"/>
                        </w:rPr>
                        <w:t>has</w:t>
                      </w:r>
                      <w:r>
                        <w:rPr>
                          <w:color w:val="221F1F"/>
                          <w:spacing w:val="-9"/>
                          <w:sz w:val="23"/>
                        </w:rPr>
                        <w:t xml:space="preserve"> </w:t>
                      </w:r>
                      <w:r>
                        <w:rPr>
                          <w:color w:val="221F1F"/>
                          <w:sz w:val="23"/>
                        </w:rPr>
                        <w:t>terminated,</w:t>
                      </w:r>
                      <w:r>
                        <w:rPr>
                          <w:color w:val="221F1F"/>
                          <w:spacing w:val="-7"/>
                          <w:sz w:val="23"/>
                        </w:rPr>
                        <w:t xml:space="preserve"> </w:t>
                      </w:r>
                      <w:r>
                        <w:rPr>
                          <w:color w:val="221F1F"/>
                          <w:sz w:val="23"/>
                        </w:rPr>
                        <w:t>PBGC</w:t>
                      </w:r>
                      <w:r>
                        <w:rPr>
                          <w:color w:val="221F1F"/>
                          <w:spacing w:val="-8"/>
                          <w:sz w:val="23"/>
                        </w:rPr>
                        <w:t xml:space="preserve"> </w:t>
                      </w:r>
                      <w:r>
                        <w:rPr>
                          <w:color w:val="221F1F"/>
                          <w:sz w:val="23"/>
                        </w:rPr>
                        <w:t>has</w:t>
                      </w:r>
                      <w:r>
                        <w:rPr>
                          <w:color w:val="221F1F"/>
                          <w:spacing w:val="-9"/>
                          <w:sz w:val="23"/>
                        </w:rPr>
                        <w:t xml:space="preserve"> </w:t>
                      </w:r>
                      <w:r>
                        <w:rPr>
                          <w:color w:val="221F1F"/>
                          <w:sz w:val="23"/>
                        </w:rPr>
                        <w:t xml:space="preserve">become trustee of the plan, and PBGC is to pay a portion of the participant’s monthly benefit payments as child support. </w:t>
                      </w:r>
                      <w:r>
                        <w:rPr>
                          <w:b/>
                          <w:color w:val="221F1F"/>
                          <w:sz w:val="23"/>
                        </w:rPr>
                        <w:t>If the participant’s benefit payments have not started, you may submit a shared</w:t>
                      </w:r>
                      <w:r>
                        <w:rPr>
                          <w:b/>
                          <w:color w:val="221F1F"/>
                          <w:spacing w:val="-2"/>
                          <w:sz w:val="23"/>
                        </w:rPr>
                        <w:t xml:space="preserve"> </w:t>
                      </w:r>
                      <w:r>
                        <w:rPr>
                          <w:b/>
                          <w:color w:val="221F1F"/>
                          <w:sz w:val="23"/>
                        </w:rPr>
                        <w:t>payment</w:t>
                      </w:r>
                      <w:r>
                        <w:rPr>
                          <w:b/>
                          <w:color w:val="221F1F"/>
                          <w:spacing w:val="-2"/>
                          <w:sz w:val="23"/>
                        </w:rPr>
                        <w:t xml:space="preserve"> </w:t>
                      </w:r>
                      <w:r>
                        <w:rPr>
                          <w:b/>
                          <w:color w:val="221F1F"/>
                          <w:sz w:val="23"/>
                        </w:rPr>
                        <w:t>or</w:t>
                      </w:r>
                      <w:r>
                        <w:rPr>
                          <w:b/>
                          <w:color w:val="221F1F"/>
                          <w:spacing w:val="-2"/>
                          <w:sz w:val="23"/>
                        </w:rPr>
                        <w:t xml:space="preserve"> </w:t>
                      </w:r>
                      <w:r>
                        <w:rPr>
                          <w:b/>
                          <w:color w:val="221F1F"/>
                          <w:sz w:val="23"/>
                        </w:rPr>
                        <w:t>a</w:t>
                      </w:r>
                      <w:r>
                        <w:rPr>
                          <w:b/>
                          <w:color w:val="221F1F"/>
                          <w:spacing w:val="-2"/>
                          <w:sz w:val="23"/>
                        </w:rPr>
                        <w:t xml:space="preserve"> </w:t>
                      </w:r>
                      <w:r>
                        <w:rPr>
                          <w:b/>
                          <w:color w:val="221F1F"/>
                          <w:sz w:val="23"/>
                        </w:rPr>
                        <w:t>separate</w:t>
                      </w:r>
                      <w:r>
                        <w:rPr>
                          <w:b/>
                          <w:color w:val="221F1F"/>
                          <w:spacing w:val="-2"/>
                          <w:sz w:val="23"/>
                        </w:rPr>
                        <w:t xml:space="preserve"> </w:t>
                      </w:r>
                      <w:r>
                        <w:rPr>
                          <w:b/>
                          <w:color w:val="221F1F"/>
                          <w:sz w:val="23"/>
                        </w:rPr>
                        <w:t>interest</w:t>
                      </w:r>
                      <w:r>
                        <w:rPr>
                          <w:b/>
                          <w:color w:val="221F1F"/>
                          <w:spacing w:val="-3"/>
                          <w:sz w:val="23"/>
                        </w:rPr>
                        <w:t xml:space="preserve"> </w:t>
                      </w:r>
                      <w:r>
                        <w:rPr>
                          <w:b/>
                          <w:color w:val="221F1F"/>
                          <w:sz w:val="23"/>
                        </w:rPr>
                        <w:t>child</w:t>
                      </w:r>
                      <w:r>
                        <w:rPr>
                          <w:b/>
                          <w:color w:val="221F1F"/>
                          <w:spacing w:val="-2"/>
                          <w:sz w:val="23"/>
                        </w:rPr>
                        <w:t xml:space="preserve"> </w:t>
                      </w:r>
                      <w:r>
                        <w:rPr>
                          <w:b/>
                          <w:color w:val="221F1F"/>
                          <w:sz w:val="23"/>
                        </w:rPr>
                        <w:t>support</w:t>
                      </w:r>
                      <w:r>
                        <w:rPr>
                          <w:b/>
                          <w:color w:val="221F1F"/>
                          <w:spacing w:val="-3"/>
                          <w:sz w:val="23"/>
                        </w:rPr>
                        <w:t xml:space="preserve"> </w:t>
                      </w:r>
                      <w:r>
                        <w:rPr>
                          <w:b/>
                          <w:color w:val="221F1F"/>
                          <w:sz w:val="23"/>
                        </w:rPr>
                        <w:t>order</w:t>
                      </w:r>
                      <w:r>
                        <w:rPr>
                          <w:b/>
                          <w:color w:val="221F1F"/>
                          <w:spacing w:val="-3"/>
                          <w:sz w:val="23"/>
                        </w:rPr>
                        <w:t xml:space="preserve"> </w:t>
                      </w:r>
                      <w:r>
                        <w:rPr>
                          <w:b/>
                          <w:color w:val="221F1F"/>
                          <w:sz w:val="23"/>
                        </w:rPr>
                        <w:t>to</w:t>
                      </w:r>
                      <w:r>
                        <w:rPr>
                          <w:b/>
                          <w:color w:val="221F1F"/>
                          <w:spacing w:val="-3"/>
                          <w:sz w:val="23"/>
                        </w:rPr>
                        <w:t xml:space="preserve"> </w:t>
                      </w:r>
                      <w:r>
                        <w:rPr>
                          <w:b/>
                          <w:color w:val="221F1F"/>
                          <w:sz w:val="23"/>
                        </w:rPr>
                        <w:t>PBGC</w:t>
                      </w:r>
                      <w:r>
                        <w:rPr>
                          <w:b/>
                          <w:color w:val="221F1F"/>
                          <w:spacing w:val="-2"/>
                          <w:sz w:val="23"/>
                        </w:rPr>
                        <w:t xml:space="preserve"> </w:t>
                      </w:r>
                      <w:r>
                        <w:rPr>
                          <w:b/>
                          <w:color w:val="221F1F"/>
                          <w:sz w:val="23"/>
                        </w:rPr>
                        <w:t>(e.g.,</w:t>
                      </w:r>
                      <w:r>
                        <w:rPr>
                          <w:b/>
                          <w:color w:val="221F1F"/>
                          <w:spacing w:val="-2"/>
                          <w:sz w:val="23"/>
                        </w:rPr>
                        <w:t xml:space="preserve"> </w:t>
                      </w:r>
                      <w:r>
                        <w:rPr>
                          <w:b/>
                          <w:color w:val="221F1F"/>
                          <w:sz w:val="23"/>
                        </w:rPr>
                        <w:t>a</w:t>
                      </w:r>
                      <w:r>
                        <w:rPr>
                          <w:b/>
                          <w:color w:val="221F1F"/>
                          <w:spacing w:val="-2"/>
                          <w:sz w:val="23"/>
                        </w:rPr>
                        <w:t xml:space="preserve"> </w:t>
                      </w:r>
                      <w:r>
                        <w:rPr>
                          <w:b/>
                          <w:color w:val="221F1F"/>
                          <w:sz w:val="23"/>
                        </w:rPr>
                        <w:t>temporary</w:t>
                      </w:r>
                      <w:r>
                        <w:rPr>
                          <w:b/>
                          <w:color w:val="221F1F"/>
                          <w:spacing w:val="-2"/>
                          <w:sz w:val="23"/>
                        </w:rPr>
                        <w:t xml:space="preserve"> </w:t>
                      </w:r>
                      <w:r>
                        <w:rPr>
                          <w:b/>
                          <w:color w:val="221F1F"/>
                          <w:sz w:val="23"/>
                        </w:rPr>
                        <w:t xml:space="preserve">life annuity for the child). </w:t>
                      </w:r>
                      <w:r>
                        <w:rPr>
                          <w:color w:val="221F1F"/>
                          <w:sz w:val="23"/>
                        </w:rPr>
                        <w:t>After a participant’s benefits have started, only a shared payment order may</w:t>
                      </w:r>
                      <w:r>
                        <w:rPr>
                          <w:color w:val="221F1F"/>
                          <w:spacing w:val="-4"/>
                          <w:sz w:val="23"/>
                        </w:rPr>
                        <w:t xml:space="preserve"> </w:t>
                      </w:r>
                      <w:r>
                        <w:rPr>
                          <w:color w:val="221F1F"/>
                          <w:sz w:val="23"/>
                        </w:rPr>
                        <w:t>be submitted.</w:t>
                      </w:r>
                      <w:r>
                        <w:rPr>
                          <w:color w:val="221F1F"/>
                          <w:spacing w:val="-5"/>
                          <w:sz w:val="23"/>
                        </w:rPr>
                        <w:t xml:space="preserve"> </w:t>
                      </w:r>
                      <w:r>
                        <w:rPr>
                          <w:color w:val="221F1F"/>
                          <w:sz w:val="23"/>
                        </w:rPr>
                        <w:t>Only</w:t>
                      </w:r>
                      <w:r>
                        <w:rPr>
                          <w:color w:val="221F1F"/>
                          <w:spacing w:val="-4"/>
                          <w:sz w:val="23"/>
                        </w:rPr>
                        <w:t xml:space="preserve"> </w:t>
                      </w:r>
                      <w:r>
                        <w:rPr>
                          <w:color w:val="221F1F"/>
                          <w:sz w:val="23"/>
                        </w:rPr>
                        <w:t>a</w:t>
                      </w:r>
                      <w:r>
                        <w:rPr>
                          <w:color w:val="221F1F"/>
                          <w:spacing w:val="-4"/>
                          <w:sz w:val="23"/>
                        </w:rPr>
                        <w:t xml:space="preserve"> </w:t>
                      </w:r>
                      <w:r>
                        <w:rPr>
                          <w:color w:val="221F1F"/>
                          <w:sz w:val="23"/>
                        </w:rPr>
                        <w:t>shared</w:t>
                      </w:r>
                      <w:r>
                        <w:rPr>
                          <w:color w:val="221F1F"/>
                          <w:spacing w:val="-4"/>
                          <w:sz w:val="23"/>
                        </w:rPr>
                        <w:t xml:space="preserve"> </w:t>
                      </w:r>
                      <w:r>
                        <w:rPr>
                          <w:color w:val="221F1F"/>
                          <w:sz w:val="23"/>
                        </w:rPr>
                        <w:t>payment</w:t>
                      </w:r>
                      <w:r>
                        <w:rPr>
                          <w:color w:val="221F1F"/>
                          <w:spacing w:val="-2"/>
                          <w:sz w:val="23"/>
                        </w:rPr>
                        <w:t xml:space="preserve"> </w:t>
                      </w:r>
                      <w:r>
                        <w:rPr>
                          <w:color w:val="221F1F"/>
                          <w:sz w:val="23"/>
                        </w:rPr>
                        <w:t>order</w:t>
                      </w:r>
                      <w:r>
                        <w:rPr>
                          <w:color w:val="221F1F"/>
                          <w:spacing w:val="-4"/>
                          <w:sz w:val="23"/>
                        </w:rPr>
                        <w:t xml:space="preserve"> </w:t>
                      </w:r>
                      <w:r>
                        <w:rPr>
                          <w:color w:val="221F1F"/>
                          <w:sz w:val="23"/>
                        </w:rPr>
                        <w:t>model</w:t>
                      </w:r>
                      <w:r>
                        <w:rPr>
                          <w:color w:val="221F1F"/>
                          <w:spacing w:val="-4"/>
                          <w:sz w:val="23"/>
                        </w:rPr>
                        <w:t xml:space="preserve"> </w:t>
                      </w:r>
                      <w:r>
                        <w:rPr>
                          <w:color w:val="221F1F"/>
                          <w:sz w:val="23"/>
                        </w:rPr>
                        <w:t>is</w:t>
                      </w:r>
                      <w:r>
                        <w:rPr>
                          <w:color w:val="221F1F"/>
                          <w:spacing w:val="-4"/>
                          <w:sz w:val="23"/>
                        </w:rPr>
                        <w:t xml:space="preserve"> </w:t>
                      </w:r>
                      <w:r>
                        <w:rPr>
                          <w:color w:val="221F1F"/>
                          <w:sz w:val="23"/>
                        </w:rPr>
                        <w:t>shown</w:t>
                      </w:r>
                      <w:r>
                        <w:rPr>
                          <w:color w:val="221F1F"/>
                          <w:spacing w:val="-4"/>
                          <w:sz w:val="23"/>
                        </w:rPr>
                        <w:t xml:space="preserve"> </w:t>
                      </w:r>
                      <w:r>
                        <w:rPr>
                          <w:color w:val="221F1F"/>
                          <w:sz w:val="23"/>
                        </w:rPr>
                        <w:t>because,</w:t>
                      </w:r>
                      <w:r>
                        <w:rPr>
                          <w:color w:val="221F1F"/>
                          <w:spacing w:val="-2"/>
                          <w:sz w:val="23"/>
                        </w:rPr>
                        <w:t xml:space="preserve"> </w:t>
                      </w:r>
                      <w:r>
                        <w:rPr>
                          <w:color w:val="221F1F"/>
                          <w:sz w:val="23"/>
                        </w:rPr>
                        <w:t>in</w:t>
                      </w:r>
                      <w:r>
                        <w:rPr>
                          <w:color w:val="221F1F"/>
                          <w:spacing w:val="-4"/>
                          <w:sz w:val="23"/>
                        </w:rPr>
                        <w:t xml:space="preserve"> </w:t>
                      </w:r>
                      <w:r>
                        <w:rPr>
                          <w:color w:val="221F1F"/>
                          <w:sz w:val="23"/>
                        </w:rPr>
                        <w:t>PBGC’s</w:t>
                      </w:r>
                      <w:r>
                        <w:rPr>
                          <w:color w:val="221F1F"/>
                          <w:spacing w:val="-4"/>
                          <w:sz w:val="23"/>
                        </w:rPr>
                        <w:t xml:space="preserve"> </w:t>
                      </w:r>
                      <w:r>
                        <w:rPr>
                          <w:color w:val="221F1F"/>
                          <w:sz w:val="23"/>
                        </w:rPr>
                        <w:t>experience, it is</w:t>
                      </w:r>
                      <w:r w:rsidR="005B1295">
                        <w:rPr>
                          <w:color w:val="221F1F"/>
                          <w:sz w:val="23"/>
                        </w:rPr>
                        <w:t xml:space="preserve"> </w:t>
                      </w:r>
                      <w:r>
                        <w:rPr>
                          <w:color w:val="221F1F"/>
                          <w:sz w:val="23"/>
                        </w:rPr>
                        <w:t>more commonly used.</w:t>
                      </w:r>
                    </w:p>
                  </w:txbxContent>
                </v:textbox>
              </v:shape>
            </w:pict>
          </mc:Fallback>
        </mc:AlternateContent>
      </w:r>
      <w:r>
        <w:rPr>
          <w:noProof/>
        </w:rPr>
        <mc:AlternateContent>
          <mc:Choice Requires="wps">
            <w:drawing>
              <wp:anchor distT="0" distB="0" distL="0" distR="0" simplePos="0" relativeHeight="252689408" behindDoc="1" locked="0" layoutInCell="1" allowOverlap="1">
                <wp:simplePos x="0" y="0"/>
                <wp:positionH relativeFrom="page">
                  <wp:posOffset>1130059</wp:posOffset>
                </wp:positionH>
                <wp:positionV relativeFrom="page">
                  <wp:posOffset>3462756</wp:posOffset>
                </wp:positionV>
                <wp:extent cx="5397500" cy="475615"/>
                <wp:effectExtent l="0" t="0" r="0" b="0"/>
                <wp:wrapNone/>
                <wp:docPr id="511" name="Textbox 5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7500" cy="475615"/>
                        </a:xfrm>
                        <a:prstGeom prst="rect">
                          <a:avLst/>
                        </a:prstGeom>
                      </wps:spPr>
                      <wps:txbx>
                        <w:txbxContent>
                          <w:p w:rsidR="00D73FD5" w14:textId="77777777">
                            <w:pPr>
                              <w:spacing w:before="1" w:line="273" w:lineRule="auto"/>
                              <w:ind w:left="20"/>
                              <w:rPr>
                                <w:rFonts w:ascii="Arial" w:hAnsi="Arial"/>
                                <w:i/>
                                <w:sz w:val="19"/>
                              </w:rPr>
                            </w:pPr>
                            <w:r>
                              <w:rPr>
                                <w:rFonts w:ascii="Arial" w:hAnsi="Arial"/>
                                <w:b/>
                                <w:i/>
                                <w:color w:val="221F1F"/>
                                <w:sz w:val="19"/>
                              </w:rPr>
                              <w:t xml:space="preserve">NOTE: </w:t>
                            </w:r>
                            <w:r>
                              <w:rPr>
                                <w:rFonts w:ascii="Arial" w:hAnsi="Arial"/>
                                <w:i/>
                                <w:color w:val="221F1F"/>
                                <w:sz w:val="19"/>
                              </w:rPr>
                              <w:t>Child support payments under a shared payment order cannot start until the participant’s benefit</w:t>
                            </w:r>
                            <w:r>
                              <w:rPr>
                                <w:rFonts w:ascii="Arial" w:hAnsi="Arial"/>
                                <w:i/>
                                <w:color w:val="221F1F"/>
                                <w:spacing w:val="-7"/>
                                <w:sz w:val="19"/>
                              </w:rPr>
                              <w:t xml:space="preserve"> </w:t>
                            </w:r>
                            <w:r>
                              <w:rPr>
                                <w:rFonts w:ascii="Arial" w:hAnsi="Arial"/>
                                <w:i/>
                                <w:color w:val="221F1F"/>
                                <w:sz w:val="19"/>
                              </w:rPr>
                              <w:t>payments</w:t>
                            </w:r>
                            <w:r>
                              <w:rPr>
                                <w:rFonts w:ascii="Arial" w:hAnsi="Arial"/>
                                <w:i/>
                                <w:color w:val="221F1F"/>
                                <w:spacing w:val="-7"/>
                                <w:sz w:val="19"/>
                              </w:rPr>
                              <w:t xml:space="preserve"> </w:t>
                            </w:r>
                            <w:r>
                              <w:rPr>
                                <w:rFonts w:ascii="Arial" w:hAnsi="Arial"/>
                                <w:i/>
                                <w:color w:val="221F1F"/>
                                <w:sz w:val="19"/>
                              </w:rPr>
                              <w:t>have</w:t>
                            </w:r>
                            <w:r>
                              <w:rPr>
                                <w:rFonts w:ascii="Arial" w:hAnsi="Arial"/>
                                <w:i/>
                                <w:color w:val="221F1F"/>
                                <w:spacing w:val="-7"/>
                                <w:sz w:val="19"/>
                              </w:rPr>
                              <w:t xml:space="preserve"> </w:t>
                            </w:r>
                            <w:r>
                              <w:rPr>
                                <w:rFonts w:ascii="Arial" w:hAnsi="Arial"/>
                                <w:i/>
                                <w:color w:val="221F1F"/>
                                <w:sz w:val="19"/>
                              </w:rPr>
                              <w:t>started.</w:t>
                            </w:r>
                            <w:r>
                              <w:rPr>
                                <w:rFonts w:ascii="Arial" w:hAnsi="Arial"/>
                                <w:i/>
                                <w:color w:val="221F1F"/>
                                <w:spacing w:val="-7"/>
                                <w:sz w:val="19"/>
                              </w:rPr>
                              <w:t xml:space="preserve"> </w:t>
                            </w:r>
                            <w:r>
                              <w:rPr>
                                <w:rFonts w:ascii="Arial" w:hAnsi="Arial"/>
                                <w:i/>
                                <w:color w:val="221F1F"/>
                                <w:sz w:val="19"/>
                              </w:rPr>
                              <w:t>Please</w:t>
                            </w:r>
                            <w:r>
                              <w:rPr>
                                <w:rFonts w:ascii="Arial" w:hAnsi="Arial"/>
                                <w:i/>
                                <w:color w:val="221F1F"/>
                                <w:spacing w:val="-7"/>
                                <w:sz w:val="19"/>
                              </w:rPr>
                              <w:t xml:space="preserve"> </w:t>
                            </w:r>
                            <w:r>
                              <w:rPr>
                                <w:rFonts w:ascii="Arial" w:hAnsi="Arial"/>
                                <w:i/>
                                <w:color w:val="221F1F"/>
                                <w:sz w:val="19"/>
                              </w:rPr>
                              <w:t>read</w:t>
                            </w:r>
                            <w:r>
                              <w:rPr>
                                <w:rFonts w:ascii="Arial" w:hAnsi="Arial"/>
                                <w:i/>
                                <w:color w:val="221F1F"/>
                                <w:spacing w:val="-7"/>
                                <w:sz w:val="19"/>
                              </w:rPr>
                              <w:t xml:space="preserve"> </w:t>
                            </w:r>
                            <w:r>
                              <w:rPr>
                                <w:rFonts w:ascii="Arial" w:hAnsi="Arial"/>
                                <w:i/>
                                <w:color w:val="221F1F"/>
                                <w:sz w:val="19"/>
                              </w:rPr>
                              <w:t>PBGC</w:t>
                            </w:r>
                            <w:r>
                              <w:rPr>
                                <w:rFonts w:ascii="Arial" w:hAnsi="Arial"/>
                                <w:i/>
                                <w:color w:val="221F1F"/>
                                <w:spacing w:val="-7"/>
                                <w:sz w:val="19"/>
                              </w:rPr>
                              <w:t xml:space="preserve"> </w:t>
                            </w:r>
                            <w:r>
                              <w:rPr>
                                <w:rFonts w:ascii="Arial" w:hAnsi="Arial"/>
                                <w:i/>
                                <w:color w:val="221F1F"/>
                                <w:sz w:val="19"/>
                              </w:rPr>
                              <w:t>Model</w:t>
                            </w:r>
                            <w:r>
                              <w:rPr>
                                <w:rFonts w:ascii="Arial" w:hAnsi="Arial"/>
                                <w:i/>
                                <w:color w:val="221F1F"/>
                                <w:spacing w:val="-7"/>
                                <w:sz w:val="19"/>
                              </w:rPr>
                              <w:t xml:space="preserve"> </w:t>
                            </w:r>
                            <w:r>
                              <w:rPr>
                                <w:rFonts w:ascii="Arial" w:hAnsi="Arial"/>
                                <w:i/>
                                <w:color w:val="221F1F"/>
                                <w:sz w:val="19"/>
                              </w:rPr>
                              <w:t>Child</w:t>
                            </w:r>
                            <w:r>
                              <w:rPr>
                                <w:rFonts w:ascii="Arial" w:hAnsi="Arial"/>
                                <w:i/>
                                <w:color w:val="221F1F"/>
                                <w:spacing w:val="-7"/>
                                <w:sz w:val="19"/>
                              </w:rPr>
                              <w:t xml:space="preserve"> </w:t>
                            </w:r>
                            <w:r>
                              <w:rPr>
                                <w:rFonts w:ascii="Arial" w:hAnsi="Arial"/>
                                <w:i/>
                                <w:color w:val="221F1F"/>
                                <w:sz w:val="19"/>
                              </w:rPr>
                              <w:t>Support</w:t>
                            </w:r>
                            <w:r>
                              <w:rPr>
                                <w:rFonts w:ascii="Arial" w:hAnsi="Arial"/>
                                <w:i/>
                                <w:color w:val="221F1F"/>
                                <w:spacing w:val="-7"/>
                                <w:sz w:val="19"/>
                              </w:rPr>
                              <w:t xml:space="preserve"> </w:t>
                            </w:r>
                            <w:r>
                              <w:rPr>
                                <w:rFonts w:ascii="Arial" w:hAnsi="Arial"/>
                                <w:i/>
                                <w:color w:val="221F1F"/>
                                <w:sz w:val="19"/>
                              </w:rPr>
                              <w:t>QDRO</w:t>
                            </w:r>
                            <w:r>
                              <w:rPr>
                                <w:rFonts w:ascii="Arial" w:hAnsi="Arial"/>
                                <w:i/>
                                <w:color w:val="221F1F"/>
                                <w:spacing w:val="-7"/>
                                <w:sz w:val="19"/>
                              </w:rPr>
                              <w:t xml:space="preserve"> </w:t>
                            </w:r>
                            <w:r>
                              <w:rPr>
                                <w:rFonts w:ascii="Arial" w:hAnsi="Arial"/>
                                <w:i/>
                                <w:color w:val="221F1F"/>
                                <w:sz w:val="19"/>
                              </w:rPr>
                              <w:t>Instructions</w:t>
                            </w:r>
                            <w:r>
                              <w:rPr>
                                <w:rFonts w:ascii="Arial" w:hAnsi="Arial"/>
                                <w:i/>
                                <w:color w:val="221F1F"/>
                                <w:spacing w:val="-6"/>
                                <w:sz w:val="19"/>
                              </w:rPr>
                              <w:t xml:space="preserve"> </w:t>
                            </w:r>
                            <w:r>
                              <w:rPr>
                                <w:rFonts w:ascii="Arial" w:hAnsi="Arial"/>
                                <w:i/>
                                <w:color w:val="221F1F"/>
                                <w:sz w:val="19"/>
                              </w:rPr>
                              <w:t>below</w:t>
                            </w:r>
                            <w:r>
                              <w:rPr>
                                <w:rFonts w:ascii="Arial" w:hAnsi="Arial"/>
                                <w:i/>
                                <w:color w:val="221F1F"/>
                                <w:spacing w:val="-5"/>
                                <w:sz w:val="19"/>
                              </w:rPr>
                              <w:t xml:space="preserve"> </w:t>
                            </w:r>
                            <w:r>
                              <w:rPr>
                                <w:rFonts w:ascii="Arial" w:hAnsi="Arial"/>
                                <w:i/>
                                <w:color w:val="221F1F"/>
                                <w:sz w:val="19"/>
                              </w:rPr>
                              <w:t>for important information.</w:t>
                            </w:r>
                          </w:p>
                        </w:txbxContent>
                      </wps:txbx>
                      <wps:bodyPr wrap="square" lIns="0" tIns="0" rIns="0" bIns="0" rtlCol="0"/>
                    </wps:wsp>
                  </a:graphicData>
                </a:graphic>
              </wp:anchor>
            </w:drawing>
          </mc:Choice>
          <mc:Fallback>
            <w:pict>
              <v:shape id="Textbox 511" o:spid="_x0000_s1531" type="#_x0000_t202" style="width:425pt;height:37.45pt;margin-top:272.65pt;margin-left:89pt;mso-position-horizontal-relative:page;mso-position-vertical-relative:page;mso-wrap-distance-bottom:0;mso-wrap-distance-left:0;mso-wrap-distance-right:0;mso-wrap-distance-top:0;mso-wrap-style:square;position:absolute;visibility:visible;v-text-anchor:top;z-index:-250626048" filled="f" stroked="f">
                <v:textbox inset="0,0,0,0">
                  <w:txbxContent>
                    <w:p w:rsidR="00D73FD5" w14:paraId="6A037009" w14:textId="77777777">
                      <w:pPr>
                        <w:spacing w:before="1" w:line="273" w:lineRule="auto"/>
                        <w:ind w:left="20"/>
                        <w:rPr>
                          <w:rFonts w:ascii="Arial" w:hAnsi="Arial"/>
                          <w:i/>
                          <w:sz w:val="19"/>
                        </w:rPr>
                      </w:pPr>
                      <w:r>
                        <w:rPr>
                          <w:rFonts w:ascii="Arial" w:hAnsi="Arial"/>
                          <w:b/>
                          <w:i/>
                          <w:color w:val="221F1F"/>
                          <w:sz w:val="19"/>
                        </w:rPr>
                        <w:t xml:space="preserve">NOTE: </w:t>
                      </w:r>
                      <w:r>
                        <w:rPr>
                          <w:rFonts w:ascii="Arial" w:hAnsi="Arial"/>
                          <w:i/>
                          <w:color w:val="221F1F"/>
                          <w:sz w:val="19"/>
                        </w:rPr>
                        <w:t>Child support payments under a shared payment order cannot start until the participant’s benefit</w:t>
                      </w:r>
                      <w:r>
                        <w:rPr>
                          <w:rFonts w:ascii="Arial" w:hAnsi="Arial"/>
                          <w:i/>
                          <w:color w:val="221F1F"/>
                          <w:spacing w:val="-7"/>
                          <w:sz w:val="19"/>
                        </w:rPr>
                        <w:t xml:space="preserve"> </w:t>
                      </w:r>
                      <w:r>
                        <w:rPr>
                          <w:rFonts w:ascii="Arial" w:hAnsi="Arial"/>
                          <w:i/>
                          <w:color w:val="221F1F"/>
                          <w:sz w:val="19"/>
                        </w:rPr>
                        <w:t>payments</w:t>
                      </w:r>
                      <w:r>
                        <w:rPr>
                          <w:rFonts w:ascii="Arial" w:hAnsi="Arial"/>
                          <w:i/>
                          <w:color w:val="221F1F"/>
                          <w:spacing w:val="-7"/>
                          <w:sz w:val="19"/>
                        </w:rPr>
                        <w:t xml:space="preserve"> </w:t>
                      </w:r>
                      <w:r>
                        <w:rPr>
                          <w:rFonts w:ascii="Arial" w:hAnsi="Arial"/>
                          <w:i/>
                          <w:color w:val="221F1F"/>
                          <w:sz w:val="19"/>
                        </w:rPr>
                        <w:t>have</w:t>
                      </w:r>
                      <w:r>
                        <w:rPr>
                          <w:rFonts w:ascii="Arial" w:hAnsi="Arial"/>
                          <w:i/>
                          <w:color w:val="221F1F"/>
                          <w:spacing w:val="-7"/>
                          <w:sz w:val="19"/>
                        </w:rPr>
                        <w:t xml:space="preserve"> </w:t>
                      </w:r>
                      <w:r>
                        <w:rPr>
                          <w:rFonts w:ascii="Arial" w:hAnsi="Arial"/>
                          <w:i/>
                          <w:color w:val="221F1F"/>
                          <w:sz w:val="19"/>
                        </w:rPr>
                        <w:t>started.</w:t>
                      </w:r>
                      <w:r>
                        <w:rPr>
                          <w:rFonts w:ascii="Arial" w:hAnsi="Arial"/>
                          <w:i/>
                          <w:color w:val="221F1F"/>
                          <w:spacing w:val="-7"/>
                          <w:sz w:val="19"/>
                        </w:rPr>
                        <w:t xml:space="preserve"> </w:t>
                      </w:r>
                      <w:r>
                        <w:rPr>
                          <w:rFonts w:ascii="Arial" w:hAnsi="Arial"/>
                          <w:i/>
                          <w:color w:val="221F1F"/>
                          <w:sz w:val="19"/>
                        </w:rPr>
                        <w:t>Please</w:t>
                      </w:r>
                      <w:r>
                        <w:rPr>
                          <w:rFonts w:ascii="Arial" w:hAnsi="Arial"/>
                          <w:i/>
                          <w:color w:val="221F1F"/>
                          <w:spacing w:val="-7"/>
                          <w:sz w:val="19"/>
                        </w:rPr>
                        <w:t xml:space="preserve"> </w:t>
                      </w:r>
                      <w:r>
                        <w:rPr>
                          <w:rFonts w:ascii="Arial" w:hAnsi="Arial"/>
                          <w:i/>
                          <w:color w:val="221F1F"/>
                          <w:sz w:val="19"/>
                        </w:rPr>
                        <w:t>read</w:t>
                      </w:r>
                      <w:r>
                        <w:rPr>
                          <w:rFonts w:ascii="Arial" w:hAnsi="Arial"/>
                          <w:i/>
                          <w:color w:val="221F1F"/>
                          <w:spacing w:val="-7"/>
                          <w:sz w:val="19"/>
                        </w:rPr>
                        <w:t xml:space="preserve"> </w:t>
                      </w:r>
                      <w:r>
                        <w:rPr>
                          <w:rFonts w:ascii="Arial" w:hAnsi="Arial"/>
                          <w:i/>
                          <w:color w:val="221F1F"/>
                          <w:sz w:val="19"/>
                        </w:rPr>
                        <w:t>PBGC</w:t>
                      </w:r>
                      <w:r>
                        <w:rPr>
                          <w:rFonts w:ascii="Arial" w:hAnsi="Arial"/>
                          <w:i/>
                          <w:color w:val="221F1F"/>
                          <w:spacing w:val="-7"/>
                          <w:sz w:val="19"/>
                        </w:rPr>
                        <w:t xml:space="preserve"> </w:t>
                      </w:r>
                      <w:r>
                        <w:rPr>
                          <w:rFonts w:ascii="Arial" w:hAnsi="Arial"/>
                          <w:i/>
                          <w:color w:val="221F1F"/>
                          <w:sz w:val="19"/>
                        </w:rPr>
                        <w:t>Model</w:t>
                      </w:r>
                      <w:r>
                        <w:rPr>
                          <w:rFonts w:ascii="Arial" w:hAnsi="Arial"/>
                          <w:i/>
                          <w:color w:val="221F1F"/>
                          <w:spacing w:val="-7"/>
                          <w:sz w:val="19"/>
                        </w:rPr>
                        <w:t xml:space="preserve"> </w:t>
                      </w:r>
                      <w:r>
                        <w:rPr>
                          <w:rFonts w:ascii="Arial" w:hAnsi="Arial"/>
                          <w:i/>
                          <w:color w:val="221F1F"/>
                          <w:sz w:val="19"/>
                        </w:rPr>
                        <w:t>Child</w:t>
                      </w:r>
                      <w:r>
                        <w:rPr>
                          <w:rFonts w:ascii="Arial" w:hAnsi="Arial"/>
                          <w:i/>
                          <w:color w:val="221F1F"/>
                          <w:spacing w:val="-7"/>
                          <w:sz w:val="19"/>
                        </w:rPr>
                        <w:t xml:space="preserve"> </w:t>
                      </w:r>
                      <w:r>
                        <w:rPr>
                          <w:rFonts w:ascii="Arial" w:hAnsi="Arial"/>
                          <w:i/>
                          <w:color w:val="221F1F"/>
                          <w:sz w:val="19"/>
                        </w:rPr>
                        <w:t>Support</w:t>
                      </w:r>
                      <w:r>
                        <w:rPr>
                          <w:rFonts w:ascii="Arial" w:hAnsi="Arial"/>
                          <w:i/>
                          <w:color w:val="221F1F"/>
                          <w:spacing w:val="-7"/>
                          <w:sz w:val="19"/>
                        </w:rPr>
                        <w:t xml:space="preserve"> </w:t>
                      </w:r>
                      <w:r>
                        <w:rPr>
                          <w:rFonts w:ascii="Arial" w:hAnsi="Arial"/>
                          <w:i/>
                          <w:color w:val="221F1F"/>
                          <w:sz w:val="19"/>
                        </w:rPr>
                        <w:t>QDRO</w:t>
                      </w:r>
                      <w:r>
                        <w:rPr>
                          <w:rFonts w:ascii="Arial" w:hAnsi="Arial"/>
                          <w:i/>
                          <w:color w:val="221F1F"/>
                          <w:spacing w:val="-7"/>
                          <w:sz w:val="19"/>
                        </w:rPr>
                        <w:t xml:space="preserve"> </w:t>
                      </w:r>
                      <w:r>
                        <w:rPr>
                          <w:rFonts w:ascii="Arial" w:hAnsi="Arial"/>
                          <w:i/>
                          <w:color w:val="221F1F"/>
                          <w:sz w:val="19"/>
                        </w:rPr>
                        <w:t>Instructions</w:t>
                      </w:r>
                      <w:r>
                        <w:rPr>
                          <w:rFonts w:ascii="Arial" w:hAnsi="Arial"/>
                          <w:i/>
                          <w:color w:val="221F1F"/>
                          <w:spacing w:val="-6"/>
                          <w:sz w:val="19"/>
                        </w:rPr>
                        <w:t xml:space="preserve"> </w:t>
                      </w:r>
                      <w:r>
                        <w:rPr>
                          <w:rFonts w:ascii="Arial" w:hAnsi="Arial"/>
                          <w:i/>
                          <w:color w:val="221F1F"/>
                          <w:sz w:val="19"/>
                        </w:rPr>
                        <w:t>below</w:t>
                      </w:r>
                      <w:r>
                        <w:rPr>
                          <w:rFonts w:ascii="Arial" w:hAnsi="Arial"/>
                          <w:i/>
                          <w:color w:val="221F1F"/>
                          <w:spacing w:val="-5"/>
                          <w:sz w:val="19"/>
                        </w:rPr>
                        <w:t xml:space="preserve"> </w:t>
                      </w:r>
                      <w:r>
                        <w:rPr>
                          <w:rFonts w:ascii="Arial" w:hAnsi="Arial"/>
                          <w:i/>
                          <w:color w:val="221F1F"/>
                          <w:sz w:val="19"/>
                        </w:rPr>
                        <w:t>for important information.</w:t>
                      </w:r>
                    </w:p>
                  </w:txbxContent>
                </v:textbox>
              </v:shape>
            </w:pict>
          </mc:Fallback>
        </mc:AlternateContent>
      </w:r>
      <w:r>
        <w:rPr>
          <w:noProof/>
        </w:rPr>
        <mc:AlternateContent>
          <mc:Choice Requires="wps">
            <w:drawing>
              <wp:anchor distT="0" distB="0" distL="0" distR="0" simplePos="0" relativeHeight="252691456" behindDoc="1" locked="0" layoutInCell="1" allowOverlap="1">
                <wp:simplePos x="0" y="0"/>
                <wp:positionH relativeFrom="page">
                  <wp:posOffset>3428491</wp:posOffset>
                </wp:positionH>
                <wp:positionV relativeFrom="page">
                  <wp:posOffset>4477718</wp:posOffset>
                </wp:positionV>
                <wp:extent cx="2700020" cy="334010"/>
                <wp:effectExtent l="0" t="0" r="0" b="0"/>
                <wp:wrapNone/>
                <wp:docPr id="512" name="Textbox 5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700020" cy="334010"/>
                        </a:xfrm>
                        <a:prstGeom prst="rect">
                          <a:avLst/>
                        </a:prstGeom>
                      </wps:spPr>
                      <wps:txbx>
                        <w:txbxContent>
                          <w:p w:rsidR="00D73FD5" w14:textId="77777777">
                            <w:pPr>
                              <w:tabs>
                                <w:tab w:val="left" w:pos="1846"/>
                                <w:tab w:val="left" w:pos="2076"/>
                                <w:tab w:val="left" w:pos="4162"/>
                                <w:tab w:val="left" w:pos="4231"/>
                              </w:tabs>
                              <w:spacing w:before="3" w:line="278" w:lineRule="auto"/>
                              <w:ind w:left="20" w:right="19"/>
                              <w:rPr>
                                <w:b/>
                                <w:sz w:val="20"/>
                              </w:rPr>
                            </w:pPr>
                            <w:r>
                              <w:rPr>
                                <w:b/>
                                <w:color w:val="221F1F"/>
                                <w:sz w:val="20"/>
                              </w:rPr>
                              <w:t>IN</w:t>
                            </w:r>
                            <w:r>
                              <w:rPr>
                                <w:b/>
                                <w:color w:val="221F1F"/>
                                <w:spacing w:val="-11"/>
                                <w:sz w:val="20"/>
                              </w:rPr>
                              <w:t xml:space="preserve"> </w:t>
                            </w:r>
                            <w:r>
                              <w:rPr>
                                <w:b/>
                                <w:color w:val="221F1F"/>
                                <w:sz w:val="20"/>
                              </w:rPr>
                              <w:t>THE</w:t>
                            </w:r>
                            <w:r>
                              <w:rPr>
                                <w:b/>
                                <w:color w:val="221F1F"/>
                                <w:sz w:val="20"/>
                                <w:u w:val="single" w:color="211E1F"/>
                              </w:rPr>
                              <w:tab/>
                            </w:r>
                            <w:r>
                              <w:rPr>
                                <w:b/>
                                <w:color w:val="221F1F"/>
                                <w:sz w:val="20"/>
                              </w:rPr>
                              <w:t>COURT</w:t>
                            </w:r>
                            <w:r>
                              <w:rPr>
                                <w:b/>
                                <w:color w:val="221F1F"/>
                                <w:spacing w:val="40"/>
                                <w:sz w:val="20"/>
                              </w:rPr>
                              <w:t xml:space="preserve"> </w:t>
                            </w:r>
                            <w:r>
                              <w:rPr>
                                <w:b/>
                                <w:color w:val="221F1F"/>
                                <w:sz w:val="20"/>
                              </w:rPr>
                              <w:t xml:space="preserve">OF </w:t>
                            </w:r>
                            <w:r>
                              <w:rPr>
                                <w:b/>
                                <w:color w:val="221F1F"/>
                                <w:sz w:val="20"/>
                                <w:u w:val="single" w:color="211E1F"/>
                              </w:rPr>
                              <w:tab/>
                            </w:r>
                            <w:r>
                              <w:rPr>
                                <w:b/>
                                <w:color w:val="221F1F"/>
                                <w:sz w:val="20"/>
                              </w:rPr>
                              <w:t xml:space="preserve"> </w:t>
                            </w:r>
                            <w:r>
                              <w:rPr>
                                <w:b/>
                                <w:color w:val="221F1F"/>
                                <w:spacing w:val="-2"/>
                                <w:sz w:val="20"/>
                              </w:rPr>
                              <w:t>DIVISION</w:t>
                            </w:r>
                            <w:r>
                              <w:rPr>
                                <w:b/>
                                <w:color w:val="221F1F"/>
                                <w:sz w:val="20"/>
                                <w:u w:val="single" w:color="211E1F"/>
                              </w:rPr>
                              <w:tab/>
                            </w:r>
                            <w:r>
                              <w:rPr>
                                <w:b/>
                                <w:color w:val="221F1F"/>
                                <w:sz w:val="20"/>
                                <w:u w:val="single" w:color="211E1F"/>
                              </w:rPr>
                              <w:tab/>
                            </w:r>
                            <w:r>
                              <w:rPr>
                                <w:b/>
                                <w:color w:val="221F1F"/>
                                <w:sz w:val="20"/>
                              </w:rPr>
                              <w:t xml:space="preserve">COUNTY </w:t>
                            </w:r>
                            <w:r>
                              <w:rPr>
                                <w:b/>
                                <w:color w:val="221F1F"/>
                                <w:sz w:val="20"/>
                                <w:u w:val="single" w:color="211E1F"/>
                              </w:rPr>
                              <w:tab/>
                            </w:r>
                            <w:r>
                              <w:rPr>
                                <w:b/>
                                <w:color w:val="221F1F"/>
                                <w:sz w:val="20"/>
                                <w:u w:val="single" w:color="211E1F"/>
                              </w:rPr>
                              <w:tab/>
                            </w:r>
                          </w:p>
                        </w:txbxContent>
                      </wps:txbx>
                      <wps:bodyPr wrap="square" lIns="0" tIns="0" rIns="0" bIns="0" rtlCol="0"/>
                    </wps:wsp>
                  </a:graphicData>
                </a:graphic>
              </wp:anchor>
            </w:drawing>
          </mc:Choice>
          <mc:Fallback>
            <w:pict>
              <v:shape id="Textbox 512" o:spid="_x0000_s1532" type="#_x0000_t202" style="width:212.6pt;height:26.3pt;margin-top:352.6pt;margin-left:269.95pt;mso-position-horizontal-relative:page;mso-position-vertical-relative:page;mso-wrap-distance-bottom:0;mso-wrap-distance-left:0;mso-wrap-distance-right:0;mso-wrap-distance-top:0;mso-wrap-style:square;position:absolute;visibility:visible;v-text-anchor:top;z-index:-250624000" filled="f" stroked="f">
                <v:textbox inset="0,0,0,0">
                  <w:txbxContent>
                    <w:p w:rsidR="00D73FD5" w14:paraId="6A03700A" w14:textId="77777777">
                      <w:pPr>
                        <w:tabs>
                          <w:tab w:val="left" w:pos="1846"/>
                          <w:tab w:val="left" w:pos="2076"/>
                          <w:tab w:val="left" w:pos="4162"/>
                          <w:tab w:val="left" w:pos="4231"/>
                        </w:tabs>
                        <w:spacing w:before="3" w:line="278" w:lineRule="auto"/>
                        <w:ind w:left="20" w:right="19"/>
                        <w:rPr>
                          <w:b/>
                          <w:sz w:val="20"/>
                        </w:rPr>
                      </w:pPr>
                      <w:r>
                        <w:rPr>
                          <w:b/>
                          <w:color w:val="221F1F"/>
                          <w:sz w:val="20"/>
                        </w:rPr>
                        <w:t>IN</w:t>
                      </w:r>
                      <w:r>
                        <w:rPr>
                          <w:b/>
                          <w:color w:val="221F1F"/>
                          <w:spacing w:val="-11"/>
                          <w:sz w:val="20"/>
                        </w:rPr>
                        <w:t xml:space="preserve"> </w:t>
                      </w:r>
                      <w:r>
                        <w:rPr>
                          <w:b/>
                          <w:color w:val="221F1F"/>
                          <w:sz w:val="20"/>
                        </w:rPr>
                        <w:t>THE</w:t>
                      </w:r>
                      <w:r>
                        <w:rPr>
                          <w:b/>
                          <w:color w:val="221F1F"/>
                          <w:sz w:val="20"/>
                          <w:u w:val="single" w:color="211E1F"/>
                        </w:rPr>
                        <w:tab/>
                      </w:r>
                      <w:r>
                        <w:rPr>
                          <w:b/>
                          <w:color w:val="221F1F"/>
                          <w:sz w:val="20"/>
                        </w:rPr>
                        <w:t>COURT</w:t>
                      </w:r>
                      <w:r>
                        <w:rPr>
                          <w:b/>
                          <w:color w:val="221F1F"/>
                          <w:spacing w:val="40"/>
                          <w:sz w:val="20"/>
                        </w:rPr>
                        <w:t xml:space="preserve"> </w:t>
                      </w:r>
                      <w:r>
                        <w:rPr>
                          <w:b/>
                          <w:color w:val="221F1F"/>
                          <w:sz w:val="20"/>
                        </w:rPr>
                        <w:t xml:space="preserve">OF </w:t>
                      </w:r>
                      <w:r>
                        <w:rPr>
                          <w:b/>
                          <w:color w:val="221F1F"/>
                          <w:sz w:val="20"/>
                          <w:u w:val="single" w:color="211E1F"/>
                        </w:rPr>
                        <w:tab/>
                      </w:r>
                      <w:r>
                        <w:rPr>
                          <w:b/>
                          <w:color w:val="221F1F"/>
                          <w:sz w:val="20"/>
                        </w:rPr>
                        <w:t xml:space="preserve"> </w:t>
                      </w:r>
                      <w:r>
                        <w:rPr>
                          <w:b/>
                          <w:color w:val="221F1F"/>
                          <w:spacing w:val="-2"/>
                          <w:sz w:val="20"/>
                        </w:rPr>
                        <w:t>DIVISION</w:t>
                      </w:r>
                      <w:r>
                        <w:rPr>
                          <w:b/>
                          <w:color w:val="221F1F"/>
                          <w:sz w:val="20"/>
                          <w:u w:val="single" w:color="211E1F"/>
                        </w:rPr>
                        <w:tab/>
                      </w:r>
                      <w:r>
                        <w:rPr>
                          <w:b/>
                          <w:color w:val="221F1F"/>
                          <w:sz w:val="20"/>
                          <w:u w:val="single" w:color="211E1F"/>
                        </w:rPr>
                        <w:tab/>
                      </w:r>
                      <w:r>
                        <w:rPr>
                          <w:b/>
                          <w:color w:val="221F1F"/>
                          <w:sz w:val="20"/>
                        </w:rPr>
                        <w:t xml:space="preserve">COUNTY </w:t>
                      </w:r>
                      <w:r>
                        <w:rPr>
                          <w:b/>
                          <w:color w:val="221F1F"/>
                          <w:sz w:val="20"/>
                          <w:u w:val="single" w:color="211E1F"/>
                        </w:rPr>
                        <w:tab/>
                      </w:r>
                      <w:r>
                        <w:rPr>
                          <w:b/>
                          <w:color w:val="221F1F"/>
                          <w:sz w:val="20"/>
                          <w:u w:val="single" w:color="211E1F"/>
                        </w:rPr>
                        <w:tab/>
                      </w:r>
                    </w:p>
                  </w:txbxContent>
                </v:textbox>
              </v:shape>
            </w:pict>
          </mc:Fallback>
        </mc:AlternateContent>
      </w:r>
      <w:r>
        <w:rPr>
          <w:noProof/>
        </w:rPr>
        <mc:AlternateContent>
          <mc:Choice Requires="wps">
            <w:drawing>
              <wp:anchor distT="0" distB="0" distL="0" distR="0" simplePos="0" relativeHeight="252693504" behindDoc="1" locked="0" layoutInCell="1" allowOverlap="1">
                <wp:simplePos x="0" y="0"/>
                <wp:positionH relativeFrom="page">
                  <wp:posOffset>1130292</wp:posOffset>
                </wp:positionH>
                <wp:positionV relativeFrom="page">
                  <wp:posOffset>5137585</wp:posOffset>
                </wp:positionV>
                <wp:extent cx="1968500" cy="168275"/>
                <wp:effectExtent l="0" t="0" r="0" b="0"/>
                <wp:wrapNone/>
                <wp:docPr id="513" name="Textbox 5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68500" cy="168275"/>
                        </a:xfrm>
                        <a:prstGeom prst="rect">
                          <a:avLst/>
                        </a:prstGeom>
                      </wps:spPr>
                      <wps:txbx>
                        <w:txbxContent>
                          <w:p w:rsidR="00D73FD5" w14:textId="77777777">
                            <w:pPr>
                              <w:spacing w:before="19"/>
                              <w:ind w:left="20"/>
                              <w:rPr>
                                <w:b/>
                                <w:sz w:val="20"/>
                              </w:rPr>
                            </w:pPr>
                            <w:r>
                              <w:rPr>
                                <w:b/>
                                <w:color w:val="221F1F"/>
                                <w:spacing w:val="-2"/>
                                <w:sz w:val="20"/>
                              </w:rPr>
                              <w:t>IN</w:t>
                            </w:r>
                            <w:r>
                              <w:rPr>
                                <w:b/>
                                <w:color w:val="221F1F"/>
                                <w:spacing w:val="-8"/>
                                <w:sz w:val="20"/>
                              </w:rPr>
                              <w:t xml:space="preserve"> </w:t>
                            </w:r>
                            <w:r>
                              <w:rPr>
                                <w:b/>
                                <w:color w:val="221F1F"/>
                                <w:spacing w:val="-2"/>
                                <w:sz w:val="20"/>
                              </w:rPr>
                              <w:t>RE</w:t>
                            </w:r>
                            <w:r>
                              <w:rPr>
                                <w:b/>
                                <w:color w:val="221F1F"/>
                                <w:spacing w:val="-6"/>
                                <w:sz w:val="20"/>
                              </w:rPr>
                              <w:t xml:space="preserve"> </w:t>
                            </w:r>
                            <w:r>
                              <w:rPr>
                                <w:b/>
                                <w:color w:val="221F1F"/>
                                <w:spacing w:val="-2"/>
                                <w:sz w:val="20"/>
                              </w:rPr>
                              <w:t>MARRIAGE/SUPPORT</w:t>
                            </w:r>
                            <w:r>
                              <w:rPr>
                                <w:b/>
                                <w:color w:val="221F1F"/>
                                <w:spacing w:val="-7"/>
                                <w:sz w:val="20"/>
                              </w:rPr>
                              <w:t xml:space="preserve"> </w:t>
                            </w:r>
                            <w:r>
                              <w:rPr>
                                <w:b/>
                                <w:color w:val="221F1F"/>
                                <w:spacing w:val="-5"/>
                                <w:sz w:val="20"/>
                              </w:rPr>
                              <w:t>OF</w:t>
                            </w:r>
                          </w:p>
                        </w:txbxContent>
                      </wps:txbx>
                      <wps:bodyPr wrap="square" lIns="0" tIns="0" rIns="0" bIns="0" rtlCol="0"/>
                    </wps:wsp>
                  </a:graphicData>
                </a:graphic>
              </wp:anchor>
            </w:drawing>
          </mc:Choice>
          <mc:Fallback>
            <w:pict>
              <v:shape id="Textbox 513" o:spid="_x0000_s1533" type="#_x0000_t202" style="width:155pt;height:13.25pt;margin-top:404.55pt;margin-left:89pt;mso-position-horizontal-relative:page;mso-position-vertical-relative:page;mso-wrap-distance-bottom:0;mso-wrap-distance-left:0;mso-wrap-distance-right:0;mso-wrap-distance-top:0;mso-wrap-style:square;position:absolute;visibility:visible;v-text-anchor:top;z-index:-250621952" filled="f" stroked="f">
                <v:textbox inset="0,0,0,0">
                  <w:txbxContent>
                    <w:p w:rsidR="00D73FD5" w14:paraId="6A03700B" w14:textId="77777777">
                      <w:pPr>
                        <w:spacing w:before="19"/>
                        <w:ind w:left="20"/>
                        <w:rPr>
                          <w:b/>
                          <w:sz w:val="20"/>
                        </w:rPr>
                      </w:pPr>
                      <w:r>
                        <w:rPr>
                          <w:b/>
                          <w:color w:val="221F1F"/>
                          <w:spacing w:val="-2"/>
                          <w:sz w:val="20"/>
                        </w:rPr>
                        <w:t>IN</w:t>
                      </w:r>
                      <w:r>
                        <w:rPr>
                          <w:b/>
                          <w:color w:val="221F1F"/>
                          <w:spacing w:val="-8"/>
                          <w:sz w:val="20"/>
                        </w:rPr>
                        <w:t xml:space="preserve"> </w:t>
                      </w:r>
                      <w:r>
                        <w:rPr>
                          <w:b/>
                          <w:color w:val="221F1F"/>
                          <w:spacing w:val="-2"/>
                          <w:sz w:val="20"/>
                        </w:rPr>
                        <w:t>RE</w:t>
                      </w:r>
                      <w:r>
                        <w:rPr>
                          <w:b/>
                          <w:color w:val="221F1F"/>
                          <w:spacing w:val="-6"/>
                          <w:sz w:val="20"/>
                        </w:rPr>
                        <w:t xml:space="preserve"> </w:t>
                      </w:r>
                      <w:r>
                        <w:rPr>
                          <w:b/>
                          <w:color w:val="221F1F"/>
                          <w:spacing w:val="-2"/>
                          <w:sz w:val="20"/>
                        </w:rPr>
                        <w:t>MARRIAGE/SUPPORT</w:t>
                      </w:r>
                      <w:r>
                        <w:rPr>
                          <w:b/>
                          <w:color w:val="221F1F"/>
                          <w:spacing w:val="-7"/>
                          <w:sz w:val="20"/>
                        </w:rPr>
                        <w:t xml:space="preserve"> </w:t>
                      </w:r>
                      <w:r>
                        <w:rPr>
                          <w:b/>
                          <w:color w:val="221F1F"/>
                          <w:spacing w:val="-5"/>
                          <w:sz w:val="20"/>
                        </w:rPr>
                        <w:t>OF</w:t>
                      </w:r>
                    </w:p>
                  </w:txbxContent>
                </v:textbox>
              </v:shape>
            </w:pict>
          </mc:Fallback>
        </mc:AlternateContent>
      </w:r>
      <w:r>
        <w:rPr>
          <w:noProof/>
        </w:rPr>
        <mc:AlternateContent>
          <mc:Choice Requires="wps">
            <w:drawing>
              <wp:anchor distT="0" distB="0" distL="0" distR="0" simplePos="0" relativeHeight="252695552" behindDoc="1" locked="0" layoutInCell="1" allowOverlap="1">
                <wp:simplePos x="0" y="0"/>
                <wp:positionH relativeFrom="page">
                  <wp:posOffset>4327652</wp:posOffset>
                </wp:positionH>
                <wp:positionV relativeFrom="page">
                  <wp:posOffset>5137585</wp:posOffset>
                </wp:positionV>
                <wp:extent cx="62230" cy="1654175"/>
                <wp:effectExtent l="0" t="0" r="0" b="0"/>
                <wp:wrapNone/>
                <wp:docPr id="514" name="Textbox 5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 cy="1654175"/>
                        </a:xfrm>
                        <a:prstGeom prst="rect">
                          <a:avLst/>
                        </a:prstGeom>
                      </wps:spPr>
                      <wps:txbx>
                        <w:txbxContent>
                          <w:p w:rsidR="00D73FD5" w14:textId="77777777">
                            <w:pPr>
                              <w:spacing w:before="19"/>
                              <w:ind w:left="25"/>
                              <w:rPr>
                                <w:b/>
                                <w:sz w:val="20"/>
                              </w:rPr>
                            </w:pPr>
                            <w:r>
                              <w:rPr>
                                <w:b/>
                                <w:color w:val="221F1F"/>
                                <w:spacing w:val="-10"/>
                                <w:sz w:val="20"/>
                              </w:rPr>
                              <w:t>:</w:t>
                            </w:r>
                          </w:p>
                          <w:p w:rsidR="00D73FD5" w14:textId="77777777">
                            <w:pPr>
                              <w:spacing w:before="34"/>
                              <w:ind w:left="20"/>
                              <w:rPr>
                                <w:b/>
                                <w:sz w:val="20"/>
                              </w:rPr>
                            </w:pPr>
                            <w:r>
                              <w:rPr>
                                <w:b/>
                                <w:color w:val="221F1F"/>
                                <w:spacing w:val="-10"/>
                                <w:w w:val="110"/>
                                <w:sz w:val="20"/>
                              </w:rPr>
                              <w:t>:</w:t>
                            </w:r>
                          </w:p>
                          <w:p w:rsidR="00D73FD5" w14:textId="77777777">
                            <w:pPr>
                              <w:spacing w:before="34"/>
                              <w:ind w:left="20"/>
                              <w:rPr>
                                <w:b/>
                                <w:sz w:val="20"/>
                              </w:rPr>
                            </w:pPr>
                            <w:r>
                              <w:rPr>
                                <w:b/>
                                <w:color w:val="221F1F"/>
                                <w:spacing w:val="-10"/>
                                <w:w w:val="110"/>
                                <w:sz w:val="20"/>
                              </w:rPr>
                              <w:t>:</w:t>
                            </w:r>
                          </w:p>
                          <w:p w:rsidR="00D73FD5" w14:textId="77777777">
                            <w:pPr>
                              <w:spacing w:before="37"/>
                              <w:ind w:left="24"/>
                              <w:rPr>
                                <w:b/>
                                <w:sz w:val="20"/>
                              </w:rPr>
                            </w:pPr>
                            <w:r>
                              <w:rPr>
                                <w:b/>
                                <w:color w:val="221F1F"/>
                                <w:spacing w:val="-10"/>
                                <w:sz w:val="20"/>
                              </w:rPr>
                              <w:t>:</w:t>
                            </w:r>
                          </w:p>
                          <w:p w:rsidR="00D73FD5" w14:textId="77777777">
                            <w:pPr>
                              <w:spacing w:before="34"/>
                              <w:ind w:left="20"/>
                              <w:rPr>
                                <w:b/>
                                <w:sz w:val="20"/>
                              </w:rPr>
                            </w:pPr>
                            <w:r>
                              <w:rPr>
                                <w:b/>
                                <w:color w:val="221F1F"/>
                                <w:spacing w:val="-10"/>
                                <w:w w:val="110"/>
                                <w:sz w:val="20"/>
                              </w:rPr>
                              <w:t>:</w:t>
                            </w:r>
                          </w:p>
                          <w:p w:rsidR="00D73FD5" w14:textId="77777777">
                            <w:pPr>
                              <w:spacing w:before="34"/>
                              <w:ind w:left="24"/>
                              <w:rPr>
                                <w:b/>
                                <w:sz w:val="20"/>
                              </w:rPr>
                            </w:pPr>
                            <w:r>
                              <w:rPr>
                                <w:b/>
                                <w:color w:val="221F1F"/>
                                <w:spacing w:val="-10"/>
                                <w:sz w:val="20"/>
                              </w:rPr>
                              <w:t>:</w:t>
                            </w:r>
                          </w:p>
                          <w:p w:rsidR="00D73FD5" w14:textId="77777777">
                            <w:pPr>
                              <w:spacing w:before="37"/>
                              <w:ind w:left="20"/>
                              <w:rPr>
                                <w:b/>
                                <w:sz w:val="20"/>
                              </w:rPr>
                            </w:pPr>
                            <w:r>
                              <w:rPr>
                                <w:b/>
                                <w:color w:val="221F1F"/>
                                <w:spacing w:val="-10"/>
                                <w:w w:val="110"/>
                                <w:sz w:val="20"/>
                              </w:rPr>
                              <w:t>:</w:t>
                            </w:r>
                          </w:p>
                          <w:p w:rsidR="00D73FD5" w14:textId="77777777">
                            <w:pPr>
                              <w:spacing w:before="34"/>
                              <w:ind w:left="20"/>
                              <w:rPr>
                                <w:b/>
                                <w:sz w:val="20"/>
                              </w:rPr>
                            </w:pPr>
                            <w:r>
                              <w:rPr>
                                <w:b/>
                                <w:color w:val="221F1F"/>
                                <w:spacing w:val="-10"/>
                                <w:w w:val="110"/>
                                <w:sz w:val="20"/>
                              </w:rPr>
                              <w:t>:</w:t>
                            </w:r>
                          </w:p>
                          <w:p w:rsidR="00D73FD5" w14:textId="77777777">
                            <w:pPr>
                              <w:spacing w:before="34"/>
                              <w:ind w:left="24"/>
                              <w:rPr>
                                <w:b/>
                                <w:sz w:val="20"/>
                              </w:rPr>
                            </w:pPr>
                            <w:r>
                              <w:rPr>
                                <w:b/>
                                <w:color w:val="221F1F"/>
                                <w:spacing w:val="-10"/>
                                <w:sz w:val="20"/>
                              </w:rPr>
                              <w:t>:</w:t>
                            </w:r>
                          </w:p>
                          <w:p w:rsidR="00D73FD5" w14:textId="77777777">
                            <w:pPr>
                              <w:spacing w:before="37"/>
                              <w:ind w:left="20"/>
                              <w:rPr>
                                <w:b/>
                                <w:sz w:val="20"/>
                              </w:rPr>
                            </w:pPr>
                            <w:r>
                              <w:rPr>
                                <w:b/>
                                <w:color w:val="221F1F"/>
                                <w:spacing w:val="-10"/>
                                <w:w w:val="110"/>
                                <w:sz w:val="20"/>
                              </w:rPr>
                              <w:t>:</w:t>
                            </w:r>
                          </w:p>
                        </w:txbxContent>
                      </wps:txbx>
                      <wps:bodyPr wrap="square" lIns="0" tIns="0" rIns="0" bIns="0" rtlCol="0"/>
                    </wps:wsp>
                  </a:graphicData>
                </a:graphic>
              </wp:anchor>
            </w:drawing>
          </mc:Choice>
          <mc:Fallback>
            <w:pict>
              <v:shape id="Textbox 514" o:spid="_x0000_s1534" type="#_x0000_t202" style="width:4.9pt;height:130.25pt;margin-top:404.55pt;margin-left:340.75pt;mso-position-horizontal-relative:page;mso-position-vertical-relative:page;mso-wrap-distance-bottom:0;mso-wrap-distance-left:0;mso-wrap-distance-right:0;mso-wrap-distance-top:0;mso-wrap-style:square;position:absolute;visibility:visible;v-text-anchor:top;z-index:-250619904" filled="f" stroked="f">
                <v:textbox inset="0,0,0,0">
                  <w:txbxContent>
                    <w:p w:rsidR="00D73FD5" w14:paraId="6A03700C" w14:textId="77777777">
                      <w:pPr>
                        <w:spacing w:before="19"/>
                        <w:ind w:left="25"/>
                        <w:rPr>
                          <w:b/>
                          <w:sz w:val="20"/>
                        </w:rPr>
                      </w:pPr>
                      <w:r>
                        <w:rPr>
                          <w:b/>
                          <w:color w:val="221F1F"/>
                          <w:spacing w:val="-10"/>
                          <w:sz w:val="20"/>
                        </w:rPr>
                        <w:t>:</w:t>
                      </w:r>
                    </w:p>
                    <w:p w:rsidR="00D73FD5" w14:paraId="6A03700D" w14:textId="77777777">
                      <w:pPr>
                        <w:spacing w:before="34"/>
                        <w:ind w:left="20"/>
                        <w:rPr>
                          <w:b/>
                          <w:sz w:val="20"/>
                        </w:rPr>
                      </w:pPr>
                      <w:r>
                        <w:rPr>
                          <w:b/>
                          <w:color w:val="221F1F"/>
                          <w:spacing w:val="-10"/>
                          <w:w w:val="110"/>
                          <w:sz w:val="20"/>
                        </w:rPr>
                        <w:t>:</w:t>
                      </w:r>
                    </w:p>
                    <w:p w:rsidR="00D73FD5" w14:paraId="6A03700E" w14:textId="77777777">
                      <w:pPr>
                        <w:spacing w:before="34"/>
                        <w:ind w:left="20"/>
                        <w:rPr>
                          <w:b/>
                          <w:sz w:val="20"/>
                        </w:rPr>
                      </w:pPr>
                      <w:r>
                        <w:rPr>
                          <w:b/>
                          <w:color w:val="221F1F"/>
                          <w:spacing w:val="-10"/>
                          <w:w w:val="110"/>
                          <w:sz w:val="20"/>
                        </w:rPr>
                        <w:t>:</w:t>
                      </w:r>
                    </w:p>
                    <w:p w:rsidR="00D73FD5" w14:paraId="6A03700F" w14:textId="77777777">
                      <w:pPr>
                        <w:spacing w:before="37"/>
                        <w:ind w:left="24"/>
                        <w:rPr>
                          <w:b/>
                          <w:sz w:val="20"/>
                        </w:rPr>
                      </w:pPr>
                      <w:r>
                        <w:rPr>
                          <w:b/>
                          <w:color w:val="221F1F"/>
                          <w:spacing w:val="-10"/>
                          <w:sz w:val="20"/>
                        </w:rPr>
                        <w:t>:</w:t>
                      </w:r>
                    </w:p>
                    <w:p w:rsidR="00D73FD5" w14:paraId="6A037010" w14:textId="77777777">
                      <w:pPr>
                        <w:spacing w:before="34"/>
                        <w:ind w:left="20"/>
                        <w:rPr>
                          <w:b/>
                          <w:sz w:val="20"/>
                        </w:rPr>
                      </w:pPr>
                      <w:r>
                        <w:rPr>
                          <w:b/>
                          <w:color w:val="221F1F"/>
                          <w:spacing w:val="-10"/>
                          <w:w w:val="110"/>
                          <w:sz w:val="20"/>
                        </w:rPr>
                        <w:t>:</w:t>
                      </w:r>
                    </w:p>
                    <w:p w:rsidR="00D73FD5" w14:paraId="6A037011" w14:textId="77777777">
                      <w:pPr>
                        <w:spacing w:before="34"/>
                        <w:ind w:left="24"/>
                        <w:rPr>
                          <w:b/>
                          <w:sz w:val="20"/>
                        </w:rPr>
                      </w:pPr>
                      <w:r>
                        <w:rPr>
                          <w:b/>
                          <w:color w:val="221F1F"/>
                          <w:spacing w:val="-10"/>
                          <w:sz w:val="20"/>
                        </w:rPr>
                        <w:t>:</w:t>
                      </w:r>
                    </w:p>
                    <w:p w:rsidR="00D73FD5" w14:paraId="6A037012" w14:textId="77777777">
                      <w:pPr>
                        <w:spacing w:before="37"/>
                        <w:ind w:left="20"/>
                        <w:rPr>
                          <w:b/>
                          <w:sz w:val="20"/>
                        </w:rPr>
                      </w:pPr>
                      <w:r>
                        <w:rPr>
                          <w:b/>
                          <w:color w:val="221F1F"/>
                          <w:spacing w:val="-10"/>
                          <w:w w:val="110"/>
                          <w:sz w:val="20"/>
                        </w:rPr>
                        <w:t>:</w:t>
                      </w:r>
                    </w:p>
                    <w:p w:rsidR="00D73FD5" w14:paraId="6A037013" w14:textId="77777777">
                      <w:pPr>
                        <w:spacing w:before="34"/>
                        <w:ind w:left="20"/>
                        <w:rPr>
                          <w:b/>
                          <w:sz w:val="20"/>
                        </w:rPr>
                      </w:pPr>
                      <w:r>
                        <w:rPr>
                          <w:b/>
                          <w:color w:val="221F1F"/>
                          <w:spacing w:val="-10"/>
                          <w:w w:val="110"/>
                          <w:sz w:val="20"/>
                        </w:rPr>
                        <w:t>:</w:t>
                      </w:r>
                    </w:p>
                    <w:p w:rsidR="00D73FD5" w14:paraId="6A037014" w14:textId="77777777">
                      <w:pPr>
                        <w:spacing w:before="34"/>
                        <w:ind w:left="24"/>
                        <w:rPr>
                          <w:b/>
                          <w:sz w:val="20"/>
                        </w:rPr>
                      </w:pPr>
                      <w:r>
                        <w:rPr>
                          <w:b/>
                          <w:color w:val="221F1F"/>
                          <w:spacing w:val="-10"/>
                          <w:sz w:val="20"/>
                        </w:rPr>
                        <w:t>:</w:t>
                      </w:r>
                    </w:p>
                    <w:p w:rsidR="00D73FD5" w14:paraId="6A037015" w14:textId="77777777">
                      <w:pPr>
                        <w:spacing w:before="37"/>
                        <w:ind w:left="20"/>
                        <w:rPr>
                          <w:b/>
                          <w:sz w:val="20"/>
                        </w:rPr>
                      </w:pPr>
                      <w:r>
                        <w:rPr>
                          <w:b/>
                          <w:color w:val="221F1F"/>
                          <w:spacing w:val="-10"/>
                          <w:w w:val="110"/>
                          <w:sz w:val="20"/>
                        </w:rPr>
                        <w:t>:</w:t>
                      </w:r>
                    </w:p>
                  </w:txbxContent>
                </v:textbox>
              </v:shape>
            </w:pict>
          </mc:Fallback>
        </mc:AlternateContent>
      </w:r>
      <w:r>
        <w:rPr>
          <w:noProof/>
        </w:rPr>
        <mc:AlternateContent>
          <mc:Choice Requires="wps">
            <w:drawing>
              <wp:anchor distT="0" distB="0" distL="0" distR="0" simplePos="0" relativeHeight="252697600" behindDoc="1" locked="0" layoutInCell="1" allowOverlap="1">
                <wp:simplePos x="0" y="0"/>
                <wp:positionH relativeFrom="page">
                  <wp:posOffset>1130300</wp:posOffset>
                </wp:positionH>
                <wp:positionV relativeFrom="page">
                  <wp:posOffset>5632911</wp:posOffset>
                </wp:positionV>
                <wp:extent cx="927735" cy="168275"/>
                <wp:effectExtent l="0" t="0" r="0" b="0"/>
                <wp:wrapNone/>
                <wp:docPr id="515" name="Textbox 515"/>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735" cy="168275"/>
                        </a:xfrm>
                        <a:prstGeom prst="rect">
                          <a:avLst/>
                        </a:prstGeom>
                      </wps:spPr>
                      <wps:txbx>
                        <w:txbxContent>
                          <w:p w:rsidR="00D73FD5" w14:textId="77777777">
                            <w:pPr>
                              <w:spacing w:before="19"/>
                              <w:ind w:left="20"/>
                              <w:rPr>
                                <w:b/>
                                <w:sz w:val="20"/>
                              </w:rPr>
                            </w:pPr>
                            <w:r>
                              <w:rPr>
                                <w:b/>
                                <w:color w:val="221F1F"/>
                                <w:spacing w:val="-2"/>
                                <w:sz w:val="20"/>
                              </w:rPr>
                              <w:t>PETITIONER,</w:t>
                            </w:r>
                          </w:p>
                        </w:txbxContent>
                      </wps:txbx>
                      <wps:bodyPr wrap="square" lIns="0" tIns="0" rIns="0" bIns="0" rtlCol="0"/>
                    </wps:wsp>
                  </a:graphicData>
                </a:graphic>
              </wp:anchor>
            </w:drawing>
          </mc:Choice>
          <mc:Fallback>
            <w:pict>
              <v:shape id="Textbox 515" o:spid="_x0000_s1535" type="#_x0000_t202" style="width:73.05pt;height:13.25pt;margin-top:443.55pt;margin-left:89pt;mso-position-horizontal-relative:page;mso-position-vertical-relative:page;mso-wrap-distance-bottom:0;mso-wrap-distance-left:0;mso-wrap-distance-right:0;mso-wrap-distance-top:0;mso-wrap-style:square;position:absolute;visibility:visible;v-text-anchor:top;z-index:-250617856" filled="f" stroked="f">
                <v:textbox inset="0,0,0,0">
                  <w:txbxContent>
                    <w:p w:rsidR="00D73FD5" w14:paraId="6A037016" w14:textId="77777777">
                      <w:pPr>
                        <w:spacing w:before="19"/>
                        <w:ind w:left="20"/>
                        <w:rPr>
                          <w:b/>
                          <w:sz w:val="20"/>
                        </w:rPr>
                      </w:pPr>
                      <w:r>
                        <w:rPr>
                          <w:b/>
                          <w:color w:val="221F1F"/>
                          <w:spacing w:val="-2"/>
                          <w:sz w:val="20"/>
                        </w:rPr>
                        <w:t>PETITIONER,</w:t>
                      </w:r>
                    </w:p>
                  </w:txbxContent>
                </v:textbox>
              </v:shape>
            </w:pict>
          </mc:Fallback>
        </mc:AlternateContent>
      </w:r>
      <w:r>
        <w:rPr>
          <w:noProof/>
        </w:rPr>
        <mc:AlternateContent>
          <mc:Choice Requires="wps">
            <w:drawing>
              <wp:anchor distT="0" distB="0" distL="0" distR="0" simplePos="0" relativeHeight="252699648" behindDoc="1" locked="0" layoutInCell="1" allowOverlap="1">
                <wp:simplePos x="0" y="0"/>
                <wp:positionH relativeFrom="page">
                  <wp:posOffset>1130300</wp:posOffset>
                </wp:positionH>
                <wp:positionV relativeFrom="page">
                  <wp:posOffset>5962094</wp:posOffset>
                </wp:positionV>
                <wp:extent cx="146050" cy="168275"/>
                <wp:effectExtent l="0" t="0" r="0" b="0"/>
                <wp:wrapNone/>
                <wp:docPr id="516" name="Textbox 5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0" cy="168275"/>
                        </a:xfrm>
                        <a:prstGeom prst="rect">
                          <a:avLst/>
                        </a:prstGeom>
                      </wps:spPr>
                      <wps:txbx>
                        <w:txbxContent>
                          <w:p w:rsidR="00D73FD5" w14:textId="77777777">
                            <w:pPr>
                              <w:spacing w:before="19"/>
                              <w:ind w:left="20"/>
                              <w:rPr>
                                <w:b/>
                                <w:sz w:val="20"/>
                              </w:rPr>
                            </w:pPr>
                            <w:r>
                              <w:rPr>
                                <w:b/>
                                <w:color w:val="221F1F"/>
                                <w:spacing w:val="-5"/>
                                <w:sz w:val="20"/>
                              </w:rPr>
                              <w:t>V.</w:t>
                            </w:r>
                          </w:p>
                        </w:txbxContent>
                      </wps:txbx>
                      <wps:bodyPr wrap="square" lIns="0" tIns="0" rIns="0" bIns="0" rtlCol="0"/>
                    </wps:wsp>
                  </a:graphicData>
                </a:graphic>
              </wp:anchor>
            </w:drawing>
          </mc:Choice>
          <mc:Fallback>
            <w:pict>
              <v:shape id="Textbox 516" o:spid="_x0000_s1536" type="#_x0000_t202" style="width:11.5pt;height:13.25pt;margin-top:469.45pt;margin-left:89pt;mso-position-horizontal-relative:page;mso-position-vertical-relative:page;mso-wrap-distance-bottom:0;mso-wrap-distance-left:0;mso-wrap-distance-right:0;mso-wrap-distance-top:0;mso-wrap-style:square;position:absolute;visibility:visible;v-text-anchor:top;z-index:-250615808" filled="f" stroked="f">
                <v:textbox inset="0,0,0,0">
                  <w:txbxContent>
                    <w:p w:rsidR="00D73FD5" w14:paraId="6A037017" w14:textId="77777777">
                      <w:pPr>
                        <w:spacing w:before="19"/>
                        <w:ind w:left="20"/>
                        <w:rPr>
                          <w:b/>
                          <w:sz w:val="20"/>
                        </w:rPr>
                      </w:pPr>
                      <w:r>
                        <w:rPr>
                          <w:b/>
                          <w:color w:val="221F1F"/>
                          <w:spacing w:val="-5"/>
                          <w:sz w:val="20"/>
                        </w:rPr>
                        <w:t>V.</w:t>
                      </w:r>
                    </w:p>
                  </w:txbxContent>
                </v:textbox>
              </v:shape>
            </w:pict>
          </mc:Fallback>
        </mc:AlternateContent>
      </w:r>
      <w:r>
        <w:rPr>
          <w:noProof/>
        </w:rPr>
        <mc:AlternateContent>
          <mc:Choice Requires="wps">
            <w:drawing>
              <wp:anchor distT="0" distB="0" distL="0" distR="0" simplePos="0" relativeHeight="252701696" behindDoc="1" locked="0" layoutInCell="1" allowOverlap="1">
                <wp:simplePos x="0" y="0"/>
                <wp:positionH relativeFrom="page">
                  <wp:posOffset>4615688</wp:posOffset>
                </wp:positionH>
                <wp:positionV relativeFrom="page">
                  <wp:posOffset>5962094</wp:posOffset>
                </wp:positionV>
                <wp:extent cx="1355725" cy="168275"/>
                <wp:effectExtent l="0" t="0" r="0" b="0"/>
                <wp:wrapNone/>
                <wp:docPr id="517" name="Textbox 5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5725" cy="168275"/>
                        </a:xfrm>
                        <a:prstGeom prst="rect">
                          <a:avLst/>
                        </a:prstGeom>
                      </wps:spPr>
                      <wps:txbx>
                        <w:txbxContent>
                          <w:p w:rsidR="00D73FD5" w14:textId="77777777">
                            <w:pPr>
                              <w:tabs>
                                <w:tab w:val="left" w:pos="2115"/>
                              </w:tabs>
                              <w:spacing w:before="19"/>
                              <w:ind w:left="20"/>
                              <w:rPr>
                                <w:b/>
                                <w:sz w:val="20"/>
                              </w:rPr>
                            </w:pPr>
                            <w:r>
                              <w:rPr>
                                <w:b/>
                                <w:color w:val="221F1F"/>
                                <w:sz w:val="20"/>
                              </w:rPr>
                              <w:t>CASE</w:t>
                            </w:r>
                            <w:r>
                              <w:rPr>
                                <w:b/>
                                <w:color w:val="221F1F"/>
                                <w:spacing w:val="-7"/>
                                <w:sz w:val="20"/>
                              </w:rPr>
                              <w:t xml:space="preserve"> </w:t>
                            </w:r>
                            <w:r>
                              <w:rPr>
                                <w:b/>
                                <w:color w:val="221F1F"/>
                                <w:spacing w:val="-5"/>
                                <w:sz w:val="20"/>
                              </w:rPr>
                              <w:t>NO.</w:t>
                            </w:r>
                            <w:r>
                              <w:rPr>
                                <w:b/>
                                <w:color w:val="221F1F"/>
                                <w:sz w:val="20"/>
                                <w:u w:val="single" w:color="211E1F"/>
                              </w:rPr>
                              <w:tab/>
                            </w:r>
                          </w:p>
                        </w:txbxContent>
                      </wps:txbx>
                      <wps:bodyPr wrap="square" lIns="0" tIns="0" rIns="0" bIns="0" rtlCol="0"/>
                    </wps:wsp>
                  </a:graphicData>
                </a:graphic>
              </wp:anchor>
            </w:drawing>
          </mc:Choice>
          <mc:Fallback>
            <w:pict>
              <v:shape id="Textbox 517" o:spid="_x0000_s1537" type="#_x0000_t202" style="width:106.75pt;height:13.25pt;margin-top:469.45pt;margin-left:363.45pt;mso-position-horizontal-relative:page;mso-position-vertical-relative:page;mso-wrap-distance-bottom:0;mso-wrap-distance-left:0;mso-wrap-distance-right:0;mso-wrap-distance-top:0;mso-wrap-style:square;position:absolute;visibility:visible;v-text-anchor:top;z-index:-250613760" filled="f" stroked="f">
                <v:textbox inset="0,0,0,0">
                  <w:txbxContent>
                    <w:p w:rsidR="00D73FD5" w14:paraId="6A037018" w14:textId="77777777">
                      <w:pPr>
                        <w:tabs>
                          <w:tab w:val="left" w:pos="2115"/>
                        </w:tabs>
                        <w:spacing w:before="19"/>
                        <w:ind w:left="20"/>
                        <w:rPr>
                          <w:b/>
                          <w:sz w:val="20"/>
                        </w:rPr>
                      </w:pPr>
                      <w:r>
                        <w:rPr>
                          <w:b/>
                          <w:color w:val="221F1F"/>
                          <w:sz w:val="20"/>
                        </w:rPr>
                        <w:t>CASE</w:t>
                      </w:r>
                      <w:r>
                        <w:rPr>
                          <w:b/>
                          <w:color w:val="221F1F"/>
                          <w:spacing w:val="-7"/>
                          <w:sz w:val="20"/>
                        </w:rPr>
                        <w:t xml:space="preserve"> </w:t>
                      </w:r>
                      <w:r>
                        <w:rPr>
                          <w:b/>
                          <w:color w:val="221F1F"/>
                          <w:spacing w:val="-5"/>
                          <w:sz w:val="20"/>
                        </w:rPr>
                        <w:t>NO.</w:t>
                      </w:r>
                      <w:r>
                        <w:rPr>
                          <w:b/>
                          <w:color w:val="221F1F"/>
                          <w:sz w:val="20"/>
                          <w:u w:val="single" w:color="211E1F"/>
                        </w:rPr>
                        <w:tab/>
                      </w:r>
                    </w:p>
                  </w:txbxContent>
                </v:textbox>
              </v:shape>
            </w:pict>
          </mc:Fallback>
        </mc:AlternateContent>
      </w:r>
      <w:r>
        <w:rPr>
          <w:noProof/>
        </w:rPr>
        <mc:AlternateContent>
          <mc:Choice Requires="wps">
            <w:drawing>
              <wp:anchor distT="0" distB="0" distL="0" distR="0" simplePos="0" relativeHeight="252703744" behindDoc="1" locked="0" layoutInCell="1" allowOverlap="1">
                <wp:simplePos x="0" y="0"/>
                <wp:positionH relativeFrom="page">
                  <wp:posOffset>1130339</wp:posOffset>
                </wp:positionH>
                <wp:positionV relativeFrom="page">
                  <wp:posOffset>6457369</wp:posOffset>
                </wp:positionV>
                <wp:extent cx="1888489" cy="168275"/>
                <wp:effectExtent l="0" t="0" r="0" b="0"/>
                <wp:wrapNone/>
                <wp:docPr id="518" name="Textbox 5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8489" cy="168275"/>
                        </a:xfrm>
                        <a:prstGeom prst="rect">
                          <a:avLst/>
                        </a:prstGeom>
                      </wps:spPr>
                      <wps:txbx>
                        <w:txbxContent>
                          <w:p w:rsidR="00D73FD5" w14:textId="77777777">
                            <w:pPr>
                              <w:spacing w:before="19"/>
                              <w:ind w:left="20"/>
                              <w:rPr>
                                <w:b/>
                                <w:sz w:val="20"/>
                              </w:rPr>
                            </w:pPr>
                            <w:r>
                              <w:rPr>
                                <w:b/>
                                <w:color w:val="221F1F"/>
                                <w:spacing w:val="-5"/>
                                <w:sz w:val="20"/>
                              </w:rPr>
                              <w:t>PARTICIPANT,</w:t>
                            </w:r>
                            <w:r>
                              <w:rPr>
                                <w:b/>
                                <w:color w:val="221F1F"/>
                                <w:spacing w:val="9"/>
                                <w:sz w:val="20"/>
                              </w:rPr>
                              <w:t xml:space="preserve"> </w:t>
                            </w:r>
                            <w:r>
                              <w:rPr>
                                <w:b/>
                                <w:color w:val="221F1F"/>
                                <w:spacing w:val="-2"/>
                                <w:sz w:val="20"/>
                              </w:rPr>
                              <w:t>RESPONDENT.</w:t>
                            </w:r>
                          </w:p>
                        </w:txbxContent>
                      </wps:txbx>
                      <wps:bodyPr wrap="square" lIns="0" tIns="0" rIns="0" bIns="0" rtlCol="0"/>
                    </wps:wsp>
                  </a:graphicData>
                </a:graphic>
              </wp:anchor>
            </w:drawing>
          </mc:Choice>
          <mc:Fallback>
            <w:pict>
              <v:shape id="Textbox 518" o:spid="_x0000_s1538" type="#_x0000_t202" style="width:148.7pt;height:13.25pt;margin-top:508.45pt;margin-left:89pt;mso-position-horizontal-relative:page;mso-position-vertical-relative:page;mso-wrap-distance-bottom:0;mso-wrap-distance-left:0;mso-wrap-distance-right:0;mso-wrap-distance-top:0;mso-wrap-style:square;position:absolute;visibility:visible;v-text-anchor:top;z-index:-250611712" filled="f" stroked="f">
                <v:textbox inset="0,0,0,0">
                  <w:txbxContent>
                    <w:p w:rsidR="00D73FD5" w14:paraId="6A037019" w14:textId="77777777">
                      <w:pPr>
                        <w:spacing w:before="19"/>
                        <w:ind w:left="20"/>
                        <w:rPr>
                          <w:b/>
                          <w:sz w:val="20"/>
                        </w:rPr>
                      </w:pPr>
                      <w:r>
                        <w:rPr>
                          <w:b/>
                          <w:color w:val="221F1F"/>
                          <w:spacing w:val="-5"/>
                          <w:sz w:val="20"/>
                        </w:rPr>
                        <w:t>PARTICIPANT,</w:t>
                      </w:r>
                      <w:r>
                        <w:rPr>
                          <w:b/>
                          <w:color w:val="221F1F"/>
                          <w:spacing w:val="9"/>
                          <w:sz w:val="20"/>
                        </w:rPr>
                        <w:t xml:space="preserve"> </w:t>
                      </w:r>
                      <w:r>
                        <w:rPr>
                          <w:b/>
                          <w:color w:val="221F1F"/>
                          <w:spacing w:val="-2"/>
                          <w:sz w:val="20"/>
                        </w:rPr>
                        <w:t>RESPONDENT.</w:t>
                      </w:r>
                    </w:p>
                  </w:txbxContent>
                </v:textbox>
              </v:shape>
            </w:pict>
          </mc:Fallback>
        </mc:AlternateContent>
      </w:r>
      <w:r>
        <w:rPr>
          <w:noProof/>
        </w:rPr>
        <mc:AlternateContent>
          <mc:Choice Requires="wps">
            <w:drawing>
              <wp:anchor distT="0" distB="0" distL="0" distR="0" simplePos="0" relativeHeight="252705792" behindDoc="1" locked="0" layoutInCell="1" allowOverlap="1">
                <wp:simplePos x="0" y="0"/>
                <wp:positionH relativeFrom="page">
                  <wp:posOffset>1130300</wp:posOffset>
                </wp:positionH>
                <wp:positionV relativeFrom="page">
                  <wp:posOffset>7481897</wp:posOffset>
                </wp:positionV>
                <wp:extent cx="2974975" cy="182245"/>
                <wp:effectExtent l="0" t="0" r="0" b="0"/>
                <wp:wrapNone/>
                <wp:docPr id="519" name="Textbox 5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974975" cy="182245"/>
                        </a:xfrm>
                        <a:prstGeom prst="rect">
                          <a:avLst/>
                        </a:prstGeom>
                      </wps:spPr>
                      <wps:txbx>
                        <w:txbxContent>
                          <w:p w:rsidR="00D73FD5" w14:textId="77777777">
                            <w:pPr>
                              <w:spacing w:before="13"/>
                              <w:ind w:left="20"/>
                              <w:rPr>
                                <w:rFonts w:ascii="Arial"/>
                                <w:b/>
                              </w:rPr>
                            </w:pPr>
                            <w:r>
                              <w:rPr>
                                <w:rFonts w:ascii="Arial"/>
                                <w:b/>
                                <w:color w:val="221F1F"/>
                              </w:rPr>
                              <w:t>QUALIFIED</w:t>
                            </w:r>
                            <w:r>
                              <w:rPr>
                                <w:rFonts w:ascii="Arial"/>
                                <w:b/>
                                <w:color w:val="221F1F"/>
                                <w:spacing w:val="7"/>
                              </w:rPr>
                              <w:t xml:space="preserve"> </w:t>
                            </w:r>
                            <w:r>
                              <w:rPr>
                                <w:rFonts w:ascii="Arial"/>
                                <w:b/>
                                <w:color w:val="221F1F"/>
                              </w:rPr>
                              <w:t>DOMESTIC</w:t>
                            </w:r>
                            <w:r>
                              <w:rPr>
                                <w:rFonts w:ascii="Arial"/>
                                <w:b/>
                                <w:color w:val="221F1F"/>
                                <w:spacing w:val="9"/>
                              </w:rPr>
                              <w:t xml:space="preserve"> </w:t>
                            </w:r>
                            <w:r>
                              <w:rPr>
                                <w:rFonts w:ascii="Arial"/>
                                <w:b/>
                                <w:color w:val="221F1F"/>
                              </w:rPr>
                              <w:t>RELATIONS</w:t>
                            </w:r>
                            <w:r>
                              <w:rPr>
                                <w:rFonts w:ascii="Arial"/>
                                <w:b/>
                                <w:color w:val="221F1F"/>
                                <w:spacing w:val="8"/>
                              </w:rPr>
                              <w:t xml:space="preserve"> </w:t>
                            </w:r>
                            <w:r>
                              <w:rPr>
                                <w:rFonts w:ascii="Arial"/>
                                <w:b/>
                                <w:color w:val="221F1F"/>
                                <w:spacing w:val="-4"/>
                              </w:rPr>
                              <w:t>ORDER</w:t>
                            </w:r>
                          </w:p>
                        </w:txbxContent>
                      </wps:txbx>
                      <wps:bodyPr wrap="square" lIns="0" tIns="0" rIns="0" bIns="0" rtlCol="0"/>
                    </wps:wsp>
                  </a:graphicData>
                </a:graphic>
              </wp:anchor>
            </w:drawing>
          </mc:Choice>
          <mc:Fallback>
            <w:pict>
              <v:shape id="Textbox 519" o:spid="_x0000_s1539" type="#_x0000_t202" style="width:234.25pt;height:14.35pt;margin-top:589.15pt;margin-left:89pt;mso-position-horizontal-relative:page;mso-position-vertical-relative:page;mso-wrap-distance-bottom:0;mso-wrap-distance-left:0;mso-wrap-distance-right:0;mso-wrap-distance-top:0;mso-wrap-style:square;position:absolute;visibility:visible;v-text-anchor:top;z-index:-250609664" filled="f" stroked="f">
                <v:textbox inset="0,0,0,0">
                  <w:txbxContent>
                    <w:p w:rsidR="00D73FD5" w14:paraId="6A03701A" w14:textId="77777777">
                      <w:pPr>
                        <w:spacing w:before="13"/>
                        <w:ind w:left="20"/>
                        <w:rPr>
                          <w:rFonts w:ascii="Arial"/>
                          <w:b/>
                        </w:rPr>
                      </w:pPr>
                      <w:r>
                        <w:rPr>
                          <w:rFonts w:ascii="Arial"/>
                          <w:b/>
                          <w:color w:val="221F1F"/>
                        </w:rPr>
                        <w:t>QUALIFIED</w:t>
                      </w:r>
                      <w:r>
                        <w:rPr>
                          <w:rFonts w:ascii="Arial"/>
                          <w:b/>
                          <w:color w:val="221F1F"/>
                          <w:spacing w:val="7"/>
                        </w:rPr>
                        <w:t xml:space="preserve"> </w:t>
                      </w:r>
                      <w:r>
                        <w:rPr>
                          <w:rFonts w:ascii="Arial"/>
                          <w:b/>
                          <w:color w:val="221F1F"/>
                        </w:rPr>
                        <w:t>DOMESTIC</w:t>
                      </w:r>
                      <w:r>
                        <w:rPr>
                          <w:rFonts w:ascii="Arial"/>
                          <w:b/>
                          <w:color w:val="221F1F"/>
                          <w:spacing w:val="9"/>
                        </w:rPr>
                        <w:t xml:space="preserve"> </w:t>
                      </w:r>
                      <w:r>
                        <w:rPr>
                          <w:rFonts w:ascii="Arial"/>
                          <w:b/>
                          <w:color w:val="221F1F"/>
                        </w:rPr>
                        <w:t>RELATIONS</w:t>
                      </w:r>
                      <w:r>
                        <w:rPr>
                          <w:rFonts w:ascii="Arial"/>
                          <w:b/>
                          <w:color w:val="221F1F"/>
                          <w:spacing w:val="8"/>
                        </w:rPr>
                        <w:t xml:space="preserve"> </w:t>
                      </w:r>
                      <w:r>
                        <w:rPr>
                          <w:rFonts w:ascii="Arial"/>
                          <w:b/>
                          <w:color w:val="221F1F"/>
                          <w:spacing w:val="-4"/>
                        </w:rPr>
                        <w:t>ORDER</w:t>
                      </w:r>
                    </w:p>
                  </w:txbxContent>
                </v:textbox>
              </v:shape>
            </w:pict>
          </mc:Fallback>
        </mc:AlternateContent>
      </w:r>
      <w:r>
        <w:rPr>
          <w:noProof/>
        </w:rPr>
        <mc:AlternateContent>
          <mc:Choice Requires="wps">
            <w:drawing>
              <wp:anchor distT="0" distB="0" distL="0" distR="0" simplePos="0" relativeHeight="252707840" behindDoc="1" locked="0" layoutInCell="1" allowOverlap="1">
                <wp:simplePos x="0" y="0"/>
                <wp:positionH relativeFrom="page">
                  <wp:posOffset>1130007</wp:posOffset>
                </wp:positionH>
                <wp:positionV relativeFrom="page">
                  <wp:posOffset>7839352</wp:posOffset>
                </wp:positionV>
                <wp:extent cx="5467350" cy="1076960"/>
                <wp:effectExtent l="0" t="0" r="0" b="0"/>
                <wp:wrapNone/>
                <wp:docPr id="520" name="Textbox 52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350" cy="1076960"/>
                        </a:xfrm>
                        <a:prstGeom prst="rect">
                          <a:avLst/>
                        </a:prstGeom>
                      </wps:spPr>
                      <wps:txbx>
                        <w:txbxContent>
                          <w:p w:rsidR="00D73FD5" w14:textId="77777777">
                            <w:pPr>
                              <w:pStyle w:val="BodyText"/>
                              <w:spacing w:line="259" w:lineRule="auto"/>
                            </w:pPr>
                            <w:r>
                              <w:rPr>
                                <w:color w:val="221F1F"/>
                              </w:rPr>
                              <w:t>This Order is intended to be a qualified domestic relations order (“QDRO”), as that term is defined</w:t>
                            </w:r>
                            <w:r>
                              <w:rPr>
                                <w:color w:val="221F1F"/>
                                <w:spacing w:val="-5"/>
                              </w:rPr>
                              <w:t xml:space="preserve"> </w:t>
                            </w:r>
                            <w:r>
                              <w:rPr>
                                <w:color w:val="221F1F"/>
                              </w:rPr>
                              <w:t>in</w:t>
                            </w:r>
                            <w:r>
                              <w:rPr>
                                <w:color w:val="221F1F"/>
                                <w:spacing w:val="-5"/>
                              </w:rPr>
                              <w:t xml:space="preserve"> </w:t>
                            </w:r>
                            <w:r>
                              <w:rPr>
                                <w:color w:val="221F1F"/>
                              </w:rPr>
                              <w:t>section</w:t>
                            </w:r>
                            <w:r>
                              <w:rPr>
                                <w:color w:val="221F1F"/>
                                <w:spacing w:val="-4"/>
                              </w:rPr>
                              <w:t xml:space="preserve"> </w:t>
                            </w:r>
                            <w:r>
                              <w:rPr>
                                <w:color w:val="221F1F"/>
                              </w:rPr>
                              <w:t>206(d)</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Employee</w:t>
                            </w:r>
                            <w:r>
                              <w:rPr>
                                <w:color w:val="221F1F"/>
                                <w:spacing w:val="-5"/>
                              </w:rPr>
                              <w:t xml:space="preserve"> </w:t>
                            </w:r>
                            <w:r>
                              <w:rPr>
                                <w:color w:val="221F1F"/>
                              </w:rPr>
                              <w:t>Retirement</w:t>
                            </w:r>
                            <w:r>
                              <w:rPr>
                                <w:color w:val="221F1F"/>
                                <w:spacing w:val="-8"/>
                              </w:rPr>
                              <w:t xml:space="preserve"> </w:t>
                            </w:r>
                            <w:r>
                              <w:rPr>
                                <w:color w:val="221F1F"/>
                              </w:rPr>
                              <w:t>Income</w:t>
                            </w:r>
                            <w:r>
                              <w:rPr>
                                <w:color w:val="221F1F"/>
                                <w:spacing w:val="-2"/>
                              </w:rPr>
                              <w:t xml:space="preserve"> </w:t>
                            </w:r>
                            <w:r>
                              <w:rPr>
                                <w:color w:val="221F1F"/>
                              </w:rPr>
                              <w:t>Security</w:t>
                            </w:r>
                            <w:r>
                              <w:rPr>
                                <w:color w:val="221F1F"/>
                                <w:spacing w:val="-6"/>
                              </w:rPr>
                              <w:t xml:space="preserve"> </w:t>
                            </w:r>
                            <w:r>
                              <w:rPr>
                                <w:color w:val="221F1F"/>
                              </w:rPr>
                              <w:t>Act</w:t>
                            </w:r>
                            <w:r>
                              <w:rPr>
                                <w:color w:val="221F1F"/>
                                <w:spacing w:val="-5"/>
                              </w:rPr>
                              <w:t xml:space="preserve"> </w:t>
                            </w:r>
                            <w:r>
                              <w:rPr>
                                <w:color w:val="221F1F"/>
                              </w:rPr>
                              <w:t>of</w:t>
                            </w:r>
                            <w:r>
                              <w:rPr>
                                <w:color w:val="221F1F"/>
                                <w:spacing w:val="-5"/>
                              </w:rPr>
                              <w:t xml:space="preserve"> </w:t>
                            </w:r>
                            <w:r>
                              <w:rPr>
                                <w:color w:val="221F1F"/>
                              </w:rPr>
                              <w:t>1974,</w:t>
                            </w:r>
                            <w:r>
                              <w:rPr>
                                <w:color w:val="221F1F"/>
                                <w:spacing w:val="-5"/>
                              </w:rPr>
                              <w:t xml:space="preserve"> </w:t>
                            </w:r>
                            <w:r>
                              <w:rPr>
                                <w:color w:val="221F1F"/>
                              </w:rPr>
                              <w:t>as</w:t>
                            </w:r>
                            <w:r>
                              <w:rPr>
                                <w:color w:val="221F1F"/>
                                <w:spacing w:val="-5"/>
                              </w:rPr>
                              <w:t xml:space="preserve"> </w:t>
                            </w:r>
                            <w:r>
                              <w:rPr>
                                <w:color w:val="221F1F"/>
                              </w:rPr>
                              <w:t>amended (“ERISA”) and section 414(p) of the Internal Revenue Code of 1986, as amended (“Code”).</w:t>
                            </w:r>
                          </w:p>
                          <w:p w:rsidR="00D73FD5" w14:textId="77777777">
                            <w:pPr>
                              <w:spacing w:line="259" w:lineRule="auto"/>
                              <w:ind w:left="20" w:right="17"/>
                              <w:jc w:val="both"/>
                              <w:rPr>
                                <w:sz w:val="23"/>
                              </w:rPr>
                            </w:pPr>
                            <w:r>
                              <w:rPr>
                                <w:color w:val="221F1F"/>
                                <w:sz w:val="23"/>
                              </w:rPr>
                              <w:t>This</w:t>
                            </w:r>
                            <w:r>
                              <w:rPr>
                                <w:color w:val="221F1F"/>
                                <w:spacing w:val="-2"/>
                                <w:sz w:val="23"/>
                              </w:rPr>
                              <w:t xml:space="preserve"> </w:t>
                            </w:r>
                            <w:r>
                              <w:rPr>
                                <w:color w:val="221F1F"/>
                                <w:sz w:val="23"/>
                              </w:rPr>
                              <w:t>Order</w:t>
                            </w:r>
                            <w:r>
                              <w:rPr>
                                <w:color w:val="221F1F"/>
                                <w:spacing w:val="-3"/>
                                <w:sz w:val="23"/>
                              </w:rPr>
                              <w:t xml:space="preserve"> </w:t>
                            </w:r>
                            <w:r>
                              <w:rPr>
                                <w:color w:val="221F1F"/>
                                <w:sz w:val="23"/>
                              </w:rPr>
                              <w:t>is</w:t>
                            </w:r>
                            <w:r>
                              <w:rPr>
                                <w:color w:val="221F1F"/>
                                <w:spacing w:val="-2"/>
                                <w:sz w:val="23"/>
                              </w:rPr>
                              <w:t xml:space="preserve"> </w:t>
                            </w:r>
                            <w:r>
                              <w:rPr>
                                <w:color w:val="221F1F"/>
                                <w:sz w:val="23"/>
                              </w:rPr>
                              <w:t>granted</w:t>
                            </w:r>
                            <w:r>
                              <w:rPr>
                                <w:color w:val="221F1F"/>
                                <w:spacing w:val="-2"/>
                                <w:sz w:val="23"/>
                              </w:rPr>
                              <w:t xml:space="preserve"> </w:t>
                            </w:r>
                            <w:r>
                              <w:rPr>
                                <w:color w:val="221F1F"/>
                                <w:sz w:val="23"/>
                              </w:rPr>
                              <w:t>in</w:t>
                            </w:r>
                            <w:r>
                              <w:rPr>
                                <w:color w:val="221F1F"/>
                                <w:spacing w:val="-2"/>
                                <w:sz w:val="23"/>
                              </w:rPr>
                              <w:t xml:space="preserve"> </w:t>
                            </w:r>
                            <w:r>
                              <w:rPr>
                                <w:color w:val="221F1F"/>
                                <w:sz w:val="23"/>
                              </w:rPr>
                              <w:t>accordance</w:t>
                            </w:r>
                            <w:r>
                              <w:rPr>
                                <w:color w:val="221F1F"/>
                                <w:spacing w:val="-2"/>
                                <w:sz w:val="23"/>
                              </w:rPr>
                              <w:t xml:space="preserve"> </w:t>
                            </w:r>
                            <w:r>
                              <w:rPr>
                                <w:color w:val="221F1F"/>
                                <w:sz w:val="23"/>
                              </w:rPr>
                              <w:t>with</w:t>
                            </w:r>
                            <w:r>
                              <w:rPr>
                                <w:color w:val="221F1F"/>
                                <w:spacing w:val="-2"/>
                                <w:sz w:val="23"/>
                              </w:rPr>
                              <w:t xml:space="preserve"> </w:t>
                            </w:r>
                            <w:r>
                              <w:rPr>
                                <w:b/>
                                <w:color w:val="221F1F"/>
                                <w:sz w:val="23"/>
                              </w:rPr>
                              <w:t>[applicable</w:t>
                            </w:r>
                            <w:r>
                              <w:rPr>
                                <w:b/>
                                <w:color w:val="221F1F"/>
                                <w:spacing w:val="-5"/>
                                <w:sz w:val="23"/>
                              </w:rPr>
                              <w:t xml:space="preserve"> </w:t>
                            </w:r>
                            <w:r>
                              <w:rPr>
                                <w:b/>
                                <w:color w:val="221F1F"/>
                                <w:sz w:val="23"/>
                              </w:rPr>
                              <w:t>state</w:t>
                            </w:r>
                            <w:r>
                              <w:rPr>
                                <w:b/>
                                <w:color w:val="221F1F"/>
                                <w:spacing w:val="-2"/>
                                <w:sz w:val="23"/>
                              </w:rPr>
                              <w:t xml:space="preserve"> </w:t>
                            </w:r>
                            <w:r>
                              <w:rPr>
                                <w:b/>
                                <w:color w:val="221F1F"/>
                                <w:sz w:val="23"/>
                              </w:rPr>
                              <w:t>domestic</w:t>
                            </w:r>
                            <w:r>
                              <w:rPr>
                                <w:b/>
                                <w:color w:val="221F1F"/>
                                <w:spacing w:val="-2"/>
                                <w:sz w:val="23"/>
                              </w:rPr>
                              <w:t xml:space="preserve"> </w:t>
                            </w:r>
                            <w:r>
                              <w:rPr>
                                <w:b/>
                                <w:color w:val="221F1F"/>
                                <w:sz w:val="23"/>
                              </w:rPr>
                              <w:t>relations</w:t>
                            </w:r>
                            <w:r>
                              <w:rPr>
                                <w:b/>
                                <w:color w:val="221F1F"/>
                                <w:spacing w:val="-2"/>
                                <w:sz w:val="23"/>
                              </w:rPr>
                              <w:t xml:space="preserve"> </w:t>
                            </w:r>
                            <w:r>
                              <w:rPr>
                                <w:b/>
                                <w:color w:val="221F1F"/>
                                <w:sz w:val="23"/>
                              </w:rPr>
                              <w:t>law</w:t>
                            </w:r>
                            <w:r>
                              <w:rPr>
                                <w:b/>
                                <w:color w:val="221F1F"/>
                                <w:spacing w:val="-3"/>
                                <w:sz w:val="23"/>
                              </w:rPr>
                              <w:t xml:space="preserve"> </w:t>
                            </w:r>
                            <w:r>
                              <w:rPr>
                                <w:b/>
                                <w:color w:val="221F1F"/>
                                <w:sz w:val="23"/>
                              </w:rPr>
                              <w:t>citations]</w:t>
                            </w:r>
                            <w:r>
                              <w:rPr>
                                <w:color w:val="221F1F"/>
                                <w:sz w:val="23"/>
                              </w:rPr>
                              <w:t>, which</w:t>
                            </w:r>
                            <w:r>
                              <w:rPr>
                                <w:color w:val="221F1F"/>
                                <w:spacing w:val="-12"/>
                                <w:sz w:val="23"/>
                              </w:rPr>
                              <w:t xml:space="preserve"> </w:t>
                            </w:r>
                            <w:r>
                              <w:rPr>
                                <w:color w:val="221F1F"/>
                                <w:sz w:val="23"/>
                              </w:rPr>
                              <w:t>relate</w:t>
                            </w:r>
                            <w:r>
                              <w:rPr>
                                <w:color w:val="221F1F"/>
                                <w:spacing w:val="-11"/>
                                <w:sz w:val="23"/>
                              </w:rPr>
                              <w:t xml:space="preserve"> </w:t>
                            </w:r>
                            <w:r>
                              <w:rPr>
                                <w:color w:val="221F1F"/>
                                <w:sz w:val="23"/>
                              </w:rPr>
                              <w:t>to</w:t>
                            </w:r>
                            <w:r>
                              <w:rPr>
                                <w:color w:val="221F1F"/>
                                <w:spacing w:val="-13"/>
                                <w:sz w:val="23"/>
                              </w:rPr>
                              <w:t xml:space="preserve"> </w:t>
                            </w:r>
                            <w:r>
                              <w:rPr>
                                <w:color w:val="221F1F"/>
                                <w:sz w:val="23"/>
                              </w:rPr>
                              <w:t>marital</w:t>
                            </w:r>
                            <w:r>
                              <w:rPr>
                                <w:color w:val="221F1F"/>
                                <w:spacing w:val="-10"/>
                                <w:sz w:val="23"/>
                              </w:rPr>
                              <w:t xml:space="preserve"> </w:t>
                            </w:r>
                            <w:r>
                              <w:rPr>
                                <w:color w:val="221F1F"/>
                                <w:sz w:val="23"/>
                              </w:rPr>
                              <w:t>property</w:t>
                            </w:r>
                            <w:r>
                              <w:rPr>
                                <w:color w:val="221F1F"/>
                                <w:spacing w:val="-11"/>
                                <w:sz w:val="23"/>
                              </w:rPr>
                              <w:t xml:space="preserve"> </w:t>
                            </w:r>
                            <w:r>
                              <w:rPr>
                                <w:color w:val="221F1F"/>
                                <w:sz w:val="23"/>
                              </w:rPr>
                              <w:t>rights,</w:t>
                            </w:r>
                            <w:r>
                              <w:rPr>
                                <w:color w:val="221F1F"/>
                                <w:spacing w:val="-13"/>
                                <w:sz w:val="23"/>
                              </w:rPr>
                              <w:t xml:space="preserve"> </w:t>
                            </w:r>
                            <w:r>
                              <w:rPr>
                                <w:color w:val="221F1F"/>
                                <w:sz w:val="23"/>
                              </w:rPr>
                              <w:t>child</w:t>
                            </w:r>
                            <w:r>
                              <w:rPr>
                                <w:color w:val="221F1F"/>
                                <w:spacing w:val="-10"/>
                                <w:sz w:val="23"/>
                              </w:rPr>
                              <w:t xml:space="preserve"> </w:t>
                            </w:r>
                            <w:r>
                              <w:rPr>
                                <w:color w:val="221F1F"/>
                                <w:sz w:val="23"/>
                              </w:rPr>
                              <w:t>support,</w:t>
                            </w:r>
                            <w:r>
                              <w:rPr>
                                <w:color w:val="221F1F"/>
                                <w:spacing w:val="-10"/>
                                <w:sz w:val="23"/>
                              </w:rPr>
                              <w:t xml:space="preserve"> </w:t>
                            </w:r>
                            <w:r>
                              <w:rPr>
                                <w:color w:val="221F1F"/>
                                <w:sz w:val="23"/>
                              </w:rPr>
                              <w:t>and/or</w:t>
                            </w:r>
                            <w:r>
                              <w:rPr>
                                <w:color w:val="221F1F"/>
                                <w:spacing w:val="-10"/>
                                <w:sz w:val="23"/>
                              </w:rPr>
                              <w:t xml:space="preserve"> </w:t>
                            </w:r>
                            <w:r>
                              <w:rPr>
                                <w:color w:val="221F1F"/>
                                <w:sz w:val="23"/>
                              </w:rPr>
                              <w:t>spousal</w:t>
                            </w:r>
                            <w:r>
                              <w:rPr>
                                <w:color w:val="221F1F"/>
                                <w:spacing w:val="-13"/>
                                <w:sz w:val="23"/>
                              </w:rPr>
                              <w:t xml:space="preserve"> </w:t>
                            </w:r>
                            <w:r>
                              <w:rPr>
                                <w:color w:val="221F1F"/>
                                <w:sz w:val="23"/>
                              </w:rPr>
                              <w:t>support</w:t>
                            </w:r>
                            <w:r>
                              <w:rPr>
                                <w:color w:val="221F1F"/>
                                <w:spacing w:val="-14"/>
                                <w:sz w:val="23"/>
                              </w:rPr>
                              <w:t xml:space="preserve"> </w:t>
                            </w:r>
                            <w:r>
                              <w:rPr>
                                <w:color w:val="221F1F"/>
                                <w:sz w:val="23"/>
                              </w:rPr>
                              <w:t>between</w:t>
                            </w:r>
                            <w:r>
                              <w:rPr>
                                <w:color w:val="221F1F"/>
                                <w:spacing w:val="-10"/>
                                <w:sz w:val="23"/>
                              </w:rPr>
                              <w:t xml:space="preserve"> </w:t>
                            </w:r>
                            <w:r>
                              <w:rPr>
                                <w:color w:val="221F1F"/>
                                <w:sz w:val="23"/>
                              </w:rPr>
                              <w:t>spouses</w:t>
                            </w:r>
                            <w:r>
                              <w:rPr>
                                <w:color w:val="221F1F"/>
                                <w:spacing w:val="-13"/>
                                <w:sz w:val="23"/>
                              </w:rPr>
                              <w:t xml:space="preserve"> </w:t>
                            </w:r>
                            <w:r>
                              <w:rPr>
                                <w:color w:val="221F1F"/>
                                <w:sz w:val="23"/>
                              </w:rPr>
                              <w:t>or between a spouse and a former spouse in matrimonial actions.</w:t>
                            </w:r>
                          </w:p>
                        </w:txbxContent>
                      </wps:txbx>
                      <wps:bodyPr wrap="square" lIns="0" tIns="0" rIns="0" bIns="0" rtlCol="0"/>
                    </wps:wsp>
                  </a:graphicData>
                </a:graphic>
              </wp:anchor>
            </w:drawing>
          </mc:Choice>
          <mc:Fallback>
            <w:pict>
              <v:shape id="Textbox 520" o:spid="_x0000_s1540" type="#_x0000_t202" style="width:430.5pt;height:84.8pt;margin-top:617.25pt;margin-left:89pt;mso-position-horizontal-relative:page;mso-position-vertical-relative:page;mso-wrap-distance-bottom:0;mso-wrap-distance-left:0;mso-wrap-distance-right:0;mso-wrap-distance-top:0;mso-wrap-style:square;position:absolute;visibility:visible;v-text-anchor:top;z-index:-250607616" filled="f" stroked="f">
                <v:textbox inset="0,0,0,0">
                  <w:txbxContent>
                    <w:p w:rsidR="00D73FD5" w14:paraId="6A03701B" w14:textId="77777777">
                      <w:pPr>
                        <w:pStyle w:val="BodyText"/>
                        <w:spacing w:line="259" w:lineRule="auto"/>
                      </w:pPr>
                      <w:r>
                        <w:rPr>
                          <w:color w:val="221F1F"/>
                        </w:rPr>
                        <w:t>This Order is intended to be a qualified domestic relations order (“QDRO”), as that term is defined</w:t>
                      </w:r>
                      <w:r>
                        <w:rPr>
                          <w:color w:val="221F1F"/>
                          <w:spacing w:val="-5"/>
                        </w:rPr>
                        <w:t xml:space="preserve"> </w:t>
                      </w:r>
                      <w:r>
                        <w:rPr>
                          <w:color w:val="221F1F"/>
                        </w:rPr>
                        <w:t>in</w:t>
                      </w:r>
                      <w:r>
                        <w:rPr>
                          <w:color w:val="221F1F"/>
                          <w:spacing w:val="-5"/>
                        </w:rPr>
                        <w:t xml:space="preserve"> </w:t>
                      </w:r>
                      <w:r>
                        <w:rPr>
                          <w:color w:val="221F1F"/>
                        </w:rPr>
                        <w:t>section</w:t>
                      </w:r>
                      <w:r>
                        <w:rPr>
                          <w:color w:val="221F1F"/>
                          <w:spacing w:val="-4"/>
                        </w:rPr>
                        <w:t xml:space="preserve"> </w:t>
                      </w:r>
                      <w:r>
                        <w:rPr>
                          <w:color w:val="221F1F"/>
                        </w:rPr>
                        <w:t>206(d)</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Employee</w:t>
                      </w:r>
                      <w:r>
                        <w:rPr>
                          <w:color w:val="221F1F"/>
                          <w:spacing w:val="-5"/>
                        </w:rPr>
                        <w:t xml:space="preserve"> </w:t>
                      </w:r>
                      <w:r>
                        <w:rPr>
                          <w:color w:val="221F1F"/>
                        </w:rPr>
                        <w:t>Retirement</w:t>
                      </w:r>
                      <w:r>
                        <w:rPr>
                          <w:color w:val="221F1F"/>
                          <w:spacing w:val="-8"/>
                        </w:rPr>
                        <w:t xml:space="preserve"> </w:t>
                      </w:r>
                      <w:r>
                        <w:rPr>
                          <w:color w:val="221F1F"/>
                        </w:rPr>
                        <w:t>Income</w:t>
                      </w:r>
                      <w:r>
                        <w:rPr>
                          <w:color w:val="221F1F"/>
                          <w:spacing w:val="-2"/>
                        </w:rPr>
                        <w:t xml:space="preserve"> </w:t>
                      </w:r>
                      <w:r>
                        <w:rPr>
                          <w:color w:val="221F1F"/>
                        </w:rPr>
                        <w:t>Security</w:t>
                      </w:r>
                      <w:r>
                        <w:rPr>
                          <w:color w:val="221F1F"/>
                          <w:spacing w:val="-6"/>
                        </w:rPr>
                        <w:t xml:space="preserve"> </w:t>
                      </w:r>
                      <w:r>
                        <w:rPr>
                          <w:color w:val="221F1F"/>
                        </w:rPr>
                        <w:t>Act</w:t>
                      </w:r>
                      <w:r>
                        <w:rPr>
                          <w:color w:val="221F1F"/>
                          <w:spacing w:val="-5"/>
                        </w:rPr>
                        <w:t xml:space="preserve"> </w:t>
                      </w:r>
                      <w:r>
                        <w:rPr>
                          <w:color w:val="221F1F"/>
                        </w:rPr>
                        <w:t>of</w:t>
                      </w:r>
                      <w:r>
                        <w:rPr>
                          <w:color w:val="221F1F"/>
                          <w:spacing w:val="-5"/>
                        </w:rPr>
                        <w:t xml:space="preserve"> </w:t>
                      </w:r>
                      <w:r>
                        <w:rPr>
                          <w:color w:val="221F1F"/>
                        </w:rPr>
                        <w:t>1974,</w:t>
                      </w:r>
                      <w:r>
                        <w:rPr>
                          <w:color w:val="221F1F"/>
                          <w:spacing w:val="-5"/>
                        </w:rPr>
                        <w:t xml:space="preserve"> </w:t>
                      </w:r>
                      <w:r>
                        <w:rPr>
                          <w:color w:val="221F1F"/>
                        </w:rPr>
                        <w:t>as</w:t>
                      </w:r>
                      <w:r>
                        <w:rPr>
                          <w:color w:val="221F1F"/>
                          <w:spacing w:val="-5"/>
                        </w:rPr>
                        <w:t xml:space="preserve"> </w:t>
                      </w:r>
                      <w:r>
                        <w:rPr>
                          <w:color w:val="221F1F"/>
                        </w:rPr>
                        <w:t>amended (“ERISA”) and section 414(p) of the Internal Revenue Code of 1986, as amended (“Code”).</w:t>
                      </w:r>
                    </w:p>
                    <w:p w:rsidR="00D73FD5" w14:paraId="6A03701C" w14:textId="77777777">
                      <w:pPr>
                        <w:spacing w:line="259" w:lineRule="auto"/>
                        <w:ind w:left="20" w:right="17"/>
                        <w:jc w:val="both"/>
                        <w:rPr>
                          <w:sz w:val="23"/>
                        </w:rPr>
                      </w:pPr>
                      <w:r>
                        <w:rPr>
                          <w:color w:val="221F1F"/>
                          <w:sz w:val="23"/>
                        </w:rPr>
                        <w:t>This</w:t>
                      </w:r>
                      <w:r>
                        <w:rPr>
                          <w:color w:val="221F1F"/>
                          <w:spacing w:val="-2"/>
                          <w:sz w:val="23"/>
                        </w:rPr>
                        <w:t xml:space="preserve"> </w:t>
                      </w:r>
                      <w:r>
                        <w:rPr>
                          <w:color w:val="221F1F"/>
                          <w:sz w:val="23"/>
                        </w:rPr>
                        <w:t>Order</w:t>
                      </w:r>
                      <w:r>
                        <w:rPr>
                          <w:color w:val="221F1F"/>
                          <w:spacing w:val="-3"/>
                          <w:sz w:val="23"/>
                        </w:rPr>
                        <w:t xml:space="preserve"> </w:t>
                      </w:r>
                      <w:r>
                        <w:rPr>
                          <w:color w:val="221F1F"/>
                          <w:sz w:val="23"/>
                        </w:rPr>
                        <w:t>is</w:t>
                      </w:r>
                      <w:r>
                        <w:rPr>
                          <w:color w:val="221F1F"/>
                          <w:spacing w:val="-2"/>
                          <w:sz w:val="23"/>
                        </w:rPr>
                        <w:t xml:space="preserve"> </w:t>
                      </w:r>
                      <w:r>
                        <w:rPr>
                          <w:color w:val="221F1F"/>
                          <w:sz w:val="23"/>
                        </w:rPr>
                        <w:t>granted</w:t>
                      </w:r>
                      <w:r>
                        <w:rPr>
                          <w:color w:val="221F1F"/>
                          <w:spacing w:val="-2"/>
                          <w:sz w:val="23"/>
                        </w:rPr>
                        <w:t xml:space="preserve"> </w:t>
                      </w:r>
                      <w:r>
                        <w:rPr>
                          <w:color w:val="221F1F"/>
                          <w:sz w:val="23"/>
                        </w:rPr>
                        <w:t>in</w:t>
                      </w:r>
                      <w:r>
                        <w:rPr>
                          <w:color w:val="221F1F"/>
                          <w:spacing w:val="-2"/>
                          <w:sz w:val="23"/>
                        </w:rPr>
                        <w:t xml:space="preserve"> </w:t>
                      </w:r>
                      <w:r>
                        <w:rPr>
                          <w:color w:val="221F1F"/>
                          <w:sz w:val="23"/>
                        </w:rPr>
                        <w:t>accordance</w:t>
                      </w:r>
                      <w:r>
                        <w:rPr>
                          <w:color w:val="221F1F"/>
                          <w:spacing w:val="-2"/>
                          <w:sz w:val="23"/>
                        </w:rPr>
                        <w:t xml:space="preserve"> </w:t>
                      </w:r>
                      <w:r>
                        <w:rPr>
                          <w:color w:val="221F1F"/>
                          <w:sz w:val="23"/>
                        </w:rPr>
                        <w:t>with</w:t>
                      </w:r>
                      <w:r>
                        <w:rPr>
                          <w:color w:val="221F1F"/>
                          <w:spacing w:val="-2"/>
                          <w:sz w:val="23"/>
                        </w:rPr>
                        <w:t xml:space="preserve"> </w:t>
                      </w:r>
                      <w:r>
                        <w:rPr>
                          <w:b/>
                          <w:color w:val="221F1F"/>
                          <w:sz w:val="23"/>
                        </w:rPr>
                        <w:t>[applicable</w:t>
                      </w:r>
                      <w:r>
                        <w:rPr>
                          <w:b/>
                          <w:color w:val="221F1F"/>
                          <w:spacing w:val="-5"/>
                          <w:sz w:val="23"/>
                        </w:rPr>
                        <w:t xml:space="preserve"> </w:t>
                      </w:r>
                      <w:r>
                        <w:rPr>
                          <w:b/>
                          <w:color w:val="221F1F"/>
                          <w:sz w:val="23"/>
                        </w:rPr>
                        <w:t>state</w:t>
                      </w:r>
                      <w:r>
                        <w:rPr>
                          <w:b/>
                          <w:color w:val="221F1F"/>
                          <w:spacing w:val="-2"/>
                          <w:sz w:val="23"/>
                        </w:rPr>
                        <w:t xml:space="preserve"> </w:t>
                      </w:r>
                      <w:r>
                        <w:rPr>
                          <w:b/>
                          <w:color w:val="221F1F"/>
                          <w:sz w:val="23"/>
                        </w:rPr>
                        <w:t>domestic</w:t>
                      </w:r>
                      <w:r>
                        <w:rPr>
                          <w:b/>
                          <w:color w:val="221F1F"/>
                          <w:spacing w:val="-2"/>
                          <w:sz w:val="23"/>
                        </w:rPr>
                        <w:t xml:space="preserve"> </w:t>
                      </w:r>
                      <w:r>
                        <w:rPr>
                          <w:b/>
                          <w:color w:val="221F1F"/>
                          <w:sz w:val="23"/>
                        </w:rPr>
                        <w:t>relations</w:t>
                      </w:r>
                      <w:r>
                        <w:rPr>
                          <w:b/>
                          <w:color w:val="221F1F"/>
                          <w:spacing w:val="-2"/>
                          <w:sz w:val="23"/>
                        </w:rPr>
                        <w:t xml:space="preserve"> </w:t>
                      </w:r>
                      <w:r>
                        <w:rPr>
                          <w:b/>
                          <w:color w:val="221F1F"/>
                          <w:sz w:val="23"/>
                        </w:rPr>
                        <w:t>law</w:t>
                      </w:r>
                      <w:r>
                        <w:rPr>
                          <w:b/>
                          <w:color w:val="221F1F"/>
                          <w:spacing w:val="-3"/>
                          <w:sz w:val="23"/>
                        </w:rPr>
                        <w:t xml:space="preserve"> </w:t>
                      </w:r>
                      <w:r>
                        <w:rPr>
                          <w:b/>
                          <w:color w:val="221F1F"/>
                          <w:sz w:val="23"/>
                        </w:rPr>
                        <w:t>citations]</w:t>
                      </w:r>
                      <w:r>
                        <w:rPr>
                          <w:color w:val="221F1F"/>
                          <w:sz w:val="23"/>
                        </w:rPr>
                        <w:t>, which</w:t>
                      </w:r>
                      <w:r>
                        <w:rPr>
                          <w:color w:val="221F1F"/>
                          <w:spacing w:val="-12"/>
                          <w:sz w:val="23"/>
                        </w:rPr>
                        <w:t xml:space="preserve"> </w:t>
                      </w:r>
                      <w:r>
                        <w:rPr>
                          <w:color w:val="221F1F"/>
                          <w:sz w:val="23"/>
                        </w:rPr>
                        <w:t>relate</w:t>
                      </w:r>
                      <w:r>
                        <w:rPr>
                          <w:color w:val="221F1F"/>
                          <w:spacing w:val="-11"/>
                          <w:sz w:val="23"/>
                        </w:rPr>
                        <w:t xml:space="preserve"> </w:t>
                      </w:r>
                      <w:r>
                        <w:rPr>
                          <w:color w:val="221F1F"/>
                          <w:sz w:val="23"/>
                        </w:rPr>
                        <w:t>to</w:t>
                      </w:r>
                      <w:r>
                        <w:rPr>
                          <w:color w:val="221F1F"/>
                          <w:spacing w:val="-13"/>
                          <w:sz w:val="23"/>
                        </w:rPr>
                        <w:t xml:space="preserve"> </w:t>
                      </w:r>
                      <w:r>
                        <w:rPr>
                          <w:color w:val="221F1F"/>
                          <w:sz w:val="23"/>
                        </w:rPr>
                        <w:t>marital</w:t>
                      </w:r>
                      <w:r>
                        <w:rPr>
                          <w:color w:val="221F1F"/>
                          <w:spacing w:val="-10"/>
                          <w:sz w:val="23"/>
                        </w:rPr>
                        <w:t xml:space="preserve"> </w:t>
                      </w:r>
                      <w:r>
                        <w:rPr>
                          <w:color w:val="221F1F"/>
                          <w:sz w:val="23"/>
                        </w:rPr>
                        <w:t>property</w:t>
                      </w:r>
                      <w:r>
                        <w:rPr>
                          <w:color w:val="221F1F"/>
                          <w:spacing w:val="-11"/>
                          <w:sz w:val="23"/>
                        </w:rPr>
                        <w:t xml:space="preserve"> </w:t>
                      </w:r>
                      <w:r>
                        <w:rPr>
                          <w:color w:val="221F1F"/>
                          <w:sz w:val="23"/>
                        </w:rPr>
                        <w:t>rights,</w:t>
                      </w:r>
                      <w:r>
                        <w:rPr>
                          <w:color w:val="221F1F"/>
                          <w:spacing w:val="-13"/>
                          <w:sz w:val="23"/>
                        </w:rPr>
                        <w:t xml:space="preserve"> </w:t>
                      </w:r>
                      <w:r>
                        <w:rPr>
                          <w:color w:val="221F1F"/>
                          <w:sz w:val="23"/>
                        </w:rPr>
                        <w:t>child</w:t>
                      </w:r>
                      <w:r>
                        <w:rPr>
                          <w:color w:val="221F1F"/>
                          <w:spacing w:val="-10"/>
                          <w:sz w:val="23"/>
                        </w:rPr>
                        <w:t xml:space="preserve"> </w:t>
                      </w:r>
                      <w:r>
                        <w:rPr>
                          <w:color w:val="221F1F"/>
                          <w:sz w:val="23"/>
                        </w:rPr>
                        <w:t>support,</w:t>
                      </w:r>
                      <w:r>
                        <w:rPr>
                          <w:color w:val="221F1F"/>
                          <w:spacing w:val="-10"/>
                          <w:sz w:val="23"/>
                        </w:rPr>
                        <w:t xml:space="preserve"> </w:t>
                      </w:r>
                      <w:r>
                        <w:rPr>
                          <w:color w:val="221F1F"/>
                          <w:sz w:val="23"/>
                        </w:rPr>
                        <w:t>and/or</w:t>
                      </w:r>
                      <w:r>
                        <w:rPr>
                          <w:color w:val="221F1F"/>
                          <w:spacing w:val="-10"/>
                          <w:sz w:val="23"/>
                        </w:rPr>
                        <w:t xml:space="preserve"> </w:t>
                      </w:r>
                      <w:r>
                        <w:rPr>
                          <w:color w:val="221F1F"/>
                          <w:sz w:val="23"/>
                        </w:rPr>
                        <w:t>spousal</w:t>
                      </w:r>
                      <w:r>
                        <w:rPr>
                          <w:color w:val="221F1F"/>
                          <w:spacing w:val="-13"/>
                          <w:sz w:val="23"/>
                        </w:rPr>
                        <w:t xml:space="preserve"> </w:t>
                      </w:r>
                      <w:r>
                        <w:rPr>
                          <w:color w:val="221F1F"/>
                          <w:sz w:val="23"/>
                        </w:rPr>
                        <w:t>support</w:t>
                      </w:r>
                      <w:r>
                        <w:rPr>
                          <w:color w:val="221F1F"/>
                          <w:spacing w:val="-14"/>
                          <w:sz w:val="23"/>
                        </w:rPr>
                        <w:t xml:space="preserve"> </w:t>
                      </w:r>
                      <w:r>
                        <w:rPr>
                          <w:color w:val="221F1F"/>
                          <w:sz w:val="23"/>
                        </w:rPr>
                        <w:t>between</w:t>
                      </w:r>
                      <w:r>
                        <w:rPr>
                          <w:color w:val="221F1F"/>
                          <w:spacing w:val="-10"/>
                          <w:sz w:val="23"/>
                        </w:rPr>
                        <w:t xml:space="preserve"> </w:t>
                      </w:r>
                      <w:r>
                        <w:rPr>
                          <w:color w:val="221F1F"/>
                          <w:sz w:val="23"/>
                        </w:rPr>
                        <w:t>spouses</w:t>
                      </w:r>
                      <w:r>
                        <w:rPr>
                          <w:color w:val="221F1F"/>
                          <w:spacing w:val="-13"/>
                          <w:sz w:val="23"/>
                        </w:rPr>
                        <w:t xml:space="preserve"> </w:t>
                      </w:r>
                      <w:r>
                        <w:rPr>
                          <w:color w:val="221F1F"/>
                          <w:sz w:val="23"/>
                        </w:rPr>
                        <w:t>or between a spouse and a former spouse in matrimonial actions.</w:t>
                      </w:r>
                    </w:p>
                  </w:txbxContent>
                </v:textbox>
              </v:shape>
            </w:pict>
          </mc:Fallback>
        </mc:AlternateContent>
      </w:r>
      <w:r>
        <w:rPr>
          <w:noProof/>
        </w:rPr>
        <mc:AlternateContent>
          <mc:Choice Requires="wps">
            <w:drawing>
              <wp:anchor distT="0" distB="0" distL="0" distR="0" simplePos="0" relativeHeight="25270988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521" name="Textbox 5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39</w:t>
                            </w:r>
                          </w:p>
                        </w:txbxContent>
                      </wps:txbx>
                      <wps:bodyPr wrap="square" lIns="0" tIns="0" rIns="0" bIns="0" rtlCol="0"/>
                    </wps:wsp>
                  </a:graphicData>
                </a:graphic>
              </wp:anchor>
            </w:drawing>
          </mc:Choice>
          <mc:Fallback>
            <w:pict>
              <v:shape id="Textbox 521" o:spid="_x0000_s1541"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605568" filled="f" stroked="f">
                <v:textbox inset="0,0,0,0">
                  <w:txbxContent>
                    <w:p w:rsidR="00D73FD5" w14:paraId="6A03701D" w14:textId="77777777">
                      <w:pPr>
                        <w:spacing w:before="14"/>
                        <w:ind w:left="20"/>
                        <w:rPr>
                          <w:rFonts w:ascii="Arial"/>
                          <w:sz w:val="18"/>
                        </w:rPr>
                      </w:pPr>
                      <w:r>
                        <w:rPr>
                          <w:rFonts w:ascii="Arial"/>
                          <w:color w:val="FFFFFF"/>
                          <w:spacing w:val="-5"/>
                          <w:sz w:val="18"/>
                        </w:rPr>
                        <w:t>39</w:t>
                      </w:r>
                    </w:p>
                  </w:txbxContent>
                </v:textbox>
              </v:shape>
            </w:pict>
          </mc:Fallback>
        </mc:AlternateContent>
      </w:r>
      <w:r>
        <w:rPr>
          <w:noProof/>
        </w:rPr>
        <mc:AlternateContent>
          <mc:Choice Requires="wps">
            <w:drawing>
              <wp:anchor distT="0" distB="0" distL="0" distR="0" simplePos="0" relativeHeight="252711936" behindDoc="1" locked="0" layoutInCell="1" allowOverlap="1">
                <wp:simplePos x="0" y="0"/>
                <wp:positionH relativeFrom="page">
                  <wp:posOffset>1152525</wp:posOffset>
                </wp:positionH>
                <wp:positionV relativeFrom="page">
                  <wp:posOffset>1645648</wp:posOffset>
                </wp:positionV>
                <wp:extent cx="5486400" cy="152400"/>
                <wp:effectExtent l="0" t="0" r="0" b="0"/>
                <wp:wrapNone/>
                <wp:docPr id="522" name="Textbox 52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22" o:spid="_x0000_s1542" type="#_x0000_t202" style="width:6in;height:12pt;margin-top:129.6pt;margin-left:90.75pt;mso-position-horizontal-relative:page;mso-position-vertical-relative:page;mso-wrap-distance-bottom:0;mso-wrap-distance-left:0;mso-wrap-distance-right:0;mso-wrap-distance-top:0;mso-wrap-style:square;position:absolute;visibility:visible;v-text-anchor:top;z-index:-250603520" filled="f" stroked="f">
                <v:textbox inset="0,0,0,0">
                  <w:txbxContent>
                    <w:p w:rsidR="00D73FD5" w14:paraId="6A03701E"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13984" behindDoc="1" locked="0" layoutInCell="1" allowOverlap="1">
                <wp:simplePos x="0" y="0"/>
                <wp:positionH relativeFrom="page">
                  <wp:posOffset>3912108</wp:posOffset>
                </wp:positionH>
                <wp:positionV relativeFrom="page">
                  <wp:posOffset>4459732</wp:posOffset>
                </wp:positionV>
                <wp:extent cx="688975" cy="152400"/>
                <wp:effectExtent l="0" t="0" r="0" b="0"/>
                <wp:wrapNone/>
                <wp:docPr id="523" name="Textbox 5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8975"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23" o:spid="_x0000_s1543" type="#_x0000_t202" style="width:54.25pt;height:12pt;margin-top:351.15pt;margin-left:308.05pt;mso-position-horizontal-relative:page;mso-position-vertical-relative:page;mso-wrap-distance-bottom:0;mso-wrap-distance-left:0;mso-wrap-distance-right:0;mso-wrap-distance-top:0;mso-wrap-style:square;position:absolute;visibility:visible;v-text-anchor:top;z-index:-250601472" filled="f" stroked="f">
                <v:textbox inset="0,0,0,0">
                  <w:txbxContent>
                    <w:p w:rsidR="00D73FD5" w14:paraId="6A03701F"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16032" behindDoc="1" locked="0" layoutInCell="1" allowOverlap="1">
                <wp:simplePos x="0" y="0"/>
                <wp:positionH relativeFrom="page">
                  <wp:posOffset>5317235</wp:posOffset>
                </wp:positionH>
                <wp:positionV relativeFrom="page">
                  <wp:posOffset>4459732</wp:posOffset>
                </wp:positionV>
                <wp:extent cx="754380" cy="152400"/>
                <wp:effectExtent l="0" t="0" r="0" b="0"/>
                <wp:wrapNone/>
                <wp:docPr id="524" name="Textbox 524"/>
                <wp:cNvGraphicFramePr/>
                <a:graphic xmlns:a="http://schemas.openxmlformats.org/drawingml/2006/main">
                  <a:graphicData uri="http://schemas.microsoft.com/office/word/2010/wordprocessingShape">
                    <wps:wsp xmlns:wps="http://schemas.microsoft.com/office/word/2010/wordprocessingShape">
                      <wps:cNvSpPr txBox="1"/>
                      <wps:spPr>
                        <a:xfrm>
                          <a:off x="0" y="0"/>
                          <a:ext cx="75438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24" o:spid="_x0000_s1544" type="#_x0000_t202" style="width:59.4pt;height:12pt;margin-top:351.15pt;margin-left:418.7pt;mso-position-horizontal-relative:page;mso-position-vertical-relative:page;mso-wrap-distance-bottom:0;mso-wrap-distance-left:0;mso-wrap-distance-right:0;mso-wrap-distance-top:0;mso-wrap-style:square;position:absolute;visibility:visible;v-text-anchor:top;z-index:-250599424" filled="f" stroked="f">
                <v:textbox inset="0,0,0,0">
                  <w:txbxContent>
                    <w:p w:rsidR="00D73FD5" w14:paraId="6A037020"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18080" behindDoc="1" locked="0" layoutInCell="1" allowOverlap="1">
                <wp:simplePos x="0" y="0"/>
                <wp:positionH relativeFrom="page">
                  <wp:posOffset>4047744</wp:posOffset>
                </wp:positionH>
                <wp:positionV relativeFrom="page">
                  <wp:posOffset>4625847</wp:posOffset>
                </wp:positionV>
                <wp:extent cx="699770" cy="152400"/>
                <wp:effectExtent l="0" t="0" r="0" b="0"/>
                <wp:wrapNone/>
                <wp:docPr id="525" name="Textbox 52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977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25" o:spid="_x0000_s1545" type="#_x0000_t202" style="width:55.1pt;height:12pt;margin-top:364.25pt;margin-left:318.7pt;mso-position-horizontal-relative:page;mso-position-vertical-relative:page;mso-wrap-distance-bottom:0;mso-wrap-distance-left:0;mso-wrap-distance-right:0;mso-wrap-distance-top:0;mso-wrap-style:square;position:absolute;visibility:visible;v-text-anchor:top;z-index:-250597376" filled="f" stroked="f">
                <v:textbox inset="0,0,0,0">
                  <w:txbxContent>
                    <w:p w:rsidR="00D73FD5" w14:paraId="6A037021"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20128" behindDoc="1" locked="0" layoutInCell="1" allowOverlap="1">
                <wp:simplePos x="0" y="0"/>
                <wp:positionH relativeFrom="page">
                  <wp:posOffset>5338571</wp:posOffset>
                </wp:positionH>
                <wp:positionV relativeFrom="page">
                  <wp:posOffset>4625847</wp:posOffset>
                </wp:positionV>
                <wp:extent cx="777240" cy="152400"/>
                <wp:effectExtent l="0" t="0" r="0" b="0"/>
                <wp:wrapNone/>
                <wp:docPr id="526" name="Textbox 526"/>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26" o:spid="_x0000_s1546" type="#_x0000_t202" style="width:61.2pt;height:12pt;margin-top:364.25pt;margin-left:420.35pt;mso-position-horizontal-relative:page;mso-position-vertical-relative:page;mso-wrap-distance-bottom:0;mso-wrap-distance-left:0;mso-wrap-distance-right:0;mso-wrap-distance-top:0;mso-wrap-style:square;position:absolute;visibility:visible;v-text-anchor:top;z-index:-250595328" filled="f" stroked="f">
                <v:textbox inset="0,0,0,0">
                  <w:txbxContent>
                    <w:p w:rsidR="00D73FD5" w14:paraId="6A037022"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22176" behindDoc="1" locked="0" layoutInCell="1" allowOverlap="1">
                <wp:simplePos x="0" y="0"/>
                <wp:positionH relativeFrom="page">
                  <wp:posOffset>1143000</wp:posOffset>
                </wp:positionH>
                <wp:positionV relativeFrom="page">
                  <wp:posOffset>4928340</wp:posOffset>
                </wp:positionV>
                <wp:extent cx="5120640" cy="152400"/>
                <wp:effectExtent l="0" t="0" r="0" b="0"/>
                <wp:wrapNone/>
                <wp:docPr id="527" name="Textbox 527"/>
                <wp:cNvGraphicFramePr/>
                <a:graphic xmlns:a="http://schemas.openxmlformats.org/drawingml/2006/main">
                  <a:graphicData uri="http://schemas.microsoft.com/office/word/2010/wordprocessingShape">
                    <wps:wsp xmlns:wps="http://schemas.microsoft.com/office/word/2010/wordprocessingShape">
                      <wps:cNvSpPr txBox="1"/>
                      <wps:spPr>
                        <a:xfrm>
                          <a:off x="0" y="0"/>
                          <a:ext cx="512064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27" o:spid="_x0000_s1547" type="#_x0000_t202" style="width:403.2pt;height:12pt;margin-top:388.05pt;margin-left:90pt;mso-position-horizontal-relative:page;mso-position-vertical-relative:page;mso-wrap-distance-bottom:0;mso-wrap-distance-left:0;mso-wrap-distance-right:0;mso-wrap-distance-top:0;mso-wrap-style:square;position:absolute;visibility:visible;v-text-anchor:top;z-index:-250593280" filled="f" stroked="f">
                <v:textbox inset="0,0,0,0">
                  <w:txbxContent>
                    <w:p w:rsidR="00D73FD5" w14:paraId="6A037023"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24224" behindDoc="1" locked="0" layoutInCell="1" allowOverlap="1">
                <wp:simplePos x="0" y="0"/>
                <wp:positionH relativeFrom="page">
                  <wp:posOffset>1143000</wp:posOffset>
                </wp:positionH>
                <wp:positionV relativeFrom="page">
                  <wp:posOffset>5462376</wp:posOffset>
                </wp:positionV>
                <wp:extent cx="762000" cy="152400"/>
                <wp:effectExtent l="0" t="0" r="0" b="0"/>
                <wp:wrapNone/>
                <wp:docPr id="528" name="Textbox 528"/>
                <wp:cNvGraphicFramePr/>
                <a:graphic xmlns:a="http://schemas.openxmlformats.org/drawingml/2006/main">
                  <a:graphicData uri="http://schemas.microsoft.com/office/word/2010/wordprocessingShape">
                    <wps:wsp xmlns:wps="http://schemas.microsoft.com/office/word/2010/wordprocessingShape">
                      <wps:cNvSpPr txBox="1"/>
                      <wps:spPr>
                        <a:xfrm>
                          <a:off x="0" y="0"/>
                          <a:ext cx="7620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28" o:spid="_x0000_s1548" type="#_x0000_t202" style="width:60pt;height:12pt;margin-top:430.1pt;margin-left:90pt;mso-position-horizontal-relative:page;mso-position-vertical-relative:page;mso-wrap-distance-bottom:0;mso-wrap-distance-left:0;mso-wrap-distance-right:0;mso-wrap-distance-top:0;mso-wrap-style:square;position:absolute;visibility:visible;v-text-anchor:top;z-index:-250591232" filled="f" stroked="f">
                <v:textbox inset="0,0,0,0">
                  <w:txbxContent>
                    <w:p w:rsidR="00D73FD5" w14:paraId="6A037024"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26272" behindDoc="1" locked="0" layoutInCell="1" allowOverlap="1">
                <wp:simplePos x="0" y="0"/>
                <wp:positionH relativeFrom="page">
                  <wp:posOffset>5224271</wp:posOffset>
                </wp:positionH>
                <wp:positionV relativeFrom="page">
                  <wp:posOffset>5944108</wp:posOffset>
                </wp:positionV>
                <wp:extent cx="734695" cy="152400"/>
                <wp:effectExtent l="0" t="0" r="0" b="0"/>
                <wp:wrapNone/>
                <wp:docPr id="529" name="Textbox 529"/>
                <wp:cNvGraphicFramePr/>
                <a:graphic xmlns:a="http://schemas.openxmlformats.org/drawingml/2006/main">
                  <a:graphicData uri="http://schemas.microsoft.com/office/word/2010/wordprocessingShape">
                    <wps:wsp xmlns:wps="http://schemas.microsoft.com/office/word/2010/wordprocessingShape">
                      <wps:cNvSpPr txBox="1"/>
                      <wps:spPr>
                        <a:xfrm>
                          <a:off x="0" y="0"/>
                          <a:ext cx="734695"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29" o:spid="_x0000_s1549" type="#_x0000_t202" style="width:57.85pt;height:12pt;margin-top:468.05pt;margin-left:411.35pt;mso-position-horizontal-relative:page;mso-position-vertical-relative:page;mso-wrap-distance-bottom:0;mso-wrap-distance-left:0;mso-wrap-distance-right:0;mso-wrap-distance-top:0;mso-wrap-style:square;position:absolute;visibility:visible;v-text-anchor:top;z-index:-250589184" filled="f" stroked="f">
                <v:textbox inset="0,0,0,0">
                  <w:txbxContent>
                    <w:p w:rsidR="00D73FD5" w14:paraId="6A037025"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28320" behindDoc="1" locked="0" layoutInCell="1" allowOverlap="1">
                <wp:simplePos x="0" y="0"/>
                <wp:positionH relativeFrom="page">
                  <wp:posOffset>1143000</wp:posOffset>
                </wp:positionH>
                <wp:positionV relativeFrom="page">
                  <wp:posOffset>6287876</wp:posOffset>
                </wp:positionV>
                <wp:extent cx="1651000" cy="152400"/>
                <wp:effectExtent l="0" t="0" r="0" b="0"/>
                <wp:wrapNone/>
                <wp:docPr id="530" name="Textbox 5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30" o:spid="_x0000_s1550" type="#_x0000_t202" style="width:130pt;height:12pt;margin-top:495.1pt;margin-left:90pt;mso-position-horizontal-relative:page;mso-position-vertical-relative:page;mso-wrap-distance-bottom:0;mso-wrap-distance-left:0;mso-wrap-distance-right:0;mso-wrap-distance-top:0;mso-wrap-style:square;position:absolute;visibility:visible;v-text-anchor:top;z-index:-250587136" filled="f" stroked="f">
                <v:textbox inset="0,0,0,0">
                  <w:txbxContent>
                    <w:p w:rsidR="00D73FD5" w14:paraId="6A037026"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730368" behindDoc="1" locked="0" layoutInCell="1" allowOverlap="1">
                <wp:simplePos x="0" y="0"/>
                <wp:positionH relativeFrom="page">
                  <wp:posOffset>1143000</wp:posOffset>
                </wp:positionH>
                <wp:positionV relativeFrom="page">
                  <wp:posOffset>6744440</wp:posOffset>
                </wp:positionV>
                <wp:extent cx="5120640" cy="152400"/>
                <wp:effectExtent l="0" t="0" r="0" b="0"/>
                <wp:wrapNone/>
                <wp:docPr id="531" name="Textbox 531"/>
                <wp:cNvGraphicFramePr/>
                <a:graphic xmlns:a="http://schemas.openxmlformats.org/drawingml/2006/main">
                  <a:graphicData uri="http://schemas.microsoft.com/office/word/2010/wordprocessingShape">
                    <wps:wsp xmlns:wps="http://schemas.microsoft.com/office/word/2010/wordprocessingShape">
                      <wps:cNvSpPr txBox="1"/>
                      <wps:spPr>
                        <a:xfrm>
                          <a:off x="0" y="0"/>
                          <a:ext cx="512064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31" o:spid="_x0000_s1551" type="#_x0000_t202" style="width:403.2pt;height:12pt;margin-top:531.05pt;margin-left:90pt;mso-position-horizontal-relative:page;mso-position-vertical-relative:page;mso-wrap-distance-bottom:0;mso-wrap-distance-left:0;mso-wrap-distance-right:0;mso-wrap-distance-top:0;mso-wrap-style:square;position:absolute;visibility:visible;v-text-anchor:top;z-index:-250585088" filled="f" stroked="f">
                <v:textbox inset="0,0,0,0">
                  <w:txbxContent>
                    <w:p w:rsidR="00D73FD5" w14:paraId="6A037027" w14:textId="77777777">
                      <w:pPr>
                        <w:pStyle w:val="BodyText"/>
                        <w:spacing w:before="4"/>
                        <w:ind w:left="40"/>
                        <w:rPr>
                          <w:rFonts w:ascii="Times New Roman"/>
                          <w:sz w:val="17"/>
                        </w:rPr>
                      </w:pPr>
                    </w:p>
                  </w:txbxContent>
                </v:textbox>
              </v:shape>
            </w:pict>
          </mc:Fallback>
        </mc:AlternateContent>
      </w:r>
    </w:p>
    <w:p w:rsidR="00D73FD5" w14:paraId="6A036750" w14:textId="77777777">
      <w:pPr>
        <w:rPr>
          <w:sz w:val="2"/>
          <w:szCs w:val="2"/>
        </w:rPr>
        <w:sectPr>
          <w:pgSz w:w="12240" w:h="15840"/>
          <w:pgMar w:top="940" w:right="620" w:bottom="280" w:left="580" w:header="720" w:footer="720" w:gutter="0"/>
          <w:cols w:space="720"/>
        </w:sectPr>
      </w:pPr>
    </w:p>
    <w:p w:rsidR="00D73FD5" w14:paraId="6A036751" w14:textId="77777777">
      <w:pPr>
        <w:rPr>
          <w:sz w:val="2"/>
          <w:szCs w:val="2"/>
        </w:rPr>
      </w:pPr>
      <w:r>
        <w:rPr>
          <w:noProof/>
        </w:rPr>
        <mc:AlternateContent>
          <mc:Choice Requires="wps">
            <w:drawing>
              <wp:anchor distT="0" distB="0" distL="0" distR="0" simplePos="0" relativeHeight="25273241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532" name="Graphic 532"/>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532" o:spid="_x0000_s1552"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58304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73446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533" name="Textbox 533"/>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533" o:spid="_x0000_s1553"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580992" filled="f" stroked="f">
                <v:textbox inset="0,0,0,0">
                  <w:txbxContent>
                    <w:p w:rsidR="00D73FD5" w14:paraId="6A037028"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2736512" behindDoc="1" locked="0" layoutInCell="1" allowOverlap="1">
                <wp:simplePos x="0" y="0"/>
                <wp:positionH relativeFrom="page">
                  <wp:posOffset>1130348</wp:posOffset>
                </wp:positionH>
                <wp:positionV relativeFrom="page">
                  <wp:posOffset>1786156</wp:posOffset>
                </wp:positionV>
                <wp:extent cx="2488565" cy="175260"/>
                <wp:effectExtent l="0" t="0" r="0" b="0"/>
                <wp:wrapNone/>
                <wp:docPr id="534" name="Textbox 53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8856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p>
                        </w:txbxContent>
                      </wps:txbx>
                      <wps:bodyPr wrap="square" lIns="0" tIns="0" rIns="0" bIns="0" rtlCol="0"/>
                    </wps:wsp>
                  </a:graphicData>
                </a:graphic>
              </wp:anchor>
            </w:drawing>
          </mc:Choice>
          <mc:Fallback>
            <w:pict>
              <v:shape id="Textbox 534" o:spid="_x0000_s1554" type="#_x0000_t202" style="width:195.95pt;height:13.8pt;margin-top:140.65pt;margin-left:89pt;mso-position-horizontal-relative:page;mso-position-vertical-relative:page;mso-wrap-distance-bottom:0;mso-wrap-distance-left:0;mso-wrap-distance-right:0;mso-wrap-distance-top:0;mso-wrap-style:square;position:absolute;visibility:visible;v-text-anchor:top;z-index:-250578944" filled="f" stroked="f">
                <v:textbox inset="0,0,0,0">
                  <w:txbxContent>
                    <w:p w:rsidR="00D73FD5" w14:paraId="6A037029" w14:textId="77777777">
                      <w:pPr>
                        <w:spacing w:before="14"/>
                        <w:ind w:left="20"/>
                        <w:rPr>
                          <w:rFonts w:ascii="Arial"/>
                          <w:b/>
                          <w:sz w:val="21"/>
                        </w:rPr>
                      </w:pPr>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p>
                  </w:txbxContent>
                </v:textbox>
              </v:shape>
            </w:pict>
          </mc:Fallback>
        </mc:AlternateContent>
      </w:r>
      <w:r>
        <w:rPr>
          <w:noProof/>
        </w:rPr>
        <mc:AlternateContent>
          <mc:Choice Requires="wps">
            <w:drawing>
              <wp:anchor distT="0" distB="0" distL="0" distR="0" simplePos="0" relativeHeight="252738560" behindDoc="1" locked="0" layoutInCell="1" allowOverlap="1">
                <wp:simplePos x="0" y="0"/>
                <wp:positionH relativeFrom="page">
                  <wp:posOffset>1130300</wp:posOffset>
                </wp:positionH>
                <wp:positionV relativeFrom="page">
                  <wp:posOffset>2139592</wp:posOffset>
                </wp:positionV>
                <wp:extent cx="5298440" cy="367030"/>
                <wp:effectExtent l="0" t="0" r="0" b="0"/>
                <wp:wrapNone/>
                <wp:docPr id="535" name="Textbox 535"/>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8440" cy="367030"/>
                        </a:xfrm>
                        <a:prstGeom prst="rect">
                          <a:avLst/>
                        </a:prstGeom>
                      </wps:spPr>
                      <wps:txbx>
                        <w:txbxContent>
                          <w:p w:rsidR="00D73FD5" w14:textId="70D070DB">
                            <w:pPr>
                              <w:pStyle w:val="BodyText"/>
                              <w:spacing w:before="18" w:line="259" w:lineRule="auto"/>
                              <w:ind w:right="4"/>
                            </w:pPr>
                            <w:r>
                              <w:rPr>
                                <w:color w:val="221F1F"/>
                              </w:rPr>
                              <w:t>This</w:t>
                            </w:r>
                            <w:r>
                              <w:rPr>
                                <w:color w:val="221F1F"/>
                                <w:spacing w:val="-15"/>
                              </w:rPr>
                              <w:t xml:space="preserve"> </w:t>
                            </w:r>
                            <w:r>
                              <w:rPr>
                                <w:color w:val="221F1F"/>
                              </w:rPr>
                              <w:t>Order</w:t>
                            </w:r>
                            <w:r>
                              <w:rPr>
                                <w:color w:val="221F1F"/>
                                <w:spacing w:val="-15"/>
                              </w:rPr>
                              <w:t xml:space="preserve"> </w:t>
                            </w:r>
                            <w:r>
                              <w:rPr>
                                <w:color w:val="221F1F"/>
                              </w:rPr>
                              <w:t>applies</w:t>
                            </w:r>
                            <w:r>
                              <w:rPr>
                                <w:color w:val="221F1F"/>
                                <w:spacing w:val="-15"/>
                              </w:rPr>
                              <w:t xml:space="preserve"> </w:t>
                            </w:r>
                            <w:r>
                              <w:rPr>
                                <w:color w:val="221F1F"/>
                              </w:rPr>
                              <w:t>to</w:t>
                            </w:r>
                            <w:r>
                              <w:rPr>
                                <w:color w:val="221F1F"/>
                                <w:spacing w:val="-14"/>
                              </w:rPr>
                              <w:t xml:space="preserve"> </w:t>
                            </w:r>
                            <w:r>
                              <w:rPr>
                                <w:color w:val="221F1F"/>
                              </w:rPr>
                              <w:t>benefits</w:t>
                            </w:r>
                            <w:r>
                              <w:rPr>
                                <w:color w:val="221F1F"/>
                                <w:spacing w:val="-15"/>
                              </w:rPr>
                              <w:t xml:space="preserve"> </w:t>
                            </w:r>
                            <w:r>
                              <w:rPr>
                                <w:color w:val="221F1F"/>
                              </w:rPr>
                              <w:t>under</w:t>
                            </w:r>
                            <w:r>
                              <w:rPr>
                                <w:color w:val="221F1F"/>
                                <w:spacing w:val="-14"/>
                              </w:rPr>
                              <w:t xml:space="preserve"> </w:t>
                            </w:r>
                            <w:r>
                              <w:rPr>
                                <w:color w:val="221F1F"/>
                              </w:rPr>
                              <w:t>the</w:t>
                            </w:r>
                            <w:r>
                              <w:rPr>
                                <w:color w:val="221F1F"/>
                                <w:spacing w:val="-14"/>
                              </w:rPr>
                              <w:t xml:space="preserve"> </w:t>
                            </w:r>
                            <w:r>
                              <w:rPr>
                                <w:b/>
                                <w:color w:val="221F1F"/>
                              </w:rPr>
                              <w:t>[formal</w:t>
                            </w:r>
                            <w:r>
                              <w:rPr>
                                <w:b/>
                                <w:color w:val="221F1F"/>
                                <w:spacing w:val="-15"/>
                              </w:rPr>
                              <w:t xml:space="preserve"> </w:t>
                            </w:r>
                            <w:r>
                              <w:rPr>
                                <w:b/>
                                <w:color w:val="221F1F"/>
                              </w:rPr>
                              <w:t>name</w:t>
                            </w:r>
                            <w:r>
                              <w:rPr>
                                <w:b/>
                                <w:color w:val="221F1F"/>
                                <w:spacing w:val="-17"/>
                              </w:rPr>
                              <w:t xml:space="preserve"> </w:t>
                            </w:r>
                            <w:r>
                              <w:rPr>
                                <w:b/>
                                <w:color w:val="221F1F"/>
                              </w:rPr>
                              <w:t>of</w:t>
                            </w:r>
                            <w:r>
                              <w:rPr>
                                <w:b/>
                                <w:color w:val="221F1F"/>
                                <w:spacing w:val="-15"/>
                              </w:rPr>
                              <w:t xml:space="preserve"> </w:t>
                            </w:r>
                            <w:r w:rsidR="002D7B0B">
                              <w:rPr>
                                <w:b/>
                                <w:color w:val="221F1F"/>
                                <w:spacing w:val="-15"/>
                              </w:rPr>
                              <w:t xml:space="preserve">the </w:t>
                            </w:r>
                            <w:r>
                              <w:rPr>
                                <w:b/>
                                <w:color w:val="221F1F"/>
                              </w:rPr>
                              <w:t>plan]</w:t>
                            </w:r>
                            <w:r>
                              <w:rPr>
                                <w:b/>
                                <w:color w:val="221F1F"/>
                                <w:spacing w:val="-15"/>
                              </w:rPr>
                              <w:t xml:space="preserve"> </w:t>
                            </w:r>
                            <w:r>
                              <w:rPr>
                                <w:color w:val="221F1F"/>
                              </w:rPr>
                              <w:t>(“Plan”).</w:t>
                            </w:r>
                            <w:r>
                              <w:rPr>
                                <w:color w:val="221F1F"/>
                                <w:spacing w:val="-14"/>
                              </w:rPr>
                              <w:t xml:space="preserve"> </w:t>
                            </w:r>
                            <w:r>
                              <w:rPr>
                                <w:color w:val="221F1F"/>
                              </w:rPr>
                              <w:t>The</w:t>
                            </w:r>
                            <w:r>
                              <w:rPr>
                                <w:color w:val="221F1F"/>
                                <w:spacing w:val="-14"/>
                              </w:rPr>
                              <w:t xml:space="preserve"> </w:t>
                            </w:r>
                            <w:r>
                              <w:rPr>
                                <w:color w:val="221F1F"/>
                              </w:rPr>
                              <w:t>Pension</w:t>
                            </w:r>
                            <w:r>
                              <w:rPr>
                                <w:color w:val="221F1F"/>
                                <w:spacing w:val="-15"/>
                              </w:rPr>
                              <w:t xml:space="preserve"> </w:t>
                            </w:r>
                            <w:r>
                              <w:rPr>
                                <w:color w:val="221F1F"/>
                              </w:rPr>
                              <w:t>Benefit Guaranty Corporation (“PBGC”) is trustee of the Plan.</w:t>
                            </w:r>
                          </w:p>
                        </w:txbxContent>
                      </wps:txbx>
                      <wps:bodyPr wrap="square" lIns="0" tIns="0" rIns="0" bIns="0" rtlCol="0"/>
                    </wps:wsp>
                  </a:graphicData>
                </a:graphic>
              </wp:anchor>
            </w:drawing>
          </mc:Choice>
          <mc:Fallback>
            <w:pict>
              <v:shape id="Textbox 535" o:spid="_x0000_s1555" type="#_x0000_t202" style="width:417.2pt;height:28.9pt;margin-top:168.45pt;margin-left:89pt;mso-position-horizontal-relative:page;mso-position-vertical-relative:page;mso-wrap-distance-bottom:0;mso-wrap-distance-left:0;mso-wrap-distance-right:0;mso-wrap-distance-top:0;mso-wrap-style:square;position:absolute;visibility:visible;v-text-anchor:top;z-index:-250576896" filled="f" stroked="f">
                <v:textbox inset="0,0,0,0">
                  <w:txbxContent>
                    <w:p w:rsidR="00D73FD5" w14:paraId="6A03702A" w14:textId="70D070DB">
                      <w:pPr>
                        <w:pStyle w:val="BodyText"/>
                        <w:spacing w:before="18" w:line="259" w:lineRule="auto"/>
                        <w:ind w:right="4"/>
                      </w:pPr>
                      <w:r>
                        <w:rPr>
                          <w:color w:val="221F1F"/>
                        </w:rPr>
                        <w:t>This</w:t>
                      </w:r>
                      <w:r>
                        <w:rPr>
                          <w:color w:val="221F1F"/>
                          <w:spacing w:val="-15"/>
                        </w:rPr>
                        <w:t xml:space="preserve"> </w:t>
                      </w:r>
                      <w:r>
                        <w:rPr>
                          <w:color w:val="221F1F"/>
                        </w:rPr>
                        <w:t>Order</w:t>
                      </w:r>
                      <w:r>
                        <w:rPr>
                          <w:color w:val="221F1F"/>
                          <w:spacing w:val="-15"/>
                        </w:rPr>
                        <w:t xml:space="preserve"> </w:t>
                      </w:r>
                      <w:r>
                        <w:rPr>
                          <w:color w:val="221F1F"/>
                        </w:rPr>
                        <w:t>applies</w:t>
                      </w:r>
                      <w:r>
                        <w:rPr>
                          <w:color w:val="221F1F"/>
                          <w:spacing w:val="-15"/>
                        </w:rPr>
                        <w:t xml:space="preserve"> </w:t>
                      </w:r>
                      <w:r>
                        <w:rPr>
                          <w:color w:val="221F1F"/>
                        </w:rPr>
                        <w:t>to</w:t>
                      </w:r>
                      <w:r>
                        <w:rPr>
                          <w:color w:val="221F1F"/>
                          <w:spacing w:val="-14"/>
                        </w:rPr>
                        <w:t xml:space="preserve"> </w:t>
                      </w:r>
                      <w:r>
                        <w:rPr>
                          <w:color w:val="221F1F"/>
                        </w:rPr>
                        <w:t>benefits</w:t>
                      </w:r>
                      <w:r>
                        <w:rPr>
                          <w:color w:val="221F1F"/>
                          <w:spacing w:val="-15"/>
                        </w:rPr>
                        <w:t xml:space="preserve"> </w:t>
                      </w:r>
                      <w:r>
                        <w:rPr>
                          <w:color w:val="221F1F"/>
                        </w:rPr>
                        <w:t>under</w:t>
                      </w:r>
                      <w:r>
                        <w:rPr>
                          <w:color w:val="221F1F"/>
                          <w:spacing w:val="-14"/>
                        </w:rPr>
                        <w:t xml:space="preserve"> </w:t>
                      </w:r>
                      <w:r>
                        <w:rPr>
                          <w:color w:val="221F1F"/>
                        </w:rPr>
                        <w:t>the</w:t>
                      </w:r>
                      <w:r>
                        <w:rPr>
                          <w:color w:val="221F1F"/>
                          <w:spacing w:val="-14"/>
                        </w:rPr>
                        <w:t xml:space="preserve"> </w:t>
                      </w:r>
                      <w:r>
                        <w:rPr>
                          <w:b/>
                          <w:color w:val="221F1F"/>
                        </w:rPr>
                        <w:t>[formal</w:t>
                      </w:r>
                      <w:r>
                        <w:rPr>
                          <w:b/>
                          <w:color w:val="221F1F"/>
                          <w:spacing w:val="-15"/>
                        </w:rPr>
                        <w:t xml:space="preserve"> </w:t>
                      </w:r>
                      <w:r>
                        <w:rPr>
                          <w:b/>
                          <w:color w:val="221F1F"/>
                        </w:rPr>
                        <w:t>name</w:t>
                      </w:r>
                      <w:r>
                        <w:rPr>
                          <w:b/>
                          <w:color w:val="221F1F"/>
                          <w:spacing w:val="-17"/>
                        </w:rPr>
                        <w:t xml:space="preserve"> </w:t>
                      </w:r>
                      <w:r>
                        <w:rPr>
                          <w:b/>
                          <w:color w:val="221F1F"/>
                        </w:rPr>
                        <w:t>of</w:t>
                      </w:r>
                      <w:r>
                        <w:rPr>
                          <w:b/>
                          <w:color w:val="221F1F"/>
                          <w:spacing w:val="-15"/>
                        </w:rPr>
                        <w:t xml:space="preserve"> </w:t>
                      </w:r>
                      <w:r w:rsidR="002D7B0B">
                        <w:rPr>
                          <w:b/>
                          <w:color w:val="221F1F"/>
                          <w:spacing w:val="-15"/>
                        </w:rPr>
                        <w:t xml:space="preserve">the </w:t>
                      </w:r>
                      <w:r>
                        <w:rPr>
                          <w:b/>
                          <w:color w:val="221F1F"/>
                        </w:rPr>
                        <w:t>plan]</w:t>
                      </w:r>
                      <w:r>
                        <w:rPr>
                          <w:b/>
                          <w:color w:val="221F1F"/>
                          <w:spacing w:val="-15"/>
                        </w:rPr>
                        <w:t xml:space="preserve"> </w:t>
                      </w:r>
                      <w:r>
                        <w:rPr>
                          <w:color w:val="221F1F"/>
                        </w:rPr>
                        <w:t>(“Plan”).</w:t>
                      </w:r>
                      <w:r>
                        <w:rPr>
                          <w:color w:val="221F1F"/>
                          <w:spacing w:val="-14"/>
                        </w:rPr>
                        <w:t xml:space="preserve"> </w:t>
                      </w:r>
                      <w:r>
                        <w:rPr>
                          <w:color w:val="221F1F"/>
                        </w:rPr>
                        <w:t>The</w:t>
                      </w:r>
                      <w:r>
                        <w:rPr>
                          <w:color w:val="221F1F"/>
                          <w:spacing w:val="-14"/>
                        </w:rPr>
                        <w:t xml:space="preserve"> </w:t>
                      </w:r>
                      <w:r>
                        <w:rPr>
                          <w:color w:val="221F1F"/>
                        </w:rPr>
                        <w:t>Pension</w:t>
                      </w:r>
                      <w:r>
                        <w:rPr>
                          <w:color w:val="221F1F"/>
                          <w:spacing w:val="-15"/>
                        </w:rPr>
                        <w:t xml:space="preserve"> </w:t>
                      </w:r>
                      <w:r>
                        <w:rPr>
                          <w:color w:val="221F1F"/>
                        </w:rPr>
                        <w:t>Benefit Guaranty Corporation (“PBGC”) is trustee of the Plan.</w:t>
                      </w:r>
                    </w:p>
                  </w:txbxContent>
                </v:textbox>
              </v:shape>
            </w:pict>
          </mc:Fallback>
        </mc:AlternateContent>
      </w:r>
      <w:r>
        <w:rPr>
          <w:noProof/>
        </w:rPr>
        <mc:AlternateContent>
          <mc:Choice Requires="wps">
            <w:drawing>
              <wp:anchor distT="0" distB="0" distL="0" distR="0" simplePos="0" relativeHeight="252740608" behindDoc="1" locked="0" layoutInCell="1" allowOverlap="1">
                <wp:simplePos x="0" y="0"/>
                <wp:positionH relativeFrom="page">
                  <wp:posOffset>1130300</wp:posOffset>
                </wp:positionH>
                <wp:positionV relativeFrom="page">
                  <wp:posOffset>2764539</wp:posOffset>
                </wp:positionV>
                <wp:extent cx="4765675" cy="175260"/>
                <wp:effectExtent l="0" t="0" r="0" b="0"/>
                <wp:wrapNone/>
                <wp:docPr id="536" name="Textbox 5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5675"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1"/>
                                <w:sz w:val="21"/>
                              </w:rPr>
                              <w:t xml:space="preserve"> </w:t>
                            </w:r>
                            <w:r>
                              <w:rPr>
                                <w:rFonts w:ascii="Arial"/>
                                <w:b/>
                                <w:color w:val="3D67A1"/>
                                <w:spacing w:val="-4"/>
                                <w:sz w:val="21"/>
                              </w:rPr>
                              <w:t>2. IDENTIFICATION</w:t>
                            </w:r>
                            <w:r>
                              <w:rPr>
                                <w:rFonts w:ascii="Arial"/>
                                <w:b/>
                                <w:color w:val="3D67A1"/>
                                <w:sz w:val="21"/>
                              </w:rPr>
                              <w:t xml:space="preserve"> </w:t>
                            </w:r>
                            <w:r>
                              <w:rPr>
                                <w:rFonts w:ascii="Arial"/>
                                <w:b/>
                                <w:color w:val="3D67A1"/>
                                <w:spacing w:val="-4"/>
                                <w:sz w:val="21"/>
                              </w:rPr>
                              <w:t>OF</w:t>
                            </w:r>
                            <w:r>
                              <w:rPr>
                                <w:rFonts w:ascii="Arial"/>
                                <w:b/>
                                <w:color w:val="3D67A1"/>
                                <w:spacing w:val="-1"/>
                                <w:sz w:val="21"/>
                              </w:rPr>
                              <w:t xml:space="preserve"> </w:t>
                            </w:r>
                            <w:r>
                              <w:rPr>
                                <w:rFonts w:ascii="Arial"/>
                                <w:b/>
                                <w:color w:val="3D67A1"/>
                                <w:spacing w:val="-4"/>
                                <w:sz w:val="21"/>
                              </w:rPr>
                              <w:t>PARTICIPANT</w:t>
                            </w:r>
                            <w:r>
                              <w:rPr>
                                <w:rFonts w:ascii="Arial"/>
                                <w:b/>
                                <w:color w:val="3D67A1"/>
                                <w:spacing w:val="-2"/>
                                <w:sz w:val="21"/>
                              </w:rPr>
                              <w:t xml:space="preserve"> </w:t>
                            </w:r>
                            <w:r>
                              <w:rPr>
                                <w:rFonts w:ascii="Arial"/>
                                <w:b/>
                                <w:color w:val="3D67A1"/>
                                <w:spacing w:val="-4"/>
                                <w:sz w:val="21"/>
                              </w:rPr>
                              <w:t>AND ALTERNATE</w:t>
                            </w:r>
                            <w:r>
                              <w:rPr>
                                <w:rFonts w:ascii="Arial"/>
                                <w:b/>
                                <w:color w:val="3D67A1"/>
                                <w:spacing w:val="-1"/>
                                <w:sz w:val="21"/>
                              </w:rPr>
                              <w:t xml:space="preserve"> </w:t>
                            </w:r>
                            <w:r>
                              <w:rPr>
                                <w:rFonts w:ascii="Arial"/>
                                <w:b/>
                                <w:color w:val="3D67A1"/>
                                <w:spacing w:val="-4"/>
                                <w:sz w:val="21"/>
                              </w:rPr>
                              <w:t>PAYEE(S)</w:t>
                            </w:r>
                          </w:p>
                        </w:txbxContent>
                      </wps:txbx>
                      <wps:bodyPr wrap="square" lIns="0" tIns="0" rIns="0" bIns="0" rtlCol="0"/>
                    </wps:wsp>
                  </a:graphicData>
                </a:graphic>
              </wp:anchor>
            </w:drawing>
          </mc:Choice>
          <mc:Fallback>
            <w:pict>
              <v:shape id="Textbox 536" o:spid="_x0000_s1556" type="#_x0000_t202" style="width:375.25pt;height:13.8pt;margin-top:217.7pt;margin-left:89pt;mso-position-horizontal-relative:page;mso-position-vertical-relative:page;mso-wrap-distance-bottom:0;mso-wrap-distance-left:0;mso-wrap-distance-right:0;mso-wrap-distance-top:0;mso-wrap-style:square;position:absolute;visibility:visible;v-text-anchor:top;z-index:-250574848" filled="f" stroked="f">
                <v:textbox inset="0,0,0,0">
                  <w:txbxContent>
                    <w:p w:rsidR="00D73FD5" w14:paraId="6A03702B" w14:textId="77777777">
                      <w:pPr>
                        <w:spacing w:before="14"/>
                        <w:ind w:left="20"/>
                        <w:rPr>
                          <w:rFonts w:ascii="Arial"/>
                          <w:b/>
                          <w:sz w:val="21"/>
                        </w:rPr>
                      </w:pPr>
                      <w:r>
                        <w:rPr>
                          <w:rFonts w:ascii="Arial"/>
                          <w:b/>
                          <w:color w:val="3D67A1"/>
                          <w:spacing w:val="-4"/>
                          <w:sz w:val="21"/>
                        </w:rPr>
                        <w:t>SECTION</w:t>
                      </w:r>
                      <w:r>
                        <w:rPr>
                          <w:rFonts w:ascii="Arial"/>
                          <w:b/>
                          <w:color w:val="3D67A1"/>
                          <w:spacing w:val="-1"/>
                          <w:sz w:val="21"/>
                        </w:rPr>
                        <w:t xml:space="preserve"> </w:t>
                      </w:r>
                      <w:r>
                        <w:rPr>
                          <w:rFonts w:ascii="Arial"/>
                          <w:b/>
                          <w:color w:val="3D67A1"/>
                          <w:spacing w:val="-4"/>
                          <w:sz w:val="21"/>
                        </w:rPr>
                        <w:t>2. IDENTIFICATION</w:t>
                      </w:r>
                      <w:r>
                        <w:rPr>
                          <w:rFonts w:ascii="Arial"/>
                          <w:b/>
                          <w:color w:val="3D67A1"/>
                          <w:sz w:val="21"/>
                        </w:rPr>
                        <w:t xml:space="preserve"> </w:t>
                      </w:r>
                      <w:r>
                        <w:rPr>
                          <w:rFonts w:ascii="Arial"/>
                          <w:b/>
                          <w:color w:val="3D67A1"/>
                          <w:spacing w:val="-4"/>
                          <w:sz w:val="21"/>
                        </w:rPr>
                        <w:t>OF</w:t>
                      </w:r>
                      <w:r>
                        <w:rPr>
                          <w:rFonts w:ascii="Arial"/>
                          <w:b/>
                          <w:color w:val="3D67A1"/>
                          <w:spacing w:val="-1"/>
                          <w:sz w:val="21"/>
                        </w:rPr>
                        <w:t xml:space="preserve"> </w:t>
                      </w:r>
                      <w:r>
                        <w:rPr>
                          <w:rFonts w:ascii="Arial"/>
                          <w:b/>
                          <w:color w:val="3D67A1"/>
                          <w:spacing w:val="-4"/>
                          <w:sz w:val="21"/>
                        </w:rPr>
                        <w:t>PARTICIPANT</w:t>
                      </w:r>
                      <w:r>
                        <w:rPr>
                          <w:rFonts w:ascii="Arial"/>
                          <w:b/>
                          <w:color w:val="3D67A1"/>
                          <w:spacing w:val="-2"/>
                          <w:sz w:val="21"/>
                        </w:rPr>
                        <w:t xml:space="preserve"> </w:t>
                      </w:r>
                      <w:r>
                        <w:rPr>
                          <w:rFonts w:ascii="Arial"/>
                          <w:b/>
                          <w:color w:val="3D67A1"/>
                          <w:spacing w:val="-4"/>
                          <w:sz w:val="21"/>
                        </w:rPr>
                        <w:t>AND ALTERNATE</w:t>
                      </w:r>
                      <w:r>
                        <w:rPr>
                          <w:rFonts w:ascii="Arial"/>
                          <w:b/>
                          <w:color w:val="3D67A1"/>
                          <w:spacing w:val="-1"/>
                          <w:sz w:val="21"/>
                        </w:rPr>
                        <w:t xml:space="preserve"> </w:t>
                      </w:r>
                      <w:r>
                        <w:rPr>
                          <w:rFonts w:ascii="Arial"/>
                          <w:b/>
                          <w:color w:val="3D67A1"/>
                          <w:spacing w:val="-4"/>
                          <w:sz w:val="21"/>
                        </w:rPr>
                        <w:t>PAYEE(S)</w:t>
                      </w:r>
                    </w:p>
                  </w:txbxContent>
                </v:textbox>
              </v:shape>
            </w:pict>
          </mc:Fallback>
        </mc:AlternateContent>
      </w:r>
      <w:r>
        <w:rPr>
          <w:noProof/>
        </w:rPr>
        <mc:AlternateContent>
          <mc:Choice Requires="wps">
            <w:drawing>
              <wp:anchor distT="0" distB="0" distL="0" distR="0" simplePos="0" relativeHeight="252742656" behindDoc="1" locked="0" layoutInCell="1" allowOverlap="1">
                <wp:simplePos x="0" y="0"/>
                <wp:positionH relativeFrom="page">
                  <wp:posOffset>1130044</wp:posOffset>
                </wp:positionH>
                <wp:positionV relativeFrom="page">
                  <wp:posOffset>3116476</wp:posOffset>
                </wp:positionV>
                <wp:extent cx="5504180" cy="545465"/>
                <wp:effectExtent l="0" t="0" r="0" b="0"/>
                <wp:wrapNone/>
                <wp:docPr id="537" name="Textbox 5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4180" cy="545465"/>
                        </a:xfrm>
                        <a:prstGeom prst="rect">
                          <a:avLst/>
                        </a:prstGeom>
                      </wps:spPr>
                      <wps:txbx>
                        <w:txbxContent>
                          <w:p w:rsidR="00D73FD5" w14:textId="77777777">
                            <w:pPr>
                              <w:spacing w:before="20" w:line="259" w:lineRule="auto"/>
                              <w:ind w:left="20" w:right="1"/>
                              <w:rPr>
                                <w:sz w:val="23"/>
                              </w:rPr>
                            </w:pPr>
                            <w:r>
                              <w:rPr>
                                <w:color w:val="221F1F"/>
                                <w:sz w:val="23"/>
                              </w:rPr>
                              <w:t>a.</w:t>
                            </w:r>
                            <w:r>
                              <w:rPr>
                                <w:color w:val="221F1F"/>
                                <w:spacing w:val="-12"/>
                                <w:sz w:val="23"/>
                              </w:rPr>
                              <w:t xml:space="preserve"> </w:t>
                            </w:r>
                            <w:r>
                              <w:rPr>
                                <w:b/>
                                <w:color w:val="221F1F"/>
                                <w:sz w:val="23"/>
                              </w:rPr>
                              <w:t>[Name</w:t>
                            </w:r>
                            <w:r>
                              <w:rPr>
                                <w:b/>
                                <w:color w:val="221F1F"/>
                                <w:spacing w:val="-15"/>
                                <w:sz w:val="23"/>
                              </w:rPr>
                              <w:t xml:space="preserve"> </w:t>
                            </w:r>
                            <w:r>
                              <w:rPr>
                                <w:b/>
                                <w:color w:val="221F1F"/>
                                <w:sz w:val="23"/>
                              </w:rPr>
                              <w:t>of</w:t>
                            </w:r>
                            <w:r>
                              <w:rPr>
                                <w:b/>
                                <w:color w:val="221F1F"/>
                                <w:spacing w:val="-15"/>
                                <w:sz w:val="23"/>
                              </w:rPr>
                              <w:t xml:space="preserve"> </w:t>
                            </w:r>
                            <w:r>
                              <w:rPr>
                                <w:b/>
                                <w:color w:val="221F1F"/>
                                <w:sz w:val="23"/>
                              </w:rPr>
                              <w:t>the</w:t>
                            </w:r>
                            <w:r>
                              <w:rPr>
                                <w:b/>
                                <w:color w:val="221F1F"/>
                                <w:spacing w:val="-15"/>
                                <w:sz w:val="23"/>
                              </w:rPr>
                              <w:t xml:space="preserve"> </w:t>
                            </w:r>
                            <w:r>
                              <w:rPr>
                                <w:b/>
                                <w:color w:val="221F1F"/>
                                <w:sz w:val="23"/>
                              </w:rPr>
                              <w:t>Participant]</w:t>
                            </w:r>
                            <w:r>
                              <w:rPr>
                                <w:b/>
                                <w:color w:val="221F1F"/>
                                <w:spacing w:val="-15"/>
                                <w:sz w:val="23"/>
                              </w:rPr>
                              <w:t xml:space="preserve"> </w:t>
                            </w:r>
                            <w:r>
                              <w:rPr>
                                <w:color w:val="221F1F"/>
                                <w:sz w:val="23"/>
                              </w:rPr>
                              <w:t>is</w:t>
                            </w:r>
                            <w:r>
                              <w:rPr>
                                <w:color w:val="221F1F"/>
                                <w:spacing w:val="-14"/>
                                <w:sz w:val="23"/>
                              </w:rPr>
                              <w:t xml:space="preserve"> </w:t>
                            </w:r>
                            <w:r>
                              <w:rPr>
                                <w:color w:val="221F1F"/>
                                <w:sz w:val="23"/>
                              </w:rPr>
                              <w:t>eligible</w:t>
                            </w:r>
                            <w:r>
                              <w:rPr>
                                <w:color w:val="221F1F"/>
                                <w:spacing w:val="-14"/>
                                <w:sz w:val="23"/>
                              </w:rPr>
                              <w:t xml:space="preserve"> </w:t>
                            </w:r>
                            <w:r>
                              <w:rPr>
                                <w:color w:val="221F1F"/>
                                <w:sz w:val="23"/>
                              </w:rPr>
                              <w:t>to</w:t>
                            </w:r>
                            <w:r>
                              <w:rPr>
                                <w:color w:val="221F1F"/>
                                <w:spacing w:val="-13"/>
                                <w:sz w:val="23"/>
                              </w:rPr>
                              <w:t xml:space="preserve"> </w:t>
                            </w:r>
                            <w:r>
                              <w:rPr>
                                <w:color w:val="221F1F"/>
                                <w:sz w:val="23"/>
                              </w:rPr>
                              <w:t>receive</w:t>
                            </w:r>
                            <w:r>
                              <w:rPr>
                                <w:color w:val="221F1F"/>
                                <w:spacing w:val="-13"/>
                                <w:sz w:val="23"/>
                              </w:rPr>
                              <w:t xml:space="preserve"> </w:t>
                            </w:r>
                            <w:r>
                              <w:rPr>
                                <w:color w:val="221F1F"/>
                                <w:sz w:val="23"/>
                              </w:rPr>
                              <w:t>a</w:t>
                            </w:r>
                            <w:r>
                              <w:rPr>
                                <w:color w:val="221F1F"/>
                                <w:spacing w:val="-15"/>
                                <w:sz w:val="23"/>
                              </w:rPr>
                              <w:t xml:space="preserve"> </w:t>
                            </w:r>
                            <w:r>
                              <w:rPr>
                                <w:color w:val="221F1F"/>
                                <w:sz w:val="23"/>
                              </w:rPr>
                              <w:t>benefit</w:t>
                            </w:r>
                            <w:r>
                              <w:rPr>
                                <w:color w:val="221F1F"/>
                                <w:spacing w:val="-13"/>
                                <w:sz w:val="23"/>
                              </w:rPr>
                              <w:t xml:space="preserve"> </w:t>
                            </w:r>
                            <w:r>
                              <w:rPr>
                                <w:color w:val="221F1F"/>
                                <w:sz w:val="23"/>
                              </w:rPr>
                              <w:t>from</w:t>
                            </w:r>
                            <w:r>
                              <w:rPr>
                                <w:color w:val="221F1F"/>
                                <w:spacing w:val="-15"/>
                                <w:sz w:val="23"/>
                              </w:rPr>
                              <w:t xml:space="preserve"> </w:t>
                            </w:r>
                            <w:r>
                              <w:rPr>
                                <w:color w:val="221F1F"/>
                                <w:sz w:val="23"/>
                              </w:rPr>
                              <w:t>the</w:t>
                            </w:r>
                            <w:r>
                              <w:rPr>
                                <w:color w:val="221F1F"/>
                                <w:spacing w:val="-13"/>
                                <w:sz w:val="23"/>
                              </w:rPr>
                              <w:t xml:space="preserve"> </w:t>
                            </w:r>
                            <w:r>
                              <w:rPr>
                                <w:color w:val="221F1F"/>
                                <w:sz w:val="23"/>
                              </w:rPr>
                              <w:t>Plan</w:t>
                            </w:r>
                            <w:r>
                              <w:rPr>
                                <w:color w:val="221F1F"/>
                                <w:spacing w:val="-15"/>
                                <w:sz w:val="23"/>
                              </w:rPr>
                              <w:t xml:space="preserve"> </w:t>
                            </w:r>
                            <w:r>
                              <w:rPr>
                                <w:color w:val="221F1F"/>
                                <w:sz w:val="23"/>
                              </w:rPr>
                              <w:t>and</w:t>
                            </w:r>
                            <w:r>
                              <w:rPr>
                                <w:color w:val="221F1F"/>
                                <w:spacing w:val="-13"/>
                                <w:sz w:val="23"/>
                              </w:rPr>
                              <w:t xml:space="preserve"> </w:t>
                            </w:r>
                            <w:r>
                              <w:rPr>
                                <w:color w:val="221F1F"/>
                                <w:sz w:val="23"/>
                              </w:rPr>
                              <w:t>is</w:t>
                            </w:r>
                            <w:r>
                              <w:rPr>
                                <w:color w:val="221F1F"/>
                                <w:spacing w:val="-15"/>
                                <w:sz w:val="23"/>
                              </w:rPr>
                              <w:t xml:space="preserve"> </w:t>
                            </w:r>
                            <w:r>
                              <w:rPr>
                                <w:color w:val="221F1F"/>
                                <w:sz w:val="23"/>
                              </w:rPr>
                              <w:t>hereafter</w:t>
                            </w:r>
                            <w:r>
                              <w:rPr>
                                <w:color w:val="221F1F"/>
                                <w:spacing w:val="-13"/>
                                <w:sz w:val="23"/>
                              </w:rPr>
                              <w:t xml:space="preserve"> </w:t>
                            </w:r>
                            <w:r>
                              <w:rPr>
                                <w:color w:val="221F1F"/>
                                <w:sz w:val="23"/>
                              </w:rPr>
                              <w:t xml:space="preserve">referred to as the “Participant.” The Participant’s mailing address is </w:t>
                            </w:r>
                            <w:r>
                              <w:rPr>
                                <w:b/>
                                <w:color w:val="221F1F"/>
                                <w:sz w:val="23"/>
                              </w:rPr>
                              <w:t>[address]</w:t>
                            </w:r>
                            <w:r>
                              <w:rPr>
                                <w:color w:val="221F1F"/>
                                <w:sz w:val="23"/>
                              </w:rPr>
                              <w:t xml:space="preserve">. The Participant’s Social Security Number is </w:t>
                            </w:r>
                            <w:r>
                              <w:rPr>
                                <w:b/>
                                <w:color w:val="221F1F"/>
                                <w:sz w:val="23"/>
                              </w:rPr>
                              <w:t>[Social Security Number]</w:t>
                            </w:r>
                            <w:r>
                              <w:rPr>
                                <w:color w:val="221F1F"/>
                                <w:sz w:val="23"/>
                              </w:rPr>
                              <w:t>.</w:t>
                            </w:r>
                          </w:p>
                        </w:txbxContent>
                      </wps:txbx>
                      <wps:bodyPr wrap="square" lIns="0" tIns="0" rIns="0" bIns="0" rtlCol="0"/>
                    </wps:wsp>
                  </a:graphicData>
                </a:graphic>
              </wp:anchor>
            </w:drawing>
          </mc:Choice>
          <mc:Fallback>
            <w:pict>
              <v:shape id="Textbox 537" o:spid="_x0000_s1557" type="#_x0000_t202" style="width:433.4pt;height:42.95pt;margin-top:245.4pt;margin-left:89pt;mso-position-horizontal-relative:page;mso-position-vertical-relative:page;mso-wrap-distance-bottom:0;mso-wrap-distance-left:0;mso-wrap-distance-right:0;mso-wrap-distance-top:0;mso-wrap-style:square;position:absolute;visibility:visible;v-text-anchor:top;z-index:-250572800" filled="f" stroked="f">
                <v:textbox inset="0,0,0,0">
                  <w:txbxContent>
                    <w:p w:rsidR="00D73FD5" w14:paraId="6A03702C" w14:textId="77777777">
                      <w:pPr>
                        <w:spacing w:before="20" w:line="259" w:lineRule="auto"/>
                        <w:ind w:left="20" w:right="1"/>
                        <w:rPr>
                          <w:sz w:val="23"/>
                        </w:rPr>
                      </w:pPr>
                      <w:r>
                        <w:rPr>
                          <w:color w:val="221F1F"/>
                          <w:sz w:val="23"/>
                        </w:rPr>
                        <w:t>a.</w:t>
                      </w:r>
                      <w:r>
                        <w:rPr>
                          <w:color w:val="221F1F"/>
                          <w:spacing w:val="-12"/>
                          <w:sz w:val="23"/>
                        </w:rPr>
                        <w:t xml:space="preserve"> </w:t>
                      </w:r>
                      <w:r>
                        <w:rPr>
                          <w:b/>
                          <w:color w:val="221F1F"/>
                          <w:sz w:val="23"/>
                        </w:rPr>
                        <w:t>[Name</w:t>
                      </w:r>
                      <w:r>
                        <w:rPr>
                          <w:b/>
                          <w:color w:val="221F1F"/>
                          <w:spacing w:val="-15"/>
                          <w:sz w:val="23"/>
                        </w:rPr>
                        <w:t xml:space="preserve"> </w:t>
                      </w:r>
                      <w:r>
                        <w:rPr>
                          <w:b/>
                          <w:color w:val="221F1F"/>
                          <w:sz w:val="23"/>
                        </w:rPr>
                        <w:t>of</w:t>
                      </w:r>
                      <w:r>
                        <w:rPr>
                          <w:b/>
                          <w:color w:val="221F1F"/>
                          <w:spacing w:val="-15"/>
                          <w:sz w:val="23"/>
                        </w:rPr>
                        <w:t xml:space="preserve"> </w:t>
                      </w:r>
                      <w:r>
                        <w:rPr>
                          <w:b/>
                          <w:color w:val="221F1F"/>
                          <w:sz w:val="23"/>
                        </w:rPr>
                        <w:t>the</w:t>
                      </w:r>
                      <w:r>
                        <w:rPr>
                          <w:b/>
                          <w:color w:val="221F1F"/>
                          <w:spacing w:val="-15"/>
                          <w:sz w:val="23"/>
                        </w:rPr>
                        <w:t xml:space="preserve"> </w:t>
                      </w:r>
                      <w:r>
                        <w:rPr>
                          <w:b/>
                          <w:color w:val="221F1F"/>
                          <w:sz w:val="23"/>
                        </w:rPr>
                        <w:t>Participant]</w:t>
                      </w:r>
                      <w:r>
                        <w:rPr>
                          <w:b/>
                          <w:color w:val="221F1F"/>
                          <w:spacing w:val="-15"/>
                          <w:sz w:val="23"/>
                        </w:rPr>
                        <w:t xml:space="preserve"> </w:t>
                      </w:r>
                      <w:r>
                        <w:rPr>
                          <w:color w:val="221F1F"/>
                          <w:sz w:val="23"/>
                        </w:rPr>
                        <w:t>is</w:t>
                      </w:r>
                      <w:r>
                        <w:rPr>
                          <w:color w:val="221F1F"/>
                          <w:spacing w:val="-14"/>
                          <w:sz w:val="23"/>
                        </w:rPr>
                        <w:t xml:space="preserve"> </w:t>
                      </w:r>
                      <w:r>
                        <w:rPr>
                          <w:color w:val="221F1F"/>
                          <w:sz w:val="23"/>
                        </w:rPr>
                        <w:t>eligible</w:t>
                      </w:r>
                      <w:r>
                        <w:rPr>
                          <w:color w:val="221F1F"/>
                          <w:spacing w:val="-14"/>
                          <w:sz w:val="23"/>
                        </w:rPr>
                        <w:t xml:space="preserve"> </w:t>
                      </w:r>
                      <w:r>
                        <w:rPr>
                          <w:color w:val="221F1F"/>
                          <w:sz w:val="23"/>
                        </w:rPr>
                        <w:t>to</w:t>
                      </w:r>
                      <w:r>
                        <w:rPr>
                          <w:color w:val="221F1F"/>
                          <w:spacing w:val="-13"/>
                          <w:sz w:val="23"/>
                        </w:rPr>
                        <w:t xml:space="preserve"> </w:t>
                      </w:r>
                      <w:r>
                        <w:rPr>
                          <w:color w:val="221F1F"/>
                          <w:sz w:val="23"/>
                        </w:rPr>
                        <w:t>receive</w:t>
                      </w:r>
                      <w:r>
                        <w:rPr>
                          <w:color w:val="221F1F"/>
                          <w:spacing w:val="-13"/>
                          <w:sz w:val="23"/>
                        </w:rPr>
                        <w:t xml:space="preserve"> </w:t>
                      </w:r>
                      <w:r>
                        <w:rPr>
                          <w:color w:val="221F1F"/>
                          <w:sz w:val="23"/>
                        </w:rPr>
                        <w:t>a</w:t>
                      </w:r>
                      <w:r>
                        <w:rPr>
                          <w:color w:val="221F1F"/>
                          <w:spacing w:val="-15"/>
                          <w:sz w:val="23"/>
                        </w:rPr>
                        <w:t xml:space="preserve"> </w:t>
                      </w:r>
                      <w:r>
                        <w:rPr>
                          <w:color w:val="221F1F"/>
                          <w:sz w:val="23"/>
                        </w:rPr>
                        <w:t>benefit</w:t>
                      </w:r>
                      <w:r>
                        <w:rPr>
                          <w:color w:val="221F1F"/>
                          <w:spacing w:val="-13"/>
                          <w:sz w:val="23"/>
                        </w:rPr>
                        <w:t xml:space="preserve"> </w:t>
                      </w:r>
                      <w:r>
                        <w:rPr>
                          <w:color w:val="221F1F"/>
                          <w:sz w:val="23"/>
                        </w:rPr>
                        <w:t>from</w:t>
                      </w:r>
                      <w:r>
                        <w:rPr>
                          <w:color w:val="221F1F"/>
                          <w:spacing w:val="-15"/>
                          <w:sz w:val="23"/>
                        </w:rPr>
                        <w:t xml:space="preserve"> </w:t>
                      </w:r>
                      <w:r>
                        <w:rPr>
                          <w:color w:val="221F1F"/>
                          <w:sz w:val="23"/>
                        </w:rPr>
                        <w:t>the</w:t>
                      </w:r>
                      <w:r>
                        <w:rPr>
                          <w:color w:val="221F1F"/>
                          <w:spacing w:val="-13"/>
                          <w:sz w:val="23"/>
                        </w:rPr>
                        <w:t xml:space="preserve"> </w:t>
                      </w:r>
                      <w:r>
                        <w:rPr>
                          <w:color w:val="221F1F"/>
                          <w:sz w:val="23"/>
                        </w:rPr>
                        <w:t>Plan</w:t>
                      </w:r>
                      <w:r>
                        <w:rPr>
                          <w:color w:val="221F1F"/>
                          <w:spacing w:val="-15"/>
                          <w:sz w:val="23"/>
                        </w:rPr>
                        <w:t xml:space="preserve"> </w:t>
                      </w:r>
                      <w:r>
                        <w:rPr>
                          <w:color w:val="221F1F"/>
                          <w:sz w:val="23"/>
                        </w:rPr>
                        <w:t>and</w:t>
                      </w:r>
                      <w:r>
                        <w:rPr>
                          <w:color w:val="221F1F"/>
                          <w:spacing w:val="-13"/>
                          <w:sz w:val="23"/>
                        </w:rPr>
                        <w:t xml:space="preserve"> </w:t>
                      </w:r>
                      <w:r>
                        <w:rPr>
                          <w:color w:val="221F1F"/>
                          <w:sz w:val="23"/>
                        </w:rPr>
                        <w:t>is</w:t>
                      </w:r>
                      <w:r>
                        <w:rPr>
                          <w:color w:val="221F1F"/>
                          <w:spacing w:val="-15"/>
                          <w:sz w:val="23"/>
                        </w:rPr>
                        <w:t xml:space="preserve"> </w:t>
                      </w:r>
                      <w:r>
                        <w:rPr>
                          <w:color w:val="221F1F"/>
                          <w:sz w:val="23"/>
                        </w:rPr>
                        <w:t>hereafter</w:t>
                      </w:r>
                      <w:r>
                        <w:rPr>
                          <w:color w:val="221F1F"/>
                          <w:spacing w:val="-13"/>
                          <w:sz w:val="23"/>
                        </w:rPr>
                        <w:t xml:space="preserve"> </w:t>
                      </w:r>
                      <w:r>
                        <w:rPr>
                          <w:color w:val="221F1F"/>
                          <w:sz w:val="23"/>
                        </w:rPr>
                        <w:t xml:space="preserve">referred to as the “Participant.” The Participant’s mailing address is </w:t>
                      </w:r>
                      <w:r>
                        <w:rPr>
                          <w:b/>
                          <w:color w:val="221F1F"/>
                          <w:sz w:val="23"/>
                        </w:rPr>
                        <w:t>[address]</w:t>
                      </w:r>
                      <w:r>
                        <w:rPr>
                          <w:color w:val="221F1F"/>
                          <w:sz w:val="23"/>
                        </w:rPr>
                        <w:t xml:space="preserve">. The Participant’s Social Security Number is </w:t>
                      </w:r>
                      <w:r>
                        <w:rPr>
                          <w:b/>
                          <w:color w:val="221F1F"/>
                          <w:sz w:val="23"/>
                        </w:rPr>
                        <w:t>[Social Security Number]</w:t>
                      </w:r>
                      <w:r>
                        <w:rPr>
                          <w:color w:val="221F1F"/>
                          <w:sz w:val="23"/>
                        </w:rPr>
                        <w:t>.</w:t>
                      </w:r>
                    </w:p>
                  </w:txbxContent>
                </v:textbox>
              </v:shape>
            </w:pict>
          </mc:Fallback>
        </mc:AlternateContent>
      </w:r>
      <w:r>
        <w:rPr>
          <w:noProof/>
        </w:rPr>
        <mc:AlternateContent>
          <mc:Choice Requires="wps">
            <w:drawing>
              <wp:anchor distT="0" distB="0" distL="0" distR="0" simplePos="0" relativeHeight="252744704" behindDoc="1" locked="0" layoutInCell="1" allowOverlap="1">
                <wp:simplePos x="0" y="0"/>
                <wp:positionH relativeFrom="page">
                  <wp:posOffset>1130300</wp:posOffset>
                </wp:positionH>
                <wp:positionV relativeFrom="page">
                  <wp:posOffset>3828184</wp:posOffset>
                </wp:positionV>
                <wp:extent cx="5394325" cy="543560"/>
                <wp:effectExtent l="0" t="0" r="0" b="0"/>
                <wp:wrapNone/>
                <wp:docPr id="538" name="Textbox 5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4325" cy="543560"/>
                        </a:xfrm>
                        <a:prstGeom prst="rect">
                          <a:avLst/>
                        </a:prstGeom>
                      </wps:spPr>
                      <wps:txbx>
                        <w:txbxContent>
                          <w:p w:rsidR="00D73FD5" w14:textId="77777777">
                            <w:pPr>
                              <w:spacing w:before="17" w:line="259" w:lineRule="auto"/>
                              <w:ind w:left="20"/>
                              <w:rPr>
                                <w:sz w:val="23"/>
                              </w:rPr>
                            </w:pPr>
                            <w:r>
                              <w:rPr>
                                <w:color w:val="221F1F"/>
                                <w:spacing w:val="-4"/>
                                <w:sz w:val="23"/>
                              </w:rPr>
                              <w:t>b.</w:t>
                            </w:r>
                            <w:r>
                              <w:rPr>
                                <w:color w:val="221F1F"/>
                                <w:spacing w:val="-10"/>
                                <w:sz w:val="23"/>
                              </w:rPr>
                              <w:t xml:space="preserve"> </w:t>
                            </w:r>
                            <w:r>
                              <w:rPr>
                                <w:b/>
                                <w:color w:val="221F1F"/>
                                <w:spacing w:val="-4"/>
                                <w:sz w:val="23"/>
                              </w:rPr>
                              <w:t>[Name of</w:t>
                            </w:r>
                            <w:r>
                              <w:rPr>
                                <w:b/>
                                <w:color w:val="221F1F"/>
                                <w:spacing w:val="-5"/>
                                <w:sz w:val="23"/>
                              </w:rPr>
                              <w:t xml:space="preserve"> </w:t>
                            </w:r>
                            <w:r>
                              <w:rPr>
                                <w:b/>
                                <w:color w:val="221F1F"/>
                                <w:spacing w:val="-4"/>
                                <w:sz w:val="23"/>
                              </w:rPr>
                              <w:t>the</w:t>
                            </w:r>
                            <w:r>
                              <w:rPr>
                                <w:b/>
                                <w:color w:val="221F1F"/>
                                <w:spacing w:val="-5"/>
                                <w:sz w:val="23"/>
                              </w:rPr>
                              <w:t xml:space="preserve"> </w:t>
                            </w:r>
                            <w:r>
                              <w:rPr>
                                <w:b/>
                                <w:color w:val="221F1F"/>
                                <w:spacing w:val="-4"/>
                                <w:sz w:val="23"/>
                              </w:rPr>
                              <w:t>Alternate</w:t>
                            </w:r>
                            <w:r>
                              <w:rPr>
                                <w:b/>
                                <w:color w:val="221F1F"/>
                                <w:spacing w:val="-5"/>
                                <w:sz w:val="23"/>
                              </w:rPr>
                              <w:t xml:space="preserve"> </w:t>
                            </w:r>
                            <w:r>
                              <w:rPr>
                                <w:b/>
                                <w:color w:val="221F1F"/>
                                <w:spacing w:val="-4"/>
                                <w:sz w:val="23"/>
                              </w:rPr>
                              <w:t>Payee]</w:t>
                            </w:r>
                            <w:r>
                              <w:rPr>
                                <w:b/>
                                <w:color w:val="221F1F"/>
                                <w:spacing w:val="-8"/>
                                <w:sz w:val="23"/>
                              </w:rPr>
                              <w:t xml:space="preserve"> </w:t>
                            </w:r>
                            <w:r>
                              <w:rPr>
                                <w:color w:val="221F1F"/>
                                <w:spacing w:val="-4"/>
                                <w:sz w:val="23"/>
                              </w:rPr>
                              <w:t>is hereafter referred</w:t>
                            </w:r>
                            <w:r>
                              <w:rPr>
                                <w:color w:val="221F1F"/>
                                <w:spacing w:val="-5"/>
                                <w:sz w:val="23"/>
                              </w:rPr>
                              <w:t xml:space="preserve"> </w:t>
                            </w:r>
                            <w:r>
                              <w:rPr>
                                <w:color w:val="221F1F"/>
                                <w:spacing w:val="-4"/>
                                <w:sz w:val="23"/>
                              </w:rPr>
                              <w:t xml:space="preserve">to as the “Alternate Payee.” The Alternate </w:t>
                            </w:r>
                            <w:r>
                              <w:rPr>
                                <w:color w:val="221F1F"/>
                                <w:sz w:val="23"/>
                              </w:rPr>
                              <w:t xml:space="preserve">Payee’s mailing address is </w:t>
                            </w:r>
                            <w:r>
                              <w:rPr>
                                <w:b/>
                                <w:color w:val="221F1F"/>
                                <w:sz w:val="23"/>
                              </w:rPr>
                              <w:t>[address]</w:t>
                            </w:r>
                            <w:r>
                              <w:rPr>
                                <w:color w:val="221F1F"/>
                                <w:sz w:val="23"/>
                              </w:rPr>
                              <w:t xml:space="preserve">. The Alternate Payee’s Social Security Number is </w:t>
                            </w:r>
                            <w:r>
                              <w:rPr>
                                <w:b/>
                                <w:color w:val="221F1F"/>
                                <w:sz w:val="23"/>
                              </w:rPr>
                              <w:t>[Social Security Number]</w:t>
                            </w:r>
                            <w:r>
                              <w:rPr>
                                <w:color w:val="221F1F"/>
                                <w:sz w:val="23"/>
                              </w:rPr>
                              <w:t>. The Alternate Payee is the child or other dependent of the Participant.</w:t>
                            </w:r>
                          </w:p>
                        </w:txbxContent>
                      </wps:txbx>
                      <wps:bodyPr wrap="square" lIns="0" tIns="0" rIns="0" bIns="0" rtlCol="0"/>
                    </wps:wsp>
                  </a:graphicData>
                </a:graphic>
              </wp:anchor>
            </w:drawing>
          </mc:Choice>
          <mc:Fallback>
            <w:pict>
              <v:shape id="Textbox 538" o:spid="_x0000_s1558" type="#_x0000_t202" style="width:424.75pt;height:42.8pt;margin-top:301.45pt;margin-left:89pt;mso-position-horizontal-relative:page;mso-position-vertical-relative:page;mso-wrap-distance-bottom:0;mso-wrap-distance-left:0;mso-wrap-distance-right:0;mso-wrap-distance-top:0;mso-wrap-style:square;position:absolute;visibility:visible;v-text-anchor:top;z-index:-250570752" filled="f" stroked="f">
                <v:textbox inset="0,0,0,0">
                  <w:txbxContent>
                    <w:p w:rsidR="00D73FD5" w14:paraId="6A03702D" w14:textId="77777777">
                      <w:pPr>
                        <w:spacing w:before="17" w:line="259" w:lineRule="auto"/>
                        <w:ind w:left="20"/>
                        <w:rPr>
                          <w:sz w:val="23"/>
                        </w:rPr>
                      </w:pPr>
                      <w:r>
                        <w:rPr>
                          <w:color w:val="221F1F"/>
                          <w:spacing w:val="-4"/>
                          <w:sz w:val="23"/>
                        </w:rPr>
                        <w:t>b.</w:t>
                      </w:r>
                      <w:r>
                        <w:rPr>
                          <w:color w:val="221F1F"/>
                          <w:spacing w:val="-10"/>
                          <w:sz w:val="23"/>
                        </w:rPr>
                        <w:t xml:space="preserve"> </w:t>
                      </w:r>
                      <w:r>
                        <w:rPr>
                          <w:b/>
                          <w:color w:val="221F1F"/>
                          <w:spacing w:val="-4"/>
                          <w:sz w:val="23"/>
                        </w:rPr>
                        <w:t>[Name of</w:t>
                      </w:r>
                      <w:r>
                        <w:rPr>
                          <w:b/>
                          <w:color w:val="221F1F"/>
                          <w:spacing w:val="-5"/>
                          <w:sz w:val="23"/>
                        </w:rPr>
                        <w:t xml:space="preserve"> </w:t>
                      </w:r>
                      <w:r>
                        <w:rPr>
                          <w:b/>
                          <w:color w:val="221F1F"/>
                          <w:spacing w:val="-4"/>
                          <w:sz w:val="23"/>
                        </w:rPr>
                        <w:t>the</w:t>
                      </w:r>
                      <w:r>
                        <w:rPr>
                          <w:b/>
                          <w:color w:val="221F1F"/>
                          <w:spacing w:val="-5"/>
                          <w:sz w:val="23"/>
                        </w:rPr>
                        <w:t xml:space="preserve"> </w:t>
                      </w:r>
                      <w:r>
                        <w:rPr>
                          <w:b/>
                          <w:color w:val="221F1F"/>
                          <w:spacing w:val="-4"/>
                          <w:sz w:val="23"/>
                        </w:rPr>
                        <w:t>Alternate</w:t>
                      </w:r>
                      <w:r>
                        <w:rPr>
                          <w:b/>
                          <w:color w:val="221F1F"/>
                          <w:spacing w:val="-5"/>
                          <w:sz w:val="23"/>
                        </w:rPr>
                        <w:t xml:space="preserve"> </w:t>
                      </w:r>
                      <w:r>
                        <w:rPr>
                          <w:b/>
                          <w:color w:val="221F1F"/>
                          <w:spacing w:val="-4"/>
                          <w:sz w:val="23"/>
                        </w:rPr>
                        <w:t>Payee]</w:t>
                      </w:r>
                      <w:r>
                        <w:rPr>
                          <w:b/>
                          <w:color w:val="221F1F"/>
                          <w:spacing w:val="-8"/>
                          <w:sz w:val="23"/>
                        </w:rPr>
                        <w:t xml:space="preserve"> </w:t>
                      </w:r>
                      <w:r>
                        <w:rPr>
                          <w:color w:val="221F1F"/>
                          <w:spacing w:val="-4"/>
                          <w:sz w:val="23"/>
                        </w:rPr>
                        <w:t>is hereafter referred</w:t>
                      </w:r>
                      <w:r>
                        <w:rPr>
                          <w:color w:val="221F1F"/>
                          <w:spacing w:val="-5"/>
                          <w:sz w:val="23"/>
                        </w:rPr>
                        <w:t xml:space="preserve"> </w:t>
                      </w:r>
                      <w:r>
                        <w:rPr>
                          <w:color w:val="221F1F"/>
                          <w:spacing w:val="-4"/>
                          <w:sz w:val="23"/>
                        </w:rPr>
                        <w:t xml:space="preserve">to as the “Alternate Payee.” The Alternate </w:t>
                      </w:r>
                      <w:r>
                        <w:rPr>
                          <w:color w:val="221F1F"/>
                          <w:sz w:val="23"/>
                        </w:rPr>
                        <w:t xml:space="preserve">Payee’s mailing address is </w:t>
                      </w:r>
                      <w:r>
                        <w:rPr>
                          <w:b/>
                          <w:color w:val="221F1F"/>
                          <w:sz w:val="23"/>
                        </w:rPr>
                        <w:t>[address]</w:t>
                      </w:r>
                      <w:r>
                        <w:rPr>
                          <w:color w:val="221F1F"/>
                          <w:sz w:val="23"/>
                        </w:rPr>
                        <w:t xml:space="preserve">. The Alternate Payee’s Social Security Number is </w:t>
                      </w:r>
                      <w:r>
                        <w:rPr>
                          <w:b/>
                          <w:color w:val="221F1F"/>
                          <w:sz w:val="23"/>
                        </w:rPr>
                        <w:t>[Social Security Number]</w:t>
                      </w:r>
                      <w:r>
                        <w:rPr>
                          <w:color w:val="221F1F"/>
                          <w:sz w:val="23"/>
                        </w:rPr>
                        <w:t>. The Alternate Payee is the child or other dependent of the Participant.</w:t>
                      </w:r>
                    </w:p>
                  </w:txbxContent>
                </v:textbox>
              </v:shape>
            </w:pict>
          </mc:Fallback>
        </mc:AlternateContent>
      </w:r>
      <w:r>
        <w:rPr>
          <w:noProof/>
        </w:rPr>
        <mc:AlternateContent>
          <mc:Choice Requires="wps">
            <w:drawing>
              <wp:anchor distT="0" distB="0" distL="0" distR="0" simplePos="0" relativeHeight="252746752" behindDoc="1" locked="0" layoutInCell="1" allowOverlap="1">
                <wp:simplePos x="0" y="0"/>
                <wp:positionH relativeFrom="page">
                  <wp:posOffset>1130300</wp:posOffset>
                </wp:positionH>
                <wp:positionV relativeFrom="page">
                  <wp:posOffset>4538368</wp:posOffset>
                </wp:positionV>
                <wp:extent cx="2585085" cy="190500"/>
                <wp:effectExtent l="0" t="0" r="0" b="0"/>
                <wp:wrapNone/>
                <wp:docPr id="539" name="Textbox 539"/>
                <wp:cNvGraphicFramePr/>
                <a:graphic xmlns:a="http://schemas.openxmlformats.org/drawingml/2006/main">
                  <a:graphicData uri="http://schemas.microsoft.com/office/word/2010/wordprocessingShape">
                    <wps:wsp xmlns:wps="http://schemas.microsoft.com/office/word/2010/wordprocessingShape">
                      <wps:cNvSpPr txBox="1"/>
                      <wps:spPr>
                        <a:xfrm>
                          <a:off x="0" y="0"/>
                          <a:ext cx="2585085" cy="190500"/>
                        </a:xfrm>
                        <a:prstGeom prst="rect">
                          <a:avLst/>
                        </a:prstGeom>
                      </wps:spPr>
                      <wps:txbx>
                        <w:txbxContent>
                          <w:p w:rsidR="00D73FD5" w14:textId="77777777">
                            <w:pPr>
                              <w:spacing w:before="20"/>
                              <w:ind w:left="20"/>
                              <w:rPr>
                                <w:b/>
                                <w:sz w:val="23"/>
                              </w:rPr>
                            </w:pPr>
                            <w:bookmarkStart w:id="36" w:name="[If_the_alternate_payee_has_a_guardian,_"/>
                            <w:bookmarkEnd w:id="36"/>
                            <w:r>
                              <w:rPr>
                                <w:b/>
                                <w:color w:val="221F1F"/>
                                <w:spacing w:val="-4"/>
                                <w:sz w:val="23"/>
                              </w:rPr>
                              <w:t>[If</w:t>
                            </w:r>
                            <w:r>
                              <w:rPr>
                                <w:b/>
                                <w:color w:val="221F1F"/>
                                <w:spacing w:val="-11"/>
                                <w:sz w:val="23"/>
                              </w:rPr>
                              <w:t xml:space="preserve"> </w:t>
                            </w:r>
                            <w:r>
                              <w:rPr>
                                <w:b/>
                                <w:color w:val="221F1F"/>
                                <w:spacing w:val="-4"/>
                                <w:sz w:val="23"/>
                              </w:rPr>
                              <w:t>the</w:t>
                            </w:r>
                            <w:r>
                              <w:rPr>
                                <w:b/>
                                <w:color w:val="221F1F"/>
                                <w:spacing w:val="-10"/>
                                <w:sz w:val="23"/>
                              </w:rPr>
                              <w:t xml:space="preserve"> </w:t>
                            </w:r>
                            <w:r>
                              <w:rPr>
                                <w:b/>
                                <w:color w:val="221F1F"/>
                                <w:spacing w:val="-4"/>
                                <w:sz w:val="23"/>
                              </w:rPr>
                              <w:t>alternate</w:t>
                            </w:r>
                            <w:r>
                              <w:rPr>
                                <w:b/>
                                <w:color w:val="221F1F"/>
                                <w:spacing w:val="-10"/>
                                <w:sz w:val="23"/>
                              </w:rPr>
                              <w:t xml:space="preserve"> </w:t>
                            </w:r>
                            <w:r>
                              <w:rPr>
                                <w:b/>
                                <w:color w:val="221F1F"/>
                                <w:spacing w:val="-4"/>
                                <w:sz w:val="23"/>
                              </w:rPr>
                              <w:t>payee</w:t>
                            </w:r>
                            <w:r>
                              <w:rPr>
                                <w:b/>
                                <w:color w:val="221F1F"/>
                                <w:spacing w:val="-10"/>
                                <w:sz w:val="23"/>
                              </w:rPr>
                              <w:t xml:space="preserve"> </w:t>
                            </w:r>
                            <w:r>
                              <w:rPr>
                                <w:b/>
                                <w:color w:val="221F1F"/>
                                <w:spacing w:val="-4"/>
                                <w:sz w:val="23"/>
                              </w:rPr>
                              <w:t>has</w:t>
                            </w:r>
                            <w:r>
                              <w:rPr>
                                <w:b/>
                                <w:color w:val="221F1F"/>
                                <w:spacing w:val="-10"/>
                                <w:sz w:val="23"/>
                              </w:rPr>
                              <w:t xml:space="preserve"> </w:t>
                            </w:r>
                            <w:r>
                              <w:rPr>
                                <w:b/>
                                <w:color w:val="221F1F"/>
                                <w:spacing w:val="-4"/>
                                <w:sz w:val="23"/>
                              </w:rPr>
                              <w:t>a</w:t>
                            </w:r>
                            <w:r>
                              <w:rPr>
                                <w:b/>
                                <w:color w:val="221F1F"/>
                                <w:spacing w:val="-10"/>
                                <w:sz w:val="23"/>
                              </w:rPr>
                              <w:t xml:space="preserve"> </w:t>
                            </w:r>
                            <w:r>
                              <w:rPr>
                                <w:b/>
                                <w:color w:val="221F1F"/>
                                <w:spacing w:val="-4"/>
                                <w:sz w:val="23"/>
                              </w:rPr>
                              <w:t>guardian,</w:t>
                            </w:r>
                            <w:r>
                              <w:rPr>
                                <w:b/>
                                <w:color w:val="221F1F"/>
                                <w:spacing w:val="-9"/>
                                <w:sz w:val="23"/>
                              </w:rPr>
                              <w:t xml:space="preserve"> </w:t>
                            </w:r>
                            <w:r>
                              <w:rPr>
                                <w:b/>
                                <w:color w:val="221F1F"/>
                                <w:spacing w:val="-4"/>
                                <w:sz w:val="23"/>
                              </w:rPr>
                              <w:t>add:]</w:t>
                            </w:r>
                          </w:p>
                        </w:txbxContent>
                      </wps:txbx>
                      <wps:bodyPr wrap="square" lIns="0" tIns="0" rIns="0" bIns="0" rtlCol="0"/>
                    </wps:wsp>
                  </a:graphicData>
                </a:graphic>
              </wp:anchor>
            </w:drawing>
          </mc:Choice>
          <mc:Fallback>
            <w:pict>
              <v:shape id="Textbox 539" o:spid="_x0000_s1559" type="#_x0000_t202" style="width:203.55pt;height:15pt;margin-top:357.35pt;margin-left:89pt;mso-position-horizontal-relative:page;mso-position-vertical-relative:page;mso-wrap-distance-bottom:0;mso-wrap-distance-left:0;mso-wrap-distance-right:0;mso-wrap-distance-top:0;mso-wrap-style:square;position:absolute;visibility:visible;v-text-anchor:top;z-index:-250568704" filled="f" stroked="f">
                <v:textbox inset="0,0,0,0">
                  <w:txbxContent>
                    <w:p w:rsidR="00D73FD5" w14:paraId="6A03702E" w14:textId="77777777">
                      <w:pPr>
                        <w:spacing w:before="20"/>
                        <w:ind w:left="20"/>
                        <w:rPr>
                          <w:b/>
                          <w:sz w:val="23"/>
                        </w:rPr>
                      </w:pPr>
                      <w:bookmarkStart w:id="36" w:name="[If_the_alternate_payee_has_a_guardian,_"/>
                      <w:bookmarkEnd w:id="36"/>
                      <w:r>
                        <w:rPr>
                          <w:b/>
                          <w:color w:val="221F1F"/>
                          <w:spacing w:val="-4"/>
                          <w:sz w:val="23"/>
                        </w:rPr>
                        <w:t>[If</w:t>
                      </w:r>
                      <w:r>
                        <w:rPr>
                          <w:b/>
                          <w:color w:val="221F1F"/>
                          <w:spacing w:val="-11"/>
                          <w:sz w:val="23"/>
                        </w:rPr>
                        <w:t xml:space="preserve"> </w:t>
                      </w:r>
                      <w:r>
                        <w:rPr>
                          <w:b/>
                          <w:color w:val="221F1F"/>
                          <w:spacing w:val="-4"/>
                          <w:sz w:val="23"/>
                        </w:rPr>
                        <w:t>the</w:t>
                      </w:r>
                      <w:r>
                        <w:rPr>
                          <w:b/>
                          <w:color w:val="221F1F"/>
                          <w:spacing w:val="-10"/>
                          <w:sz w:val="23"/>
                        </w:rPr>
                        <w:t xml:space="preserve"> </w:t>
                      </w:r>
                      <w:r>
                        <w:rPr>
                          <w:b/>
                          <w:color w:val="221F1F"/>
                          <w:spacing w:val="-4"/>
                          <w:sz w:val="23"/>
                        </w:rPr>
                        <w:t>alternate</w:t>
                      </w:r>
                      <w:r>
                        <w:rPr>
                          <w:b/>
                          <w:color w:val="221F1F"/>
                          <w:spacing w:val="-10"/>
                          <w:sz w:val="23"/>
                        </w:rPr>
                        <w:t xml:space="preserve"> </w:t>
                      </w:r>
                      <w:r>
                        <w:rPr>
                          <w:b/>
                          <w:color w:val="221F1F"/>
                          <w:spacing w:val="-4"/>
                          <w:sz w:val="23"/>
                        </w:rPr>
                        <w:t>payee</w:t>
                      </w:r>
                      <w:r>
                        <w:rPr>
                          <w:b/>
                          <w:color w:val="221F1F"/>
                          <w:spacing w:val="-10"/>
                          <w:sz w:val="23"/>
                        </w:rPr>
                        <w:t xml:space="preserve"> </w:t>
                      </w:r>
                      <w:r>
                        <w:rPr>
                          <w:b/>
                          <w:color w:val="221F1F"/>
                          <w:spacing w:val="-4"/>
                          <w:sz w:val="23"/>
                        </w:rPr>
                        <w:t>has</w:t>
                      </w:r>
                      <w:r>
                        <w:rPr>
                          <w:b/>
                          <w:color w:val="221F1F"/>
                          <w:spacing w:val="-10"/>
                          <w:sz w:val="23"/>
                        </w:rPr>
                        <w:t xml:space="preserve"> </w:t>
                      </w:r>
                      <w:r>
                        <w:rPr>
                          <w:b/>
                          <w:color w:val="221F1F"/>
                          <w:spacing w:val="-4"/>
                          <w:sz w:val="23"/>
                        </w:rPr>
                        <w:t>a</w:t>
                      </w:r>
                      <w:r>
                        <w:rPr>
                          <w:b/>
                          <w:color w:val="221F1F"/>
                          <w:spacing w:val="-10"/>
                          <w:sz w:val="23"/>
                        </w:rPr>
                        <w:t xml:space="preserve"> </w:t>
                      </w:r>
                      <w:r>
                        <w:rPr>
                          <w:b/>
                          <w:color w:val="221F1F"/>
                          <w:spacing w:val="-4"/>
                          <w:sz w:val="23"/>
                        </w:rPr>
                        <w:t>guardian,</w:t>
                      </w:r>
                      <w:r>
                        <w:rPr>
                          <w:b/>
                          <w:color w:val="221F1F"/>
                          <w:spacing w:val="-9"/>
                          <w:sz w:val="23"/>
                        </w:rPr>
                        <w:t xml:space="preserve"> </w:t>
                      </w:r>
                      <w:r>
                        <w:rPr>
                          <w:b/>
                          <w:color w:val="221F1F"/>
                          <w:spacing w:val="-4"/>
                          <w:sz w:val="23"/>
                        </w:rPr>
                        <w:t>add:]</w:t>
                      </w:r>
                    </w:p>
                  </w:txbxContent>
                </v:textbox>
              </v:shape>
            </w:pict>
          </mc:Fallback>
        </mc:AlternateContent>
      </w:r>
      <w:r>
        <w:rPr>
          <w:noProof/>
        </w:rPr>
        <mc:AlternateContent>
          <mc:Choice Requires="wps">
            <w:drawing>
              <wp:anchor distT="0" distB="0" distL="0" distR="0" simplePos="0" relativeHeight="252748800" behindDoc="1" locked="0" layoutInCell="1" allowOverlap="1">
                <wp:simplePos x="0" y="0"/>
                <wp:positionH relativeFrom="page">
                  <wp:posOffset>1130300</wp:posOffset>
                </wp:positionH>
                <wp:positionV relativeFrom="page">
                  <wp:posOffset>4893460</wp:posOffset>
                </wp:positionV>
                <wp:extent cx="5365115" cy="190500"/>
                <wp:effectExtent l="0" t="0" r="0" b="0"/>
                <wp:wrapNone/>
                <wp:docPr id="540" name="Textbox 5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65115" cy="190500"/>
                        </a:xfrm>
                        <a:prstGeom prst="rect">
                          <a:avLst/>
                        </a:prstGeom>
                      </wps:spPr>
                      <wps:txbx>
                        <w:txbxContent>
                          <w:p w:rsidR="00D73FD5" w14:textId="77777777">
                            <w:pPr>
                              <w:spacing w:before="20"/>
                              <w:ind w:left="20"/>
                              <w:rPr>
                                <w:sz w:val="23"/>
                              </w:rPr>
                            </w:pPr>
                            <w:r>
                              <w:rPr>
                                <w:color w:val="221F1F"/>
                                <w:spacing w:val="-2"/>
                                <w:sz w:val="23"/>
                              </w:rPr>
                              <w:t>The</w:t>
                            </w:r>
                            <w:r>
                              <w:rPr>
                                <w:color w:val="221F1F"/>
                                <w:spacing w:val="-8"/>
                                <w:sz w:val="23"/>
                              </w:rPr>
                              <w:t xml:space="preserve"> </w:t>
                            </w:r>
                            <w:r>
                              <w:rPr>
                                <w:color w:val="221F1F"/>
                                <w:spacing w:val="-2"/>
                                <w:sz w:val="23"/>
                              </w:rPr>
                              <w:t>Alternate</w:t>
                            </w:r>
                            <w:r>
                              <w:rPr>
                                <w:color w:val="221F1F"/>
                                <w:spacing w:val="-7"/>
                                <w:sz w:val="23"/>
                              </w:rPr>
                              <w:t xml:space="preserve"> </w:t>
                            </w:r>
                            <w:r>
                              <w:rPr>
                                <w:color w:val="221F1F"/>
                                <w:spacing w:val="-2"/>
                                <w:sz w:val="23"/>
                              </w:rPr>
                              <w:t>Payee’s</w:t>
                            </w:r>
                            <w:r>
                              <w:rPr>
                                <w:color w:val="221F1F"/>
                                <w:spacing w:val="-7"/>
                                <w:sz w:val="23"/>
                              </w:rPr>
                              <w:t xml:space="preserve"> </w:t>
                            </w:r>
                            <w:r>
                              <w:rPr>
                                <w:color w:val="221F1F"/>
                                <w:spacing w:val="-2"/>
                                <w:sz w:val="23"/>
                              </w:rPr>
                              <w:t>legal</w:t>
                            </w:r>
                            <w:r>
                              <w:rPr>
                                <w:color w:val="221F1F"/>
                                <w:spacing w:val="-9"/>
                                <w:sz w:val="23"/>
                              </w:rPr>
                              <w:t xml:space="preserve"> </w:t>
                            </w:r>
                            <w:r>
                              <w:rPr>
                                <w:color w:val="221F1F"/>
                                <w:spacing w:val="-2"/>
                                <w:sz w:val="23"/>
                              </w:rPr>
                              <w:t>guardian</w:t>
                            </w:r>
                            <w:r>
                              <w:rPr>
                                <w:color w:val="221F1F"/>
                                <w:spacing w:val="-7"/>
                                <w:sz w:val="23"/>
                              </w:rPr>
                              <w:t xml:space="preserve"> </w:t>
                            </w:r>
                            <w:r>
                              <w:rPr>
                                <w:color w:val="221F1F"/>
                                <w:spacing w:val="-2"/>
                                <w:sz w:val="23"/>
                              </w:rPr>
                              <w:t>is</w:t>
                            </w:r>
                            <w:r>
                              <w:rPr>
                                <w:color w:val="221F1F"/>
                                <w:spacing w:val="-7"/>
                                <w:sz w:val="23"/>
                              </w:rPr>
                              <w:t xml:space="preserve"> </w:t>
                            </w:r>
                            <w:r>
                              <w:rPr>
                                <w:b/>
                                <w:color w:val="221F1F"/>
                                <w:spacing w:val="-2"/>
                                <w:sz w:val="23"/>
                              </w:rPr>
                              <w:t>[name</w:t>
                            </w:r>
                            <w:r>
                              <w:rPr>
                                <w:b/>
                                <w:color w:val="221F1F"/>
                                <w:spacing w:val="-8"/>
                                <w:sz w:val="23"/>
                              </w:rPr>
                              <w:t xml:space="preserve"> </w:t>
                            </w:r>
                            <w:r>
                              <w:rPr>
                                <w:b/>
                                <w:color w:val="221F1F"/>
                                <w:spacing w:val="-2"/>
                                <w:sz w:val="23"/>
                              </w:rPr>
                              <w:t>of</w:t>
                            </w:r>
                            <w:r>
                              <w:rPr>
                                <w:b/>
                                <w:color w:val="221F1F"/>
                                <w:spacing w:val="-8"/>
                                <w:sz w:val="23"/>
                              </w:rPr>
                              <w:t xml:space="preserve"> </w:t>
                            </w:r>
                            <w:r>
                              <w:rPr>
                                <w:b/>
                                <w:color w:val="221F1F"/>
                                <w:spacing w:val="-2"/>
                                <w:sz w:val="23"/>
                              </w:rPr>
                              <w:t>guardian]</w:t>
                            </w:r>
                            <w:r>
                              <w:rPr>
                                <w:color w:val="221F1F"/>
                                <w:spacing w:val="-2"/>
                                <w:sz w:val="23"/>
                              </w:rPr>
                              <w:t>,</w:t>
                            </w:r>
                            <w:r>
                              <w:rPr>
                                <w:color w:val="221F1F"/>
                                <w:spacing w:val="-8"/>
                                <w:sz w:val="23"/>
                              </w:rPr>
                              <w:t xml:space="preserve"> </w:t>
                            </w:r>
                            <w:r>
                              <w:rPr>
                                <w:color w:val="221F1F"/>
                                <w:spacing w:val="-2"/>
                                <w:sz w:val="23"/>
                              </w:rPr>
                              <w:t>whose</w:t>
                            </w:r>
                            <w:r>
                              <w:rPr>
                                <w:color w:val="221F1F"/>
                                <w:spacing w:val="-6"/>
                                <w:sz w:val="23"/>
                              </w:rPr>
                              <w:t xml:space="preserve"> </w:t>
                            </w:r>
                            <w:r>
                              <w:rPr>
                                <w:color w:val="221F1F"/>
                                <w:spacing w:val="-2"/>
                                <w:sz w:val="23"/>
                              </w:rPr>
                              <w:t>mailing</w:t>
                            </w:r>
                            <w:r>
                              <w:rPr>
                                <w:color w:val="221F1F"/>
                                <w:spacing w:val="-6"/>
                                <w:sz w:val="23"/>
                              </w:rPr>
                              <w:t xml:space="preserve"> </w:t>
                            </w:r>
                            <w:r>
                              <w:rPr>
                                <w:color w:val="221F1F"/>
                                <w:spacing w:val="-2"/>
                                <w:sz w:val="23"/>
                              </w:rPr>
                              <w:t>address</w:t>
                            </w:r>
                            <w:r>
                              <w:rPr>
                                <w:color w:val="221F1F"/>
                                <w:spacing w:val="-5"/>
                                <w:sz w:val="23"/>
                              </w:rPr>
                              <w:t xml:space="preserve"> </w:t>
                            </w:r>
                            <w:r>
                              <w:rPr>
                                <w:color w:val="221F1F"/>
                                <w:spacing w:val="-2"/>
                                <w:sz w:val="23"/>
                              </w:rPr>
                              <w:t>is</w:t>
                            </w:r>
                            <w:r>
                              <w:rPr>
                                <w:color w:val="221F1F"/>
                                <w:spacing w:val="-10"/>
                                <w:sz w:val="23"/>
                              </w:rPr>
                              <w:t xml:space="preserve"> </w:t>
                            </w:r>
                            <w:r>
                              <w:rPr>
                                <w:b/>
                                <w:color w:val="221F1F"/>
                                <w:spacing w:val="-2"/>
                                <w:sz w:val="23"/>
                              </w:rPr>
                              <w:t>[address]</w:t>
                            </w:r>
                            <w:r>
                              <w:rPr>
                                <w:color w:val="221F1F"/>
                                <w:spacing w:val="-2"/>
                                <w:sz w:val="23"/>
                              </w:rPr>
                              <w:t>.</w:t>
                            </w:r>
                          </w:p>
                        </w:txbxContent>
                      </wps:txbx>
                      <wps:bodyPr wrap="square" lIns="0" tIns="0" rIns="0" bIns="0" rtlCol="0"/>
                    </wps:wsp>
                  </a:graphicData>
                </a:graphic>
              </wp:anchor>
            </w:drawing>
          </mc:Choice>
          <mc:Fallback>
            <w:pict>
              <v:shape id="Textbox 540" o:spid="_x0000_s1560" type="#_x0000_t202" style="width:422.45pt;height:15pt;margin-top:385.3pt;margin-left:89pt;mso-position-horizontal-relative:page;mso-position-vertical-relative:page;mso-wrap-distance-bottom:0;mso-wrap-distance-left:0;mso-wrap-distance-right:0;mso-wrap-distance-top:0;mso-wrap-style:square;position:absolute;visibility:visible;v-text-anchor:top;z-index:-250566656" filled="f" stroked="f">
                <v:textbox inset="0,0,0,0">
                  <w:txbxContent>
                    <w:p w:rsidR="00D73FD5" w14:paraId="6A03702F" w14:textId="77777777">
                      <w:pPr>
                        <w:spacing w:before="20"/>
                        <w:ind w:left="20"/>
                        <w:rPr>
                          <w:sz w:val="23"/>
                        </w:rPr>
                      </w:pPr>
                      <w:r>
                        <w:rPr>
                          <w:color w:val="221F1F"/>
                          <w:spacing w:val="-2"/>
                          <w:sz w:val="23"/>
                        </w:rPr>
                        <w:t>The</w:t>
                      </w:r>
                      <w:r>
                        <w:rPr>
                          <w:color w:val="221F1F"/>
                          <w:spacing w:val="-8"/>
                          <w:sz w:val="23"/>
                        </w:rPr>
                        <w:t xml:space="preserve"> </w:t>
                      </w:r>
                      <w:r>
                        <w:rPr>
                          <w:color w:val="221F1F"/>
                          <w:spacing w:val="-2"/>
                          <w:sz w:val="23"/>
                        </w:rPr>
                        <w:t>Alternate</w:t>
                      </w:r>
                      <w:r>
                        <w:rPr>
                          <w:color w:val="221F1F"/>
                          <w:spacing w:val="-7"/>
                          <w:sz w:val="23"/>
                        </w:rPr>
                        <w:t xml:space="preserve"> </w:t>
                      </w:r>
                      <w:r>
                        <w:rPr>
                          <w:color w:val="221F1F"/>
                          <w:spacing w:val="-2"/>
                          <w:sz w:val="23"/>
                        </w:rPr>
                        <w:t>Payee’s</w:t>
                      </w:r>
                      <w:r>
                        <w:rPr>
                          <w:color w:val="221F1F"/>
                          <w:spacing w:val="-7"/>
                          <w:sz w:val="23"/>
                        </w:rPr>
                        <w:t xml:space="preserve"> </w:t>
                      </w:r>
                      <w:r>
                        <w:rPr>
                          <w:color w:val="221F1F"/>
                          <w:spacing w:val="-2"/>
                          <w:sz w:val="23"/>
                        </w:rPr>
                        <w:t>legal</w:t>
                      </w:r>
                      <w:r>
                        <w:rPr>
                          <w:color w:val="221F1F"/>
                          <w:spacing w:val="-9"/>
                          <w:sz w:val="23"/>
                        </w:rPr>
                        <w:t xml:space="preserve"> </w:t>
                      </w:r>
                      <w:r>
                        <w:rPr>
                          <w:color w:val="221F1F"/>
                          <w:spacing w:val="-2"/>
                          <w:sz w:val="23"/>
                        </w:rPr>
                        <w:t>guardian</w:t>
                      </w:r>
                      <w:r>
                        <w:rPr>
                          <w:color w:val="221F1F"/>
                          <w:spacing w:val="-7"/>
                          <w:sz w:val="23"/>
                        </w:rPr>
                        <w:t xml:space="preserve"> </w:t>
                      </w:r>
                      <w:r>
                        <w:rPr>
                          <w:color w:val="221F1F"/>
                          <w:spacing w:val="-2"/>
                          <w:sz w:val="23"/>
                        </w:rPr>
                        <w:t>is</w:t>
                      </w:r>
                      <w:r>
                        <w:rPr>
                          <w:color w:val="221F1F"/>
                          <w:spacing w:val="-7"/>
                          <w:sz w:val="23"/>
                        </w:rPr>
                        <w:t xml:space="preserve"> </w:t>
                      </w:r>
                      <w:r>
                        <w:rPr>
                          <w:b/>
                          <w:color w:val="221F1F"/>
                          <w:spacing w:val="-2"/>
                          <w:sz w:val="23"/>
                        </w:rPr>
                        <w:t>[name</w:t>
                      </w:r>
                      <w:r>
                        <w:rPr>
                          <w:b/>
                          <w:color w:val="221F1F"/>
                          <w:spacing w:val="-8"/>
                          <w:sz w:val="23"/>
                        </w:rPr>
                        <w:t xml:space="preserve"> </w:t>
                      </w:r>
                      <w:r>
                        <w:rPr>
                          <w:b/>
                          <w:color w:val="221F1F"/>
                          <w:spacing w:val="-2"/>
                          <w:sz w:val="23"/>
                        </w:rPr>
                        <w:t>of</w:t>
                      </w:r>
                      <w:r>
                        <w:rPr>
                          <w:b/>
                          <w:color w:val="221F1F"/>
                          <w:spacing w:val="-8"/>
                          <w:sz w:val="23"/>
                        </w:rPr>
                        <w:t xml:space="preserve"> </w:t>
                      </w:r>
                      <w:r>
                        <w:rPr>
                          <w:b/>
                          <w:color w:val="221F1F"/>
                          <w:spacing w:val="-2"/>
                          <w:sz w:val="23"/>
                        </w:rPr>
                        <w:t>guardian]</w:t>
                      </w:r>
                      <w:r>
                        <w:rPr>
                          <w:color w:val="221F1F"/>
                          <w:spacing w:val="-2"/>
                          <w:sz w:val="23"/>
                        </w:rPr>
                        <w:t>,</w:t>
                      </w:r>
                      <w:r>
                        <w:rPr>
                          <w:color w:val="221F1F"/>
                          <w:spacing w:val="-8"/>
                          <w:sz w:val="23"/>
                        </w:rPr>
                        <w:t xml:space="preserve"> </w:t>
                      </w:r>
                      <w:r>
                        <w:rPr>
                          <w:color w:val="221F1F"/>
                          <w:spacing w:val="-2"/>
                          <w:sz w:val="23"/>
                        </w:rPr>
                        <w:t>whose</w:t>
                      </w:r>
                      <w:r>
                        <w:rPr>
                          <w:color w:val="221F1F"/>
                          <w:spacing w:val="-6"/>
                          <w:sz w:val="23"/>
                        </w:rPr>
                        <w:t xml:space="preserve"> </w:t>
                      </w:r>
                      <w:r>
                        <w:rPr>
                          <w:color w:val="221F1F"/>
                          <w:spacing w:val="-2"/>
                          <w:sz w:val="23"/>
                        </w:rPr>
                        <w:t>mailing</w:t>
                      </w:r>
                      <w:r>
                        <w:rPr>
                          <w:color w:val="221F1F"/>
                          <w:spacing w:val="-6"/>
                          <w:sz w:val="23"/>
                        </w:rPr>
                        <w:t xml:space="preserve"> </w:t>
                      </w:r>
                      <w:r>
                        <w:rPr>
                          <w:color w:val="221F1F"/>
                          <w:spacing w:val="-2"/>
                          <w:sz w:val="23"/>
                        </w:rPr>
                        <w:t>address</w:t>
                      </w:r>
                      <w:r>
                        <w:rPr>
                          <w:color w:val="221F1F"/>
                          <w:spacing w:val="-5"/>
                          <w:sz w:val="23"/>
                        </w:rPr>
                        <w:t xml:space="preserve"> </w:t>
                      </w:r>
                      <w:r>
                        <w:rPr>
                          <w:color w:val="221F1F"/>
                          <w:spacing w:val="-2"/>
                          <w:sz w:val="23"/>
                        </w:rPr>
                        <w:t>is</w:t>
                      </w:r>
                      <w:r>
                        <w:rPr>
                          <w:color w:val="221F1F"/>
                          <w:spacing w:val="-10"/>
                          <w:sz w:val="23"/>
                        </w:rPr>
                        <w:t xml:space="preserve"> </w:t>
                      </w:r>
                      <w:r>
                        <w:rPr>
                          <w:b/>
                          <w:color w:val="221F1F"/>
                          <w:spacing w:val="-2"/>
                          <w:sz w:val="23"/>
                        </w:rPr>
                        <w:t>[address]</w:t>
                      </w:r>
                      <w:r>
                        <w:rPr>
                          <w:color w:val="221F1F"/>
                          <w:spacing w:val="-2"/>
                          <w:sz w:val="23"/>
                        </w:rPr>
                        <w:t>.</w:t>
                      </w:r>
                    </w:p>
                  </w:txbxContent>
                </v:textbox>
              </v:shape>
            </w:pict>
          </mc:Fallback>
        </mc:AlternateContent>
      </w:r>
      <w:r>
        <w:rPr>
          <w:noProof/>
        </w:rPr>
        <mc:AlternateContent>
          <mc:Choice Requires="wps">
            <w:drawing>
              <wp:anchor distT="0" distB="0" distL="0" distR="0" simplePos="0" relativeHeight="252750848" behindDoc="1" locked="0" layoutInCell="1" allowOverlap="1">
                <wp:simplePos x="0" y="0"/>
                <wp:positionH relativeFrom="page">
                  <wp:posOffset>1130300</wp:posOffset>
                </wp:positionH>
                <wp:positionV relativeFrom="page">
                  <wp:posOffset>5248552</wp:posOffset>
                </wp:positionV>
                <wp:extent cx="3868420" cy="190500"/>
                <wp:effectExtent l="0" t="0" r="0" b="0"/>
                <wp:wrapNone/>
                <wp:docPr id="541" name="Textbox 541"/>
                <wp:cNvGraphicFramePr/>
                <a:graphic xmlns:a="http://schemas.openxmlformats.org/drawingml/2006/main">
                  <a:graphicData uri="http://schemas.microsoft.com/office/word/2010/wordprocessingShape">
                    <wps:wsp xmlns:wps="http://schemas.microsoft.com/office/word/2010/wordprocessingShape">
                      <wps:cNvSpPr txBox="1"/>
                      <wps:spPr>
                        <a:xfrm>
                          <a:off x="0" y="0"/>
                          <a:ext cx="3868420" cy="190500"/>
                        </a:xfrm>
                        <a:prstGeom prst="rect">
                          <a:avLst/>
                        </a:prstGeom>
                      </wps:spPr>
                      <wps:txbx>
                        <w:txbxContent>
                          <w:p w:rsidR="00D73FD5" w14:textId="77777777">
                            <w:pPr>
                              <w:spacing w:before="20"/>
                              <w:ind w:left="20"/>
                              <w:rPr>
                                <w:b/>
                                <w:sz w:val="23"/>
                              </w:rPr>
                            </w:pPr>
                            <w:r>
                              <w:rPr>
                                <w:b/>
                                <w:color w:val="221F1F"/>
                                <w:sz w:val="23"/>
                              </w:rPr>
                              <w:t>[If</w:t>
                            </w:r>
                            <w:r>
                              <w:rPr>
                                <w:b/>
                                <w:color w:val="221F1F"/>
                                <w:spacing w:val="-11"/>
                                <w:sz w:val="23"/>
                              </w:rPr>
                              <w:t xml:space="preserve"> </w:t>
                            </w:r>
                            <w:r>
                              <w:rPr>
                                <w:b/>
                                <w:color w:val="221F1F"/>
                                <w:sz w:val="23"/>
                              </w:rPr>
                              <w:t>the</w:t>
                            </w:r>
                            <w:r>
                              <w:rPr>
                                <w:b/>
                                <w:color w:val="221F1F"/>
                                <w:spacing w:val="-10"/>
                                <w:sz w:val="23"/>
                              </w:rPr>
                              <w:t xml:space="preserve"> </w:t>
                            </w:r>
                            <w:r>
                              <w:rPr>
                                <w:b/>
                                <w:color w:val="221F1F"/>
                                <w:sz w:val="23"/>
                              </w:rPr>
                              <w:t>payments</w:t>
                            </w:r>
                            <w:r>
                              <w:rPr>
                                <w:b/>
                                <w:color w:val="221F1F"/>
                                <w:spacing w:val="-10"/>
                                <w:sz w:val="23"/>
                              </w:rPr>
                              <w:t xml:space="preserve"> </w:t>
                            </w:r>
                            <w:r>
                              <w:rPr>
                                <w:b/>
                                <w:color w:val="221F1F"/>
                                <w:sz w:val="23"/>
                              </w:rPr>
                              <w:t>are</w:t>
                            </w:r>
                            <w:r>
                              <w:rPr>
                                <w:b/>
                                <w:color w:val="221F1F"/>
                                <w:spacing w:val="-10"/>
                                <w:sz w:val="23"/>
                              </w:rPr>
                              <w:t xml:space="preserve"> </w:t>
                            </w:r>
                            <w:r>
                              <w:rPr>
                                <w:b/>
                                <w:color w:val="221F1F"/>
                                <w:sz w:val="23"/>
                              </w:rPr>
                              <w:t>required</w:t>
                            </w:r>
                            <w:r>
                              <w:rPr>
                                <w:b/>
                                <w:color w:val="221F1F"/>
                                <w:spacing w:val="-10"/>
                                <w:sz w:val="23"/>
                              </w:rPr>
                              <w:t xml:space="preserve"> </w:t>
                            </w:r>
                            <w:r>
                              <w:rPr>
                                <w:b/>
                                <w:color w:val="221F1F"/>
                                <w:sz w:val="23"/>
                              </w:rPr>
                              <w:t>to</w:t>
                            </w:r>
                            <w:r>
                              <w:rPr>
                                <w:b/>
                                <w:color w:val="221F1F"/>
                                <w:spacing w:val="-10"/>
                                <w:sz w:val="23"/>
                              </w:rPr>
                              <w:t xml:space="preserve"> </w:t>
                            </w:r>
                            <w:r>
                              <w:rPr>
                                <w:b/>
                                <w:color w:val="221F1F"/>
                                <w:sz w:val="23"/>
                              </w:rPr>
                              <w:t>be</w:t>
                            </w:r>
                            <w:r>
                              <w:rPr>
                                <w:b/>
                                <w:color w:val="221F1F"/>
                                <w:spacing w:val="-9"/>
                                <w:sz w:val="23"/>
                              </w:rPr>
                              <w:t xml:space="preserve"> </w:t>
                            </w:r>
                            <w:r>
                              <w:rPr>
                                <w:b/>
                                <w:color w:val="221F1F"/>
                                <w:sz w:val="23"/>
                              </w:rPr>
                              <w:t>sent</w:t>
                            </w:r>
                            <w:r>
                              <w:rPr>
                                <w:b/>
                                <w:color w:val="221F1F"/>
                                <w:spacing w:val="-11"/>
                                <w:sz w:val="23"/>
                              </w:rPr>
                              <w:t xml:space="preserve"> </w:t>
                            </w:r>
                            <w:r>
                              <w:rPr>
                                <w:b/>
                                <w:color w:val="221F1F"/>
                                <w:sz w:val="23"/>
                              </w:rPr>
                              <w:t>to</w:t>
                            </w:r>
                            <w:r>
                              <w:rPr>
                                <w:b/>
                                <w:color w:val="221F1F"/>
                                <w:spacing w:val="-10"/>
                                <w:sz w:val="23"/>
                              </w:rPr>
                              <w:t xml:space="preserve"> </w:t>
                            </w:r>
                            <w:r>
                              <w:rPr>
                                <w:b/>
                                <w:color w:val="221F1F"/>
                                <w:sz w:val="23"/>
                              </w:rPr>
                              <w:t>a</w:t>
                            </w:r>
                            <w:r>
                              <w:rPr>
                                <w:b/>
                                <w:color w:val="221F1F"/>
                                <w:spacing w:val="-10"/>
                                <w:sz w:val="23"/>
                              </w:rPr>
                              <w:t xml:space="preserve"> </w:t>
                            </w:r>
                            <w:r>
                              <w:rPr>
                                <w:b/>
                                <w:color w:val="221F1F"/>
                                <w:sz w:val="23"/>
                              </w:rPr>
                              <w:t>state</w:t>
                            </w:r>
                            <w:r>
                              <w:rPr>
                                <w:b/>
                                <w:color w:val="221F1F"/>
                                <w:spacing w:val="-10"/>
                                <w:sz w:val="23"/>
                              </w:rPr>
                              <w:t xml:space="preserve"> </w:t>
                            </w:r>
                            <w:r>
                              <w:rPr>
                                <w:b/>
                                <w:color w:val="221F1F"/>
                                <w:sz w:val="23"/>
                              </w:rPr>
                              <w:t>agency,</w:t>
                            </w:r>
                            <w:r>
                              <w:rPr>
                                <w:b/>
                                <w:color w:val="221F1F"/>
                                <w:spacing w:val="-10"/>
                                <w:sz w:val="23"/>
                              </w:rPr>
                              <w:t xml:space="preserve"> </w:t>
                            </w:r>
                            <w:r>
                              <w:rPr>
                                <w:b/>
                                <w:color w:val="221F1F"/>
                                <w:spacing w:val="-2"/>
                                <w:sz w:val="23"/>
                              </w:rPr>
                              <w:t>add:]</w:t>
                            </w:r>
                          </w:p>
                        </w:txbxContent>
                      </wps:txbx>
                      <wps:bodyPr wrap="square" lIns="0" tIns="0" rIns="0" bIns="0" rtlCol="0"/>
                    </wps:wsp>
                  </a:graphicData>
                </a:graphic>
              </wp:anchor>
            </w:drawing>
          </mc:Choice>
          <mc:Fallback>
            <w:pict>
              <v:shape id="Textbox 541" o:spid="_x0000_s1561" type="#_x0000_t202" style="width:304.6pt;height:15pt;margin-top:413.25pt;margin-left:89pt;mso-position-horizontal-relative:page;mso-position-vertical-relative:page;mso-wrap-distance-bottom:0;mso-wrap-distance-left:0;mso-wrap-distance-right:0;mso-wrap-distance-top:0;mso-wrap-style:square;position:absolute;visibility:visible;v-text-anchor:top;z-index:-250564608" filled="f" stroked="f">
                <v:textbox inset="0,0,0,0">
                  <w:txbxContent>
                    <w:p w:rsidR="00D73FD5" w14:paraId="6A037030" w14:textId="77777777">
                      <w:pPr>
                        <w:spacing w:before="20"/>
                        <w:ind w:left="20"/>
                        <w:rPr>
                          <w:b/>
                          <w:sz w:val="23"/>
                        </w:rPr>
                      </w:pPr>
                      <w:r>
                        <w:rPr>
                          <w:b/>
                          <w:color w:val="221F1F"/>
                          <w:sz w:val="23"/>
                        </w:rPr>
                        <w:t>[If</w:t>
                      </w:r>
                      <w:r>
                        <w:rPr>
                          <w:b/>
                          <w:color w:val="221F1F"/>
                          <w:spacing w:val="-11"/>
                          <w:sz w:val="23"/>
                        </w:rPr>
                        <w:t xml:space="preserve"> </w:t>
                      </w:r>
                      <w:r>
                        <w:rPr>
                          <w:b/>
                          <w:color w:val="221F1F"/>
                          <w:sz w:val="23"/>
                        </w:rPr>
                        <w:t>the</w:t>
                      </w:r>
                      <w:r>
                        <w:rPr>
                          <w:b/>
                          <w:color w:val="221F1F"/>
                          <w:spacing w:val="-10"/>
                          <w:sz w:val="23"/>
                        </w:rPr>
                        <w:t xml:space="preserve"> </w:t>
                      </w:r>
                      <w:r>
                        <w:rPr>
                          <w:b/>
                          <w:color w:val="221F1F"/>
                          <w:sz w:val="23"/>
                        </w:rPr>
                        <w:t>payments</w:t>
                      </w:r>
                      <w:r>
                        <w:rPr>
                          <w:b/>
                          <w:color w:val="221F1F"/>
                          <w:spacing w:val="-10"/>
                          <w:sz w:val="23"/>
                        </w:rPr>
                        <w:t xml:space="preserve"> </w:t>
                      </w:r>
                      <w:r>
                        <w:rPr>
                          <w:b/>
                          <w:color w:val="221F1F"/>
                          <w:sz w:val="23"/>
                        </w:rPr>
                        <w:t>are</w:t>
                      </w:r>
                      <w:r>
                        <w:rPr>
                          <w:b/>
                          <w:color w:val="221F1F"/>
                          <w:spacing w:val="-10"/>
                          <w:sz w:val="23"/>
                        </w:rPr>
                        <w:t xml:space="preserve"> </w:t>
                      </w:r>
                      <w:r>
                        <w:rPr>
                          <w:b/>
                          <w:color w:val="221F1F"/>
                          <w:sz w:val="23"/>
                        </w:rPr>
                        <w:t>required</w:t>
                      </w:r>
                      <w:r>
                        <w:rPr>
                          <w:b/>
                          <w:color w:val="221F1F"/>
                          <w:spacing w:val="-10"/>
                          <w:sz w:val="23"/>
                        </w:rPr>
                        <w:t xml:space="preserve"> </w:t>
                      </w:r>
                      <w:r>
                        <w:rPr>
                          <w:b/>
                          <w:color w:val="221F1F"/>
                          <w:sz w:val="23"/>
                        </w:rPr>
                        <w:t>to</w:t>
                      </w:r>
                      <w:r>
                        <w:rPr>
                          <w:b/>
                          <w:color w:val="221F1F"/>
                          <w:spacing w:val="-10"/>
                          <w:sz w:val="23"/>
                        </w:rPr>
                        <w:t xml:space="preserve"> </w:t>
                      </w:r>
                      <w:r>
                        <w:rPr>
                          <w:b/>
                          <w:color w:val="221F1F"/>
                          <w:sz w:val="23"/>
                        </w:rPr>
                        <w:t>be</w:t>
                      </w:r>
                      <w:r>
                        <w:rPr>
                          <w:b/>
                          <w:color w:val="221F1F"/>
                          <w:spacing w:val="-9"/>
                          <w:sz w:val="23"/>
                        </w:rPr>
                        <w:t xml:space="preserve"> </w:t>
                      </w:r>
                      <w:r>
                        <w:rPr>
                          <w:b/>
                          <w:color w:val="221F1F"/>
                          <w:sz w:val="23"/>
                        </w:rPr>
                        <w:t>sent</w:t>
                      </w:r>
                      <w:r>
                        <w:rPr>
                          <w:b/>
                          <w:color w:val="221F1F"/>
                          <w:spacing w:val="-11"/>
                          <w:sz w:val="23"/>
                        </w:rPr>
                        <w:t xml:space="preserve"> </w:t>
                      </w:r>
                      <w:r>
                        <w:rPr>
                          <w:b/>
                          <w:color w:val="221F1F"/>
                          <w:sz w:val="23"/>
                        </w:rPr>
                        <w:t>to</w:t>
                      </w:r>
                      <w:r>
                        <w:rPr>
                          <w:b/>
                          <w:color w:val="221F1F"/>
                          <w:spacing w:val="-10"/>
                          <w:sz w:val="23"/>
                        </w:rPr>
                        <w:t xml:space="preserve"> </w:t>
                      </w:r>
                      <w:r>
                        <w:rPr>
                          <w:b/>
                          <w:color w:val="221F1F"/>
                          <w:sz w:val="23"/>
                        </w:rPr>
                        <w:t>a</w:t>
                      </w:r>
                      <w:r>
                        <w:rPr>
                          <w:b/>
                          <w:color w:val="221F1F"/>
                          <w:spacing w:val="-10"/>
                          <w:sz w:val="23"/>
                        </w:rPr>
                        <w:t xml:space="preserve"> </w:t>
                      </w:r>
                      <w:r>
                        <w:rPr>
                          <w:b/>
                          <w:color w:val="221F1F"/>
                          <w:sz w:val="23"/>
                        </w:rPr>
                        <w:t>state</w:t>
                      </w:r>
                      <w:r>
                        <w:rPr>
                          <w:b/>
                          <w:color w:val="221F1F"/>
                          <w:spacing w:val="-10"/>
                          <w:sz w:val="23"/>
                        </w:rPr>
                        <w:t xml:space="preserve"> </w:t>
                      </w:r>
                      <w:r>
                        <w:rPr>
                          <w:b/>
                          <w:color w:val="221F1F"/>
                          <w:sz w:val="23"/>
                        </w:rPr>
                        <w:t>agency,</w:t>
                      </w:r>
                      <w:r>
                        <w:rPr>
                          <w:b/>
                          <w:color w:val="221F1F"/>
                          <w:spacing w:val="-10"/>
                          <w:sz w:val="23"/>
                        </w:rPr>
                        <w:t xml:space="preserve"> </w:t>
                      </w:r>
                      <w:r>
                        <w:rPr>
                          <w:b/>
                          <w:color w:val="221F1F"/>
                          <w:spacing w:val="-2"/>
                          <w:sz w:val="23"/>
                        </w:rPr>
                        <w:t>add:]</w:t>
                      </w:r>
                    </w:p>
                  </w:txbxContent>
                </v:textbox>
              </v:shape>
            </w:pict>
          </mc:Fallback>
        </mc:AlternateContent>
      </w:r>
      <w:r>
        <w:rPr>
          <w:noProof/>
        </w:rPr>
        <mc:AlternateContent>
          <mc:Choice Requires="wps">
            <w:drawing>
              <wp:anchor distT="0" distB="0" distL="0" distR="0" simplePos="0" relativeHeight="252752896" behindDoc="1" locked="0" layoutInCell="1" allowOverlap="1">
                <wp:simplePos x="0" y="0"/>
                <wp:positionH relativeFrom="page">
                  <wp:posOffset>1130007</wp:posOffset>
                </wp:positionH>
                <wp:positionV relativeFrom="page">
                  <wp:posOffset>5605241</wp:posOffset>
                </wp:positionV>
                <wp:extent cx="5370195" cy="545465"/>
                <wp:effectExtent l="0" t="0" r="0" b="0"/>
                <wp:wrapNone/>
                <wp:docPr id="542" name="Textbox 5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0195" cy="545465"/>
                        </a:xfrm>
                        <a:prstGeom prst="rect">
                          <a:avLst/>
                        </a:prstGeom>
                      </wps:spPr>
                      <wps:txbx>
                        <w:txbxContent>
                          <w:p w:rsidR="00D73FD5" w14:textId="77777777">
                            <w:pPr>
                              <w:spacing w:before="20" w:line="259" w:lineRule="auto"/>
                              <w:ind w:left="20"/>
                              <w:rPr>
                                <w:sz w:val="23"/>
                              </w:rPr>
                            </w:pPr>
                            <w:r>
                              <w:rPr>
                                <w:color w:val="221F1F"/>
                                <w:sz w:val="23"/>
                              </w:rPr>
                              <w:t>Payments</w:t>
                            </w:r>
                            <w:r>
                              <w:rPr>
                                <w:color w:val="221F1F"/>
                                <w:spacing w:val="-17"/>
                                <w:sz w:val="23"/>
                              </w:rPr>
                              <w:t xml:space="preserve"> </w:t>
                            </w:r>
                            <w:r>
                              <w:rPr>
                                <w:color w:val="221F1F"/>
                                <w:sz w:val="23"/>
                              </w:rPr>
                              <w:t>under</w:t>
                            </w:r>
                            <w:r>
                              <w:rPr>
                                <w:color w:val="221F1F"/>
                                <w:spacing w:val="-14"/>
                                <w:sz w:val="23"/>
                              </w:rPr>
                              <w:t xml:space="preserve"> </w:t>
                            </w:r>
                            <w:r>
                              <w:rPr>
                                <w:color w:val="221F1F"/>
                                <w:sz w:val="23"/>
                              </w:rPr>
                              <w:t>this</w:t>
                            </w:r>
                            <w:r>
                              <w:rPr>
                                <w:color w:val="221F1F"/>
                                <w:spacing w:val="-15"/>
                                <w:sz w:val="23"/>
                              </w:rPr>
                              <w:t xml:space="preserve"> </w:t>
                            </w:r>
                            <w:r>
                              <w:rPr>
                                <w:color w:val="221F1F"/>
                                <w:sz w:val="23"/>
                              </w:rPr>
                              <w:t>Order</w:t>
                            </w:r>
                            <w:r>
                              <w:rPr>
                                <w:color w:val="221F1F"/>
                                <w:spacing w:val="-15"/>
                                <w:sz w:val="23"/>
                              </w:rPr>
                              <w:t xml:space="preserve"> </w:t>
                            </w:r>
                            <w:r>
                              <w:rPr>
                                <w:color w:val="221F1F"/>
                                <w:sz w:val="23"/>
                              </w:rPr>
                              <w:t>are</w:t>
                            </w:r>
                            <w:r>
                              <w:rPr>
                                <w:color w:val="221F1F"/>
                                <w:spacing w:val="-14"/>
                                <w:sz w:val="23"/>
                              </w:rPr>
                              <w:t xml:space="preserve"> </w:t>
                            </w:r>
                            <w:r>
                              <w:rPr>
                                <w:color w:val="221F1F"/>
                                <w:sz w:val="23"/>
                              </w:rPr>
                              <w:t>to</w:t>
                            </w:r>
                            <w:r>
                              <w:rPr>
                                <w:color w:val="221F1F"/>
                                <w:spacing w:val="-14"/>
                                <w:sz w:val="23"/>
                              </w:rPr>
                              <w:t xml:space="preserve"> </w:t>
                            </w:r>
                            <w:r>
                              <w:rPr>
                                <w:color w:val="221F1F"/>
                                <w:sz w:val="23"/>
                              </w:rPr>
                              <w:t>be</w:t>
                            </w:r>
                            <w:r>
                              <w:rPr>
                                <w:color w:val="221F1F"/>
                                <w:spacing w:val="-15"/>
                                <w:sz w:val="23"/>
                              </w:rPr>
                              <w:t xml:space="preserve"> </w:t>
                            </w:r>
                            <w:r>
                              <w:rPr>
                                <w:color w:val="221F1F"/>
                                <w:sz w:val="23"/>
                              </w:rPr>
                              <w:t>mailed</w:t>
                            </w:r>
                            <w:r>
                              <w:rPr>
                                <w:color w:val="221F1F"/>
                                <w:spacing w:val="-14"/>
                                <w:sz w:val="23"/>
                              </w:rPr>
                              <w:t xml:space="preserve"> </w:t>
                            </w:r>
                            <w:r>
                              <w:rPr>
                                <w:color w:val="221F1F"/>
                                <w:sz w:val="23"/>
                              </w:rPr>
                              <w:t>to</w:t>
                            </w:r>
                            <w:r>
                              <w:rPr>
                                <w:color w:val="221F1F"/>
                                <w:spacing w:val="-14"/>
                                <w:sz w:val="23"/>
                              </w:rPr>
                              <w:t xml:space="preserve"> </w:t>
                            </w:r>
                            <w:r>
                              <w:rPr>
                                <w:b/>
                                <w:color w:val="221F1F"/>
                                <w:sz w:val="23"/>
                              </w:rPr>
                              <w:t>[name</w:t>
                            </w:r>
                            <w:r>
                              <w:rPr>
                                <w:b/>
                                <w:color w:val="221F1F"/>
                                <w:spacing w:val="-15"/>
                                <w:sz w:val="23"/>
                              </w:rPr>
                              <w:t xml:space="preserve"> </w:t>
                            </w:r>
                            <w:r>
                              <w:rPr>
                                <w:b/>
                                <w:color w:val="221F1F"/>
                                <w:sz w:val="23"/>
                              </w:rPr>
                              <w:t>of</w:t>
                            </w:r>
                            <w:r>
                              <w:rPr>
                                <w:b/>
                                <w:color w:val="221F1F"/>
                                <w:spacing w:val="-15"/>
                                <w:sz w:val="23"/>
                              </w:rPr>
                              <w:t xml:space="preserve"> </w:t>
                            </w:r>
                            <w:r>
                              <w:rPr>
                                <w:b/>
                                <w:color w:val="221F1F"/>
                                <w:sz w:val="23"/>
                              </w:rPr>
                              <w:t>agency</w:t>
                            </w:r>
                            <w:r>
                              <w:rPr>
                                <w:b/>
                                <w:color w:val="221F1F"/>
                                <w:spacing w:val="-15"/>
                                <w:sz w:val="23"/>
                              </w:rPr>
                              <w:t xml:space="preserve"> </w:t>
                            </w:r>
                            <w:r>
                              <w:rPr>
                                <w:b/>
                                <w:color w:val="221F1F"/>
                                <w:sz w:val="23"/>
                              </w:rPr>
                              <w:t>and</w:t>
                            </w:r>
                            <w:r>
                              <w:rPr>
                                <w:b/>
                                <w:color w:val="221F1F"/>
                                <w:spacing w:val="-15"/>
                                <w:sz w:val="23"/>
                              </w:rPr>
                              <w:t xml:space="preserve"> </w:t>
                            </w:r>
                            <w:r>
                              <w:rPr>
                                <w:b/>
                                <w:color w:val="221F1F"/>
                                <w:sz w:val="23"/>
                              </w:rPr>
                              <w:t>its</w:t>
                            </w:r>
                            <w:r>
                              <w:rPr>
                                <w:b/>
                                <w:color w:val="221F1F"/>
                                <w:spacing w:val="-15"/>
                                <w:sz w:val="23"/>
                              </w:rPr>
                              <w:t xml:space="preserve"> </w:t>
                            </w:r>
                            <w:r>
                              <w:rPr>
                                <w:b/>
                                <w:color w:val="221F1F"/>
                                <w:sz w:val="23"/>
                              </w:rPr>
                              <w:t>full</w:t>
                            </w:r>
                            <w:r>
                              <w:rPr>
                                <w:b/>
                                <w:color w:val="221F1F"/>
                                <w:spacing w:val="-15"/>
                                <w:sz w:val="23"/>
                              </w:rPr>
                              <w:t xml:space="preserve"> </w:t>
                            </w:r>
                            <w:r>
                              <w:rPr>
                                <w:b/>
                                <w:color w:val="221F1F"/>
                                <w:sz w:val="23"/>
                              </w:rPr>
                              <w:t>mailing</w:t>
                            </w:r>
                            <w:r>
                              <w:rPr>
                                <w:b/>
                                <w:color w:val="221F1F"/>
                                <w:spacing w:val="-15"/>
                                <w:sz w:val="23"/>
                              </w:rPr>
                              <w:t xml:space="preserve"> </w:t>
                            </w:r>
                            <w:r>
                              <w:rPr>
                                <w:b/>
                                <w:color w:val="221F1F"/>
                                <w:sz w:val="23"/>
                              </w:rPr>
                              <w:t>address]</w:t>
                            </w:r>
                            <w:r>
                              <w:rPr>
                                <w:color w:val="221F1F"/>
                                <w:sz w:val="23"/>
                              </w:rPr>
                              <w:t xml:space="preserve">. Questions concerning these payments should be addressed to </w:t>
                            </w:r>
                            <w:r>
                              <w:rPr>
                                <w:b/>
                                <w:color w:val="221F1F"/>
                                <w:sz w:val="23"/>
                              </w:rPr>
                              <w:t xml:space="preserve">[specify contact at the state agency] </w:t>
                            </w:r>
                            <w:r>
                              <w:rPr>
                                <w:color w:val="221F1F"/>
                                <w:sz w:val="23"/>
                              </w:rPr>
                              <w:t xml:space="preserve">at </w:t>
                            </w:r>
                            <w:r>
                              <w:rPr>
                                <w:b/>
                                <w:color w:val="221F1F"/>
                                <w:sz w:val="23"/>
                              </w:rPr>
                              <w:t>[telephone number]</w:t>
                            </w:r>
                            <w:r>
                              <w:rPr>
                                <w:color w:val="221F1F"/>
                                <w:sz w:val="23"/>
                              </w:rPr>
                              <w:t>.</w:t>
                            </w:r>
                          </w:p>
                        </w:txbxContent>
                      </wps:txbx>
                      <wps:bodyPr wrap="square" lIns="0" tIns="0" rIns="0" bIns="0" rtlCol="0"/>
                    </wps:wsp>
                  </a:graphicData>
                </a:graphic>
              </wp:anchor>
            </w:drawing>
          </mc:Choice>
          <mc:Fallback>
            <w:pict>
              <v:shape id="Textbox 542" o:spid="_x0000_s1562" type="#_x0000_t202" style="width:422.85pt;height:42.95pt;margin-top:441.35pt;margin-left:89pt;mso-position-horizontal-relative:page;mso-position-vertical-relative:page;mso-wrap-distance-bottom:0;mso-wrap-distance-left:0;mso-wrap-distance-right:0;mso-wrap-distance-top:0;mso-wrap-style:square;position:absolute;visibility:visible;v-text-anchor:top;z-index:-250562560" filled="f" stroked="f">
                <v:textbox inset="0,0,0,0">
                  <w:txbxContent>
                    <w:p w:rsidR="00D73FD5" w14:paraId="6A037031" w14:textId="77777777">
                      <w:pPr>
                        <w:spacing w:before="20" w:line="259" w:lineRule="auto"/>
                        <w:ind w:left="20"/>
                        <w:rPr>
                          <w:sz w:val="23"/>
                        </w:rPr>
                      </w:pPr>
                      <w:r>
                        <w:rPr>
                          <w:color w:val="221F1F"/>
                          <w:sz w:val="23"/>
                        </w:rPr>
                        <w:t>Payments</w:t>
                      </w:r>
                      <w:r>
                        <w:rPr>
                          <w:color w:val="221F1F"/>
                          <w:spacing w:val="-17"/>
                          <w:sz w:val="23"/>
                        </w:rPr>
                        <w:t xml:space="preserve"> </w:t>
                      </w:r>
                      <w:r>
                        <w:rPr>
                          <w:color w:val="221F1F"/>
                          <w:sz w:val="23"/>
                        </w:rPr>
                        <w:t>under</w:t>
                      </w:r>
                      <w:r>
                        <w:rPr>
                          <w:color w:val="221F1F"/>
                          <w:spacing w:val="-14"/>
                          <w:sz w:val="23"/>
                        </w:rPr>
                        <w:t xml:space="preserve"> </w:t>
                      </w:r>
                      <w:r>
                        <w:rPr>
                          <w:color w:val="221F1F"/>
                          <w:sz w:val="23"/>
                        </w:rPr>
                        <w:t>this</w:t>
                      </w:r>
                      <w:r>
                        <w:rPr>
                          <w:color w:val="221F1F"/>
                          <w:spacing w:val="-15"/>
                          <w:sz w:val="23"/>
                        </w:rPr>
                        <w:t xml:space="preserve"> </w:t>
                      </w:r>
                      <w:r>
                        <w:rPr>
                          <w:color w:val="221F1F"/>
                          <w:sz w:val="23"/>
                        </w:rPr>
                        <w:t>Order</w:t>
                      </w:r>
                      <w:r>
                        <w:rPr>
                          <w:color w:val="221F1F"/>
                          <w:spacing w:val="-15"/>
                          <w:sz w:val="23"/>
                        </w:rPr>
                        <w:t xml:space="preserve"> </w:t>
                      </w:r>
                      <w:r>
                        <w:rPr>
                          <w:color w:val="221F1F"/>
                          <w:sz w:val="23"/>
                        </w:rPr>
                        <w:t>are</w:t>
                      </w:r>
                      <w:r>
                        <w:rPr>
                          <w:color w:val="221F1F"/>
                          <w:spacing w:val="-14"/>
                          <w:sz w:val="23"/>
                        </w:rPr>
                        <w:t xml:space="preserve"> </w:t>
                      </w:r>
                      <w:r>
                        <w:rPr>
                          <w:color w:val="221F1F"/>
                          <w:sz w:val="23"/>
                        </w:rPr>
                        <w:t>to</w:t>
                      </w:r>
                      <w:r>
                        <w:rPr>
                          <w:color w:val="221F1F"/>
                          <w:spacing w:val="-14"/>
                          <w:sz w:val="23"/>
                        </w:rPr>
                        <w:t xml:space="preserve"> </w:t>
                      </w:r>
                      <w:r>
                        <w:rPr>
                          <w:color w:val="221F1F"/>
                          <w:sz w:val="23"/>
                        </w:rPr>
                        <w:t>be</w:t>
                      </w:r>
                      <w:r>
                        <w:rPr>
                          <w:color w:val="221F1F"/>
                          <w:spacing w:val="-15"/>
                          <w:sz w:val="23"/>
                        </w:rPr>
                        <w:t xml:space="preserve"> </w:t>
                      </w:r>
                      <w:r>
                        <w:rPr>
                          <w:color w:val="221F1F"/>
                          <w:sz w:val="23"/>
                        </w:rPr>
                        <w:t>mailed</w:t>
                      </w:r>
                      <w:r>
                        <w:rPr>
                          <w:color w:val="221F1F"/>
                          <w:spacing w:val="-14"/>
                          <w:sz w:val="23"/>
                        </w:rPr>
                        <w:t xml:space="preserve"> </w:t>
                      </w:r>
                      <w:r>
                        <w:rPr>
                          <w:color w:val="221F1F"/>
                          <w:sz w:val="23"/>
                        </w:rPr>
                        <w:t>to</w:t>
                      </w:r>
                      <w:r>
                        <w:rPr>
                          <w:color w:val="221F1F"/>
                          <w:spacing w:val="-14"/>
                          <w:sz w:val="23"/>
                        </w:rPr>
                        <w:t xml:space="preserve"> </w:t>
                      </w:r>
                      <w:r>
                        <w:rPr>
                          <w:b/>
                          <w:color w:val="221F1F"/>
                          <w:sz w:val="23"/>
                        </w:rPr>
                        <w:t>[name</w:t>
                      </w:r>
                      <w:r>
                        <w:rPr>
                          <w:b/>
                          <w:color w:val="221F1F"/>
                          <w:spacing w:val="-15"/>
                          <w:sz w:val="23"/>
                        </w:rPr>
                        <w:t xml:space="preserve"> </w:t>
                      </w:r>
                      <w:r>
                        <w:rPr>
                          <w:b/>
                          <w:color w:val="221F1F"/>
                          <w:sz w:val="23"/>
                        </w:rPr>
                        <w:t>of</w:t>
                      </w:r>
                      <w:r>
                        <w:rPr>
                          <w:b/>
                          <w:color w:val="221F1F"/>
                          <w:spacing w:val="-15"/>
                          <w:sz w:val="23"/>
                        </w:rPr>
                        <w:t xml:space="preserve"> </w:t>
                      </w:r>
                      <w:r>
                        <w:rPr>
                          <w:b/>
                          <w:color w:val="221F1F"/>
                          <w:sz w:val="23"/>
                        </w:rPr>
                        <w:t>agency</w:t>
                      </w:r>
                      <w:r>
                        <w:rPr>
                          <w:b/>
                          <w:color w:val="221F1F"/>
                          <w:spacing w:val="-15"/>
                          <w:sz w:val="23"/>
                        </w:rPr>
                        <w:t xml:space="preserve"> </w:t>
                      </w:r>
                      <w:r>
                        <w:rPr>
                          <w:b/>
                          <w:color w:val="221F1F"/>
                          <w:sz w:val="23"/>
                        </w:rPr>
                        <w:t>and</w:t>
                      </w:r>
                      <w:r>
                        <w:rPr>
                          <w:b/>
                          <w:color w:val="221F1F"/>
                          <w:spacing w:val="-15"/>
                          <w:sz w:val="23"/>
                        </w:rPr>
                        <w:t xml:space="preserve"> </w:t>
                      </w:r>
                      <w:r>
                        <w:rPr>
                          <w:b/>
                          <w:color w:val="221F1F"/>
                          <w:sz w:val="23"/>
                        </w:rPr>
                        <w:t>its</w:t>
                      </w:r>
                      <w:r>
                        <w:rPr>
                          <w:b/>
                          <w:color w:val="221F1F"/>
                          <w:spacing w:val="-15"/>
                          <w:sz w:val="23"/>
                        </w:rPr>
                        <w:t xml:space="preserve"> </w:t>
                      </w:r>
                      <w:r>
                        <w:rPr>
                          <w:b/>
                          <w:color w:val="221F1F"/>
                          <w:sz w:val="23"/>
                        </w:rPr>
                        <w:t>full</w:t>
                      </w:r>
                      <w:r>
                        <w:rPr>
                          <w:b/>
                          <w:color w:val="221F1F"/>
                          <w:spacing w:val="-15"/>
                          <w:sz w:val="23"/>
                        </w:rPr>
                        <w:t xml:space="preserve"> </w:t>
                      </w:r>
                      <w:r>
                        <w:rPr>
                          <w:b/>
                          <w:color w:val="221F1F"/>
                          <w:sz w:val="23"/>
                        </w:rPr>
                        <w:t>mailing</w:t>
                      </w:r>
                      <w:r>
                        <w:rPr>
                          <w:b/>
                          <w:color w:val="221F1F"/>
                          <w:spacing w:val="-15"/>
                          <w:sz w:val="23"/>
                        </w:rPr>
                        <w:t xml:space="preserve"> </w:t>
                      </w:r>
                      <w:r>
                        <w:rPr>
                          <w:b/>
                          <w:color w:val="221F1F"/>
                          <w:sz w:val="23"/>
                        </w:rPr>
                        <w:t>address]</w:t>
                      </w:r>
                      <w:r>
                        <w:rPr>
                          <w:color w:val="221F1F"/>
                          <w:sz w:val="23"/>
                        </w:rPr>
                        <w:t xml:space="preserve">. Questions concerning these payments should be addressed to </w:t>
                      </w:r>
                      <w:r>
                        <w:rPr>
                          <w:b/>
                          <w:color w:val="221F1F"/>
                          <w:sz w:val="23"/>
                        </w:rPr>
                        <w:t xml:space="preserve">[specify contact at the state agency] </w:t>
                      </w:r>
                      <w:r>
                        <w:rPr>
                          <w:color w:val="221F1F"/>
                          <w:sz w:val="23"/>
                        </w:rPr>
                        <w:t xml:space="preserve">at </w:t>
                      </w:r>
                      <w:r>
                        <w:rPr>
                          <w:b/>
                          <w:color w:val="221F1F"/>
                          <w:sz w:val="23"/>
                        </w:rPr>
                        <w:t>[telephone number]</w:t>
                      </w:r>
                      <w:r>
                        <w:rPr>
                          <w:color w:val="221F1F"/>
                          <w:sz w:val="23"/>
                        </w:rPr>
                        <w:t>.</w:t>
                      </w:r>
                    </w:p>
                  </w:txbxContent>
                </v:textbox>
              </v:shape>
            </w:pict>
          </mc:Fallback>
        </mc:AlternateContent>
      </w:r>
      <w:r>
        <w:rPr>
          <w:noProof/>
        </w:rPr>
        <mc:AlternateContent>
          <mc:Choice Requires="wps">
            <w:drawing>
              <wp:anchor distT="0" distB="0" distL="0" distR="0" simplePos="0" relativeHeight="252754944" behindDoc="1" locked="0" layoutInCell="1" allowOverlap="1">
                <wp:simplePos x="0" y="0"/>
                <wp:positionH relativeFrom="page">
                  <wp:posOffset>1130300</wp:posOffset>
                </wp:positionH>
                <wp:positionV relativeFrom="page">
                  <wp:posOffset>6406900</wp:posOffset>
                </wp:positionV>
                <wp:extent cx="4501515" cy="175260"/>
                <wp:effectExtent l="0" t="0" r="0" b="0"/>
                <wp:wrapNone/>
                <wp:docPr id="543" name="Textbox 543"/>
                <wp:cNvGraphicFramePr/>
                <a:graphic xmlns:a="http://schemas.openxmlformats.org/drawingml/2006/main">
                  <a:graphicData uri="http://schemas.microsoft.com/office/word/2010/wordprocessingShape">
                    <wps:wsp xmlns:wps="http://schemas.microsoft.com/office/word/2010/wordprocessingShape">
                      <wps:cNvSpPr txBox="1"/>
                      <wps:spPr>
                        <a:xfrm>
                          <a:off x="0" y="0"/>
                          <a:ext cx="450151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3.</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543" o:spid="_x0000_s1563" type="#_x0000_t202" style="width:354.45pt;height:13.8pt;margin-top:504.5pt;margin-left:89pt;mso-position-horizontal-relative:page;mso-position-vertical-relative:page;mso-wrap-distance-bottom:0;mso-wrap-distance-left:0;mso-wrap-distance-right:0;mso-wrap-distance-top:0;mso-wrap-style:square;position:absolute;visibility:visible;v-text-anchor:top;z-index:-250560512" filled="f" stroked="f">
                <v:textbox inset="0,0,0,0">
                  <w:txbxContent>
                    <w:p w:rsidR="00D73FD5" w14:paraId="6A037032"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3.</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v:textbox>
              </v:shape>
            </w:pict>
          </mc:Fallback>
        </mc:AlternateContent>
      </w:r>
      <w:r>
        <w:rPr>
          <w:noProof/>
        </w:rPr>
        <mc:AlternateContent>
          <mc:Choice Requires="wps">
            <w:drawing>
              <wp:anchor distT="0" distB="0" distL="0" distR="0" simplePos="0" relativeHeight="252756992" behindDoc="1" locked="0" layoutInCell="1" allowOverlap="1">
                <wp:simplePos x="0" y="0"/>
                <wp:positionH relativeFrom="page">
                  <wp:posOffset>1130044</wp:posOffset>
                </wp:positionH>
                <wp:positionV relativeFrom="page">
                  <wp:posOffset>6760360</wp:posOffset>
                </wp:positionV>
                <wp:extent cx="5365115" cy="367030"/>
                <wp:effectExtent l="0" t="0" r="0" b="0"/>
                <wp:wrapNone/>
                <wp:docPr id="544" name="Textbox 54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65115" cy="367030"/>
                        </a:xfrm>
                        <a:prstGeom prst="rect">
                          <a:avLst/>
                        </a:prstGeom>
                      </wps:spPr>
                      <wps:txbx>
                        <w:txbxContent>
                          <w:p w:rsidR="00D73FD5" w14:textId="77777777">
                            <w:pPr>
                              <w:pStyle w:val="BodyText"/>
                              <w:spacing w:before="18" w:line="259" w:lineRule="auto"/>
                            </w:pPr>
                            <w:r>
                              <w:rPr>
                                <w:color w:val="221F1F"/>
                              </w:rPr>
                              <w:t>a. Starting</w:t>
                            </w:r>
                            <w:r>
                              <w:rPr>
                                <w:color w:val="221F1F"/>
                                <w:spacing w:val="-9"/>
                              </w:rPr>
                              <w:t xml:space="preserve"> </w:t>
                            </w:r>
                            <w:r>
                              <w:rPr>
                                <w:color w:val="221F1F"/>
                              </w:rPr>
                              <w:t>at</w:t>
                            </w:r>
                            <w:r>
                              <w:rPr>
                                <w:color w:val="221F1F"/>
                                <w:spacing w:val="-8"/>
                              </w:rPr>
                              <w:t xml:space="preserve"> </w:t>
                            </w:r>
                            <w:r>
                              <w:rPr>
                                <w:color w:val="221F1F"/>
                              </w:rPr>
                              <w:t>the</w:t>
                            </w:r>
                            <w:r>
                              <w:rPr>
                                <w:color w:val="221F1F"/>
                                <w:spacing w:val="-9"/>
                              </w:rPr>
                              <w:t xml:space="preserve"> </w:t>
                            </w:r>
                            <w:r>
                              <w:rPr>
                                <w:color w:val="221F1F"/>
                              </w:rPr>
                              <w:t>time</w:t>
                            </w:r>
                            <w:r>
                              <w:rPr>
                                <w:color w:val="221F1F"/>
                                <w:spacing w:val="-9"/>
                              </w:rPr>
                              <w:t xml:space="preserve"> </w:t>
                            </w:r>
                            <w:r>
                              <w:rPr>
                                <w:color w:val="221F1F"/>
                              </w:rPr>
                              <w:t>specified</w:t>
                            </w:r>
                            <w:r>
                              <w:rPr>
                                <w:color w:val="221F1F"/>
                                <w:spacing w:val="-6"/>
                              </w:rPr>
                              <w:t xml:space="preserve"> </w:t>
                            </w:r>
                            <w:r>
                              <w:rPr>
                                <w:color w:val="221F1F"/>
                              </w:rPr>
                              <w:t>in</w:t>
                            </w:r>
                            <w:r>
                              <w:rPr>
                                <w:color w:val="221F1F"/>
                                <w:spacing w:val="-9"/>
                              </w:rPr>
                              <w:t xml:space="preserve"> </w:t>
                            </w:r>
                            <w:r>
                              <w:rPr>
                                <w:color w:val="221F1F"/>
                              </w:rPr>
                              <w:t>section</w:t>
                            </w:r>
                            <w:r>
                              <w:rPr>
                                <w:color w:val="221F1F"/>
                                <w:spacing w:val="-9"/>
                              </w:rPr>
                              <w:t xml:space="preserve"> </w:t>
                            </w:r>
                            <w:r>
                              <w:rPr>
                                <w:color w:val="221F1F"/>
                              </w:rPr>
                              <w:t>5,</w:t>
                            </w:r>
                            <w:r>
                              <w:rPr>
                                <w:color w:val="221F1F"/>
                                <w:spacing w:val="-9"/>
                              </w:rPr>
                              <w:t xml:space="preserve"> </w:t>
                            </w:r>
                            <w:r>
                              <w:rPr>
                                <w:color w:val="221F1F"/>
                              </w:rPr>
                              <w:t>PBGC</w:t>
                            </w:r>
                            <w:r>
                              <w:rPr>
                                <w:color w:val="221F1F"/>
                                <w:spacing w:val="-9"/>
                              </w:rPr>
                              <w:t xml:space="preserve"> </w:t>
                            </w:r>
                            <w:r>
                              <w:rPr>
                                <w:color w:val="221F1F"/>
                              </w:rPr>
                              <w:t>shall</w:t>
                            </w:r>
                            <w:r>
                              <w:rPr>
                                <w:color w:val="221F1F"/>
                                <w:spacing w:val="-6"/>
                              </w:rPr>
                              <w:t xml:space="preserve"> </w:t>
                            </w:r>
                            <w:r>
                              <w:rPr>
                                <w:color w:val="221F1F"/>
                              </w:rPr>
                              <w:t>pay</w:t>
                            </w:r>
                            <w:r>
                              <w:rPr>
                                <w:color w:val="221F1F"/>
                                <w:spacing w:val="-8"/>
                              </w:rPr>
                              <w:t xml:space="preserve"> </w:t>
                            </w:r>
                            <w:r>
                              <w:rPr>
                                <w:color w:val="221F1F"/>
                              </w:rPr>
                              <w:t>to</w:t>
                            </w:r>
                            <w:r>
                              <w:rPr>
                                <w:color w:val="221F1F"/>
                                <w:spacing w:val="-9"/>
                              </w:rPr>
                              <w:t xml:space="preserve"> </w:t>
                            </w:r>
                            <w:r>
                              <w:rPr>
                                <w:color w:val="221F1F"/>
                              </w:rPr>
                              <w:t>the</w:t>
                            </w:r>
                            <w:r>
                              <w:rPr>
                                <w:color w:val="221F1F"/>
                                <w:spacing w:val="-9"/>
                              </w:rPr>
                              <w:t xml:space="preserve"> </w:t>
                            </w:r>
                            <w:r>
                              <w:rPr>
                                <w:color w:val="221F1F"/>
                              </w:rPr>
                              <w:t>Alternate</w:t>
                            </w:r>
                            <w:r>
                              <w:rPr>
                                <w:color w:val="221F1F"/>
                                <w:spacing w:val="-8"/>
                              </w:rPr>
                              <w:t xml:space="preserve"> </w:t>
                            </w:r>
                            <w:r>
                              <w:rPr>
                                <w:color w:val="221F1F"/>
                              </w:rPr>
                              <w:t>Payee</w:t>
                            </w:r>
                            <w:r>
                              <w:rPr>
                                <w:color w:val="221F1F"/>
                                <w:spacing w:val="-9"/>
                              </w:rPr>
                              <w:t xml:space="preserve"> </w:t>
                            </w:r>
                            <w:r>
                              <w:rPr>
                                <w:b/>
                                <w:color w:val="221F1F"/>
                              </w:rPr>
                              <w:t>[$x/x%]</w:t>
                            </w:r>
                            <w:r>
                              <w:rPr>
                                <w:b/>
                                <w:color w:val="221F1F"/>
                                <w:spacing w:val="-9"/>
                              </w:rPr>
                              <w:t xml:space="preserve"> </w:t>
                            </w:r>
                            <w:r>
                              <w:rPr>
                                <w:color w:val="221F1F"/>
                              </w:rPr>
                              <w:t>of each of the Participant’s monthly benefit payments.</w:t>
                            </w:r>
                          </w:p>
                        </w:txbxContent>
                      </wps:txbx>
                      <wps:bodyPr wrap="square" lIns="0" tIns="0" rIns="0" bIns="0" rtlCol="0"/>
                    </wps:wsp>
                  </a:graphicData>
                </a:graphic>
              </wp:anchor>
            </w:drawing>
          </mc:Choice>
          <mc:Fallback>
            <w:pict>
              <v:shape id="Textbox 544" o:spid="_x0000_s1564" type="#_x0000_t202" style="width:422.45pt;height:28.9pt;margin-top:532.3pt;margin-left:89pt;mso-position-horizontal-relative:page;mso-position-vertical-relative:page;mso-wrap-distance-bottom:0;mso-wrap-distance-left:0;mso-wrap-distance-right:0;mso-wrap-distance-top:0;mso-wrap-style:square;position:absolute;visibility:visible;v-text-anchor:top;z-index:-250558464" filled="f" stroked="f">
                <v:textbox inset="0,0,0,0">
                  <w:txbxContent>
                    <w:p w:rsidR="00D73FD5" w14:paraId="6A037033" w14:textId="77777777">
                      <w:pPr>
                        <w:pStyle w:val="BodyText"/>
                        <w:spacing w:before="18" w:line="259" w:lineRule="auto"/>
                      </w:pPr>
                      <w:r>
                        <w:rPr>
                          <w:color w:val="221F1F"/>
                        </w:rPr>
                        <w:t>a. Starting</w:t>
                      </w:r>
                      <w:r>
                        <w:rPr>
                          <w:color w:val="221F1F"/>
                          <w:spacing w:val="-9"/>
                        </w:rPr>
                        <w:t xml:space="preserve"> </w:t>
                      </w:r>
                      <w:r>
                        <w:rPr>
                          <w:color w:val="221F1F"/>
                        </w:rPr>
                        <w:t>at</w:t>
                      </w:r>
                      <w:r>
                        <w:rPr>
                          <w:color w:val="221F1F"/>
                          <w:spacing w:val="-8"/>
                        </w:rPr>
                        <w:t xml:space="preserve"> </w:t>
                      </w:r>
                      <w:r>
                        <w:rPr>
                          <w:color w:val="221F1F"/>
                        </w:rPr>
                        <w:t>the</w:t>
                      </w:r>
                      <w:r>
                        <w:rPr>
                          <w:color w:val="221F1F"/>
                          <w:spacing w:val="-9"/>
                        </w:rPr>
                        <w:t xml:space="preserve"> </w:t>
                      </w:r>
                      <w:r>
                        <w:rPr>
                          <w:color w:val="221F1F"/>
                        </w:rPr>
                        <w:t>time</w:t>
                      </w:r>
                      <w:r>
                        <w:rPr>
                          <w:color w:val="221F1F"/>
                          <w:spacing w:val="-9"/>
                        </w:rPr>
                        <w:t xml:space="preserve"> </w:t>
                      </w:r>
                      <w:r>
                        <w:rPr>
                          <w:color w:val="221F1F"/>
                        </w:rPr>
                        <w:t>specified</w:t>
                      </w:r>
                      <w:r>
                        <w:rPr>
                          <w:color w:val="221F1F"/>
                          <w:spacing w:val="-6"/>
                        </w:rPr>
                        <w:t xml:space="preserve"> </w:t>
                      </w:r>
                      <w:r>
                        <w:rPr>
                          <w:color w:val="221F1F"/>
                        </w:rPr>
                        <w:t>in</w:t>
                      </w:r>
                      <w:r>
                        <w:rPr>
                          <w:color w:val="221F1F"/>
                          <w:spacing w:val="-9"/>
                        </w:rPr>
                        <w:t xml:space="preserve"> </w:t>
                      </w:r>
                      <w:r>
                        <w:rPr>
                          <w:color w:val="221F1F"/>
                        </w:rPr>
                        <w:t>section</w:t>
                      </w:r>
                      <w:r>
                        <w:rPr>
                          <w:color w:val="221F1F"/>
                          <w:spacing w:val="-9"/>
                        </w:rPr>
                        <w:t xml:space="preserve"> </w:t>
                      </w:r>
                      <w:r>
                        <w:rPr>
                          <w:color w:val="221F1F"/>
                        </w:rPr>
                        <w:t>5,</w:t>
                      </w:r>
                      <w:r>
                        <w:rPr>
                          <w:color w:val="221F1F"/>
                          <w:spacing w:val="-9"/>
                        </w:rPr>
                        <w:t xml:space="preserve"> </w:t>
                      </w:r>
                      <w:r>
                        <w:rPr>
                          <w:color w:val="221F1F"/>
                        </w:rPr>
                        <w:t>PBGC</w:t>
                      </w:r>
                      <w:r>
                        <w:rPr>
                          <w:color w:val="221F1F"/>
                          <w:spacing w:val="-9"/>
                        </w:rPr>
                        <w:t xml:space="preserve"> </w:t>
                      </w:r>
                      <w:r>
                        <w:rPr>
                          <w:color w:val="221F1F"/>
                        </w:rPr>
                        <w:t>shall</w:t>
                      </w:r>
                      <w:r>
                        <w:rPr>
                          <w:color w:val="221F1F"/>
                          <w:spacing w:val="-6"/>
                        </w:rPr>
                        <w:t xml:space="preserve"> </w:t>
                      </w:r>
                      <w:r>
                        <w:rPr>
                          <w:color w:val="221F1F"/>
                        </w:rPr>
                        <w:t>pay</w:t>
                      </w:r>
                      <w:r>
                        <w:rPr>
                          <w:color w:val="221F1F"/>
                          <w:spacing w:val="-8"/>
                        </w:rPr>
                        <w:t xml:space="preserve"> </w:t>
                      </w:r>
                      <w:r>
                        <w:rPr>
                          <w:color w:val="221F1F"/>
                        </w:rPr>
                        <w:t>to</w:t>
                      </w:r>
                      <w:r>
                        <w:rPr>
                          <w:color w:val="221F1F"/>
                          <w:spacing w:val="-9"/>
                        </w:rPr>
                        <w:t xml:space="preserve"> </w:t>
                      </w:r>
                      <w:r>
                        <w:rPr>
                          <w:color w:val="221F1F"/>
                        </w:rPr>
                        <w:t>the</w:t>
                      </w:r>
                      <w:r>
                        <w:rPr>
                          <w:color w:val="221F1F"/>
                          <w:spacing w:val="-9"/>
                        </w:rPr>
                        <w:t xml:space="preserve"> </w:t>
                      </w:r>
                      <w:r>
                        <w:rPr>
                          <w:color w:val="221F1F"/>
                        </w:rPr>
                        <w:t>Alternate</w:t>
                      </w:r>
                      <w:r>
                        <w:rPr>
                          <w:color w:val="221F1F"/>
                          <w:spacing w:val="-8"/>
                        </w:rPr>
                        <w:t xml:space="preserve"> </w:t>
                      </w:r>
                      <w:r>
                        <w:rPr>
                          <w:color w:val="221F1F"/>
                        </w:rPr>
                        <w:t>Payee</w:t>
                      </w:r>
                      <w:r>
                        <w:rPr>
                          <w:color w:val="221F1F"/>
                          <w:spacing w:val="-9"/>
                        </w:rPr>
                        <w:t xml:space="preserve"> </w:t>
                      </w:r>
                      <w:r>
                        <w:rPr>
                          <w:b/>
                          <w:color w:val="221F1F"/>
                        </w:rPr>
                        <w:t>[$x/x%]</w:t>
                      </w:r>
                      <w:r>
                        <w:rPr>
                          <w:b/>
                          <w:color w:val="221F1F"/>
                          <w:spacing w:val="-9"/>
                        </w:rPr>
                        <w:t xml:space="preserve"> </w:t>
                      </w:r>
                      <w:r>
                        <w:rPr>
                          <w:color w:val="221F1F"/>
                        </w:rPr>
                        <w:t>of each of the Participant’s monthly benefit payments.</w:t>
                      </w:r>
                    </w:p>
                  </w:txbxContent>
                </v:textbox>
              </v:shape>
            </w:pict>
          </mc:Fallback>
        </mc:AlternateContent>
      </w:r>
      <w:r>
        <w:rPr>
          <w:noProof/>
        </w:rPr>
        <mc:AlternateContent>
          <mc:Choice Requires="wps">
            <w:drawing>
              <wp:anchor distT="0" distB="0" distL="0" distR="0" simplePos="0" relativeHeight="252759040" behindDoc="1" locked="0" layoutInCell="1" allowOverlap="1">
                <wp:simplePos x="0" y="0"/>
                <wp:positionH relativeFrom="page">
                  <wp:posOffset>1130300</wp:posOffset>
                </wp:positionH>
                <wp:positionV relativeFrom="page">
                  <wp:posOffset>7293760</wp:posOffset>
                </wp:positionV>
                <wp:extent cx="5337175" cy="543560"/>
                <wp:effectExtent l="0" t="0" r="0" b="0"/>
                <wp:wrapNone/>
                <wp:docPr id="545" name="Textbox 545"/>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7175" cy="543560"/>
                        </a:xfrm>
                        <a:prstGeom prst="rect">
                          <a:avLst/>
                        </a:prstGeom>
                      </wps:spPr>
                      <wps:txbx>
                        <w:txbxContent>
                          <w:p w:rsidR="00D73FD5" w14:textId="77777777">
                            <w:pPr>
                              <w:spacing w:before="17" w:line="259" w:lineRule="auto"/>
                              <w:ind w:left="20"/>
                              <w:rPr>
                                <w:sz w:val="23"/>
                              </w:rPr>
                            </w:pPr>
                            <w:r>
                              <w:rPr>
                                <w:color w:val="221F1F"/>
                                <w:sz w:val="23"/>
                              </w:rPr>
                              <w:t xml:space="preserve">b. OPTIONAL: When </w:t>
                            </w:r>
                            <w:r>
                              <w:rPr>
                                <w:b/>
                                <w:color w:val="221F1F"/>
                                <w:sz w:val="23"/>
                              </w:rPr>
                              <w:t xml:space="preserve">[insert future event] </w:t>
                            </w:r>
                            <w:r>
                              <w:rPr>
                                <w:color w:val="221F1F"/>
                                <w:sz w:val="23"/>
                              </w:rPr>
                              <w:t xml:space="preserve">occurs and PBGC is notified in writing, PBGC </w:t>
                            </w:r>
                            <w:r>
                              <w:rPr>
                                <w:color w:val="221F1F"/>
                                <w:spacing w:val="-2"/>
                                <w:sz w:val="23"/>
                              </w:rPr>
                              <w:t>shall</w:t>
                            </w:r>
                            <w:r>
                              <w:rPr>
                                <w:color w:val="221F1F"/>
                                <w:spacing w:val="-12"/>
                                <w:sz w:val="23"/>
                              </w:rPr>
                              <w:t xml:space="preserve"> </w:t>
                            </w:r>
                            <w:r>
                              <w:rPr>
                                <w:b/>
                                <w:color w:val="221F1F"/>
                                <w:spacing w:val="-2"/>
                                <w:sz w:val="23"/>
                              </w:rPr>
                              <w:t>[increase/decrease]</w:t>
                            </w:r>
                            <w:r>
                              <w:rPr>
                                <w:b/>
                                <w:color w:val="221F1F"/>
                                <w:spacing w:val="-10"/>
                                <w:sz w:val="23"/>
                              </w:rPr>
                              <w:t xml:space="preserve"> </w:t>
                            </w:r>
                            <w:r>
                              <w:rPr>
                                <w:color w:val="221F1F"/>
                                <w:spacing w:val="-2"/>
                                <w:sz w:val="23"/>
                              </w:rPr>
                              <w:t>the</w:t>
                            </w:r>
                            <w:r>
                              <w:rPr>
                                <w:color w:val="221F1F"/>
                                <w:spacing w:val="-12"/>
                                <w:sz w:val="23"/>
                              </w:rPr>
                              <w:t xml:space="preserve"> </w:t>
                            </w:r>
                            <w:r>
                              <w:rPr>
                                <w:color w:val="221F1F"/>
                                <w:spacing w:val="-2"/>
                                <w:sz w:val="23"/>
                              </w:rPr>
                              <w:t>amount</w:t>
                            </w:r>
                            <w:r>
                              <w:rPr>
                                <w:color w:val="221F1F"/>
                                <w:spacing w:val="-13"/>
                                <w:sz w:val="23"/>
                              </w:rPr>
                              <w:t xml:space="preserve"> </w:t>
                            </w:r>
                            <w:r>
                              <w:rPr>
                                <w:color w:val="221F1F"/>
                                <w:spacing w:val="-2"/>
                                <w:sz w:val="23"/>
                              </w:rPr>
                              <w:t>paid</w:t>
                            </w:r>
                            <w:r>
                              <w:rPr>
                                <w:color w:val="221F1F"/>
                                <w:spacing w:val="-12"/>
                                <w:sz w:val="23"/>
                              </w:rPr>
                              <w:t xml:space="preserve"> </w:t>
                            </w:r>
                            <w:r>
                              <w:rPr>
                                <w:color w:val="221F1F"/>
                                <w:spacing w:val="-2"/>
                                <w:sz w:val="23"/>
                              </w:rPr>
                              <w:t>to</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Alternate</w:t>
                            </w:r>
                            <w:r>
                              <w:rPr>
                                <w:color w:val="221F1F"/>
                                <w:spacing w:val="-12"/>
                                <w:sz w:val="23"/>
                              </w:rPr>
                              <w:t xml:space="preserve"> </w:t>
                            </w:r>
                            <w:r>
                              <w:rPr>
                                <w:color w:val="221F1F"/>
                                <w:spacing w:val="-2"/>
                                <w:sz w:val="23"/>
                              </w:rPr>
                              <w:t>Payee</w:t>
                            </w:r>
                            <w:r>
                              <w:rPr>
                                <w:color w:val="221F1F"/>
                                <w:spacing w:val="-12"/>
                                <w:sz w:val="23"/>
                              </w:rPr>
                              <w:t xml:space="preserve"> </w:t>
                            </w:r>
                            <w:r>
                              <w:rPr>
                                <w:color w:val="221F1F"/>
                                <w:spacing w:val="-2"/>
                                <w:sz w:val="23"/>
                              </w:rPr>
                              <w:t>from</w:t>
                            </w:r>
                            <w:r>
                              <w:rPr>
                                <w:color w:val="221F1F"/>
                                <w:spacing w:val="-13"/>
                                <w:sz w:val="23"/>
                              </w:rPr>
                              <w:t xml:space="preserve"> </w:t>
                            </w:r>
                            <w:r>
                              <w:rPr>
                                <w:color w:val="221F1F"/>
                                <w:spacing w:val="-2"/>
                                <w:sz w:val="23"/>
                              </w:rPr>
                              <w:t>each</w:t>
                            </w:r>
                            <w:r>
                              <w:rPr>
                                <w:color w:val="221F1F"/>
                                <w:spacing w:val="-12"/>
                                <w:sz w:val="23"/>
                              </w:rPr>
                              <w:t xml:space="preserve"> </w:t>
                            </w:r>
                            <w:r>
                              <w:rPr>
                                <w:color w:val="221F1F"/>
                                <w:spacing w:val="-2"/>
                                <w:sz w:val="23"/>
                              </w:rPr>
                              <w:t>of</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 xml:space="preserve">Participant’s </w:t>
                            </w:r>
                            <w:r>
                              <w:rPr>
                                <w:color w:val="221F1F"/>
                                <w:sz w:val="23"/>
                              </w:rPr>
                              <w:t xml:space="preserve">monthly benefit payments to </w:t>
                            </w:r>
                            <w:r>
                              <w:rPr>
                                <w:b/>
                                <w:color w:val="221F1F"/>
                                <w:sz w:val="23"/>
                              </w:rPr>
                              <w:t>[$x/x%]</w:t>
                            </w:r>
                            <w:r>
                              <w:rPr>
                                <w:color w:val="221F1F"/>
                                <w:sz w:val="23"/>
                              </w:rPr>
                              <w:t>.</w:t>
                            </w:r>
                          </w:p>
                        </w:txbxContent>
                      </wps:txbx>
                      <wps:bodyPr wrap="square" lIns="0" tIns="0" rIns="0" bIns="0" rtlCol="0"/>
                    </wps:wsp>
                  </a:graphicData>
                </a:graphic>
              </wp:anchor>
            </w:drawing>
          </mc:Choice>
          <mc:Fallback>
            <w:pict>
              <v:shape id="Textbox 545" o:spid="_x0000_s1565" type="#_x0000_t202" style="width:420.25pt;height:42.8pt;margin-top:574.3pt;margin-left:89pt;mso-position-horizontal-relative:page;mso-position-vertical-relative:page;mso-wrap-distance-bottom:0;mso-wrap-distance-left:0;mso-wrap-distance-right:0;mso-wrap-distance-top:0;mso-wrap-style:square;position:absolute;visibility:visible;v-text-anchor:top;z-index:-250556416" filled="f" stroked="f">
                <v:textbox inset="0,0,0,0">
                  <w:txbxContent>
                    <w:p w:rsidR="00D73FD5" w14:paraId="6A037034" w14:textId="77777777">
                      <w:pPr>
                        <w:spacing w:before="17" w:line="259" w:lineRule="auto"/>
                        <w:ind w:left="20"/>
                        <w:rPr>
                          <w:sz w:val="23"/>
                        </w:rPr>
                      </w:pPr>
                      <w:r>
                        <w:rPr>
                          <w:color w:val="221F1F"/>
                          <w:sz w:val="23"/>
                        </w:rPr>
                        <w:t xml:space="preserve">b. OPTIONAL: When </w:t>
                      </w:r>
                      <w:r>
                        <w:rPr>
                          <w:b/>
                          <w:color w:val="221F1F"/>
                          <w:sz w:val="23"/>
                        </w:rPr>
                        <w:t xml:space="preserve">[insert future event] </w:t>
                      </w:r>
                      <w:r>
                        <w:rPr>
                          <w:color w:val="221F1F"/>
                          <w:sz w:val="23"/>
                        </w:rPr>
                        <w:t xml:space="preserve">occurs and PBGC is notified in writing, PBGC </w:t>
                      </w:r>
                      <w:r>
                        <w:rPr>
                          <w:color w:val="221F1F"/>
                          <w:spacing w:val="-2"/>
                          <w:sz w:val="23"/>
                        </w:rPr>
                        <w:t>shall</w:t>
                      </w:r>
                      <w:r>
                        <w:rPr>
                          <w:color w:val="221F1F"/>
                          <w:spacing w:val="-12"/>
                          <w:sz w:val="23"/>
                        </w:rPr>
                        <w:t xml:space="preserve"> </w:t>
                      </w:r>
                      <w:r>
                        <w:rPr>
                          <w:b/>
                          <w:color w:val="221F1F"/>
                          <w:spacing w:val="-2"/>
                          <w:sz w:val="23"/>
                        </w:rPr>
                        <w:t>[increase/decrease]</w:t>
                      </w:r>
                      <w:r>
                        <w:rPr>
                          <w:b/>
                          <w:color w:val="221F1F"/>
                          <w:spacing w:val="-10"/>
                          <w:sz w:val="23"/>
                        </w:rPr>
                        <w:t xml:space="preserve"> </w:t>
                      </w:r>
                      <w:r>
                        <w:rPr>
                          <w:color w:val="221F1F"/>
                          <w:spacing w:val="-2"/>
                          <w:sz w:val="23"/>
                        </w:rPr>
                        <w:t>the</w:t>
                      </w:r>
                      <w:r>
                        <w:rPr>
                          <w:color w:val="221F1F"/>
                          <w:spacing w:val="-12"/>
                          <w:sz w:val="23"/>
                        </w:rPr>
                        <w:t xml:space="preserve"> </w:t>
                      </w:r>
                      <w:r>
                        <w:rPr>
                          <w:color w:val="221F1F"/>
                          <w:spacing w:val="-2"/>
                          <w:sz w:val="23"/>
                        </w:rPr>
                        <w:t>amount</w:t>
                      </w:r>
                      <w:r>
                        <w:rPr>
                          <w:color w:val="221F1F"/>
                          <w:spacing w:val="-13"/>
                          <w:sz w:val="23"/>
                        </w:rPr>
                        <w:t xml:space="preserve"> </w:t>
                      </w:r>
                      <w:r>
                        <w:rPr>
                          <w:color w:val="221F1F"/>
                          <w:spacing w:val="-2"/>
                          <w:sz w:val="23"/>
                        </w:rPr>
                        <w:t>paid</w:t>
                      </w:r>
                      <w:r>
                        <w:rPr>
                          <w:color w:val="221F1F"/>
                          <w:spacing w:val="-12"/>
                          <w:sz w:val="23"/>
                        </w:rPr>
                        <w:t xml:space="preserve"> </w:t>
                      </w:r>
                      <w:r>
                        <w:rPr>
                          <w:color w:val="221F1F"/>
                          <w:spacing w:val="-2"/>
                          <w:sz w:val="23"/>
                        </w:rPr>
                        <w:t>to</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Alternate</w:t>
                      </w:r>
                      <w:r>
                        <w:rPr>
                          <w:color w:val="221F1F"/>
                          <w:spacing w:val="-12"/>
                          <w:sz w:val="23"/>
                        </w:rPr>
                        <w:t xml:space="preserve"> </w:t>
                      </w:r>
                      <w:r>
                        <w:rPr>
                          <w:color w:val="221F1F"/>
                          <w:spacing w:val="-2"/>
                          <w:sz w:val="23"/>
                        </w:rPr>
                        <w:t>Payee</w:t>
                      </w:r>
                      <w:r>
                        <w:rPr>
                          <w:color w:val="221F1F"/>
                          <w:spacing w:val="-12"/>
                          <w:sz w:val="23"/>
                        </w:rPr>
                        <w:t xml:space="preserve"> </w:t>
                      </w:r>
                      <w:r>
                        <w:rPr>
                          <w:color w:val="221F1F"/>
                          <w:spacing w:val="-2"/>
                          <w:sz w:val="23"/>
                        </w:rPr>
                        <w:t>from</w:t>
                      </w:r>
                      <w:r>
                        <w:rPr>
                          <w:color w:val="221F1F"/>
                          <w:spacing w:val="-13"/>
                          <w:sz w:val="23"/>
                        </w:rPr>
                        <w:t xml:space="preserve"> </w:t>
                      </w:r>
                      <w:r>
                        <w:rPr>
                          <w:color w:val="221F1F"/>
                          <w:spacing w:val="-2"/>
                          <w:sz w:val="23"/>
                        </w:rPr>
                        <w:t>each</w:t>
                      </w:r>
                      <w:r>
                        <w:rPr>
                          <w:color w:val="221F1F"/>
                          <w:spacing w:val="-12"/>
                          <w:sz w:val="23"/>
                        </w:rPr>
                        <w:t xml:space="preserve"> </w:t>
                      </w:r>
                      <w:r>
                        <w:rPr>
                          <w:color w:val="221F1F"/>
                          <w:spacing w:val="-2"/>
                          <w:sz w:val="23"/>
                        </w:rPr>
                        <w:t>of</w:t>
                      </w:r>
                      <w:r>
                        <w:rPr>
                          <w:color w:val="221F1F"/>
                          <w:spacing w:val="-12"/>
                          <w:sz w:val="23"/>
                        </w:rPr>
                        <w:t xml:space="preserve"> </w:t>
                      </w:r>
                      <w:r>
                        <w:rPr>
                          <w:color w:val="221F1F"/>
                          <w:spacing w:val="-2"/>
                          <w:sz w:val="23"/>
                        </w:rPr>
                        <w:t>the</w:t>
                      </w:r>
                      <w:r>
                        <w:rPr>
                          <w:color w:val="221F1F"/>
                          <w:spacing w:val="-12"/>
                          <w:sz w:val="23"/>
                        </w:rPr>
                        <w:t xml:space="preserve"> </w:t>
                      </w:r>
                      <w:r>
                        <w:rPr>
                          <w:color w:val="221F1F"/>
                          <w:spacing w:val="-2"/>
                          <w:sz w:val="23"/>
                        </w:rPr>
                        <w:t xml:space="preserve">Participant’s </w:t>
                      </w:r>
                      <w:r>
                        <w:rPr>
                          <w:color w:val="221F1F"/>
                          <w:sz w:val="23"/>
                        </w:rPr>
                        <w:t xml:space="preserve">monthly benefit payments to </w:t>
                      </w:r>
                      <w:r>
                        <w:rPr>
                          <w:b/>
                          <w:color w:val="221F1F"/>
                          <w:sz w:val="23"/>
                        </w:rPr>
                        <w:t>[$x/x%]</w:t>
                      </w:r>
                      <w:r>
                        <w:rPr>
                          <w:color w:val="221F1F"/>
                          <w:sz w:val="23"/>
                        </w:rPr>
                        <w:t>.</w:t>
                      </w:r>
                    </w:p>
                  </w:txbxContent>
                </v:textbox>
              </v:shape>
            </w:pict>
          </mc:Fallback>
        </mc:AlternateContent>
      </w:r>
      <w:r>
        <w:rPr>
          <w:noProof/>
        </w:rPr>
        <mc:AlternateContent>
          <mc:Choice Requires="wps">
            <w:drawing>
              <wp:anchor distT="0" distB="0" distL="0" distR="0" simplePos="0" relativeHeight="252761088" behindDoc="1" locked="0" layoutInCell="1" allowOverlap="1">
                <wp:simplePos x="0" y="0"/>
                <wp:positionH relativeFrom="page">
                  <wp:posOffset>1130300</wp:posOffset>
                </wp:positionH>
                <wp:positionV relativeFrom="page">
                  <wp:posOffset>8097015</wp:posOffset>
                </wp:positionV>
                <wp:extent cx="2833370" cy="175260"/>
                <wp:effectExtent l="0" t="0" r="0" b="0"/>
                <wp:wrapNone/>
                <wp:docPr id="546" name="Textbox 5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337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4.</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wps:txbx>
                      <wps:bodyPr wrap="square" lIns="0" tIns="0" rIns="0" bIns="0" rtlCol="0"/>
                    </wps:wsp>
                  </a:graphicData>
                </a:graphic>
              </wp:anchor>
            </w:drawing>
          </mc:Choice>
          <mc:Fallback>
            <w:pict>
              <v:shape id="Textbox 546" o:spid="_x0000_s1566" type="#_x0000_t202" style="width:223.1pt;height:13.8pt;margin-top:637.55pt;margin-left:89pt;mso-position-horizontal-relative:page;mso-position-vertical-relative:page;mso-wrap-distance-bottom:0;mso-wrap-distance-left:0;mso-wrap-distance-right:0;mso-wrap-distance-top:0;mso-wrap-style:square;position:absolute;visibility:visible;v-text-anchor:top;z-index:-250554368" filled="f" stroked="f">
                <v:textbox inset="0,0,0,0">
                  <w:txbxContent>
                    <w:p w:rsidR="00D73FD5" w14:paraId="6A037035"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4.</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v:textbox>
              </v:shape>
            </w:pict>
          </mc:Fallback>
        </mc:AlternateContent>
      </w:r>
      <w:r>
        <w:rPr>
          <w:noProof/>
        </w:rPr>
        <mc:AlternateContent>
          <mc:Choice Requires="wps">
            <w:drawing>
              <wp:anchor distT="0" distB="0" distL="0" distR="0" simplePos="0" relativeHeight="252763136" behindDoc="1" locked="0" layoutInCell="1" allowOverlap="1">
                <wp:simplePos x="0" y="0"/>
                <wp:positionH relativeFrom="page">
                  <wp:posOffset>1130153</wp:posOffset>
                </wp:positionH>
                <wp:positionV relativeFrom="page">
                  <wp:posOffset>8447428</wp:posOffset>
                </wp:positionV>
                <wp:extent cx="5372100" cy="721995"/>
                <wp:effectExtent l="0" t="0" r="0" b="0"/>
                <wp:wrapNone/>
                <wp:docPr id="547" name="Textbox 54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2100" cy="721995"/>
                        </a:xfrm>
                        <a:prstGeom prst="rect">
                          <a:avLst/>
                        </a:prstGeom>
                      </wps:spPr>
                      <wps:txbx>
                        <w:txbxContent>
                          <w:p w:rsidR="00D73FD5" w14:textId="77777777">
                            <w:pPr>
                              <w:spacing w:before="19" w:line="259" w:lineRule="auto"/>
                              <w:ind w:left="20" w:right="17"/>
                              <w:jc w:val="both"/>
                              <w:rPr>
                                <w:b/>
                                <w:sz w:val="23"/>
                              </w:rPr>
                            </w:pPr>
                            <w:r>
                              <w:rPr>
                                <w:color w:val="221F1F"/>
                                <w:sz w:val="23"/>
                              </w:rPr>
                              <w:t>If</w:t>
                            </w:r>
                            <w:r>
                              <w:rPr>
                                <w:color w:val="221F1F"/>
                                <w:spacing w:val="-7"/>
                                <w:sz w:val="23"/>
                              </w:rPr>
                              <w:t xml:space="preserve"> </w:t>
                            </w:r>
                            <w:r>
                              <w:rPr>
                                <w:color w:val="221F1F"/>
                                <w:sz w:val="23"/>
                              </w:rPr>
                              <w:t>PBGC</w:t>
                            </w:r>
                            <w:r>
                              <w:rPr>
                                <w:color w:val="221F1F"/>
                                <w:spacing w:val="-7"/>
                                <w:sz w:val="23"/>
                              </w:rPr>
                              <w:t xml:space="preserve"> </w:t>
                            </w:r>
                            <w:r>
                              <w:rPr>
                                <w:color w:val="221F1F"/>
                                <w:sz w:val="23"/>
                              </w:rPr>
                              <w:t>adjusts</w:t>
                            </w:r>
                            <w:r>
                              <w:rPr>
                                <w:color w:val="221F1F"/>
                                <w:spacing w:val="-7"/>
                                <w:sz w:val="23"/>
                              </w:rPr>
                              <w:t xml:space="preserve"> </w:t>
                            </w:r>
                            <w:r>
                              <w:rPr>
                                <w:color w:val="221F1F"/>
                                <w:sz w:val="23"/>
                              </w:rPr>
                              <w:t>the</w:t>
                            </w:r>
                            <w:r>
                              <w:rPr>
                                <w:color w:val="221F1F"/>
                                <w:spacing w:val="-7"/>
                                <w:sz w:val="23"/>
                              </w:rPr>
                              <w:t xml:space="preserve"> </w:t>
                            </w:r>
                            <w:r>
                              <w:rPr>
                                <w:color w:val="221F1F"/>
                                <w:sz w:val="23"/>
                              </w:rPr>
                              <w:t>Participant’s</w:t>
                            </w:r>
                            <w:r>
                              <w:rPr>
                                <w:color w:val="221F1F"/>
                                <w:spacing w:val="-7"/>
                                <w:sz w:val="23"/>
                              </w:rPr>
                              <w:t xml:space="preserve"> </w:t>
                            </w:r>
                            <w:r>
                              <w:rPr>
                                <w:color w:val="221F1F"/>
                                <w:sz w:val="23"/>
                              </w:rPr>
                              <w:t>benefit,</w:t>
                            </w:r>
                            <w:r>
                              <w:rPr>
                                <w:color w:val="221F1F"/>
                                <w:spacing w:val="-5"/>
                                <w:sz w:val="23"/>
                              </w:rPr>
                              <w:t xml:space="preserve"> </w:t>
                            </w:r>
                            <w:r>
                              <w:rPr>
                                <w:color w:val="221F1F"/>
                                <w:sz w:val="23"/>
                              </w:rPr>
                              <w:t>any</w:t>
                            </w:r>
                            <w:r>
                              <w:rPr>
                                <w:color w:val="221F1F"/>
                                <w:spacing w:val="-7"/>
                                <w:sz w:val="23"/>
                              </w:rPr>
                              <w:t xml:space="preserve"> </w:t>
                            </w:r>
                            <w:r>
                              <w:rPr>
                                <w:color w:val="221F1F"/>
                                <w:sz w:val="23"/>
                              </w:rPr>
                              <w:t>reduction</w:t>
                            </w:r>
                            <w:r>
                              <w:rPr>
                                <w:color w:val="221F1F"/>
                                <w:spacing w:val="-7"/>
                                <w:sz w:val="23"/>
                              </w:rPr>
                              <w:t xml:space="preserve"> </w:t>
                            </w:r>
                            <w:r>
                              <w:rPr>
                                <w:color w:val="221F1F"/>
                                <w:sz w:val="23"/>
                              </w:rPr>
                              <w:t>shall</w:t>
                            </w:r>
                            <w:r>
                              <w:rPr>
                                <w:color w:val="221F1F"/>
                                <w:spacing w:val="-7"/>
                                <w:sz w:val="23"/>
                              </w:rPr>
                              <w:t xml:space="preserve"> </w:t>
                            </w:r>
                            <w:r>
                              <w:rPr>
                                <w:color w:val="221F1F"/>
                                <w:sz w:val="23"/>
                              </w:rPr>
                              <w:t>be</w:t>
                            </w:r>
                            <w:r>
                              <w:rPr>
                                <w:color w:val="221F1F"/>
                                <w:spacing w:val="-7"/>
                                <w:sz w:val="23"/>
                              </w:rPr>
                              <w:t xml:space="preserve"> </w:t>
                            </w:r>
                            <w:r>
                              <w:rPr>
                                <w:color w:val="221F1F"/>
                                <w:sz w:val="23"/>
                              </w:rPr>
                              <w:t>applied</w:t>
                            </w:r>
                            <w:r>
                              <w:rPr>
                                <w:color w:val="221F1F"/>
                                <w:spacing w:val="-5"/>
                                <w:sz w:val="23"/>
                              </w:rPr>
                              <w:t xml:space="preserve"> </w:t>
                            </w:r>
                            <w:r>
                              <w:rPr>
                                <w:color w:val="221F1F"/>
                                <w:sz w:val="23"/>
                              </w:rPr>
                              <w:t>by</w:t>
                            </w:r>
                            <w:r>
                              <w:rPr>
                                <w:color w:val="221F1F"/>
                                <w:spacing w:val="-7"/>
                                <w:sz w:val="23"/>
                              </w:rPr>
                              <w:t xml:space="preserve"> </w:t>
                            </w:r>
                            <w:r>
                              <w:rPr>
                                <w:color w:val="221F1F"/>
                                <w:sz w:val="23"/>
                              </w:rPr>
                              <w:t>decreasing</w:t>
                            </w:r>
                            <w:r>
                              <w:rPr>
                                <w:color w:val="221F1F"/>
                                <w:spacing w:val="-7"/>
                                <w:sz w:val="23"/>
                              </w:rPr>
                              <w:t xml:space="preserve"> </w:t>
                            </w:r>
                            <w:r>
                              <w:rPr>
                                <w:color w:val="221F1F"/>
                                <w:sz w:val="23"/>
                              </w:rPr>
                              <w:t>[pro</w:t>
                            </w:r>
                            <w:r>
                              <w:rPr>
                                <w:color w:val="221F1F"/>
                                <w:spacing w:val="-7"/>
                                <w:sz w:val="23"/>
                              </w:rPr>
                              <w:t xml:space="preserve"> </w:t>
                            </w:r>
                            <w:r>
                              <w:rPr>
                                <w:color w:val="221F1F"/>
                                <w:sz w:val="23"/>
                              </w:rPr>
                              <w:t>rata the</w:t>
                            </w:r>
                            <w:r>
                              <w:rPr>
                                <w:color w:val="221F1F"/>
                                <w:spacing w:val="-4"/>
                                <w:sz w:val="23"/>
                              </w:rPr>
                              <w:t xml:space="preserve"> </w:t>
                            </w:r>
                            <w:r>
                              <w:rPr>
                                <w:color w:val="221F1F"/>
                                <w:sz w:val="23"/>
                              </w:rPr>
                              <w:t>Participant’s</w:t>
                            </w:r>
                            <w:r>
                              <w:rPr>
                                <w:color w:val="221F1F"/>
                                <w:spacing w:val="-4"/>
                                <w:sz w:val="23"/>
                              </w:rPr>
                              <w:t xml:space="preserve"> </w:t>
                            </w:r>
                            <w:r>
                              <w:rPr>
                                <w:color w:val="221F1F"/>
                                <w:sz w:val="23"/>
                              </w:rPr>
                              <w:t>and</w:t>
                            </w:r>
                            <w:r>
                              <w:rPr>
                                <w:color w:val="221F1F"/>
                                <w:spacing w:val="-4"/>
                                <w:sz w:val="23"/>
                              </w:rPr>
                              <w:t xml:space="preserve"> </w:t>
                            </w:r>
                            <w:r>
                              <w:rPr>
                                <w:color w:val="221F1F"/>
                                <w:sz w:val="23"/>
                              </w:rPr>
                              <w:t>the</w:t>
                            </w:r>
                            <w:r>
                              <w:rPr>
                                <w:color w:val="221F1F"/>
                                <w:spacing w:val="-4"/>
                                <w:sz w:val="23"/>
                              </w:rPr>
                              <w:t xml:space="preserve"> </w:t>
                            </w:r>
                            <w:r>
                              <w:rPr>
                                <w:color w:val="221F1F"/>
                                <w:sz w:val="23"/>
                              </w:rPr>
                              <w:t>Alternate</w:t>
                            </w:r>
                            <w:r>
                              <w:rPr>
                                <w:color w:val="221F1F"/>
                                <w:spacing w:val="-4"/>
                                <w:sz w:val="23"/>
                              </w:rPr>
                              <w:t xml:space="preserve"> </w:t>
                            </w:r>
                            <w:r>
                              <w:rPr>
                                <w:color w:val="221F1F"/>
                                <w:sz w:val="23"/>
                              </w:rPr>
                              <w:t>Payee’s</w:t>
                            </w:r>
                            <w:r>
                              <w:rPr>
                                <w:color w:val="221F1F"/>
                                <w:spacing w:val="-4"/>
                                <w:sz w:val="23"/>
                              </w:rPr>
                              <w:t xml:space="preserve"> </w:t>
                            </w:r>
                            <w:r>
                              <w:rPr>
                                <w:color w:val="221F1F"/>
                                <w:sz w:val="23"/>
                              </w:rPr>
                              <w:t>benefits/the</w:t>
                            </w:r>
                            <w:r>
                              <w:rPr>
                                <w:color w:val="221F1F"/>
                                <w:spacing w:val="-4"/>
                                <w:sz w:val="23"/>
                              </w:rPr>
                              <w:t xml:space="preserve"> </w:t>
                            </w:r>
                            <w:r>
                              <w:rPr>
                                <w:color w:val="221F1F"/>
                                <w:sz w:val="23"/>
                              </w:rPr>
                              <w:t>Participant’s</w:t>
                            </w:r>
                            <w:r>
                              <w:rPr>
                                <w:color w:val="221F1F"/>
                                <w:spacing w:val="-1"/>
                                <w:sz w:val="23"/>
                              </w:rPr>
                              <w:t xml:space="preserve"> </w:t>
                            </w:r>
                            <w:r>
                              <w:rPr>
                                <w:color w:val="221F1F"/>
                                <w:sz w:val="23"/>
                              </w:rPr>
                              <w:t>benefit</w:t>
                            </w:r>
                            <w:r>
                              <w:rPr>
                                <w:color w:val="221F1F"/>
                                <w:spacing w:val="-1"/>
                                <w:sz w:val="23"/>
                              </w:rPr>
                              <w:t xml:space="preserve"> </w:t>
                            </w:r>
                            <w:r>
                              <w:rPr>
                                <w:color w:val="221F1F"/>
                                <w:sz w:val="23"/>
                              </w:rPr>
                              <w:t>first/the</w:t>
                            </w:r>
                            <w:r>
                              <w:rPr>
                                <w:color w:val="221F1F"/>
                                <w:spacing w:val="-1"/>
                                <w:sz w:val="23"/>
                              </w:rPr>
                              <w:t xml:space="preserve"> </w:t>
                            </w:r>
                            <w:r>
                              <w:rPr>
                                <w:color w:val="221F1F"/>
                                <w:sz w:val="23"/>
                              </w:rPr>
                              <w:t>Alternate Payee’s</w:t>
                            </w:r>
                            <w:r>
                              <w:rPr>
                                <w:color w:val="221F1F"/>
                                <w:spacing w:val="-14"/>
                                <w:sz w:val="23"/>
                              </w:rPr>
                              <w:t xml:space="preserve"> </w:t>
                            </w:r>
                            <w:r>
                              <w:rPr>
                                <w:color w:val="221F1F"/>
                                <w:sz w:val="23"/>
                              </w:rPr>
                              <w:t>benefit</w:t>
                            </w:r>
                            <w:r>
                              <w:rPr>
                                <w:color w:val="221F1F"/>
                                <w:spacing w:val="-12"/>
                                <w:sz w:val="23"/>
                              </w:rPr>
                              <w:t xml:space="preserve"> </w:t>
                            </w:r>
                            <w:r>
                              <w:rPr>
                                <w:color w:val="221F1F"/>
                                <w:sz w:val="23"/>
                              </w:rPr>
                              <w:t>first],</w:t>
                            </w:r>
                            <w:r>
                              <w:rPr>
                                <w:color w:val="221F1F"/>
                                <w:spacing w:val="-13"/>
                                <w:sz w:val="23"/>
                              </w:rPr>
                              <w:t xml:space="preserve"> </w:t>
                            </w:r>
                            <w:r>
                              <w:rPr>
                                <w:color w:val="221F1F"/>
                                <w:sz w:val="23"/>
                              </w:rPr>
                              <w:t>and</w:t>
                            </w:r>
                            <w:r>
                              <w:rPr>
                                <w:color w:val="221F1F"/>
                                <w:spacing w:val="-12"/>
                                <w:sz w:val="23"/>
                              </w:rPr>
                              <w:t xml:space="preserve"> </w:t>
                            </w:r>
                            <w:r>
                              <w:rPr>
                                <w:color w:val="221F1F"/>
                                <w:sz w:val="23"/>
                              </w:rPr>
                              <w:t>any</w:t>
                            </w:r>
                            <w:r>
                              <w:rPr>
                                <w:color w:val="221F1F"/>
                                <w:spacing w:val="-12"/>
                                <w:sz w:val="23"/>
                              </w:rPr>
                              <w:t xml:space="preserve"> </w:t>
                            </w:r>
                            <w:r>
                              <w:rPr>
                                <w:color w:val="221F1F"/>
                                <w:sz w:val="23"/>
                              </w:rPr>
                              <w:t>increase</w:t>
                            </w:r>
                            <w:r>
                              <w:rPr>
                                <w:color w:val="221F1F"/>
                                <w:spacing w:val="-12"/>
                                <w:sz w:val="23"/>
                              </w:rPr>
                              <w:t xml:space="preserve"> </w:t>
                            </w:r>
                            <w:r>
                              <w:rPr>
                                <w:color w:val="221F1F"/>
                                <w:sz w:val="23"/>
                              </w:rPr>
                              <w:t>shall</w:t>
                            </w:r>
                            <w:r>
                              <w:rPr>
                                <w:color w:val="221F1F"/>
                                <w:spacing w:val="-12"/>
                                <w:sz w:val="23"/>
                              </w:rPr>
                              <w:t xml:space="preserve"> </w:t>
                            </w:r>
                            <w:r>
                              <w:rPr>
                                <w:color w:val="221F1F"/>
                                <w:sz w:val="23"/>
                              </w:rPr>
                              <w:t>be</w:t>
                            </w:r>
                            <w:r>
                              <w:rPr>
                                <w:color w:val="221F1F"/>
                                <w:spacing w:val="-12"/>
                                <w:sz w:val="23"/>
                              </w:rPr>
                              <w:t xml:space="preserve"> </w:t>
                            </w:r>
                            <w:r>
                              <w:rPr>
                                <w:color w:val="221F1F"/>
                                <w:sz w:val="23"/>
                              </w:rPr>
                              <w:t>applied</w:t>
                            </w:r>
                            <w:r>
                              <w:rPr>
                                <w:color w:val="221F1F"/>
                                <w:spacing w:val="-12"/>
                                <w:sz w:val="23"/>
                              </w:rPr>
                              <w:t xml:space="preserve"> </w:t>
                            </w:r>
                            <w:r>
                              <w:rPr>
                                <w:color w:val="221F1F"/>
                                <w:sz w:val="23"/>
                              </w:rPr>
                              <w:t>by</w:t>
                            </w:r>
                            <w:r>
                              <w:rPr>
                                <w:color w:val="221F1F"/>
                                <w:spacing w:val="-12"/>
                                <w:sz w:val="23"/>
                              </w:rPr>
                              <w:t xml:space="preserve"> </w:t>
                            </w:r>
                            <w:r>
                              <w:rPr>
                                <w:color w:val="221F1F"/>
                                <w:sz w:val="23"/>
                              </w:rPr>
                              <w:t>increasing</w:t>
                            </w:r>
                            <w:r>
                              <w:rPr>
                                <w:color w:val="221F1F"/>
                                <w:spacing w:val="-15"/>
                                <w:sz w:val="23"/>
                              </w:rPr>
                              <w:t xml:space="preserve"> </w:t>
                            </w:r>
                            <w:r>
                              <w:rPr>
                                <w:b/>
                                <w:color w:val="221F1F"/>
                                <w:sz w:val="23"/>
                              </w:rPr>
                              <w:t>[pro</w:t>
                            </w:r>
                            <w:r>
                              <w:rPr>
                                <w:b/>
                                <w:color w:val="221F1F"/>
                                <w:spacing w:val="-12"/>
                                <w:sz w:val="23"/>
                              </w:rPr>
                              <w:t xml:space="preserve"> </w:t>
                            </w:r>
                            <w:r>
                              <w:rPr>
                                <w:b/>
                                <w:color w:val="221F1F"/>
                                <w:sz w:val="23"/>
                              </w:rPr>
                              <w:t>rata</w:t>
                            </w:r>
                            <w:r>
                              <w:rPr>
                                <w:b/>
                                <w:color w:val="221F1F"/>
                                <w:spacing w:val="-15"/>
                                <w:sz w:val="23"/>
                              </w:rPr>
                              <w:t xml:space="preserve"> </w:t>
                            </w:r>
                            <w:r>
                              <w:rPr>
                                <w:b/>
                                <w:color w:val="221F1F"/>
                                <w:sz w:val="23"/>
                              </w:rPr>
                              <w:t>the</w:t>
                            </w:r>
                            <w:r>
                              <w:rPr>
                                <w:b/>
                                <w:color w:val="221F1F"/>
                                <w:spacing w:val="-14"/>
                                <w:sz w:val="23"/>
                              </w:rPr>
                              <w:t xml:space="preserve"> </w:t>
                            </w:r>
                            <w:r>
                              <w:rPr>
                                <w:b/>
                                <w:color w:val="221F1F"/>
                                <w:sz w:val="23"/>
                              </w:rPr>
                              <w:t xml:space="preserve">Participant’s </w:t>
                            </w:r>
                            <w:r>
                              <w:rPr>
                                <w:b/>
                                <w:color w:val="221F1F"/>
                                <w:spacing w:val="-4"/>
                                <w:sz w:val="23"/>
                              </w:rPr>
                              <w:t>and</w:t>
                            </w:r>
                            <w:r>
                              <w:rPr>
                                <w:b/>
                                <w:color w:val="221F1F"/>
                                <w:spacing w:val="-14"/>
                                <w:sz w:val="23"/>
                              </w:rPr>
                              <w:t xml:space="preserve"> </w:t>
                            </w:r>
                            <w:r>
                              <w:rPr>
                                <w:b/>
                                <w:color w:val="221F1F"/>
                                <w:spacing w:val="-4"/>
                                <w:sz w:val="23"/>
                              </w:rPr>
                              <w:t>the</w:t>
                            </w:r>
                            <w:r>
                              <w:rPr>
                                <w:b/>
                                <w:color w:val="221F1F"/>
                                <w:spacing w:val="-10"/>
                                <w:sz w:val="23"/>
                              </w:rPr>
                              <w:t xml:space="preserve"> </w:t>
                            </w:r>
                            <w:r>
                              <w:rPr>
                                <w:b/>
                                <w:color w:val="221F1F"/>
                                <w:spacing w:val="-4"/>
                                <w:sz w:val="23"/>
                              </w:rPr>
                              <w:t>Alternate</w:t>
                            </w:r>
                            <w:r>
                              <w:rPr>
                                <w:b/>
                                <w:color w:val="221F1F"/>
                                <w:spacing w:val="-10"/>
                                <w:sz w:val="23"/>
                              </w:rPr>
                              <w:t xml:space="preserve"> </w:t>
                            </w:r>
                            <w:r>
                              <w:rPr>
                                <w:b/>
                                <w:color w:val="221F1F"/>
                                <w:spacing w:val="-4"/>
                                <w:sz w:val="23"/>
                              </w:rPr>
                              <w:t>Payee’s</w:t>
                            </w:r>
                            <w:r>
                              <w:rPr>
                                <w:b/>
                                <w:color w:val="221F1F"/>
                                <w:spacing w:val="-11"/>
                                <w:sz w:val="23"/>
                              </w:rPr>
                              <w:t xml:space="preserve"> </w:t>
                            </w:r>
                            <w:r>
                              <w:rPr>
                                <w:b/>
                                <w:color w:val="221F1F"/>
                                <w:spacing w:val="-4"/>
                                <w:sz w:val="23"/>
                              </w:rPr>
                              <w:t>benefits/the</w:t>
                            </w:r>
                            <w:r>
                              <w:rPr>
                                <w:b/>
                                <w:color w:val="221F1F"/>
                                <w:spacing w:val="-10"/>
                                <w:sz w:val="23"/>
                              </w:rPr>
                              <w:t xml:space="preserve"> </w:t>
                            </w:r>
                            <w:r>
                              <w:rPr>
                                <w:b/>
                                <w:color w:val="221F1F"/>
                                <w:spacing w:val="-4"/>
                                <w:sz w:val="23"/>
                              </w:rPr>
                              <w:t>Participant’s</w:t>
                            </w:r>
                            <w:r>
                              <w:rPr>
                                <w:b/>
                                <w:color w:val="221F1F"/>
                                <w:spacing w:val="-11"/>
                                <w:sz w:val="23"/>
                              </w:rPr>
                              <w:t xml:space="preserve"> </w:t>
                            </w:r>
                            <w:r>
                              <w:rPr>
                                <w:b/>
                                <w:color w:val="221F1F"/>
                                <w:spacing w:val="-4"/>
                                <w:sz w:val="23"/>
                              </w:rPr>
                              <w:t>benefit/the</w:t>
                            </w:r>
                            <w:r>
                              <w:rPr>
                                <w:b/>
                                <w:color w:val="221F1F"/>
                                <w:spacing w:val="-12"/>
                                <w:sz w:val="23"/>
                              </w:rPr>
                              <w:t xml:space="preserve"> </w:t>
                            </w:r>
                            <w:r>
                              <w:rPr>
                                <w:b/>
                                <w:color w:val="221F1F"/>
                                <w:spacing w:val="-4"/>
                                <w:sz w:val="23"/>
                              </w:rPr>
                              <w:t>Alternate</w:t>
                            </w:r>
                            <w:r>
                              <w:rPr>
                                <w:b/>
                                <w:color w:val="221F1F"/>
                                <w:spacing w:val="-10"/>
                                <w:sz w:val="23"/>
                              </w:rPr>
                              <w:t xml:space="preserve"> </w:t>
                            </w:r>
                            <w:r>
                              <w:rPr>
                                <w:b/>
                                <w:color w:val="221F1F"/>
                                <w:spacing w:val="-4"/>
                                <w:sz w:val="23"/>
                              </w:rPr>
                              <w:t>Payee’s</w:t>
                            </w:r>
                            <w:r>
                              <w:rPr>
                                <w:b/>
                                <w:color w:val="221F1F"/>
                                <w:spacing w:val="-11"/>
                                <w:sz w:val="23"/>
                              </w:rPr>
                              <w:t xml:space="preserve"> </w:t>
                            </w:r>
                            <w:r>
                              <w:rPr>
                                <w:b/>
                                <w:color w:val="221F1F"/>
                                <w:spacing w:val="-4"/>
                                <w:sz w:val="23"/>
                              </w:rPr>
                              <w:t>benefit].</w:t>
                            </w:r>
                          </w:p>
                        </w:txbxContent>
                      </wps:txbx>
                      <wps:bodyPr wrap="square" lIns="0" tIns="0" rIns="0" bIns="0" rtlCol="0"/>
                    </wps:wsp>
                  </a:graphicData>
                </a:graphic>
              </wp:anchor>
            </w:drawing>
          </mc:Choice>
          <mc:Fallback>
            <w:pict>
              <v:shape id="Textbox 547" o:spid="_x0000_s1567" type="#_x0000_t202" style="width:423pt;height:56.85pt;margin-top:665.15pt;margin-left:89pt;mso-position-horizontal-relative:page;mso-position-vertical-relative:page;mso-wrap-distance-bottom:0;mso-wrap-distance-left:0;mso-wrap-distance-right:0;mso-wrap-distance-top:0;mso-wrap-style:square;position:absolute;visibility:visible;v-text-anchor:top;z-index:-250552320" filled="f" stroked="f">
                <v:textbox inset="0,0,0,0">
                  <w:txbxContent>
                    <w:p w:rsidR="00D73FD5" w14:paraId="6A037036" w14:textId="77777777">
                      <w:pPr>
                        <w:spacing w:before="19" w:line="259" w:lineRule="auto"/>
                        <w:ind w:left="20" w:right="17"/>
                        <w:jc w:val="both"/>
                        <w:rPr>
                          <w:b/>
                          <w:sz w:val="23"/>
                        </w:rPr>
                      </w:pPr>
                      <w:r>
                        <w:rPr>
                          <w:color w:val="221F1F"/>
                          <w:sz w:val="23"/>
                        </w:rPr>
                        <w:t>If</w:t>
                      </w:r>
                      <w:r>
                        <w:rPr>
                          <w:color w:val="221F1F"/>
                          <w:spacing w:val="-7"/>
                          <w:sz w:val="23"/>
                        </w:rPr>
                        <w:t xml:space="preserve"> </w:t>
                      </w:r>
                      <w:r>
                        <w:rPr>
                          <w:color w:val="221F1F"/>
                          <w:sz w:val="23"/>
                        </w:rPr>
                        <w:t>PBGC</w:t>
                      </w:r>
                      <w:r>
                        <w:rPr>
                          <w:color w:val="221F1F"/>
                          <w:spacing w:val="-7"/>
                          <w:sz w:val="23"/>
                        </w:rPr>
                        <w:t xml:space="preserve"> </w:t>
                      </w:r>
                      <w:r>
                        <w:rPr>
                          <w:color w:val="221F1F"/>
                          <w:sz w:val="23"/>
                        </w:rPr>
                        <w:t>adjusts</w:t>
                      </w:r>
                      <w:r>
                        <w:rPr>
                          <w:color w:val="221F1F"/>
                          <w:spacing w:val="-7"/>
                          <w:sz w:val="23"/>
                        </w:rPr>
                        <w:t xml:space="preserve"> </w:t>
                      </w:r>
                      <w:r>
                        <w:rPr>
                          <w:color w:val="221F1F"/>
                          <w:sz w:val="23"/>
                        </w:rPr>
                        <w:t>the</w:t>
                      </w:r>
                      <w:r>
                        <w:rPr>
                          <w:color w:val="221F1F"/>
                          <w:spacing w:val="-7"/>
                          <w:sz w:val="23"/>
                        </w:rPr>
                        <w:t xml:space="preserve"> </w:t>
                      </w:r>
                      <w:r>
                        <w:rPr>
                          <w:color w:val="221F1F"/>
                          <w:sz w:val="23"/>
                        </w:rPr>
                        <w:t>Participant’s</w:t>
                      </w:r>
                      <w:r>
                        <w:rPr>
                          <w:color w:val="221F1F"/>
                          <w:spacing w:val="-7"/>
                          <w:sz w:val="23"/>
                        </w:rPr>
                        <w:t xml:space="preserve"> </w:t>
                      </w:r>
                      <w:r>
                        <w:rPr>
                          <w:color w:val="221F1F"/>
                          <w:sz w:val="23"/>
                        </w:rPr>
                        <w:t>benefit,</w:t>
                      </w:r>
                      <w:r>
                        <w:rPr>
                          <w:color w:val="221F1F"/>
                          <w:spacing w:val="-5"/>
                          <w:sz w:val="23"/>
                        </w:rPr>
                        <w:t xml:space="preserve"> </w:t>
                      </w:r>
                      <w:r>
                        <w:rPr>
                          <w:color w:val="221F1F"/>
                          <w:sz w:val="23"/>
                        </w:rPr>
                        <w:t>any</w:t>
                      </w:r>
                      <w:r>
                        <w:rPr>
                          <w:color w:val="221F1F"/>
                          <w:spacing w:val="-7"/>
                          <w:sz w:val="23"/>
                        </w:rPr>
                        <w:t xml:space="preserve"> </w:t>
                      </w:r>
                      <w:r>
                        <w:rPr>
                          <w:color w:val="221F1F"/>
                          <w:sz w:val="23"/>
                        </w:rPr>
                        <w:t>reduction</w:t>
                      </w:r>
                      <w:r>
                        <w:rPr>
                          <w:color w:val="221F1F"/>
                          <w:spacing w:val="-7"/>
                          <w:sz w:val="23"/>
                        </w:rPr>
                        <w:t xml:space="preserve"> </w:t>
                      </w:r>
                      <w:r>
                        <w:rPr>
                          <w:color w:val="221F1F"/>
                          <w:sz w:val="23"/>
                        </w:rPr>
                        <w:t>shall</w:t>
                      </w:r>
                      <w:r>
                        <w:rPr>
                          <w:color w:val="221F1F"/>
                          <w:spacing w:val="-7"/>
                          <w:sz w:val="23"/>
                        </w:rPr>
                        <w:t xml:space="preserve"> </w:t>
                      </w:r>
                      <w:r>
                        <w:rPr>
                          <w:color w:val="221F1F"/>
                          <w:sz w:val="23"/>
                        </w:rPr>
                        <w:t>be</w:t>
                      </w:r>
                      <w:r>
                        <w:rPr>
                          <w:color w:val="221F1F"/>
                          <w:spacing w:val="-7"/>
                          <w:sz w:val="23"/>
                        </w:rPr>
                        <w:t xml:space="preserve"> </w:t>
                      </w:r>
                      <w:r>
                        <w:rPr>
                          <w:color w:val="221F1F"/>
                          <w:sz w:val="23"/>
                        </w:rPr>
                        <w:t>applied</w:t>
                      </w:r>
                      <w:r>
                        <w:rPr>
                          <w:color w:val="221F1F"/>
                          <w:spacing w:val="-5"/>
                          <w:sz w:val="23"/>
                        </w:rPr>
                        <w:t xml:space="preserve"> </w:t>
                      </w:r>
                      <w:r>
                        <w:rPr>
                          <w:color w:val="221F1F"/>
                          <w:sz w:val="23"/>
                        </w:rPr>
                        <w:t>by</w:t>
                      </w:r>
                      <w:r>
                        <w:rPr>
                          <w:color w:val="221F1F"/>
                          <w:spacing w:val="-7"/>
                          <w:sz w:val="23"/>
                        </w:rPr>
                        <w:t xml:space="preserve"> </w:t>
                      </w:r>
                      <w:r>
                        <w:rPr>
                          <w:color w:val="221F1F"/>
                          <w:sz w:val="23"/>
                        </w:rPr>
                        <w:t>decreasing</w:t>
                      </w:r>
                      <w:r>
                        <w:rPr>
                          <w:color w:val="221F1F"/>
                          <w:spacing w:val="-7"/>
                          <w:sz w:val="23"/>
                        </w:rPr>
                        <w:t xml:space="preserve"> </w:t>
                      </w:r>
                      <w:r>
                        <w:rPr>
                          <w:color w:val="221F1F"/>
                          <w:sz w:val="23"/>
                        </w:rPr>
                        <w:t>[pro</w:t>
                      </w:r>
                      <w:r>
                        <w:rPr>
                          <w:color w:val="221F1F"/>
                          <w:spacing w:val="-7"/>
                          <w:sz w:val="23"/>
                        </w:rPr>
                        <w:t xml:space="preserve"> </w:t>
                      </w:r>
                      <w:r>
                        <w:rPr>
                          <w:color w:val="221F1F"/>
                          <w:sz w:val="23"/>
                        </w:rPr>
                        <w:t>rata the</w:t>
                      </w:r>
                      <w:r>
                        <w:rPr>
                          <w:color w:val="221F1F"/>
                          <w:spacing w:val="-4"/>
                          <w:sz w:val="23"/>
                        </w:rPr>
                        <w:t xml:space="preserve"> </w:t>
                      </w:r>
                      <w:r>
                        <w:rPr>
                          <w:color w:val="221F1F"/>
                          <w:sz w:val="23"/>
                        </w:rPr>
                        <w:t>Participant’s</w:t>
                      </w:r>
                      <w:r>
                        <w:rPr>
                          <w:color w:val="221F1F"/>
                          <w:spacing w:val="-4"/>
                          <w:sz w:val="23"/>
                        </w:rPr>
                        <w:t xml:space="preserve"> </w:t>
                      </w:r>
                      <w:r>
                        <w:rPr>
                          <w:color w:val="221F1F"/>
                          <w:sz w:val="23"/>
                        </w:rPr>
                        <w:t>and</w:t>
                      </w:r>
                      <w:r>
                        <w:rPr>
                          <w:color w:val="221F1F"/>
                          <w:spacing w:val="-4"/>
                          <w:sz w:val="23"/>
                        </w:rPr>
                        <w:t xml:space="preserve"> </w:t>
                      </w:r>
                      <w:r>
                        <w:rPr>
                          <w:color w:val="221F1F"/>
                          <w:sz w:val="23"/>
                        </w:rPr>
                        <w:t>the</w:t>
                      </w:r>
                      <w:r>
                        <w:rPr>
                          <w:color w:val="221F1F"/>
                          <w:spacing w:val="-4"/>
                          <w:sz w:val="23"/>
                        </w:rPr>
                        <w:t xml:space="preserve"> </w:t>
                      </w:r>
                      <w:r>
                        <w:rPr>
                          <w:color w:val="221F1F"/>
                          <w:sz w:val="23"/>
                        </w:rPr>
                        <w:t>Alternate</w:t>
                      </w:r>
                      <w:r>
                        <w:rPr>
                          <w:color w:val="221F1F"/>
                          <w:spacing w:val="-4"/>
                          <w:sz w:val="23"/>
                        </w:rPr>
                        <w:t xml:space="preserve"> </w:t>
                      </w:r>
                      <w:r>
                        <w:rPr>
                          <w:color w:val="221F1F"/>
                          <w:sz w:val="23"/>
                        </w:rPr>
                        <w:t>Payee’s</w:t>
                      </w:r>
                      <w:r>
                        <w:rPr>
                          <w:color w:val="221F1F"/>
                          <w:spacing w:val="-4"/>
                          <w:sz w:val="23"/>
                        </w:rPr>
                        <w:t xml:space="preserve"> </w:t>
                      </w:r>
                      <w:r>
                        <w:rPr>
                          <w:color w:val="221F1F"/>
                          <w:sz w:val="23"/>
                        </w:rPr>
                        <w:t>benefits/the</w:t>
                      </w:r>
                      <w:r>
                        <w:rPr>
                          <w:color w:val="221F1F"/>
                          <w:spacing w:val="-4"/>
                          <w:sz w:val="23"/>
                        </w:rPr>
                        <w:t xml:space="preserve"> </w:t>
                      </w:r>
                      <w:r>
                        <w:rPr>
                          <w:color w:val="221F1F"/>
                          <w:sz w:val="23"/>
                        </w:rPr>
                        <w:t>Participant’s</w:t>
                      </w:r>
                      <w:r>
                        <w:rPr>
                          <w:color w:val="221F1F"/>
                          <w:spacing w:val="-1"/>
                          <w:sz w:val="23"/>
                        </w:rPr>
                        <w:t xml:space="preserve"> </w:t>
                      </w:r>
                      <w:r>
                        <w:rPr>
                          <w:color w:val="221F1F"/>
                          <w:sz w:val="23"/>
                        </w:rPr>
                        <w:t>benefit</w:t>
                      </w:r>
                      <w:r>
                        <w:rPr>
                          <w:color w:val="221F1F"/>
                          <w:spacing w:val="-1"/>
                          <w:sz w:val="23"/>
                        </w:rPr>
                        <w:t xml:space="preserve"> </w:t>
                      </w:r>
                      <w:r>
                        <w:rPr>
                          <w:color w:val="221F1F"/>
                          <w:sz w:val="23"/>
                        </w:rPr>
                        <w:t>first/the</w:t>
                      </w:r>
                      <w:r>
                        <w:rPr>
                          <w:color w:val="221F1F"/>
                          <w:spacing w:val="-1"/>
                          <w:sz w:val="23"/>
                        </w:rPr>
                        <w:t xml:space="preserve"> </w:t>
                      </w:r>
                      <w:r>
                        <w:rPr>
                          <w:color w:val="221F1F"/>
                          <w:sz w:val="23"/>
                        </w:rPr>
                        <w:t>Alternate Payee’s</w:t>
                      </w:r>
                      <w:r>
                        <w:rPr>
                          <w:color w:val="221F1F"/>
                          <w:spacing w:val="-14"/>
                          <w:sz w:val="23"/>
                        </w:rPr>
                        <w:t xml:space="preserve"> </w:t>
                      </w:r>
                      <w:r>
                        <w:rPr>
                          <w:color w:val="221F1F"/>
                          <w:sz w:val="23"/>
                        </w:rPr>
                        <w:t>benefit</w:t>
                      </w:r>
                      <w:r>
                        <w:rPr>
                          <w:color w:val="221F1F"/>
                          <w:spacing w:val="-12"/>
                          <w:sz w:val="23"/>
                        </w:rPr>
                        <w:t xml:space="preserve"> </w:t>
                      </w:r>
                      <w:r>
                        <w:rPr>
                          <w:color w:val="221F1F"/>
                          <w:sz w:val="23"/>
                        </w:rPr>
                        <w:t>first],</w:t>
                      </w:r>
                      <w:r>
                        <w:rPr>
                          <w:color w:val="221F1F"/>
                          <w:spacing w:val="-13"/>
                          <w:sz w:val="23"/>
                        </w:rPr>
                        <w:t xml:space="preserve"> </w:t>
                      </w:r>
                      <w:r>
                        <w:rPr>
                          <w:color w:val="221F1F"/>
                          <w:sz w:val="23"/>
                        </w:rPr>
                        <w:t>and</w:t>
                      </w:r>
                      <w:r>
                        <w:rPr>
                          <w:color w:val="221F1F"/>
                          <w:spacing w:val="-12"/>
                          <w:sz w:val="23"/>
                        </w:rPr>
                        <w:t xml:space="preserve"> </w:t>
                      </w:r>
                      <w:r>
                        <w:rPr>
                          <w:color w:val="221F1F"/>
                          <w:sz w:val="23"/>
                        </w:rPr>
                        <w:t>any</w:t>
                      </w:r>
                      <w:r>
                        <w:rPr>
                          <w:color w:val="221F1F"/>
                          <w:spacing w:val="-12"/>
                          <w:sz w:val="23"/>
                        </w:rPr>
                        <w:t xml:space="preserve"> </w:t>
                      </w:r>
                      <w:r>
                        <w:rPr>
                          <w:color w:val="221F1F"/>
                          <w:sz w:val="23"/>
                        </w:rPr>
                        <w:t>increase</w:t>
                      </w:r>
                      <w:r>
                        <w:rPr>
                          <w:color w:val="221F1F"/>
                          <w:spacing w:val="-12"/>
                          <w:sz w:val="23"/>
                        </w:rPr>
                        <w:t xml:space="preserve"> </w:t>
                      </w:r>
                      <w:r>
                        <w:rPr>
                          <w:color w:val="221F1F"/>
                          <w:sz w:val="23"/>
                        </w:rPr>
                        <w:t>shall</w:t>
                      </w:r>
                      <w:r>
                        <w:rPr>
                          <w:color w:val="221F1F"/>
                          <w:spacing w:val="-12"/>
                          <w:sz w:val="23"/>
                        </w:rPr>
                        <w:t xml:space="preserve"> </w:t>
                      </w:r>
                      <w:r>
                        <w:rPr>
                          <w:color w:val="221F1F"/>
                          <w:sz w:val="23"/>
                        </w:rPr>
                        <w:t>be</w:t>
                      </w:r>
                      <w:r>
                        <w:rPr>
                          <w:color w:val="221F1F"/>
                          <w:spacing w:val="-12"/>
                          <w:sz w:val="23"/>
                        </w:rPr>
                        <w:t xml:space="preserve"> </w:t>
                      </w:r>
                      <w:r>
                        <w:rPr>
                          <w:color w:val="221F1F"/>
                          <w:sz w:val="23"/>
                        </w:rPr>
                        <w:t>applied</w:t>
                      </w:r>
                      <w:r>
                        <w:rPr>
                          <w:color w:val="221F1F"/>
                          <w:spacing w:val="-12"/>
                          <w:sz w:val="23"/>
                        </w:rPr>
                        <w:t xml:space="preserve"> </w:t>
                      </w:r>
                      <w:r>
                        <w:rPr>
                          <w:color w:val="221F1F"/>
                          <w:sz w:val="23"/>
                        </w:rPr>
                        <w:t>by</w:t>
                      </w:r>
                      <w:r>
                        <w:rPr>
                          <w:color w:val="221F1F"/>
                          <w:spacing w:val="-12"/>
                          <w:sz w:val="23"/>
                        </w:rPr>
                        <w:t xml:space="preserve"> </w:t>
                      </w:r>
                      <w:r>
                        <w:rPr>
                          <w:color w:val="221F1F"/>
                          <w:sz w:val="23"/>
                        </w:rPr>
                        <w:t>increasing</w:t>
                      </w:r>
                      <w:r>
                        <w:rPr>
                          <w:color w:val="221F1F"/>
                          <w:spacing w:val="-15"/>
                          <w:sz w:val="23"/>
                        </w:rPr>
                        <w:t xml:space="preserve"> </w:t>
                      </w:r>
                      <w:r>
                        <w:rPr>
                          <w:b/>
                          <w:color w:val="221F1F"/>
                          <w:sz w:val="23"/>
                        </w:rPr>
                        <w:t>[pro</w:t>
                      </w:r>
                      <w:r>
                        <w:rPr>
                          <w:b/>
                          <w:color w:val="221F1F"/>
                          <w:spacing w:val="-12"/>
                          <w:sz w:val="23"/>
                        </w:rPr>
                        <w:t xml:space="preserve"> </w:t>
                      </w:r>
                      <w:r>
                        <w:rPr>
                          <w:b/>
                          <w:color w:val="221F1F"/>
                          <w:sz w:val="23"/>
                        </w:rPr>
                        <w:t>rata</w:t>
                      </w:r>
                      <w:r>
                        <w:rPr>
                          <w:b/>
                          <w:color w:val="221F1F"/>
                          <w:spacing w:val="-15"/>
                          <w:sz w:val="23"/>
                        </w:rPr>
                        <w:t xml:space="preserve"> </w:t>
                      </w:r>
                      <w:r>
                        <w:rPr>
                          <w:b/>
                          <w:color w:val="221F1F"/>
                          <w:sz w:val="23"/>
                        </w:rPr>
                        <w:t>the</w:t>
                      </w:r>
                      <w:r>
                        <w:rPr>
                          <w:b/>
                          <w:color w:val="221F1F"/>
                          <w:spacing w:val="-14"/>
                          <w:sz w:val="23"/>
                        </w:rPr>
                        <w:t xml:space="preserve"> </w:t>
                      </w:r>
                      <w:r>
                        <w:rPr>
                          <w:b/>
                          <w:color w:val="221F1F"/>
                          <w:sz w:val="23"/>
                        </w:rPr>
                        <w:t xml:space="preserve">Participant’s </w:t>
                      </w:r>
                      <w:r>
                        <w:rPr>
                          <w:b/>
                          <w:color w:val="221F1F"/>
                          <w:spacing w:val="-4"/>
                          <w:sz w:val="23"/>
                        </w:rPr>
                        <w:t>and</w:t>
                      </w:r>
                      <w:r>
                        <w:rPr>
                          <w:b/>
                          <w:color w:val="221F1F"/>
                          <w:spacing w:val="-14"/>
                          <w:sz w:val="23"/>
                        </w:rPr>
                        <w:t xml:space="preserve"> </w:t>
                      </w:r>
                      <w:r>
                        <w:rPr>
                          <w:b/>
                          <w:color w:val="221F1F"/>
                          <w:spacing w:val="-4"/>
                          <w:sz w:val="23"/>
                        </w:rPr>
                        <w:t>the</w:t>
                      </w:r>
                      <w:r>
                        <w:rPr>
                          <w:b/>
                          <w:color w:val="221F1F"/>
                          <w:spacing w:val="-10"/>
                          <w:sz w:val="23"/>
                        </w:rPr>
                        <w:t xml:space="preserve"> </w:t>
                      </w:r>
                      <w:r>
                        <w:rPr>
                          <w:b/>
                          <w:color w:val="221F1F"/>
                          <w:spacing w:val="-4"/>
                          <w:sz w:val="23"/>
                        </w:rPr>
                        <w:t>Alternate</w:t>
                      </w:r>
                      <w:r>
                        <w:rPr>
                          <w:b/>
                          <w:color w:val="221F1F"/>
                          <w:spacing w:val="-10"/>
                          <w:sz w:val="23"/>
                        </w:rPr>
                        <w:t xml:space="preserve"> </w:t>
                      </w:r>
                      <w:r>
                        <w:rPr>
                          <w:b/>
                          <w:color w:val="221F1F"/>
                          <w:spacing w:val="-4"/>
                          <w:sz w:val="23"/>
                        </w:rPr>
                        <w:t>Payee’s</w:t>
                      </w:r>
                      <w:r>
                        <w:rPr>
                          <w:b/>
                          <w:color w:val="221F1F"/>
                          <w:spacing w:val="-11"/>
                          <w:sz w:val="23"/>
                        </w:rPr>
                        <w:t xml:space="preserve"> </w:t>
                      </w:r>
                      <w:r>
                        <w:rPr>
                          <w:b/>
                          <w:color w:val="221F1F"/>
                          <w:spacing w:val="-4"/>
                          <w:sz w:val="23"/>
                        </w:rPr>
                        <w:t>benefits/the</w:t>
                      </w:r>
                      <w:r>
                        <w:rPr>
                          <w:b/>
                          <w:color w:val="221F1F"/>
                          <w:spacing w:val="-10"/>
                          <w:sz w:val="23"/>
                        </w:rPr>
                        <w:t xml:space="preserve"> </w:t>
                      </w:r>
                      <w:r>
                        <w:rPr>
                          <w:b/>
                          <w:color w:val="221F1F"/>
                          <w:spacing w:val="-4"/>
                          <w:sz w:val="23"/>
                        </w:rPr>
                        <w:t>Participant’s</w:t>
                      </w:r>
                      <w:r>
                        <w:rPr>
                          <w:b/>
                          <w:color w:val="221F1F"/>
                          <w:spacing w:val="-11"/>
                          <w:sz w:val="23"/>
                        </w:rPr>
                        <w:t xml:space="preserve"> </w:t>
                      </w:r>
                      <w:r>
                        <w:rPr>
                          <w:b/>
                          <w:color w:val="221F1F"/>
                          <w:spacing w:val="-4"/>
                          <w:sz w:val="23"/>
                        </w:rPr>
                        <w:t>benefit/the</w:t>
                      </w:r>
                      <w:r>
                        <w:rPr>
                          <w:b/>
                          <w:color w:val="221F1F"/>
                          <w:spacing w:val="-12"/>
                          <w:sz w:val="23"/>
                        </w:rPr>
                        <w:t xml:space="preserve"> </w:t>
                      </w:r>
                      <w:r>
                        <w:rPr>
                          <w:b/>
                          <w:color w:val="221F1F"/>
                          <w:spacing w:val="-4"/>
                          <w:sz w:val="23"/>
                        </w:rPr>
                        <w:t>Alternate</w:t>
                      </w:r>
                      <w:r>
                        <w:rPr>
                          <w:b/>
                          <w:color w:val="221F1F"/>
                          <w:spacing w:val="-10"/>
                          <w:sz w:val="23"/>
                        </w:rPr>
                        <w:t xml:space="preserve"> </w:t>
                      </w:r>
                      <w:r>
                        <w:rPr>
                          <w:b/>
                          <w:color w:val="221F1F"/>
                          <w:spacing w:val="-4"/>
                          <w:sz w:val="23"/>
                        </w:rPr>
                        <w:t>Payee’s</w:t>
                      </w:r>
                      <w:r>
                        <w:rPr>
                          <w:b/>
                          <w:color w:val="221F1F"/>
                          <w:spacing w:val="-11"/>
                          <w:sz w:val="23"/>
                        </w:rPr>
                        <w:t xml:space="preserve"> </w:t>
                      </w:r>
                      <w:r>
                        <w:rPr>
                          <w:b/>
                          <w:color w:val="221F1F"/>
                          <w:spacing w:val="-4"/>
                          <w:sz w:val="23"/>
                        </w:rPr>
                        <w:t>benefit].</w:t>
                      </w:r>
                    </w:p>
                  </w:txbxContent>
                </v:textbox>
              </v:shape>
            </w:pict>
          </mc:Fallback>
        </mc:AlternateContent>
      </w:r>
      <w:r>
        <w:rPr>
          <w:noProof/>
        </w:rPr>
        <mc:AlternateContent>
          <mc:Choice Requires="wps">
            <w:drawing>
              <wp:anchor distT="0" distB="0" distL="0" distR="0" simplePos="0" relativeHeight="25276518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548" name="Textbox 5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40</w:t>
                            </w:r>
                          </w:p>
                        </w:txbxContent>
                      </wps:txbx>
                      <wps:bodyPr wrap="square" lIns="0" tIns="0" rIns="0" bIns="0" rtlCol="0"/>
                    </wps:wsp>
                  </a:graphicData>
                </a:graphic>
              </wp:anchor>
            </w:drawing>
          </mc:Choice>
          <mc:Fallback>
            <w:pict>
              <v:shape id="Textbox 548" o:spid="_x0000_s1568"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550272" filled="f" stroked="f">
                <v:textbox inset="0,0,0,0">
                  <w:txbxContent>
                    <w:p w:rsidR="00D73FD5" w14:paraId="6A037037" w14:textId="77777777">
                      <w:pPr>
                        <w:spacing w:before="14"/>
                        <w:ind w:left="20"/>
                        <w:rPr>
                          <w:rFonts w:ascii="Arial"/>
                          <w:sz w:val="18"/>
                        </w:rPr>
                      </w:pPr>
                      <w:r>
                        <w:rPr>
                          <w:rFonts w:ascii="Arial"/>
                          <w:color w:val="FFFFFF"/>
                          <w:spacing w:val="-5"/>
                          <w:sz w:val="18"/>
                        </w:rPr>
                        <w:t>40</w:t>
                      </w:r>
                    </w:p>
                  </w:txbxContent>
                </v:textbox>
              </v:shape>
            </w:pict>
          </mc:Fallback>
        </mc:AlternateContent>
      </w:r>
    </w:p>
    <w:p w:rsidR="00D73FD5" w14:paraId="6A036752" w14:textId="77777777">
      <w:pPr>
        <w:rPr>
          <w:sz w:val="2"/>
          <w:szCs w:val="2"/>
        </w:rPr>
        <w:sectPr>
          <w:pgSz w:w="12240" w:h="15840"/>
          <w:pgMar w:top="940" w:right="620" w:bottom="280" w:left="580" w:header="720" w:footer="720" w:gutter="0"/>
          <w:cols w:space="720"/>
        </w:sectPr>
      </w:pPr>
    </w:p>
    <w:p w:rsidR="00D73FD5" w14:paraId="6A036753" w14:textId="77777777">
      <w:pPr>
        <w:rPr>
          <w:sz w:val="2"/>
          <w:szCs w:val="2"/>
        </w:rPr>
      </w:pPr>
      <w:r>
        <w:rPr>
          <w:noProof/>
        </w:rPr>
        <mc:AlternateContent>
          <mc:Choice Requires="wps">
            <w:drawing>
              <wp:anchor distT="0" distB="0" distL="0" distR="0" simplePos="0" relativeHeight="25276723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549" name="Graphic 549"/>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549" o:spid="_x0000_s1569"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54822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769280"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550" name="Textbox 550"/>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550" o:spid="_x0000_s1570"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546176" filled="f" stroked="f">
                <v:textbox inset="0,0,0,0">
                  <w:txbxContent>
                    <w:p w:rsidR="00D73FD5" w14:paraId="6A037038"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2771328" behindDoc="1" locked="0" layoutInCell="1" allowOverlap="1">
                <wp:simplePos x="0" y="0"/>
                <wp:positionH relativeFrom="page">
                  <wp:posOffset>1130153</wp:posOffset>
                </wp:positionH>
                <wp:positionV relativeFrom="page">
                  <wp:posOffset>1339492</wp:posOffset>
                </wp:positionV>
                <wp:extent cx="5488940" cy="367030"/>
                <wp:effectExtent l="0" t="0" r="0" b="0"/>
                <wp:wrapNone/>
                <wp:docPr id="551" name="Textbox 5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8940" cy="367030"/>
                        </a:xfrm>
                        <a:prstGeom prst="rect">
                          <a:avLst/>
                        </a:prstGeom>
                      </wps:spPr>
                      <wps:txbx>
                        <w:txbxContent>
                          <w:p w:rsidR="00D73FD5" w14:textId="77777777">
                            <w:pPr>
                              <w:pStyle w:val="BodyText"/>
                              <w:spacing w:before="18" w:line="259" w:lineRule="auto"/>
                              <w:ind w:right="17"/>
                            </w:pPr>
                            <w:r>
                              <w:rPr>
                                <w:color w:val="221F1F"/>
                              </w:rPr>
                              <w:t>“Pro</w:t>
                            </w:r>
                            <w:r>
                              <w:rPr>
                                <w:color w:val="221F1F"/>
                                <w:spacing w:val="-15"/>
                              </w:rPr>
                              <w:t xml:space="preserve"> </w:t>
                            </w:r>
                            <w:r>
                              <w:rPr>
                                <w:color w:val="221F1F"/>
                              </w:rPr>
                              <w:t>rata”</w:t>
                            </w:r>
                            <w:r>
                              <w:rPr>
                                <w:color w:val="221F1F"/>
                                <w:spacing w:val="-14"/>
                              </w:rPr>
                              <w:t xml:space="preserve"> </w:t>
                            </w:r>
                            <w:r>
                              <w:rPr>
                                <w:color w:val="221F1F"/>
                              </w:rPr>
                              <w:t>means</w:t>
                            </w:r>
                            <w:r>
                              <w:rPr>
                                <w:color w:val="221F1F"/>
                                <w:spacing w:val="-11"/>
                              </w:rPr>
                              <w:t xml:space="preserve"> </w:t>
                            </w:r>
                            <w:r>
                              <w:rPr>
                                <w:color w:val="221F1F"/>
                              </w:rPr>
                              <w:t>a</w:t>
                            </w:r>
                            <w:r>
                              <w:rPr>
                                <w:color w:val="221F1F"/>
                                <w:spacing w:val="-14"/>
                              </w:rPr>
                              <w:t xml:space="preserve"> </w:t>
                            </w:r>
                            <w:r>
                              <w:rPr>
                                <w:color w:val="221F1F"/>
                              </w:rPr>
                              <w:t>proportionate</w:t>
                            </w:r>
                            <w:r>
                              <w:rPr>
                                <w:color w:val="221F1F"/>
                                <w:spacing w:val="-15"/>
                              </w:rPr>
                              <w:t xml:space="preserve"> </w:t>
                            </w:r>
                            <w:r>
                              <w:rPr>
                                <w:color w:val="221F1F"/>
                              </w:rPr>
                              <w:t>allocation</w:t>
                            </w:r>
                            <w:r>
                              <w:rPr>
                                <w:color w:val="221F1F"/>
                                <w:spacing w:val="-10"/>
                              </w:rPr>
                              <w:t xml:space="preserve"> </w:t>
                            </w:r>
                            <w:r>
                              <w:rPr>
                                <w:color w:val="221F1F"/>
                              </w:rPr>
                              <w:t>to</w:t>
                            </w:r>
                            <w:r>
                              <w:rPr>
                                <w:color w:val="221F1F"/>
                                <w:spacing w:val="-14"/>
                              </w:rPr>
                              <w:t xml:space="preserve"> </w:t>
                            </w:r>
                            <w:r>
                              <w:rPr>
                                <w:color w:val="221F1F"/>
                              </w:rPr>
                              <w:t>two</w:t>
                            </w:r>
                            <w:r>
                              <w:rPr>
                                <w:color w:val="221F1F"/>
                                <w:spacing w:val="-12"/>
                              </w:rPr>
                              <w:t xml:space="preserve"> </w:t>
                            </w:r>
                            <w:r>
                              <w:rPr>
                                <w:color w:val="221F1F"/>
                              </w:rPr>
                              <w:t>or</w:t>
                            </w:r>
                            <w:r>
                              <w:rPr>
                                <w:color w:val="221F1F"/>
                                <w:spacing w:val="-15"/>
                              </w:rPr>
                              <w:t xml:space="preserve"> </w:t>
                            </w:r>
                            <w:r>
                              <w:rPr>
                                <w:color w:val="221F1F"/>
                              </w:rPr>
                              <w:t>more</w:t>
                            </w:r>
                            <w:r>
                              <w:rPr>
                                <w:color w:val="221F1F"/>
                                <w:spacing w:val="-15"/>
                              </w:rPr>
                              <w:t xml:space="preserve"> </w:t>
                            </w:r>
                            <w:r>
                              <w:rPr>
                                <w:color w:val="221F1F"/>
                              </w:rPr>
                              <w:t>parts</w:t>
                            </w:r>
                            <w:r>
                              <w:rPr>
                                <w:color w:val="221F1F"/>
                                <w:spacing w:val="-11"/>
                              </w:rPr>
                              <w:t xml:space="preserve"> </w:t>
                            </w:r>
                            <w:r>
                              <w:rPr>
                                <w:color w:val="221F1F"/>
                              </w:rPr>
                              <w:t>based</w:t>
                            </w:r>
                            <w:r>
                              <w:rPr>
                                <w:color w:val="221F1F"/>
                                <w:spacing w:val="-14"/>
                              </w:rPr>
                              <w:t xml:space="preserve"> </w:t>
                            </w:r>
                            <w:r>
                              <w:rPr>
                                <w:color w:val="221F1F"/>
                              </w:rPr>
                              <w:t>on</w:t>
                            </w:r>
                            <w:r>
                              <w:rPr>
                                <w:color w:val="221F1F"/>
                                <w:spacing w:val="-14"/>
                              </w:rPr>
                              <w:t xml:space="preserve"> </w:t>
                            </w:r>
                            <w:r>
                              <w:rPr>
                                <w:color w:val="221F1F"/>
                              </w:rPr>
                              <w:t>each</w:t>
                            </w:r>
                            <w:r>
                              <w:rPr>
                                <w:color w:val="221F1F"/>
                                <w:spacing w:val="-12"/>
                              </w:rPr>
                              <w:t xml:space="preserve"> </w:t>
                            </w:r>
                            <w:r>
                              <w:rPr>
                                <w:color w:val="221F1F"/>
                              </w:rPr>
                              <w:t>part’s</w:t>
                            </w:r>
                            <w:r>
                              <w:rPr>
                                <w:color w:val="221F1F"/>
                                <w:spacing w:val="-14"/>
                              </w:rPr>
                              <w:t xml:space="preserve"> </w:t>
                            </w:r>
                            <w:r>
                              <w:rPr>
                                <w:color w:val="221F1F"/>
                              </w:rPr>
                              <w:t>share</w:t>
                            </w:r>
                            <w:r>
                              <w:rPr>
                                <w:color w:val="221F1F"/>
                                <w:spacing w:val="-12"/>
                              </w:rPr>
                              <w:t xml:space="preserve"> </w:t>
                            </w:r>
                            <w:r>
                              <w:rPr>
                                <w:color w:val="221F1F"/>
                              </w:rPr>
                              <w:t>of</w:t>
                            </w:r>
                            <w:r>
                              <w:rPr>
                                <w:color w:val="221F1F"/>
                                <w:spacing w:val="-14"/>
                              </w:rPr>
                              <w:t xml:space="preserve"> </w:t>
                            </w:r>
                            <w:r>
                              <w:rPr>
                                <w:color w:val="221F1F"/>
                              </w:rPr>
                              <w:t xml:space="preserve">the </w:t>
                            </w:r>
                            <w:r>
                              <w:rPr>
                                <w:color w:val="221F1F"/>
                                <w:spacing w:val="-2"/>
                              </w:rPr>
                              <w:t>whole.”</w:t>
                            </w:r>
                          </w:p>
                        </w:txbxContent>
                      </wps:txbx>
                      <wps:bodyPr wrap="square" lIns="0" tIns="0" rIns="0" bIns="0" rtlCol="0"/>
                    </wps:wsp>
                  </a:graphicData>
                </a:graphic>
              </wp:anchor>
            </w:drawing>
          </mc:Choice>
          <mc:Fallback>
            <w:pict>
              <v:shape id="Textbox 551" o:spid="_x0000_s1571" type="#_x0000_t202" style="width:432.2pt;height:28.9pt;margin-top:105.45pt;margin-left:89pt;mso-position-horizontal-relative:page;mso-position-vertical-relative:page;mso-wrap-distance-bottom:0;mso-wrap-distance-left:0;mso-wrap-distance-right:0;mso-wrap-distance-top:0;mso-wrap-style:square;position:absolute;visibility:visible;v-text-anchor:top;z-index:-250544128" filled="f" stroked="f">
                <v:textbox inset="0,0,0,0">
                  <w:txbxContent>
                    <w:p w:rsidR="00D73FD5" w14:paraId="6A037039" w14:textId="77777777">
                      <w:pPr>
                        <w:pStyle w:val="BodyText"/>
                        <w:spacing w:before="18" w:line="259" w:lineRule="auto"/>
                        <w:ind w:right="17"/>
                      </w:pPr>
                      <w:r>
                        <w:rPr>
                          <w:color w:val="221F1F"/>
                        </w:rPr>
                        <w:t>“Pro</w:t>
                      </w:r>
                      <w:r>
                        <w:rPr>
                          <w:color w:val="221F1F"/>
                          <w:spacing w:val="-15"/>
                        </w:rPr>
                        <w:t xml:space="preserve"> </w:t>
                      </w:r>
                      <w:r>
                        <w:rPr>
                          <w:color w:val="221F1F"/>
                        </w:rPr>
                        <w:t>rata”</w:t>
                      </w:r>
                      <w:r>
                        <w:rPr>
                          <w:color w:val="221F1F"/>
                          <w:spacing w:val="-14"/>
                        </w:rPr>
                        <w:t xml:space="preserve"> </w:t>
                      </w:r>
                      <w:r>
                        <w:rPr>
                          <w:color w:val="221F1F"/>
                        </w:rPr>
                        <w:t>means</w:t>
                      </w:r>
                      <w:r>
                        <w:rPr>
                          <w:color w:val="221F1F"/>
                          <w:spacing w:val="-11"/>
                        </w:rPr>
                        <w:t xml:space="preserve"> </w:t>
                      </w:r>
                      <w:r>
                        <w:rPr>
                          <w:color w:val="221F1F"/>
                        </w:rPr>
                        <w:t>a</w:t>
                      </w:r>
                      <w:r>
                        <w:rPr>
                          <w:color w:val="221F1F"/>
                          <w:spacing w:val="-14"/>
                        </w:rPr>
                        <w:t xml:space="preserve"> </w:t>
                      </w:r>
                      <w:r>
                        <w:rPr>
                          <w:color w:val="221F1F"/>
                        </w:rPr>
                        <w:t>proportionate</w:t>
                      </w:r>
                      <w:r>
                        <w:rPr>
                          <w:color w:val="221F1F"/>
                          <w:spacing w:val="-15"/>
                        </w:rPr>
                        <w:t xml:space="preserve"> </w:t>
                      </w:r>
                      <w:r>
                        <w:rPr>
                          <w:color w:val="221F1F"/>
                        </w:rPr>
                        <w:t>allocation</w:t>
                      </w:r>
                      <w:r>
                        <w:rPr>
                          <w:color w:val="221F1F"/>
                          <w:spacing w:val="-10"/>
                        </w:rPr>
                        <w:t xml:space="preserve"> </w:t>
                      </w:r>
                      <w:r>
                        <w:rPr>
                          <w:color w:val="221F1F"/>
                        </w:rPr>
                        <w:t>to</w:t>
                      </w:r>
                      <w:r>
                        <w:rPr>
                          <w:color w:val="221F1F"/>
                          <w:spacing w:val="-14"/>
                        </w:rPr>
                        <w:t xml:space="preserve"> </w:t>
                      </w:r>
                      <w:r>
                        <w:rPr>
                          <w:color w:val="221F1F"/>
                        </w:rPr>
                        <w:t>two</w:t>
                      </w:r>
                      <w:r>
                        <w:rPr>
                          <w:color w:val="221F1F"/>
                          <w:spacing w:val="-12"/>
                        </w:rPr>
                        <w:t xml:space="preserve"> </w:t>
                      </w:r>
                      <w:r>
                        <w:rPr>
                          <w:color w:val="221F1F"/>
                        </w:rPr>
                        <w:t>or</w:t>
                      </w:r>
                      <w:r>
                        <w:rPr>
                          <w:color w:val="221F1F"/>
                          <w:spacing w:val="-15"/>
                        </w:rPr>
                        <w:t xml:space="preserve"> </w:t>
                      </w:r>
                      <w:r>
                        <w:rPr>
                          <w:color w:val="221F1F"/>
                        </w:rPr>
                        <w:t>more</w:t>
                      </w:r>
                      <w:r>
                        <w:rPr>
                          <w:color w:val="221F1F"/>
                          <w:spacing w:val="-15"/>
                        </w:rPr>
                        <w:t xml:space="preserve"> </w:t>
                      </w:r>
                      <w:r>
                        <w:rPr>
                          <w:color w:val="221F1F"/>
                        </w:rPr>
                        <w:t>parts</w:t>
                      </w:r>
                      <w:r>
                        <w:rPr>
                          <w:color w:val="221F1F"/>
                          <w:spacing w:val="-11"/>
                        </w:rPr>
                        <w:t xml:space="preserve"> </w:t>
                      </w:r>
                      <w:r>
                        <w:rPr>
                          <w:color w:val="221F1F"/>
                        </w:rPr>
                        <w:t>based</w:t>
                      </w:r>
                      <w:r>
                        <w:rPr>
                          <w:color w:val="221F1F"/>
                          <w:spacing w:val="-14"/>
                        </w:rPr>
                        <w:t xml:space="preserve"> </w:t>
                      </w:r>
                      <w:r>
                        <w:rPr>
                          <w:color w:val="221F1F"/>
                        </w:rPr>
                        <w:t>on</w:t>
                      </w:r>
                      <w:r>
                        <w:rPr>
                          <w:color w:val="221F1F"/>
                          <w:spacing w:val="-14"/>
                        </w:rPr>
                        <w:t xml:space="preserve"> </w:t>
                      </w:r>
                      <w:r>
                        <w:rPr>
                          <w:color w:val="221F1F"/>
                        </w:rPr>
                        <w:t>each</w:t>
                      </w:r>
                      <w:r>
                        <w:rPr>
                          <w:color w:val="221F1F"/>
                          <w:spacing w:val="-12"/>
                        </w:rPr>
                        <w:t xml:space="preserve"> </w:t>
                      </w:r>
                      <w:r>
                        <w:rPr>
                          <w:color w:val="221F1F"/>
                        </w:rPr>
                        <w:t>part’s</w:t>
                      </w:r>
                      <w:r>
                        <w:rPr>
                          <w:color w:val="221F1F"/>
                          <w:spacing w:val="-14"/>
                        </w:rPr>
                        <w:t xml:space="preserve"> </w:t>
                      </w:r>
                      <w:r>
                        <w:rPr>
                          <w:color w:val="221F1F"/>
                        </w:rPr>
                        <w:t>share</w:t>
                      </w:r>
                      <w:r>
                        <w:rPr>
                          <w:color w:val="221F1F"/>
                          <w:spacing w:val="-12"/>
                        </w:rPr>
                        <w:t xml:space="preserve"> </w:t>
                      </w:r>
                      <w:r>
                        <w:rPr>
                          <w:color w:val="221F1F"/>
                        </w:rPr>
                        <w:t>of</w:t>
                      </w:r>
                      <w:r>
                        <w:rPr>
                          <w:color w:val="221F1F"/>
                          <w:spacing w:val="-14"/>
                        </w:rPr>
                        <w:t xml:space="preserve"> </w:t>
                      </w:r>
                      <w:r>
                        <w:rPr>
                          <w:color w:val="221F1F"/>
                        </w:rPr>
                        <w:t xml:space="preserve">the </w:t>
                      </w:r>
                      <w:r>
                        <w:rPr>
                          <w:color w:val="221F1F"/>
                          <w:spacing w:val="-2"/>
                        </w:rPr>
                        <w:t>whole.”</w:t>
                      </w:r>
                    </w:p>
                  </w:txbxContent>
                </v:textbox>
              </v:shape>
            </w:pict>
          </mc:Fallback>
        </mc:AlternateContent>
      </w:r>
      <w:r>
        <w:rPr>
          <w:noProof/>
        </w:rPr>
        <mc:AlternateContent>
          <mc:Choice Requires="wps">
            <w:drawing>
              <wp:anchor distT="0" distB="0" distL="0" distR="0" simplePos="0" relativeHeight="252773376" behindDoc="1" locked="0" layoutInCell="1" allowOverlap="1">
                <wp:simplePos x="0" y="0"/>
                <wp:positionH relativeFrom="page">
                  <wp:posOffset>1130300</wp:posOffset>
                </wp:positionH>
                <wp:positionV relativeFrom="page">
                  <wp:posOffset>1964439</wp:posOffset>
                </wp:positionV>
                <wp:extent cx="1925955" cy="175260"/>
                <wp:effectExtent l="0" t="0" r="0" b="0"/>
                <wp:wrapNone/>
                <wp:docPr id="552" name="Textbox 5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595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5.</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wps:txbx>
                      <wps:bodyPr wrap="square" lIns="0" tIns="0" rIns="0" bIns="0" rtlCol="0"/>
                    </wps:wsp>
                  </a:graphicData>
                </a:graphic>
              </wp:anchor>
            </w:drawing>
          </mc:Choice>
          <mc:Fallback>
            <w:pict>
              <v:shape id="Textbox 552" o:spid="_x0000_s1572" type="#_x0000_t202" style="width:151.65pt;height:13.8pt;margin-top:154.7pt;margin-left:89pt;mso-position-horizontal-relative:page;mso-position-vertical-relative:page;mso-wrap-distance-bottom:0;mso-wrap-distance-left:0;mso-wrap-distance-right:0;mso-wrap-distance-top:0;mso-wrap-style:square;position:absolute;visibility:visible;v-text-anchor:top;z-index:-250542080" filled="f" stroked="f">
                <v:textbox inset="0,0,0,0">
                  <w:txbxContent>
                    <w:p w:rsidR="00D73FD5" w14:paraId="6A03703A"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5.</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v:textbox>
              </v:shape>
            </w:pict>
          </mc:Fallback>
        </mc:AlternateContent>
      </w:r>
      <w:r>
        <w:rPr>
          <w:noProof/>
        </w:rPr>
        <mc:AlternateContent>
          <mc:Choice Requires="wps">
            <w:drawing>
              <wp:anchor distT="0" distB="0" distL="0" distR="0" simplePos="0" relativeHeight="252775424" behindDoc="1" locked="0" layoutInCell="1" allowOverlap="1">
                <wp:simplePos x="0" y="0"/>
                <wp:positionH relativeFrom="page">
                  <wp:posOffset>1130153</wp:posOffset>
                </wp:positionH>
                <wp:positionV relativeFrom="page">
                  <wp:posOffset>2316376</wp:posOffset>
                </wp:positionV>
                <wp:extent cx="5337810" cy="1076960"/>
                <wp:effectExtent l="0" t="0" r="0" b="0"/>
                <wp:wrapNone/>
                <wp:docPr id="553" name="Textbox 553"/>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7810" cy="1076960"/>
                        </a:xfrm>
                        <a:prstGeom prst="rect">
                          <a:avLst/>
                        </a:prstGeom>
                      </wps:spPr>
                      <wps:txbx>
                        <w:txbxContent>
                          <w:p w:rsidR="00D73FD5" w14:textId="69E51481">
                            <w:pPr>
                              <w:spacing w:before="20" w:line="259" w:lineRule="auto"/>
                              <w:ind w:left="20"/>
                              <w:rPr>
                                <w:sz w:val="23"/>
                              </w:rPr>
                            </w:pPr>
                            <w:r>
                              <w:rPr>
                                <w:color w:val="221F1F"/>
                                <w:sz w:val="23"/>
                              </w:rPr>
                              <w:t>The</w:t>
                            </w:r>
                            <w:r>
                              <w:rPr>
                                <w:color w:val="221F1F"/>
                                <w:spacing w:val="-6"/>
                                <w:sz w:val="23"/>
                              </w:rPr>
                              <w:t xml:space="preserve"> </w:t>
                            </w:r>
                            <w:r>
                              <w:rPr>
                                <w:color w:val="221F1F"/>
                                <w:sz w:val="23"/>
                              </w:rPr>
                              <w:t>Alternate</w:t>
                            </w:r>
                            <w:r>
                              <w:rPr>
                                <w:color w:val="221F1F"/>
                                <w:spacing w:val="-7"/>
                                <w:sz w:val="23"/>
                              </w:rPr>
                              <w:t xml:space="preserve"> </w:t>
                            </w:r>
                            <w:r>
                              <w:rPr>
                                <w:color w:val="221F1F"/>
                                <w:sz w:val="23"/>
                              </w:rPr>
                              <w:t>Payee’s</w:t>
                            </w:r>
                            <w:r>
                              <w:rPr>
                                <w:color w:val="221F1F"/>
                                <w:spacing w:val="-9"/>
                                <w:sz w:val="23"/>
                              </w:rPr>
                              <w:t xml:space="preserve"> </w:t>
                            </w:r>
                            <w:r>
                              <w:rPr>
                                <w:color w:val="221F1F"/>
                                <w:sz w:val="23"/>
                              </w:rPr>
                              <w:t>commencement</w:t>
                            </w:r>
                            <w:r>
                              <w:rPr>
                                <w:color w:val="221F1F"/>
                                <w:spacing w:val="-7"/>
                                <w:sz w:val="23"/>
                              </w:rPr>
                              <w:t xml:space="preserve"> </w:t>
                            </w:r>
                            <w:r>
                              <w:rPr>
                                <w:color w:val="221F1F"/>
                                <w:sz w:val="23"/>
                              </w:rPr>
                              <w:t>of</w:t>
                            </w:r>
                            <w:r>
                              <w:rPr>
                                <w:color w:val="221F1F"/>
                                <w:spacing w:val="-6"/>
                                <w:sz w:val="23"/>
                              </w:rPr>
                              <w:t xml:space="preserve"> </w:t>
                            </w:r>
                            <w:r>
                              <w:rPr>
                                <w:color w:val="221F1F"/>
                                <w:sz w:val="23"/>
                              </w:rPr>
                              <w:t>benefits</w:t>
                            </w:r>
                            <w:r>
                              <w:rPr>
                                <w:color w:val="221F1F"/>
                                <w:spacing w:val="-7"/>
                                <w:sz w:val="23"/>
                              </w:rPr>
                              <w:t xml:space="preserve"> </w:t>
                            </w:r>
                            <w:r>
                              <w:rPr>
                                <w:color w:val="221F1F"/>
                                <w:sz w:val="23"/>
                              </w:rPr>
                              <w:t>shall</w:t>
                            </w:r>
                            <w:r>
                              <w:rPr>
                                <w:color w:val="221F1F"/>
                                <w:spacing w:val="-6"/>
                                <w:sz w:val="23"/>
                              </w:rPr>
                              <w:t xml:space="preserve"> </w:t>
                            </w:r>
                            <w:r>
                              <w:rPr>
                                <w:color w:val="221F1F"/>
                                <w:sz w:val="23"/>
                              </w:rPr>
                              <w:t>be</w:t>
                            </w:r>
                            <w:r>
                              <w:rPr>
                                <w:color w:val="221F1F"/>
                                <w:spacing w:val="-6"/>
                                <w:sz w:val="23"/>
                              </w:rPr>
                              <w:t xml:space="preserve"> </w:t>
                            </w:r>
                            <w:r>
                              <w:rPr>
                                <w:b/>
                                <w:color w:val="221F1F"/>
                                <w:sz w:val="23"/>
                              </w:rPr>
                              <w:t>[such</w:t>
                            </w:r>
                            <w:r>
                              <w:rPr>
                                <w:b/>
                                <w:color w:val="221F1F"/>
                                <w:spacing w:val="-6"/>
                                <w:sz w:val="23"/>
                              </w:rPr>
                              <w:t xml:space="preserve"> </w:t>
                            </w:r>
                            <w:r>
                              <w:rPr>
                                <w:b/>
                                <w:color w:val="221F1F"/>
                                <w:sz w:val="23"/>
                              </w:rPr>
                              <w:t>future</w:t>
                            </w:r>
                            <w:r>
                              <w:rPr>
                                <w:b/>
                                <w:color w:val="221F1F"/>
                                <w:spacing w:val="-6"/>
                                <w:sz w:val="23"/>
                              </w:rPr>
                              <w:t xml:space="preserve"> </w:t>
                            </w:r>
                            <w:r>
                              <w:rPr>
                                <w:b/>
                                <w:color w:val="221F1F"/>
                                <w:sz w:val="23"/>
                              </w:rPr>
                              <w:t>date</w:t>
                            </w:r>
                            <w:r>
                              <w:rPr>
                                <w:b/>
                                <w:color w:val="221F1F"/>
                                <w:spacing w:val="-6"/>
                                <w:sz w:val="23"/>
                              </w:rPr>
                              <w:t xml:space="preserve"> </w:t>
                            </w:r>
                            <w:r>
                              <w:rPr>
                                <w:b/>
                                <w:color w:val="221F1F"/>
                                <w:sz w:val="23"/>
                              </w:rPr>
                              <w:t>as</w:t>
                            </w:r>
                            <w:r>
                              <w:rPr>
                                <w:b/>
                                <w:color w:val="221F1F"/>
                                <w:spacing w:val="-6"/>
                                <w:sz w:val="23"/>
                              </w:rPr>
                              <w:t xml:space="preserve"> </w:t>
                            </w:r>
                            <w:r>
                              <w:rPr>
                                <w:b/>
                                <w:color w:val="221F1F"/>
                                <w:sz w:val="23"/>
                              </w:rPr>
                              <w:t>the</w:t>
                            </w:r>
                            <w:r>
                              <w:rPr>
                                <w:b/>
                                <w:color w:val="221F1F"/>
                                <w:spacing w:val="-6"/>
                                <w:sz w:val="23"/>
                              </w:rPr>
                              <w:t xml:space="preserve"> </w:t>
                            </w:r>
                            <w:r>
                              <w:rPr>
                                <w:b/>
                                <w:color w:val="221F1F"/>
                                <w:sz w:val="23"/>
                              </w:rPr>
                              <w:t>alternate payee</w:t>
                            </w:r>
                            <w:r w:rsidR="005B1295">
                              <w:rPr>
                                <w:b/>
                                <w:color w:val="221F1F"/>
                                <w:sz w:val="23"/>
                              </w:rPr>
                              <w:t xml:space="preserve"> </w:t>
                            </w:r>
                            <w:r>
                              <w:rPr>
                                <w:b/>
                                <w:color w:val="221F1F"/>
                                <w:sz w:val="23"/>
                              </w:rPr>
                              <w:t>elects/the</w:t>
                            </w:r>
                            <w:r>
                              <w:rPr>
                                <w:b/>
                                <w:color w:val="221F1F"/>
                                <w:spacing w:val="-11"/>
                                <w:sz w:val="23"/>
                              </w:rPr>
                              <w:t xml:space="preserve"> </w:t>
                            </w:r>
                            <w:r>
                              <w:rPr>
                                <w:b/>
                                <w:color w:val="221F1F"/>
                                <w:sz w:val="23"/>
                              </w:rPr>
                              <w:t>date</w:t>
                            </w:r>
                            <w:r>
                              <w:rPr>
                                <w:b/>
                                <w:color w:val="221F1F"/>
                                <w:spacing w:val="-11"/>
                                <w:sz w:val="23"/>
                              </w:rPr>
                              <w:t xml:space="preserve"> </w:t>
                            </w:r>
                            <w:r>
                              <w:rPr>
                                <w:b/>
                                <w:color w:val="221F1F"/>
                                <w:sz w:val="23"/>
                              </w:rPr>
                              <w:t>when</w:t>
                            </w:r>
                            <w:r>
                              <w:rPr>
                                <w:b/>
                                <w:color w:val="221F1F"/>
                                <w:spacing w:val="-10"/>
                                <w:sz w:val="23"/>
                              </w:rPr>
                              <w:t xml:space="preserve"> </w:t>
                            </w:r>
                            <w:r>
                              <w:rPr>
                                <w:b/>
                                <w:color w:val="221F1F"/>
                                <w:sz w:val="23"/>
                              </w:rPr>
                              <w:t>PBGC</w:t>
                            </w:r>
                            <w:r>
                              <w:rPr>
                                <w:b/>
                                <w:color w:val="221F1F"/>
                                <w:spacing w:val="-10"/>
                                <w:sz w:val="23"/>
                              </w:rPr>
                              <w:t xml:space="preserve"> </w:t>
                            </w:r>
                            <w:r>
                              <w:rPr>
                                <w:b/>
                                <w:color w:val="221F1F"/>
                                <w:sz w:val="23"/>
                              </w:rPr>
                              <w:t>will</w:t>
                            </w:r>
                            <w:r>
                              <w:rPr>
                                <w:b/>
                                <w:color w:val="221F1F"/>
                                <w:spacing w:val="-11"/>
                                <w:sz w:val="23"/>
                              </w:rPr>
                              <w:t xml:space="preserve"> </w:t>
                            </w:r>
                            <w:r>
                              <w:rPr>
                                <w:b/>
                                <w:color w:val="221F1F"/>
                                <w:sz w:val="23"/>
                              </w:rPr>
                              <w:t>start</w:t>
                            </w:r>
                            <w:r>
                              <w:rPr>
                                <w:b/>
                                <w:color w:val="221F1F"/>
                                <w:spacing w:val="-11"/>
                                <w:sz w:val="23"/>
                              </w:rPr>
                              <w:t xml:space="preserve"> </w:t>
                            </w:r>
                            <w:r>
                              <w:rPr>
                                <w:b/>
                                <w:color w:val="221F1F"/>
                                <w:sz w:val="23"/>
                              </w:rPr>
                              <w:t>payments</w:t>
                            </w:r>
                            <w:r>
                              <w:rPr>
                                <w:b/>
                                <w:color w:val="221F1F"/>
                                <w:spacing w:val="-10"/>
                                <w:sz w:val="23"/>
                              </w:rPr>
                              <w:t xml:space="preserve"> </w:t>
                            </w:r>
                            <w:r>
                              <w:rPr>
                                <w:b/>
                                <w:color w:val="221F1F"/>
                                <w:sz w:val="23"/>
                              </w:rPr>
                              <w:t>to</w:t>
                            </w:r>
                            <w:r>
                              <w:rPr>
                                <w:b/>
                                <w:color w:val="221F1F"/>
                                <w:spacing w:val="-11"/>
                                <w:sz w:val="23"/>
                              </w:rPr>
                              <w:t xml:space="preserve"> </w:t>
                            </w:r>
                            <w:r>
                              <w:rPr>
                                <w:b/>
                                <w:color w:val="221F1F"/>
                                <w:sz w:val="23"/>
                              </w:rPr>
                              <w:t>the</w:t>
                            </w:r>
                            <w:r>
                              <w:rPr>
                                <w:b/>
                                <w:color w:val="221F1F"/>
                                <w:spacing w:val="-11"/>
                                <w:sz w:val="23"/>
                              </w:rPr>
                              <w:t xml:space="preserve"> </w:t>
                            </w:r>
                            <w:r>
                              <w:rPr>
                                <w:b/>
                                <w:color w:val="221F1F"/>
                                <w:sz w:val="23"/>
                              </w:rPr>
                              <w:t>Participant/another</w:t>
                            </w:r>
                            <w:r>
                              <w:rPr>
                                <w:b/>
                                <w:color w:val="221F1F"/>
                                <w:spacing w:val="-10"/>
                                <w:sz w:val="23"/>
                              </w:rPr>
                              <w:t xml:space="preserve"> </w:t>
                            </w:r>
                            <w:r>
                              <w:rPr>
                                <w:b/>
                                <w:color w:val="221F1F"/>
                                <w:sz w:val="23"/>
                              </w:rPr>
                              <w:t>future date.</w:t>
                            </w:r>
                            <w:r>
                              <w:rPr>
                                <w:b/>
                                <w:color w:val="221F1F"/>
                                <w:spacing w:val="-6"/>
                                <w:sz w:val="23"/>
                              </w:rPr>
                              <w:t xml:space="preserve"> </w:t>
                            </w:r>
                            <w:r>
                              <w:rPr>
                                <w:b/>
                                <w:color w:val="221F1F"/>
                                <w:sz w:val="23"/>
                              </w:rPr>
                              <w:t>This</w:t>
                            </w:r>
                            <w:r>
                              <w:rPr>
                                <w:b/>
                                <w:color w:val="221F1F"/>
                                <w:spacing w:val="-7"/>
                                <w:sz w:val="23"/>
                              </w:rPr>
                              <w:t xml:space="preserve"> </w:t>
                            </w:r>
                            <w:r>
                              <w:rPr>
                                <w:b/>
                                <w:color w:val="221F1F"/>
                                <w:sz w:val="23"/>
                              </w:rPr>
                              <w:t>date must be the first day of a month]</w:t>
                            </w:r>
                            <w:r>
                              <w:rPr>
                                <w:color w:val="221F1F"/>
                                <w:sz w:val="23"/>
                              </w:rPr>
                              <w:t>,</w:t>
                            </w:r>
                            <w:r>
                              <w:rPr>
                                <w:color w:val="221F1F"/>
                                <w:spacing w:val="-1"/>
                                <w:sz w:val="23"/>
                              </w:rPr>
                              <w:t xml:space="preserve"> </w:t>
                            </w:r>
                            <w:r>
                              <w:rPr>
                                <w:color w:val="221F1F"/>
                                <w:sz w:val="23"/>
                              </w:rPr>
                              <w:t>but not earlier than the later of the date PBGC receives this domestic relations order and the Participant’s annuity starting date.</w:t>
                            </w:r>
                          </w:p>
                          <w:p w:rsidR="00D73FD5" w14:textId="5B515084">
                            <w:pPr>
                              <w:pStyle w:val="BodyText"/>
                              <w:spacing w:before="0" w:line="259" w:lineRule="auto"/>
                            </w:pPr>
                            <w:r>
                              <w:rPr>
                                <w:color w:val="221F1F"/>
                              </w:rPr>
                              <w:t>Payment</w:t>
                            </w:r>
                            <w:r>
                              <w:rPr>
                                <w:color w:val="221F1F"/>
                                <w:spacing w:val="-2"/>
                              </w:rPr>
                              <w:t xml:space="preserve"> </w:t>
                            </w:r>
                            <w:r>
                              <w:rPr>
                                <w:color w:val="221F1F"/>
                              </w:rPr>
                              <w:t>shall</w:t>
                            </w:r>
                            <w:r>
                              <w:rPr>
                                <w:color w:val="221F1F"/>
                                <w:spacing w:val="-2"/>
                              </w:rPr>
                              <w:t xml:space="preserve"> </w:t>
                            </w:r>
                            <w:r>
                              <w:rPr>
                                <w:color w:val="221F1F"/>
                              </w:rPr>
                              <w:t>not</w:t>
                            </w:r>
                            <w:r>
                              <w:rPr>
                                <w:color w:val="221F1F"/>
                                <w:spacing w:val="-2"/>
                              </w:rPr>
                              <w:t xml:space="preserve"> </w:t>
                            </w:r>
                            <w:r>
                              <w:rPr>
                                <w:color w:val="221F1F"/>
                              </w:rPr>
                              <w:t>be</w:t>
                            </w:r>
                            <w:r>
                              <w:rPr>
                                <w:color w:val="221F1F"/>
                                <w:spacing w:val="-5"/>
                              </w:rPr>
                              <w:t xml:space="preserve"> </w:t>
                            </w:r>
                            <w:r>
                              <w:rPr>
                                <w:color w:val="221F1F"/>
                              </w:rPr>
                              <w:t>made</w:t>
                            </w:r>
                            <w:r>
                              <w:rPr>
                                <w:color w:val="221F1F"/>
                                <w:spacing w:val="-6"/>
                              </w:rPr>
                              <w:t xml:space="preserve"> </w:t>
                            </w:r>
                            <w:r>
                              <w:rPr>
                                <w:color w:val="221F1F"/>
                              </w:rPr>
                              <w:t>until</w:t>
                            </w:r>
                            <w:r>
                              <w:rPr>
                                <w:color w:val="221F1F"/>
                                <w:spacing w:val="-7"/>
                              </w:rPr>
                              <w:t xml:space="preserve"> </w:t>
                            </w:r>
                            <w:r>
                              <w:rPr>
                                <w:color w:val="221F1F"/>
                              </w:rPr>
                              <w:t>PBGC</w:t>
                            </w:r>
                            <w:r>
                              <w:rPr>
                                <w:color w:val="221F1F"/>
                                <w:spacing w:val="-7"/>
                              </w:rPr>
                              <w:t xml:space="preserve"> </w:t>
                            </w:r>
                            <w:r>
                              <w:rPr>
                                <w:color w:val="221F1F"/>
                              </w:rPr>
                              <w:t>qualifies</w:t>
                            </w:r>
                            <w:r>
                              <w:rPr>
                                <w:color w:val="221F1F"/>
                                <w:spacing w:val="-8"/>
                              </w:rPr>
                              <w:t xml:space="preserve"> </w:t>
                            </w:r>
                            <w:r>
                              <w:rPr>
                                <w:color w:val="221F1F"/>
                              </w:rPr>
                              <w:t>this</w:t>
                            </w:r>
                            <w:r>
                              <w:rPr>
                                <w:color w:val="221F1F"/>
                                <w:spacing w:val="-7"/>
                              </w:rPr>
                              <w:t xml:space="preserve"> </w:t>
                            </w:r>
                            <w:r>
                              <w:rPr>
                                <w:color w:val="221F1F"/>
                              </w:rPr>
                              <w:t>domestic</w:t>
                            </w:r>
                            <w:r>
                              <w:rPr>
                                <w:color w:val="221F1F"/>
                                <w:spacing w:val="-8"/>
                              </w:rPr>
                              <w:t xml:space="preserve"> </w:t>
                            </w:r>
                            <w:r>
                              <w:rPr>
                                <w:color w:val="221F1F"/>
                              </w:rPr>
                              <w:t>relations</w:t>
                            </w:r>
                            <w:r>
                              <w:rPr>
                                <w:color w:val="221F1F"/>
                                <w:spacing w:val="-7"/>
                              </w:rPr>
                              <w:t xml:space="preserve"> </w:t>
                            </w:r>
                            <w:r>
                              <w:rPr>
                                <w:color w:val="221F1F"/>
                              </w:rPr>
                              <w:t>order</w:t>
                            </w:r>
                            <w:r>
                              <w:rPr>
                                <w:color w:val="221F1F"/>
                                <w:spacing w:val="-7"/>
                              </w:rPr>
                              <w:t xml:space="preserve"> </w:t>
                            </w:r>
                            <w:r>
                              <w:rPr>
                                <w:color w:val="221F1F"/>
                              </w:rPr>
                              <w:t>and</w:t>
                            </w:r>
                            <w:r>
                              <w:rPr>
                                <w:color w:val="221F1F"/>
                                <w:spacing w:val="-10"/>
                              </w:rPr>
                              <w:t xml:space="preserve"> </w:t>
                            </w:r>
                            <w:r>
                              <w:rPr>
                                <w:color w:val="221F1F"/>
                              </w:rPr>
                              <w:t>receives</w:t>
                            </w:r>
                            <w:r>
                              <w:rPr>
                                <w:color w:val="221F1F"/>
                                <w:spacing w:val="-8"/>
                              </w:rPr>
                              <w:t xml:space="preserve"> </w:t>
                            </w:r>
                            <w:r>
                              <w:rPr>
                                <w:color w:val="221F1F"/>
                              </w:rPr>
                              <w:t>a PBGC benefit application from</w:t>
                            </w:r>
                            <w:r w:rsidR="005B1295">
                              <w:rPr>
                                <w:color w:val="221F1F"/>
                              </w:rPr>
                              <w:t xml:space="preserve"> </w:t>
                            </w:r>
                            <w:r>
                              <w:rPr>
                                <w:color w:val="221F1F"/>
                              </w:rPr>
                              <w:t>the Alternate Payee.</w:t>
                            </w:r>
                          </w:p>
                        </w:txbxContent>
                      </wps:txbx>
                      <wps:bodyPr wrap="square" lIns="0" tIns="0" rIns="0" bIns="0" rtlCol="0"/>
                    </wps:wsp>
                  </a:graphicData>
                </a:graphic>
              </wp:anchor>
            </w:drawing>
          </mc:Choice>
          <mc:Fallback>
            <w:pict>
              <v:shape id="Textbox 553" o:spid="_x0000_s1573" type="#_x0000_t202" style="width:420.3pt;height:84.8pt;margin-top:182.4pt;margin-left:89pt;mso-position-horizontal-relative:page;mso-position-vertical-relative:page;mso-wrap-distance-bottom:0;mso-wrap-distance-left:0;mso-wrap-distance-right:0;mso-wrap-distance-top:0;mso-wrap-style:square;position:absolute;visibility:visible;v-text-anchor:top;z-index:-250540032" filled="f" stroked="f">
                <v:textbox inset="0,0,0,0">
                  <w:txbxContent>
                    <w:p w:rsidR="00D73FD5" w14:paraId="6A03703B" w14:textId="69E51481">
                      <w:pPr>
                        <w:spacing w:before="20" w:line="259" w:lineRule="auto"/>
                        <w:ind w:left="20"/>
                        <w:rPr>
                          <w:sz w:val="23"/>
                        </w:rPr>
                      </w:pPr>
                      <w:r>
                        <w:rPr>
                          <w:color w:val="221F1F"/>
                          <w:sz w:val="23"/>
                        </w:rPr>
                        <w:t>The</w:t>
                      </w:r>
                      <w:r>
                        <w:rPr>
                          <w:color w:val="221F1F"/>
                          <w:spacing w:val="-6"/>
                          <w:sz w:val="23"/>
                        </w:rPr>
                        <w:t xml:space="preserve"> </w:t>
                      </w:r>
                      <w:r>
                        <w:rPr>
                          <w:color w:val="221F1F"/>
                          <w:sz w:val="23"/>
                        </w:rPr>
                        <w:t>Alternate</w:t>
                      </w:r>
                      <w:r>
                        <w:rPr>
                          <w:color w:val="221F1F"/>
                          <w:spacing w:val="-7"/>
                          <w:sz w:val="23"/>
                        </w:rPr>
                        <w:t xml:space="preserve"> </w:t>
                      </w:r>
                      <w:r>
                        <w:rPr>
                          <w:color w:val="221F1F"/>
                          <w:sz w:val="23"/>
                        </w:rPr>
                        <w:t>Payee’s</w:t>
                      </w:r>
                      <w:r>
                        <w:rPr>
                          <w:color w:val="221F1F"/>
                          <w:spacing w:val="-9"/>
                          <w:sz w:val="23"/>
                        </w:rPr>
                        <w:t xml:space="preserve"> </w:t>
                      </w:r>
                      <w:r>
                        <w:rPr>
                          <w:color w:val="221F1F"/>
                          <w:sz w:val="23"/>
                        </w:rPr>
                        <w:t>commencement</w:t>
                      </w:r>
                      <w:r>
                        <w:rPr>
                          <w:color w:val="221F1F"/>
                          <w:spacing w:val="-7"/>
                          <w:sz w:val="23"/>
                        </w:rPr>
                        <w:t xml:space="preserve"> </w:t>
                      </w:r>
                      <w:r>
                        <w:rPr>
                          <w:color w:val="221F1F"/>
                          <w:sz w:val="23"/>
                        </w:rPr>
                        <w:t>of</w:t>
                      </w:r>
                      <w:r>
                        <w:rPr>
                          <w:color w:val="221F1F"/>
                          <w:spacing w:val="-6"/>
                          <w:sz w:val="23"/>
                        </w:rPr>
                        <w:t xml:space="preserve"> </w:t>
                      </w:r>
                      <w:r>
                        <w:rPr>
                          <w:color w:val="221F1F"/>
                          <w:sz w:val="23"/>
                        </w:rPr>
                        <w:t>benefits</w:t>
                      </w:r>
                      <w:r>
                        <w:rPr>
                          <w:color w:val="221F1F"/>
                          <w:spacing w:val="-7"/>
                          <w:sz w:val="23"/>
                        </w:rPr>
                        <w:t xml:space="preserve"> </w:t>
                      </w:r>
                      <w:r>
                        <w:rPr>
                          <w:color w:val="221F1F"/>
                          <w:sz w:val="23"/>
                        </w:rPr>
                        <w:t>shall</w:t>
                      </w:r>
                      <w:r>
                        <w:rPr>
                          <w:color w:val="221F1F"/>
                          <w:spacing w:val="-6"/>
                          <w:sz w:val="23"/>
                        </w:rPr>
                        <w:t xml:space="preserve"> </w:t>
                      </w:r>
                      <w:r>
                        <w:rPr>
                          <w:color w:val="221F1F"/>
                          <w:sz w:val="23"/>
                        </w:rPr>
                        <w:t>be</w:t>
                      </w:r>
                      <w:r>
                        <w:rPr>
                          <w:color w:val="221F1F"/>
                          <w:spacing w:val="-6"/>
                          <w:sz w:val="23"/>
                        </w:rPr>
                        <w:t xml:space="preserve"> </w:t>
                      </w:r>
                      <w:r>
                        <w:rPr>
                          <w:b/>
                          <w:color w:val="221F1F"/>
                          <w:sz w:val="23"/>
                        </w:rPr>
                        <w:t>[such</w:t>
                      </w:r>
                      <w:r>
                        <w:rPr>
                          <w:b/>
                          <w:color w:val="221F1F"/>
                          <w:spacing w:val="-6"/>
                          <w:sz w:val="23"/>
                        </w:rPr>
                        <w:t xml:space="preserve"> </w:t>
                      </w:r>
                      <w:r>
                        <w:rPr>
                          <w:b/>
                          <w:color w:val="221F1F"/>
                          <w:sz w:val="23"/>
                        </w:rPr>
                        <w:t>future</w:t>
                      </w:r>
                      <w:r>
                        <w:rPr>
                          <w:b/>
                          <w:color w:val="221F1F"/>
                          <w:spacing w:val="-6"/>
                          <w:sz w:val="23"/>
                        </w:rPr>
                        <w:t xml:space="preserve"> </w:t>
                      </w:r>
                      <w:r>
                        <w:rPr>
                          <w:b/>
                          <w:color w:val="221F1F"/>
                          <w:sz w:val="23"/>
                        </w:rPr>
                        <w:t>date</w:t>
                      </w:r>
                      <w:r>
                        <w:rPr>
                          <w:b/>
                          <w:color w:val="221F1F"/>
                          <w:spacing w:val="-6"/>
                          <w:sz w:val="23"/>
                        </w:rPr>
                        <w:t xml:space="preserve"> </w:t>
                      </w:r>
                      <w:r>
                        <w:rPr>
                          <w:b/>
                          <w:color w:val="221F1F"/>
                          <w:sz w:val="23"/>
                        </w:rPr>
                        <w:t>as</w:t>
                      </w:r>
                      <w:r>
                        <w:rPr>
                          <w:b/>
                          <w:color w:val="221F1F"/>
                          <w:spacing w:val="-6"/>
                          <w:sz w:val="23"/>
                        </w:rPr>
                        <w:t xml:space="preserve"> </w:t>
                      </w:r>
                      <w:r>
                        <w:rPr>
                          <w:b/>
                          <w:color w:val="221F1F"/>
                          <w:sz w:val="23"/>
                        </w:rPr>
                        <w:t>the</w:t>
                      </w:r>
                      <w:r>
                        <w:rPr>
                          <w:b/>
                          <w:color w:val="221F1F"/>
                          <w:spacing w:val="-6"/>
                          <w:sz w:val="23"/>
                        </w:rPr>
                        <w:t xml:space="preserve"> </w:t>
                      </w:r>
                      <w:r>
                        <w:rPr>
                          <w:b/>
                          <w:color w:val="221F1F"/>
                          <w:sz w:val="23"/>
                        </w:rPr>
                        <w:t>alternate payee</w:t>
                      </w:r>
                      <w:r w:rsidR="005B1295">
                        <w:rPr>
                          <w:b/>
                          <w:color w:val="221F1F"/>
                          <w:sz w:val="23"/>
                        </w:rPr>
                        <w:t xml:space="preserve"> </w:t>
                      </w:r>
                      <w:r>
                        <w:rPr>
                          <w:b/>
                          <w:color w:val="221F1F"/>
                          <w:sz w:val="23"/>
                        </w:rPr>
                        <w:t>elects/the</w:t>
                      </w:r>
                      <w:r>
                        <w:rPr>
                          <w:b/>
                          <w:color w:val="221F1F"/>
                          <w:spacing w:val="-11"/>
                          <w:sz w:val="23"/>
                        </w:rPr>
                        <w:t xml:space="preserve"> </w:t>
                      </w:r>
                      <w:r>
                        <w:rPr>
                          <w:b/>
                          <w:color w:val="221F1F"/>
                          <w:sz w:val="23"/>
                        </w:rPr>
                        <w:t>date</w:t>
                      </w:r>
                      <w:r>
                        <w:rPr>
                          <w:b/>
                          <w:color w:val="221F1F"/>
                          <w:spacing w:val="-11"/>
                          <w:sz w:val="23"/>
                        </w:rPr>
                        <w:t xml:space="preserve"> </w:t>
                      </w:r>
                      <w:r>
                        <w:rPr>
                          <w:b/>
                          <w:color w:val="221F1F"/>
                          <w:sz w:val="23"/>
                        </w:rPr>
                        <w:t>when</w:t>
                      </w:r>
                      <w:r>
                        <w:rPr>
                          <w:b/>
                          <w:color w:val="221F1F"/>
                          <w:spacing w:val="-10"/>
                          <w:sz w:val="23"/>
                        </w:rPr>
                        <w:t xml:space="preserve"> </w:t>
                      </w:r>
                      <w:r>
                        <w:rPr>
                          <w:b/>
                          <w:color w:val="221F1F"/>
                          <w:sz w:val="23"/>
                        </w:rPr>
                        <w:t>PBGC</w:t>
                      </w:r>
                      <w:r>
                        <w:rPr>
                          <w:b/>
                          <w:color w:val="221F1F"/>
                          <w:spacing w:val="-10"/>
                          <w:sz w:val="23"/>
                        </w:rPr>
                        <w:t xml:space="preserve"> </w:t>
                      </w:r>
                      <w:r>
                        <w:rPr>
                          <w:b/>
                          <w:color w:val="221F1F"/>
                          <w:sz w:val="23"/>
                        </w:rPr>
                        <w:t>will</w:t>
                      </w:r>
                      <w:r>
                        <w:rPr>
                          <w:b/>
                          <w:color w:val="221F1F"/>
                          <w:spacing w:val="-11"/>
                          <w:sz w:val="23"/>
                        </w:rPr>
                        <w:t xml:space="preserve"> </w:t>
                      </w:r>
                      <w:r>
                        <w:rPr>
                          <w:b/>
                          <w:color w:val="221F1F"/>
                          <w:sz w:val="23"/>
                        </w:rPr>
                        <w:t>start</w:t>
                      </w:r>
                      <w:r>
                        <w:rPr>
                          <w:b/>
                          <w:color w:val="221F1F"/>
                          <w:spacing w:val="-11"/>
                          <w:sz w:val="23"/>
                        </w:rPr>
                        <w:t xml:space="preserve"> </w:t>
                      </w:r>
                      <w:r>
                        <w:rPr>
                          <w:b/>
                          <w:color w:val="221F1F"/>
                          <w:sz w:val="23"/>
                        </w:rPr>
                        <w:t>payments</w:t>
                      </w:r>
                      <w:r>
                        <w:rPr>
                          <w:b/>
                          <w:color w:val="221F1F"/>
                          <w:spacing w:val="-10"/>
                          <w:sz w:val="23"/>
                        </w:rPr>
                        <w:t xml:space="preserve"> </w:t>
                      </w:r>
                      <w:r>
                        <w:rPr>
                          <w:b/>
                          <w:color w:val="221F1F"/>
                          <w:sz w:val="23"/>
                        </w:rPr>
                        <w:t>to</w:t>
                      </w:r>
                      <w:r>
                        <w:rPr>
                          <w:b/>
                          <w:color w:val="221F1F"/>
                          <w:spacing w:val="-11"/>
                          <w:sz w:val="23"/>
                        </w:rPr>
                        <w:t xml:space="preserve"> </w:t>
                      </w:r>
                      <w:r>
                        <w:rPr>
                          <w:b/>
                          <w:color w:val="221F1F"/>
                          <w:sz w:val="23"/>
                        </w:rPr>
                        <w:t>the</w:t>
                      </w:r>
                      <w:r>
                        <w:rPr>
                          <w:b/>
                          <w:color w:val="221F1F"/>
                          <w:spacing w:val="-11"/>
                          <w:sz w:val="23"/>
                        </w:rPr>
                        <w:t xml:space="preserve"> </w:t>
                      </w:r>
                      <w:r>
                        <w:rPr>
                          <w:b/>
                          <w:color w:val="221F1F"/>
                          <w:sz w:val="23"/>
                        </w:rPr>
                        <w:t>Participant/another</w:t>
                      </w:r>
                      <w:r>
                        <w:rPr>
                          <w:b/>
                          <w:color w:val="221F1F"/>
                          <w:spacing w:val="-10"/>
                          <w:sz w:val="23"/>
                        </w:rPr>
                        <w:t xml:space="preserve"> </w:t>
                      </w:r>
                      <w:r>
                        <w:rPr>
                          <w:b/>
                          <w:color w:val="221F1F"/>
                          <w:sz w:val="23"/>
                        </w:rPr>
                        <w:t>future date.</w:t>
                      </w:r>
                      <w:r>
                        <w:rPr>
                          <w:b/>
                          <w:color w:val="221F1F"/>
                          <w:spacing w:val="-6"/>
                          <w:sz w:val="23"/>
                        </w:rPr>
                        <w:t xml:space="preserve"> </w:t>
                      </w:r>
                      <w:r>
                        <w:rPr>
                          <w:b/>
                          <w:color w:val="221F1F"/>
                          <w:sz w:val="23"/>
                        </w:rPr>
                        <w:t>This</w:t>
                      </w:r>
                      <w:r>
                        <w:rPr>
                          <w:b/>
                          <w:color w:val="221F1F"/>
                          <w:spacing w:val="-7"/>
                          <w:sz w:val="23"/>
                        </w:rPr>
                        <w:t xml:space="preserve"> </w:t>
                      </w:r>
                      <w:r>
                        <w:rPr>
                          <w:b/>
                          <w:color w:val="221F1F"/>
                          <w:sz w:val="23"/>
                        </w:rPr>
                        <w:t>date must be the first day of a month]</w:t>
                      </w:r>
                      <w:r>
                        <w:rPr>
                          <w:color w:val="221F1F"/>
                          <w:sz w:val="23"/>
                        </w:rPr>
                        <w:t>,</w:t>
                      </w:r>
                      <w:r>
                        <w:rPr>
                          <w:color w:val="221F1F"/>
                          <w:spacing w:val="-1"/>
                          <w:sz w:val="23"/>
                        </w:rPr>
                        <w:t xml:space="preserve"> </w:t>
                      </w:r>
                      <w:r>
                        <w:rPr>
                          <w:color w:val="221F1F"/>
                          <w:sz w:val="23"/>
                        </w:rPr>
                        <w:t>but not earlier than the later of the date PBGC receives this domestic relations order and the Participant’s annuity starting date.</w:t>
                      </w:r>
                    </w:p>
                    <w:p w:rsidR="00D73FD5" w14:paraId="6A03703C" w14:textId="5B515084">
                      <w:pPr>
                        <w:pStyle w:val="BodyText"/>
                        <w:spacing w:before="0" w:line="259" w:lineRule="auto"/>
                      </w:pPr>
                      <w:r>
                        <w:rPr>
                          <w:color w:val="221F1F"/>
                        </w:rPr>
                        <w:t>Payment</w:t>
                      </w:r>
                      <w:r>
                        <w:rPr>
                          <w:color w:val="221F1F"/>
                          <w:spacing w:val="-2"/>
                        </w:rPr>
                        <w:t xml:space="preserve"> </w:t>
                      </w:r>
                      <w:r>
                        <w:rPr>
                          <w:color w:val="221F1F"/>
                        </w:rPr>
                        <w:t>shall</w:t>
                      </w:r>
                      <w:r>
                        <w:rPr>
                          <w:color w:val="221F1F"/>
                          <w:spacing w:val="-2"/>
                        </w:rPr>
                        <w:t xml:space="preserve"> </w:t>
                      </w:r>
                      <w:r>
                        <w:rPr>
                          <w:color w:val="221F1F"/>
                        </w:rPr>
                        <w:t>not</w:t>
                      </w:r>
                      <w:r>
                        <w:rPr>
                          <w:color w:val="221F1F"/>
                          <w:spacing w:val="-2"/>
                        </w:rPr>
                        <w:t xml:space="preserve"> </w:t>
                      </w:r>
                      <w:r>
                        <w:rPr>
                          <w:color w:val="221F1F"/>
                        </w:rPr>
                        <w:t>be</w:t>
                      </w:r>
                      <w:r>
                        <w:rPr>
                          <w:color w:val="221F1F"/>
                          <w:spacing w:val="-5"/>
                        </w:rPr>
                        <w:t xml:space="preserve"> </w:t>
                      </w:r>
                      <w:r>
                        <w:rPr>
                          <w:color w:val="221F1F"/>
                        </w:rPr>
                        <w:t>made</w:t>
                      </w:r>
                      <w:r>
                        <w:rPr>
                          <w:color w:val="221F1F"/>
                          <w:spacing w:val="-6"/>
                        </w:rPr>
                        <w:t xml:space="preserve"> </w:t>
                      </w:r>
                      <w:r>
                        <w:rPr>
                          <w:color w:val="221F1F"/>
                        </w:rPr>
                        <w:t>until</w:t>
                      </w:r>
                      <w:r>
                        <w:rPr>
                          <w:color w:val="221F1F"/>
                          <w:spacing w:val="-7"/>
                        </w:rPr>
                        <w:t xml:space="preserve"> </w:t>
                      </w:r>
                      <w:r>
                        <w:rPr>
                          <w:color w:val="221F1F"/>
                        </w:rPr>
                        <w:t>PBGC</w:t>
                      </w:r>
                      <w:r>
                        <w:rPr>
                          <w:color w:val="221F1F"/>
                          <w:spacing w:val="-7"/>
                        </w:rPr>
                        <w:t xml:space="preserve"> </w:t>
                      </w:r>
                      <w:r>
                        <w:rPr>
                          <w:color w:val="221F1F"/>
                        </w:rPr>
                        <w:t>qualifies</w:t>
                      </w:r>
                      <w:r>
                        <w:rPr>
                          <w:color w:val="221F1F"/>
                          <w:spacing w:val="-8"/>
                        </w:rPr>
                        <w:t xml:space="preserve"> </w:t>
                      </w:r>
                      <w:r>
                        <w:rPr>
                          <w:color w:val="221F1F"/>
                        </w:rPr>
                        <w:t>this</w:t>
                      </w:r>
                      <w:r>
                        <w:rPr>
                          <w:color w:val="221F1F"/>
                          <w:spacing w:val="-7"/>
                        </w:rPr>
                        <w:t xml:space="preserve"> </w:t>
                      </w:r>
                      <w:r>
                        <w:rPr>
                          <w:color w:val="221F1F"/>
                        </w:rPr>
                        <w:t>domestic</w:t>
                      </w:r>
                      <w:r>
                        <w:rPr>
                          <w:color w:val="221F1F"/>
                          <w:spacing w:val="-8"/>
                        </w:rPr>
                        <w:t xml:space="preserve"> </w:t>
                      </w:r>
                      <w:r>
                        <w:rPr>
                          <w:color w:val="221F1F"/>
                        </w:rPr>
                        <w:t>relations</w:t>
                      </w:r>
                      <w:r>
                        <w:rPr>
                          <w:color w:val="221F1F"/>
                          <w:spacing w:val="-7"/>
                        </w:rPr>
                        <w:t xml:space="preserve"> </w:t>
                      </w:r>
                      <w:r>
                        <w:rPr>
                          <w:color w:val="221F1F"/>
                        </w:rPr>
                        <w:t>order</w:t>
                      </w:r>
                      <w:r>
                        <w:rPr>
                          <w:color w:val="221F1F"/>
                          <w:spacing w:val="-7"/>
                        </w:rPr>
                        <w:t xml:space="preserve"> </w:t>
                      </w:r>
                      <w:r>
                        <w:rPr>
                          <w:color w:val="221F1F"/>
                        </w:rPr>
                        <w:t>and</w:t>
                      </w:r>
                      <w:r>
                        <w:rPr>
                          <w:color w:val="221F1F"/>
                          <w:spacing w:val="-10"/>
                        </w:rPr>
                        <w:t xml:space="preserve"> </w:t>
                      </w:r>
                      <w:r>
                        <w:rPr>
                          <w:color w:val="221F1F"/>
                        </w:rPr>
                        <w:t>receives</w:t>
                      </w:r>
                      <w:r>
                        <w:rPr>
                          <w:color w:val="221F1F"/>
                          <w:spacing w:val="-8"/>
                        </w:rPr>
                        <w:t xml:space="preserve"> </w:t>
                      </w:r>
                      <w:r>
                        <w:rPr>
                          <w:color w:val="221F1F"/>
                        </w:rPr>
                        <w:t>a PBGC benefit application from</w:t>
                      </w:r>
                      <w:r w:rsidR="005B1295">
                        <w:rPr>
                          <w:color w:val="221F1F"/>
                        </w:rPr>
                        <w:t xml:space="preserve"> </w:t>
                      </w:r>
                      <w:r>
                        <w:rPr>
                          <w:color w:val="221F1F"/>
                        </w:rPr>
                        <w:t>the Alternate Payee.</w:t>
                      </w:r>
                    </w:p>
                  </w:txbxContent>
                </v:textbox>
              </v:shape>
            </w:pict>
          </mc:Fallback>
        </mc:AlternateContent>
      </w:r>
      <w:r>
        <w:rPr>
          <w:noProof/>
        </w:rPr>
        <mc:AlternateContent>
          <mc:Choice Requires="wps">
            <w:drawing>
              <wp:anchor distT="0" distB="0" distL="0" distR="0" simplePos="0" relativeHeight="252777472" behindDoc="1" locked="0" layoutInCell="1" allowOverlap="1">
                <wp:simplePos x="0" y="0"/>
                <wp:positionH relativeFrom="page">
                  <wp:posOffset>1130300</wp:posOffset>
                </wp:positionH>
                <wp:positionV relativeFrom="page">
                  <wp:posOffset>3653032</wp:posOffset>
                </wp:positionV>
                <wp:extent cx="2027555" cy="175260"/>
                <wp:effectExtent l="0" t="0" r="0" b="0"/>
                <wp:wrapNone/>
                <wp:docPr id="554" name="Textbox 554"/>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75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6.</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wps:txbx>
                      <wps:bodyPr wrap="square" lIns="0" tIns="0" rIns="0" bIns="0" rtlCol="0"/>
                    </wps:wsp>
                  </a:graphicData>
                </a:graphic>
              </wp:anchor>
            </w:drawing>
          </mc:Choice>
          <mc:Fallback>
            <w:pict>
              <v:shape id="Textbox 554" o:spid="_x0000_s1574" type="#_x0000_t202" style="width:159.65pt;height:13.8pt;margin-top:287.65pt;margin-left:89pt;mso-position-horizontal-relative:page;mso-position-vertical-relative:page;mso-wrap-distance-bottom:0;mso-wrap-distance-left:0;mso-wrap-distance-right:0;mso-wrap-distance-top:0;mso-wrap-style:square;position:absolute;visibility:visible;v-text-anchor:top;z-index:-250537984" filled="f" stroked="f">
                <v:textbox inset="0,0,0,0">
                  <w:txbxContent>
                    <w:p w:rsidR="00D73FD5" w14:paraId="6A03703D"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6.</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v:textbox>
              </v:shape>
            </w:pict>
          </mc:Fallback>
        </mc:AlternateContent>
      </w:r>
      <w:r>
        <w:rPr>
          <w:noProof/>
        </w:rPr>
        <mc:AlternateContent>
          <mc:Choice Requires="wps">
            <w:drawing>
              <wp:anchor distT="0" distB="0" distL="0" distR="0" simplePos="0" relativeHeight="252779520" behindDoc="1" locked="0" layoutInCell="1" allowOverlap="1">
                <wp:simplePos x="0" y="0"/>
                <wp:positionH relativeFrom="page">
                  <wp:posOffset>1130300</wp:posOffset>
                </wp:positionH>
                <wp:positionV relativeFrom="page">
                  <wp:posOffset>4004968</wp:posOffset>
                </wp:positionV>
                <wp:extent cx="5299710" cy="367030"/>
                <wp:effectExtent l="0" t="0" r="0" b="0"/>
                <wp:wrapNone/>
                <wp:docPr id="555" name="Textbox 555"/>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9710" cy="367030"/>
                        </a:xfrm>
                        <a:prstGeom prst="rect">
                          <a:avLst/>
                        </a:prstGeom>
                      </wps:spPr>
                      <wps:txbx>
                        <w:txbxContent>
                          <w:p w:rsidR="00D73FD5" w14:textId="77777777">
                            <w:pPr>
                              <w:pStyle w:val="BodyText"/>
                              <w:spacing w:before="18" w:line="259" w:lineRule="auto"/>
                              <w:ind w:hanging="1"/>
                            </w:pP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shall</w:t>
                            </w:r>
                            <w:r>
                              <w:rPr>
                                <w:color w:val="221F1F"/>
                                <w:spacing w:val="-6"/>
                              </w:rPr>
                              <w:t xml:space="preserve"> </w:t>
                            </w:r>
                            <w:r>
                              <w:rPr>
                                <w:color w:val="221F1F"/>
                              </w:rPr>
                              <w:t>not</w:t>
                            </w:r>
                            <w:r>
                              <w:rPr>
                                <w:color w:val="221F1F"/>
                                <w:spacing w:val="-9"/>
                              </w:rPr>
                              <w:t xml:space="preserve"> </w:t>
                            </w:r>
                            <w:r>
                              <w:rPr>
                                <w:color w:val="221F1F"/>
                              </w:rPr>
                              <w:t>have</w:t>
                            </w:r>
                            <w:r>
                              <w:rPr>
                                <w:color w:val="221F1F"/>
                                <w:spacing w:val="-9"/>
                              </w:rPr>
                              <w:t xml:space="preserve"> </w:t>
                            </w:r>
                            <w:r>
                              <w:rPr>
                                <w:color w:val="221F1F"/>
                              </w:rPr>
                              <w:t>the</w:t>
                            </w:r>
                            <w:r>
                              <w:rPr>
                                <w:color w:val="221F1F"/>
                                <w:spacing w:val="-9"/>
                              </w:rPr>
                              <w:t xml:space="preserve"> </w:t>
                            </w:r>
                            <w:r>
                              <w:rPr>
                                <w:color w:val="221F1F"/>
                              </w:rPr>
                              <w:t>right</w:t>
                            </w:r>
                            <w:r>
                              <w:rPr>
                                <w:color w:val="221F1F"/>
                                <w:spacing w:val="-6"/>
                              </w:rPr>
                              <w:t xml:space="preserve"> </w:t>
                            </w:r>
                            <w:r>
                              <w:rPr>
                                <w:color w:val="221F1F"/>
                              </w:rPr>
                              <w:t>to</w:t>
                            </w:r>
                            <w:r>
                              <w:rPr>
                                <w:color w:val="221F1F"/>
                                <w:spacing w:val="-8"/>
                              </w:rPr>
                              <w:t xml:space="preserve"> </w:t>
                            </w:r>
                            <w:r>
                              <w:rPr>
                                <w:color w:val="221F1F"/>
                              </w:rPr>
                              <w:t>elect</w:t>
                            </w:r>
                            <w:r>
                              <w:rPr>
                                <w:color w:val="221F1F"/>
                                <w:spacing w:val="-9"/>
                              </w:rPr>
                              <w:t xml:space="preserve"> </w:t>
                            </w:r>
                            <w:r>
                              <w:rPr>
                                <w:color w:val="221F1F"/>
                              </w:rPr>
                              <w:t>a</w:t>
                            </w:r>
                            <w:r>
                              <w:rPr>
                                <w:color w:val="221F1F"/>
                                <w:spacing w:val="-6"/>
                              </w:rPr>
                              <w:t xml:space="preserve"> </w:t>
                            </w:r>
                            <w:r>
                              <w:rPr>
                                <w:color w:val="221F1F"/>
                              </w:rPr>
                              <w:t>form</w:t>
                            </w:r>
                            <w:r>
                              <w:rPr>
                                <w:color w:val="221F1F"/>
                                <w:spacing w:val="-9"/>
                              </w:rPr>
                              <w:t xml:space="preserve"> </w:t>
                            </w:r>
                            <w:r>
                              <w:rPr>
                                <w:color w:val="221F1F"/>
                              </w:rPr>
                              <w:t>of</w:t>
                            </w:r>
                            <w:r>
                              <w:rPr>
                                <w:color w:val="221F1F"/>
                                <w:spacing w:val="-9"/>
                              </w:rPr>
                              <w:t xml:space="preserve"> </w:t>
                            </w:r>
                            <w:r>
                              <w:rPr>
                                <w:color w:val="221F1F"/>
                              </w:rPr>
                              <w:t>benefit.</w:t>
                            </w:r>
                            <w:r>
                              <w:rPr>
                                <w:color w:val="221F1F"/>
                                <w:spacing w:val="-9"/>
                              </w:rPr>
                              <w:t xml:space="preserve"> </w:t>
                            </w:r>
                            <w:r>
                              <w:rPr>
                                <w:color w:val="221F1F"/>
                              </w:rPr>
                              <w:t>The</w:t>
                            </w:r>
                            <w:r>
                              <w:rPr>
                                <w:color w:val="221F1F"/>
                                <w:spacing w:val="-6"/>
                              </w:rPr>
                              <w:t xml:space="preserve"> </w:t>
                            </w:r>
                            <w:r>
                              <w:rPr>
                                <w:color w:val="221F1F"/>
                              </w:rPr>
                              <w:t>amount</w:t>
                            </w:r>
                            <w:r>
                              <w:rPr>
                                <w:color w:val="221F1F"/>
                                <w:spacing w:val="-9"/>
                              </w:rPr>
                              <w:t xml:space="preserve"> </w:t>
                            </w:r>
                            <w:r>
                              <w:rPr>
                                <w:color w:val="221F1F"/>
                              </w:rPr>
                              <w:t>paid</w:t>
                            </w:r>
                            <w:r>
                              <w:rPr>
                                <w:color w:val="221F1F"/>
                                <w:spacing w:val="-8"/>
                              </w:rPr>
                              <w:t xml:space="preserve"> </w:t>
                            </w:r>
                            <w:r>
                              <w:rPr>
                                <w:color w:val="221F1F"/>
                              </w:rPr>
                              <w:t>to</w:t>
                            </w:r>
                            <w:r>
                              <w:rPr>
                                <w:color w:val="221F1F"/>
                                <w:spacing w:val="-8"/>
                              </w:rPr>
                              <w:t xml:space="preserve"> </w:t>
                            </w:r>
                            <w:r>
                              <w:rPr>
                                <w:color w:val="221F1F"/>
                              </w:rPr>
                              <w:t>the Alternate Payee will be determined by the benefit form elected by the Participant.</w:t>
                            </w:r>
                          </w:p>
                        </w:txbxContent>
                      </wps:txbx>
                      <wps:bodyPr wrap="square" lIns="0" tIns="0" rIns="0" bIns="0" rtlCol="0"/>
                    </wps:wsp>
                  </a:graphicData>
                </a:graphic>
              </wp:anchor>
            </w:drawing>
          </mc:Choice>
          <mc:Fallback>
            <w:pict>
              <v:shape id="Textbox 555" o:spid="_x0000_s1575" type="#_x0000_t202" style="width:417.3pt;height:28.9pt;margin-top:315.35pt;margin-left:89pt;mso-position-horizontal-relative:page;mso-position-vertical-relative:page;mso-wrap-distance-bottom:0;mso-wrap-distance-left:0;mso-wrap-distance-right:0;mso-wrap-distance-top:0;mso-wrap-style:square;position:absolute;visibility:visible;v-text-anchor:top;z-index:-250535936" filled="f" stroked="f">
                <v:textbox inset="0,0,0,0">
                  <w:txbxContent>
                    <w:p w:rsidR="00D73FD5" w14:paraId="6A03703E" w14:textId="77777777">
                      <w:pPr>
                        <w:pStyle w:val="BodyText"/>
                        <w:spacing w:before="18" w:line="259" w:lineRule="auto"/>
                        <w:ind w:hanging="1"/>
                      </w:pPr>
                      <w:r>
                        <w:rPr>
                          <w:color w:val="221F1F"/>
                        </w:rPr>
                        <w:t>The</w:t>
                      </w:r>
                      <w:r>
                        <w:rPr>
                          <w:color w:val="221F1F"/>
                          <w:spacing w:val="-9"/>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shall</w:t>
                      </w:r>
                      <w:r>
                        <w:rPr>
                          <w:color w:val="221F1F"/>
                          <w:spacing w:val="-6"/>
                        </w:rPr>
                        <w:t xml:space="preserve"> </w:t>
                      </w:r>
                      <w:r>
                        <w:rPr>
                          <w:color w:val="221F1F"/>
                        </w:rPr>
                        <w:t>not</w:t>
                      </w:r>
                      <w:r>
                        <w:rPr>
                          <w:color w:val="221F1F"/>
                          <w:spacing w:val="-9"/>
                        </w:rPr>
                        <w:t xml:space="preserve"> </w:t>
                      </w:r>
                      <w:r>
                        <w:rPr>
                          <w:color w:val="221F1F"/>
                        </w:rPr>
                        <w:t>have</w:t>
                      </w:r>
                      <w:r>
                        <w:rPr>
                          <w:color w:val="221F1F"/>
                          <w:spacing w:val="-9"/>
                        </w:rPr>
                        <w:t xml:space="preserve"> </w:t>
                      </w:r>
                      <w:r>
                        <w:rPr>
                          <w:color w:val="221F1F"/>
                        </w:rPr>
                        <w:t>the</w:t>
                      </w:r>
                      <w:r>
                        <w:rPr>
                          <w:color w:val="221F1F"/>
                          <w:spacing w:val="-9"/>
                        </w:rPr>
                        <w:t xml:space="preserve"> </w:t>
                      </w:r>
                      <w:r>
                        <w:rPr>
                          <w:color w:val="221F1F"/>
                        </w:rPr>
                        <w:t>right</w:t>
                      </w:r>
                      <w:r>
                        <w:rPr>
                          <w:color w:val="221F1F"/>
                          <w:spacing w:val="-6"/>
                        </w:rPr>
                        <w:t xml:space="preserve"> </w:t>
                      </w:r>
                      <w:r>
                        <w:rPr>
                          <w:color w:val="221F1F"/>
                        </w:rPr>
                        <w:t>to</w:t>
                      </w:r>
                      <w:r>
                        <w:rPr>
                          <w:color w:val="221F1F"/>
                          <w:spacing w:val="-8"/>
                        </w:rPr>
                        <w:t xml:space="preserve"> </w:t>
                      </w:r>
                      <w:r>
                        <w:rPr>
                          <w:color w:val="221F1F"/>
                        </w:rPr>
                        <w:t>elect</w:t>
                      </w:r>
                      <w:r>
                        <w:rPr>
                          <w:color w:val="221F1F"/>
                          <w:spacing w:val="-9"/>
                        </w:rPr>
                        <w:t xml:space="preserve"> </w:t>
                      </w:r>
                      <w:r>
                        <w:rPr>
                          <w:color w:val="221F1F"/>
                        </w:rPr>
                        <w:t>a</w:t>
                      </w:r>
                      <w:r>
                        <w:rPr>
                          <w:color w:val="221F1F"/>
                          <w:spacing w:val="-6"/>
                        </w:rPr>
                        <w:t xml:space="preserve"> </w:t>
                      </w:r>
                      <w:r>
                        <w:rPr>
                          <w:color w:val="221F1F"/>
                        </w:rPr>
                        <w:t>form</w:t>
                      </w:r>
                      <w:r>
                        <w:rPr>
                          <w:color w:val="221F1F"/>
                          <w:spacing w:val="-9"/>
                        </w:rPr>
                        <w:t xml:space="preserve"> </w:t>
                      </w:r>
                      <w:r>
                        <w:rPr>
                          <w:color w:val="221F1F"/>
                        </w:rPr>
                        <w:t>of</w:t>
                      </w:r>
                      <w:r>
                        <w:rPr>
                          <w:color w:val="221F1F"/>
                          <w:spacing w:val="-9"/>
                        </w:rPr>
                        <w:t xml:space="preserve"> </w:t>
                      </w:r>
                      <w:r>
                        <w:rPr>
                          <w:color w:val="221F1F"/>
                        </w:rPr>
                        <w:t>benefit.</w:t>
                      </w:r>
                      <w:r>
                        <w:rPr>
                          <w:color w:val="221F1F"/>
                          <w:spacing w:val="-9"/>
                        </w:rPr>
                        <w:t xml:space="preserve"> </w:t>
                      </w:r>
                      <w:r>
                        <w:rPr>
                          <w:color w:val="221F1F"/>
                        </w:rPr>
                        <w:t>The</w:t>
                      </w:r>
                      <w:r>
                        <w:rPr>
                          <w:color w:val="221F1F"/>
                          <w:spacing w:val="-6"/>
                        </w:rPr>
                        <w:t xml:space="preserve"> </w:t>
                      </w:r>
                      <w:r>
                        <w:rPr>
                          <w:color w:val="221F1F"/>
                        </w:rPr>
                        <w:t>amount</w:t>
                      </w:r>
                      <w:r>
                        <w:rPr>
                          <w:color w:val="221F1F"/>
                          <w:spacing w:val="-9"/>
                        </w:rPr>
                        <w:t xml:space="preserve"> </w:t>
                      </w:r>
                      <w:r>
                        <w:rPr>
                          <w:color w:val="221F1F"/>
                        </w:rPr>
                        <w:t>paid</w:t>
                      </w:r>
                      <w:r>
                        <w:rPr>
                          <w:color w:val="221F1F"/>
                          <w:spacing w:val="-8"/>
                        </w:rPr>
                        <w:t xml:space="preserve"> </w:t>
                      </w:r>
                      <w:r>
                        <w:rPr>
                          <w:color w:val="221F1F"/>
                        </w:rPr>
                        <w:t>to</w:t>
                      </w:r>
                      <w:r>
                        <w:rPr>
                          <w:color w:val="221F1F"/>
                          <w:spacing w:val="-8"/>
                        </w:rPr>
                        <w:t xml:space="preserve"> </w:t>
                      </w:r>
                      <w:r>
                        <w:rPr>
                          <w:color w:val="221F1F"/>
                        </w:rPr>
                        <w:t>the Alternate Payee will be determined by the benefit form elected by the Participant.</w:t>
                      </w:r>
                    </w:p>
                  </w:txbxContent>
                </v:textbox>
              </v:shape>
            </w:pict>
          </mc:Fallback>
        </mc:AlternateContent>
      </w:r>
      <w:r>
        <w:rPr>
          <w:noProof/>
        </w:rPr>
        <mc:AlternateContent>
          <mc:Choice Requires="wps">
            <w:drawing>
              <wp:anchor distT="0" distB="0" distL="0" distR="0" simplePos="0" relativeHeight="252781568" behindDoc="1" locked="0" layoutInCell="1" allowOverlap="1">
                <wp:simplePos x="0" y="0"/>
                <wp:positionH relativeFrom="page">
                  <wp:posOffset>1130300</wp:posOffset>
                </wp:positionH>
                <wp:positionV relativeFrom="page">
                  <wp:posOffset>4629915</wp:posOffset>
                </wp:positionV>
                <wp:extent cx="1858010" cy="175260"/>
                <wp:effectExtent l="0" t="0" r="0" b="0"/>
                <wp:wrapNone/>
                <wp:docPr id="556" name="Textbox 5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801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7.</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wps:txbx>
                      <wps:bodyPr wrap="square" lIns="0" tIns="0" rIns="0" bIns="0" rtlCol="0"/>
                    </wps:wsp>
                  </a:graphicData>
                </a:graphic>
              </wp:anchor>
            </w:drawing>
          </mc:Choice>
          <mc:Fallback>
            <w:pict>
              <v:shape id="Textbox 556" o:spid="_x0000_s1576" type="#_x0000_t202" style="width:146.3pt;height:13.8pt;margin-top:364.55pt;margin-left:89pt;mso-position-horizontal-relative:page;mso-position-vertical-relative:page;mso-wrap-distance-bottom:0;mso-wrap-distance-left:0;mso-wrap-distance-right:0;mso-wrap-distance-top:0;mso-wrap-style:square;position:absolute;visibility:visible;v-text-anchor:top;z-index:-250533888" filled="f" stroked="f">
                <v:textbox inset="0,0,0,0">
                  <w:txbxContent>
                    <w:p w:rsidR="00D73FD5" w14:paraId="6A03703F"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7.</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v:textbox>
              </v:shape>
            </w:pict>
          </mc:Fallback>
        </mc:AlternateContent>
      </w:r>
      <w:r>
        <w:rPr>
          <w:noProof/>
        </w:rPr>
        <mc:AlternateContent>
          <mc:Choice Requires="wps">
            <w:drawing>
              <wp:anchor distT="0" distB="0" distL="0" distR="0" simplePos="0" relativeHeight="252783616" behindDoc="1" locked="0" layoutInCell="1" allowOverlap="1">
                <wp:simplePos x="0" y="0"/>
                <wp:positionH relativeFrom="page">
                  <wp:posOffset>1130300</wp:posOffset>
                </wp:positionH>
                <wp:positionV relativeFrom="page">
                  <wp:posOffset>4981852</wp:posOffset>
                </wp:positionV>
                <wp:extent cx="5331460" cy="545465"/>
                <wp:effectExtent l="0" t="0" r="0" b="0"/>
                <wp:wrapNone/>
                <wp:docPr id="557" name="Textbox 5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1460" cy="545465"/>
                        </a:xfrm>
                        <a:prstGeom prst="rect">
                          <a:avLst/>
                        </a:prstGeom>
                      </wps:spPr>
                      <wps:txbx>
                        <w:txbxContent>
                          <w:p w:rsidR="00D73FD5" w14:textId="77777777">
                            <w:pPr>
                              <w:spacing w:before="20" w:line="259" w:lineRule="auto"/>
                              <w:ind w:left="20" w:right="19"/>
                              <w:rPr>
                                <w:b/>
                                <w:sz w:val="23"/>
                              </w:rPr>
                            </w:pPr>
                            <w:r>
                              <w:rPr>
                                <w:color w:val="221F1F"/>
                                <w:sz w:val="23"/>
                              </w:rPr>
                              <w:t xml:space="preserve">PBGC shall make payments to the Alternate Payee until the </w:t>
                            </w:r>
                            <w:r>
                              <w:rPr>
                                <w:b/>
                                <w:color w:val="221F1F"/>
                                <w:sz w:val="23"/>
                              </w:rPr>
                              <w:t xml:space="preserve">[earlier of the Participant’s or </w:t>
                            </w:r>
                            <w:r>
                              <w:rPr>
                                <w:b/>
                                <w:color w:val="221F1F"/>
                                <w:spacing w:val="-4"/>
                                <w:sz w:val="23"/>
                              </w:rPr>
                              <w:t>Alternate Payee’s death/earlier of: the Participant’s or Alternate Payee’s death,</w:t>
                            </w:r>
                            <w:r>
                              <w:rPr>
                                <w:b/>
                                <w:color w:val="221F1F"/>
                                <w:spacing w:val="-6"/>
                                <w:sz w:val="23"/>
                              </w:rPr>
                              <w:t xml:space="preserve"> </w:t>
                            </w:r>
                            <w:r>
                              <w:rPr>
                                <w:b/>
                                <w:color w:val="221F1F"/>
                                <w:spacing w:val="-4"/>
                                <w:sz w:val="23"/>
                              </w:rPr>
                              <w:t>[a</w:t>
                            </w:r>
                            <w:r>
                              <w:rPr>
                                <w:b/>
                                <w:color w:val="221F1F"/>
                                <w:spacing w:val="-5"/>
                                <w:sz w:val="23"/>
                              </w:rPr>
                              <w:t xml:space="preserve"> </w:t>
                            </w:r>
                            <w:r>
                              <w:rPr>
                                <w:b/>
                                <w:color w:val="221F1F"/>
                                <w:spacing w:val="-4"/>
                                <w:sz w:val="23"/>
                              </w:rPr>
                              <w:t xml:space="preserve">specific </w:t>
                            </w:r>
                            <w:r>
                              <w:rPr>
                                <w:b/>
                                <w:color w:val="221F1F"/>
                                <w:sz w:val="23"/>
                              </w:rPr>
                              <w:t>date], or the</w:t>
                            </w:r>
                            <w:r>
                              <w:rPr>
                                <w:b/>
                                <w:color w:val="221F1F"/>
                                <w:spacing w:val="-4"/>
                                <w:sz w:val="23"/>
                              </w:rPr>
                              <w:t xml:space="preserve"> </w:t>
                            </w:r>
                            <w:r>
                              <w:rPr>
                                <w:b/>
                                <w:color w:val="221F1F"/>
                                <w:sz w:val="23"/>
                              </w:rPr>
                              <w:t>date PBGC is notified of the occurrence of</w:t>
                            </w:r>
                            <w:r>
                              <w:rPr>
                                <w:b/>
                                <w:color w:val="221F1F"/>
                                <w:spacing w:val="-2"/>
                                <w:sz w:val="23"/>
                              </w:rPr>
                              <w:t xml:space="preserve"> </w:t>
                            </w:r>
                            <w:r>
                              <w:rPr>
                                <w:b/>
                                <w:color w:val="221F1F"/>
                                <w:sz w:val="23"/>
                              </w:rPr>
                              <w:t>[insert</w:t>
                            </w:r>
                            <w:r>
                              <w:rPr>
                                <w:b/>
                                <w:color w:val="221F1F"/>
                                <w:spacing w:val="-2"/>
                                <w:sz w:val="23"/>
                              </w:rPr>
                              <w:t xml:space="preserve"> </w:t>
                            </w:r>
                            <w:r>
                              <w:rPr>
                                <w:b/>
                                <w:color w:val="221F1F"/>
                                <w:sz w:val="23"/>
                              </w:rPr>
                              <w:t>specific</w:t>
                            </w:r>
                            <w:r>
                              <w:rPr>
                                <w:b/>
                                <w:color w:val="221F1F"/>
                                <w:spacing w:val="-2"/>
                                <w:sz w:val="23"/>
                              </w:rPr>
                              <w:t xml:space="preserve"> </w:t>
                            </w:r>
                            <w:r>
                              <w:rPr>
                                <w:b/>
                                <w:color w:val="221F1F"/>
                                <w:sz w:val="23"/>
                              </w:rPr>
                              <w:t>event]].</w:t>
                            </w:r>
                          </w:p>
                        </w:txbxContent>
                      </wps:txbx>
                      <wps:bodyPr wrap="square" lIns="0" tIns="0" rIns="0" bIns="0" rtlCol="0"/>
                    </wps:wsp>
                  </a:graphicData>
                </a:graphic>
              </wp:anchor>
            </w:drawing>
          </mc:Choice>
          <mc:Fallback>
            <w:pict>
              <v:shape id="Textbox 557" o:spid="_x0000_s1577" type="#_x0000_t202" style="width:419.8pt;height:42.95pt;margin-top:392.25pt;margin-left:89pt;mso-position-horizontal-relative:page;mso-position-vertical-relative:page;mso-wrap-distance-bottom:0;mso-wrap-distance-left:0;mso-wrap-distance-right:0;mso-wrap-distance-top:0;mso-wrap-style:square;position:absolute;visibility:visible;v-text-anchor:top;z-index:-250531840" filled="f" stroked="f">
                <v:textbox inset="0,0,0,0">
                  <w:txbxContent>
                    <w:p w:rsidR="00D73FD5" w14:paraId="6A037040" w14:textId="77777777">
                      <w:pPr>
                        <w:spacing w:before="20" w:line="259" w:lineRule="auto"/>
                        <w:ind w:left="20" w:right="19"/>
                        <w:rPr>
                          <w:b/>
                          <w:sz w:val="23"/>
                        </w:rPr>
                      </w:pPr>
                      <w:r>
                        <w:rPr>
                          <w:color w:val="221F1F"/>
                          <w:sz w:val="23"/>
                        </w:rPr>
                        <w:t xml:space="preserve">PBGC shall make payments to the Alternate Payee until the </w:t>
                      </w:r>
                      <w:r>
                        <w:rPr>
                          <w:b/>
                          <w:color w:val="221F1F"/>
                          <w:sz w:val="23"/>
                        </w:rPr>
                        <w:t xml:space="preserve">[earlier of the Participant’s or </w:t>
                      </w:r>
                      <w:r>
                        <w:rPr>
                          <w:b/>
                          <w:color w:val="221F1F"/>
                          <w:spacing w:val="-4"/>
                          <w:sz w:val="23"/>
                        </w:rPr>
                        <w:t>Alternate Payee’s death/earlier of: the Participant’s or Alternate Payee’s death,</w:t>
                      </w:r>
                      <w:r>
                        <w:rPr>
                          <w:b/>
                          <w:color w:val="221F1F"/>
                          <w:spacing w:val="-6"/>
                          <w:sz w:val="23"/>
                        </w:rPr>
                        <w:t xml:space="preserve"> </w:t>
                      </w:r>
                      <w:r>
                        <w:rPr>
                          <w:b/>
                          <w:color w:val="221F1F"/>
                          <w:spacing w:val="-4"/>
                          <w:sz w:val="23"/>
                        </w:rPr>
                        <w:t>[a</w:t>
                      </w:r>
                      <w:r>
                        <w:rPr>
                          <w:b/>
                          <w:color w:val="221F1F"/>
                          <w:spacing w:val="-5"/>
                          <w:sz w:val="23"/>
                        </w:rPr>
                        <w:t xml:space="preserve"> </w:t>
                      </w:r>
                      <w:r>
                        <w:rPr>
                          <w:b/>
                          <w:color w:val="221F1F"/>
                          <w:spacing w:val="-4"/>
                          <w:sz w:val="23"/>
                        </w:rPr>
                        <w:t xml:space="preserve">specific </w:t>
                      </w:r>
                      <w:r>
                        <w:rPr>
                          <w:b/>
                          <w:color w:val="221F1F"/>
                          <w:sz w:val="23"/>
                        </w:rPr>
                        <w:t>date], or the</w:t>
                      </w:r>
                      <w:r>
                        <w:rPr>
                          <w:b/>
                          <w:color w:val="221F1F"/>
                          <w:spacing w:val="-4"/>
                          <w:sz w:val="23"/>
                        </w:rPr>
                        <w:t xml:space="preserve"> </w:t>
                      </w:r>
                      <w:r>
                        <w:rPr>
                          <w:b/>
                          <w:color w:val="221F1F"/>
                          <w:sz w:val="23"/>
                        </w:rPr>
                        <w:t>date PBGC is notified of the occurrence of</w:t>
                      </w:r>
                      <w:r>
                        <w:rPr>
                          <w:b/>
                          <w:color w:val="221F1F"/>
                          <w:spacing w:val="-2"/>
                          <w:sz w:val="23"/>
                        </w:rPr>
                        <w:t xml:space="preserve"> </w:t>
                      </w:r>
                      <w:r>
                        <w:rPr>
                          <w:b/>
                          <w:color w:val="221F1F"/>
                          <w:sz w:val="23"/>
                        </w:rPr>
                        <w:t>[insert</w:t>
                      </w:r>
                      <w:r>
                        <w:rPr>
                          <w:b/>
                          <w:color w:val="221F1F"/>
                          <w:spacing w:val="-2"/>
                          <w:sz w:val="23"/>
                        </w:rPr>
                        <w:t xml:space="preserve"> </w:t>
                      </w:r>
                      <w:r>
                        <w:rPr>
                          <w:b/>
                          <w:color w:val="221F1F"/>
                          <w:sz w:val="23"/>
                        </w:rPr>
                        <w:t>specific</w:t>
                      </w:r>
                      <w:r>
                        <w:rPr>
                          <w:b/>
                          <w:color w:val="221F1F"/>
                          <w:spacing w:val="-2"/>
                          <w:sz w:val="23"/>
                        </w:rPr>
                        <w:t xml:space="preserve"> </w:t>
                      </w:r>
                      <w:r>
                        <w:rPr>
                          <w:b/>
                          <w:color w:val="221F1F"/>
                          <w:sz w:val="23"/>
                        </w:rPr>
                        <w:t>event]].</w:t>
                      </w:r>
                    </w:p>
                  </w:txbxContent>
                </v:textbox>
              </v:shape>
            </w:pict>
          </mc:Fallback>
        </mc:AlternateContent>
      </w:r>
      <w:r>
        <w:rPr>
          <w:noProof/>
        </w:rPr>
        <mc:AlternateContent>
          <mc:Choice Requires="wps">
            <w:drawing>
              <wp:anchor distT="0" distB="0" distL="0" distR="0" simplePos="0" relativeHeight="252785664" behindDoc="1" locked="0" layoutInCell="1" allowOverlap="1">
                <wp:simplePos x="0" y="0"/>
                <wp:positionH relativeFrom="page">
                  <wp:posOffset>1130300</wp:posOffset>
                </wp:positionH>
                <wp:positionV relativeFrom="page">
                  <wp:posOffset>5785108</wp:posOffset>
                </wp:positionV>
                <wp:extent cx="2389505" cy="175260"/>
                <wp:effectExtent l="0" t="0" r="0" b="0"/>
                <wp:wrapNone/>
                <wp:docPr id="558" name="Textbox 558"/>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950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8.</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wps:txbx>
                      <wps:bodyPr wrap="square" lIns="0" tIns="0" rIns="0" bIns="0" rtlCol="0"/>
                    </wps:wsp>
                  </a:graphicData>
                </a:graphic>
              </wp:anchor>
            </w:drawing>
          </mc:Choice>
          <mc:Fallback>
            <w:pict>
              <v:shape id="Textbox 558" o:spid="_x0000_s1578" type="#_x0000_t202" style="width:188.15pt;height:13.8pt;margin-top:455.5pt;margin-left:89pt;mso-position-horizontal-relative:page;mso-position-vertical-relative:page;mso-wrap-distance-bottom:0;mso-wrap-distance-left:0;mso-wrap-distance-right:0;mso-wrap-distance-top:0;mso-wrap-style:square;position:absolute;visibility:visible;v-text-anchor:top;z-index:-250529792" filled="f" stroked="f">
                <v:textbox inset="0,0,0,0">
                  <w:txbxContent>
                    <w:p w:rsidR="00D73FD5" w14:paraId="6A037041"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8.</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v:textbox>
              </v:shape>
            </w:pict>
          </mc:Fallback>
        </mc:AlternateContent>
      </w:r>
      <w:r>
        <w:rPr>
          <w:noProof/>
        </w:rPr>
        <mc:AlternateContent>
          <mc:Choice Requires="wps">
            <w:drawing>
              <wp:anchor distT="0" distB="0" distL="0" distR="0" simplePos="0" relativeHeight="252787712" behindDoc="1" locked="0" layoutInCell="1" allowOverlap="1">
                <wp:simplePos x="0" y="0"/>
                <wp:positionH relativeFrom="page">
                  <wp:posOffset>1130300</wp:posOffset>
                </wp:positionH>
                <wp:positionV relativeFrom="page">
                  <wp:posOffset>6137044</wp:posOffset>
                </wp:positionV>
                <wp:extent cx="5083175" cy="368935"/>
                <wp:effectExtent l="0" t="0" r="0" b="0"/>
                <wp:wrapNone/>
                <wp:docPr id="559" name="Textbox 559"/>
                <wp:cNvGraphicFramePr/>
                <a:graphic xmlns:a="http://schemas.openxmlformats.org/drawingml/2006/main">
                  <a:graphicData uri="http://schemas.microsoft.com/office/word/2010/wordprocessingShape">
                    <wps:wsp xmlns:wps="http://schemas.microsoft.com/office/word/2010/wordprocessingShape">
                      <wps:cNvSpPr txBox="1"/>
                      <wps:spPr>
                        <a:xfrm>
                          <a:off x="0" y="0"/>
                          <a:ext cx="5083175" cy="368935"/>
                        </a:xfrm>
                        <a:prstGeom prst="rect">
                          <a:avLst/>
                        </a:prstGeom>
                      </wps:spPr>
                      <wps:txbx>
                        <w:txbxContent>
                          <w:p w:rsidR="00D73FD5" w14:textId="77777777">
                            <w:pPr>
                              <w:pStyle w:val="BodyText"/>
                              <w:spacing w:before="16" w:line="261" w:lineRule="auto"/>
                              <w:ind w:right="17"/>
                            </w:pPr>
                            <w:r>
                              <w:rPr>
                                <w:color w:val="221F1F"/>
                              </w:rPr>
                              <w:t>If</w:t>
                            </w:r>
                            <w:r>
                              <w:rPr>
                                <w:color w:val="221F1F"/>
                                <w:spacing w:val="-10"/>
                              </w:rPr>
                              <w:t xml:space="preserve"> </w:t>
                            </w:r>
                            <w:r>
                              <w:rPr>
                                <w:color w:val="221F1F"/>
                              </w:rPr>
                              <w:t>the</w:t>
                            </w:r>
                            <w:r>
                              <w:rPr>
                                <w:color w:val="221F1F"/>
                                <w:spacing w:val="-10"/>
                              </w:rPr>
                              <w:t xml:space="preserve"> </w:t>
                            </w:r>
                            <w:r>
                              <w:rPr>
                                <w:color w:val="221F1F"/>
                              </w:rPr>
                              <w:t>Participant</w:t>
                            </w:r>
                            <w:r>
                              <w:rPr>
                                <w:color w:val="221F1F"/>
                                <w:spacing w:val="-6"/>
                              </w:rPr>
                              <w:t xml:space="preserve"> </w:t>
                            </w:r>
                            <w:r>
                              <w:rPr>
                                <w:color w:val="221F1F"/>
                              </w:rPr>
                              <w:t>dies</w:t>
                            </w:r>
                            <w:r>
                              <w:rPr>
                                <w:color w:val="221F1F"/>
                                <w:spacing w:val="-10"/>
                              </w:rPr>
                              <w:t xml:space="preserve"> </w:t>
                            </w:r>
                            <w:r>
                              <w:rPr>
                                <w:color w:val="221F1F"/>
                              </w:rPr>
                              <w:t>before</w:t>
                            </w:r>
                            <w:r>
                              <w:rPr>
                                <w:color w:val="221F1F"/>
                                <w:spacing w:val="-9"/>
                              </w:rPr>
                              <w:t xml:space="preserve"> </w:t>
                            </w:r>
                            <w:r>
                              <w:rPr>
                                <w:color w:val="221F1F"/>
                              </w:rPr>
                              <w:t>the</w:t>
                            </w:r>
                            <w:r>
                              <w:rPr>
                                <w:color w:val="221F1F"/>
                                <w:spacing w:val="-7"/>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the</w:t>
                            </w:r>
                            <w:r>
                              <w:rPr>
                                <w:color w:val="221F1F"/>
                                <w:spacing w:val="-7"/>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is</w:t>
                            </w:r>
                            <w:r>
                              <w:rPr>
                                <w:color w:val="221F1F"/>
                                <w:spacing w:val="-7"/>
                              </w:rPr>
                              <w:t xml:space="preserve"> </w:t>
                            </w:r>
                            <w:r>
                              <w:rPr>
                                <w:color w:val="221F1F"/>
                              </w:rPr>
                              <w:t>not</w:t>
                            </w:r>
                            <w:r>
                              <w:rPr>
                                <w:color w:val="221F1F"/>
                                <w:spacing w:val="-10"/>
                              </w:rPr>
                              <w:t xml:space="preserve"> </w:t>
                            </w:r>
                            <w:r>
                              <w:rPr>
                                <w:color w:val="221F1F"/>
                              </w:rPr>
                              <w:t>entitled</w:t>
                            </w:r>
                            <w:r>
                              <w:rPr>
                                <w:color w:val="221F1F"/>
                                <w:spacing w:val="-10"/>
                              </w:rPr>
                              <w:t xml:space="preserve"> </w:t>
                            </w:r>
                            <w:r>
                              <w:rPr>
                                <w:color w:val="221F1F"/>
                              </w:rPr>
                              <w:t>to</w:t>
                            </w:r>
                            <w:r>
                              <w:rPr>
                                <w:color w:val="221F1F"/>
                                <w:spacing w:val="-7"/>
                              </w:rPr>
                              <w:t xml:space="preserve"> </w:t>
                            </w:r>
                            <w:r>
                              <w:rPr>
                                <w:color w:val="221F1F"/>
                              </w:rPr>
                              <w:t>any payments as of the first of the month following the Participant’s death.</w:t>
                            </w:r>
                          </w:p>
                        </w:txbxContent>
                      </wps:txbx>
                      <wps:bodyPr wrap="square" lIns="0" tIns="0" rIns="0" bIns="0" rtlCol="0"/>
                    </wps:wsp>
                  </a:graphicData>
                </a:graphic>
              </wp:anchor>
            </w:drawing>
          </mc:Choice>
          <mc:Fallback>
            <w:pict>
              <v:shape id="Textbox 559" o:spid="_x0000_s1579" type="#_x0000_t202" style="width:400.25pt;height:29.05pt;margin-top:483.25pt;margin-left:89pt;mso-position-horizontal-relative:page;mso-position-vertical-relative:page;mso-wrap-distance-bottom:0;mso-wrap-distance-left:0;mso-wrap-distance-right:0;mso-wrap-distance-top:0;mso-wrap-style:square;position:absolute;visibility:visible;v-text-anchor:top;z-index:-250527744" filled="f" stroked="f">
                <v:textbox inset="0,0,0,0">
                  <w:txbxContent>
                    <w:p w:rsidR="00D73FD5" w14:paraId="6A037042" w14:textId="77777777">
                      <w:pPr>
                        <w:pStyle w:val="BodyText"/>
                        <w:spacing w:before="16" w:line="261" w:lineRule="auto"/>
                        <w:ind w:right="17"/>
                      </w:pPr>
                      <w:r>
                        <w:rPr>
                          <w:color w:val="221F1F"/>
                        </w:rPr>
                        <w:t>If</w:t>
                      </w:r>
                      <w:r>
                        <w:rPr>
                          <w:color w:val="221F1F"/>
                          <w:spacing w:val="-10"/>
                        </w:rPr>
                        <w:t xml:space="preserve"> </w:t>
                      </w:r>
                      <w:r>
                        <w:rPr>
                          <w:color w:val="221F1F"/>
                        </w:rPr>
                        <w:t>the</w:t>
                      </w:r>
                      <w:r>
                        <w:rPr>
                          <w:color w:val="221F1F"/>
                          <w:spacing w:val="-10"/>
                        </w:rPr>
                        <w:t xml:space="preserve"> </w:t>
                      </w:r>
                      <w:r>
                        <w:rPr>
                          <w:color w:val="221F1F"/>
                        </w:rPr>
                        <w:t>Participant</w:t>
                      </w:r>
                      <w:r>
                        <w:rPr>
                          <w:color w:val="221F1F"/>
                          <w:spacing w:val="-6"/>
                        </w:rPr>
                        <w:t xml:space="preserve"> </w:t>
                      </w:r>
                      <w:r>
                        <w:rPr>
                          <w:color w:val="221F1F"/>
                        </w:rPr>
                        <w:t>dies</w:t>
                      </w:r>
                      <w:r>
                        <w:rPr>
                          <w:color w:val="221F1F"/>
                          <w:spacing w:val="-10"/>
                        </w:rPr>
                        <w:t xml:space="preserve"> </w:t>
                      </w:r>
                      <w:r>
                        <w:rPr>
                          <w:color w:val="221F1F"/>
                        </w:rPr>
                        <w:t>before</w:t>
                      </w:r>
                      <w:r>
                        <w:rPr>
                          <w:color w:val="221F1F"/>
                          <w:spacing w:val="-9"/>
                        </w:rPr>
                        <w:t xml:space="preserve"> </w:t>
                      </w:r>
                      <w:r>
                        <w:rPr>
                          <w:color w:val="221F1F"/>
                        </w:rPr>
                        <w:t>the</w:t>
                      </w:r>
                      <w:r>
                        <w:rPr>
                          <w:color w:val="221F1F"/>
                          <w:spacing w:val="-7"/>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the</w:t>
                      </w:r>
                      <w:r>
                        <w:rPr>
                          <w:color w:val="221F1F"/>
                          <w:spacing w:val="-7"/>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is</w:t>
                      </w:r>
                      <w:r>
                        <w:rPr>
                          <w:color w:val="221F1F"/>
                          <w:spacing w:val="-7"/>
                        </w:rPr>
                        <w:t xml:space="preserve"> </w:t>
                      </w:r>
                      <w:r>
                        <w:rPr>
                          <w:color w:val="221F1F"/>
                        </w:rPr>
                        <w:t>not</w:t>
                      </w:r>
                      <w:r>
                        <w:rPr>
                          <w:color w:val="221F1F"/>
                          <w:spacing w:val="-10"/>
                        </w:rPr>
                        <w:t xml:space="preserve"> </w:t>
                      </w:r>
                      <w:r>
                        <w:rPr>
                          <w:color w:val="221F1F"/>
                        </w:rPr>
                        <w:t>entitled</w:t>
                      </w:r>
                      <w:r>
                        <w:rPr>
                          <w:color w:val="221F1F"/>
                          <w:spacing w:val="-10"/>
                        </w:rPr>
                        <w:t xml:space="preserve"> </w:t>
                      </w:r>
                      <w:r>
                        <w:rPr>
                          <w:color w:val="221F1F"/>
                        </w:rPr>
                        <w:t>to</w:t>
                      </w:r>
                      <w:r>
                        <w:rPr>
                          <w:color w:val="221F1F"/>
                          <w:spacing w:val="-7"/>
                        </w:rPr>
                        <w:t xml:space="preserve"> </w:t>
                      </w:r>
                      <w:r>
                        <w:rPr>
                          <w:color w:val="221F1F"/>
                        </w:rPr>
                        <w:t>any payments as of the first of the month following the Participant’s death.</w:t>
                      </w:r>
                    </w:p>
                  </w:txbxContent>
                </v:textbox>
              </v:shape>
            </w:pict>
          </mc:Fallback>
        </mc:AlternateContent>
      </w:r>
      <w:r>
        <w:rPr>
          <w:noProof/>
        </w:rPr>
        <mc:AlternateContent>
          <mc:Choice Requires="wps">
            <w:drawing>
              <wp:anchor distT="0" distB="0" distL="0" distR="0" simplePos="0" relativeHeight="252789760" behindDoc="1" locked="0" layoutInCell="1" allowOverlap="1">
                <wp:simplePos x="0" y="0"/>
                <wp:positionH relativeFrom="page">
                  <wp:posOffset>1130300</wp:posOffset>
                </wp:positionH>
                <wp:positionV relativeFrom="page">
                  <wp:posOffset>6763515</wp:posOffset>
                </wp:positionV>
                <wp:extent cx="2745740" cy="175260"/>
                <wp:effectExtent l="0" t="0" r="0" b="0"/>
                <wp:wrapNone/>
                <wp:docPr id="560" name="Textbox 560"/>
                <wp:cNvGraphicFramePr/>
                <a:graphic xmlns:a="http://schemas.openxmlformats.org/drawingml/2006/main">
                  <a:graphicData uri="http://schemas.microsoft.com/office/word/2010/wordprocessingShape">
                    <wps:wsp xmlns:wps="http://schemas.microsoft.com/office/word/2010/wordprocessingShape">
                      <wps:cNvSpPr txBox="1"/>
                      <wps:spPr>
                        <a:xfrm>
                          <a:off x="0" y="0"/>
                          <a:ext cx="2745740"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wps:txbx>
                      <wps:bodyPr wrap="square" lIns="0" tIns="0" rIns="0" bIns="0" rtlCol="0"/>
                    </wps:wsp>
                  </a:graphicData>
                </a:graphic>
              </wp:anchor>
            </w:drawing>
          </mc:Choice>
          <mc:Fallback>
            <w:pict>
              <v:shape id="Textbox 560" o:spid="_x0000_s1580" type="#_x0000_t202" style="width:216.2pt;height:13.8pt;margin-top:532.55pt;margin-left:89pt;mso-position-horizontal-relative:page;mso-position-vertical-relative:page;mso-wrap-distance-bottom:0;mso-wrap-distance-left:0;mso-wrap-distance-right:0;mso-wrap-distance-top:0;mso-wrap-style:square;position:absolute;visibility:visible;v-text-anchor:top;z-index:-250525696" filled="f" stroked="f">
                <v:textbox inset="0,0,0,0">
                  <w:txbxContent>
                    <w:p w:rsidR="00D73FD5" w14:paraId="6A037043"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v:textbox>
              </v:shape>
            </w:pict>
          </mc:Fallback>
        </mc:AlternateContent>
      </w:r>
      <w:r>
        <w:rPr>
          <w:noProof/>
        </w:rPr>
        <mc:AlternateContent>
          <mc:Choice Requires="wps">
            <w:drawing>
              <wp:anchor distT="0" distB="0" distL="0" distR="0" simplePos="0" relativeHeight="252791808" behindDoc="1" locked="0" layoutInCell="1" allowOverlap="1">
                <wp:simplePos x="0" y="0"/>
                <wp:positionH relativeFrom="page">
                  <wp:posOffset>1130300</wp:posOffset>
                </wp:positionH>
                <wp:positionV relativeFrom="page">
                  <wp:posOffset>7115452</wp:posOffset>
                </wp:positionV>
                <wp:extent cx="5501005" cy="367030"/>
                <wp:effectExtent l="0" t="0" r="0" b="0"/>
                <wp:wrapNone/>
                <wp:docPr id="561" name="Textbox 561"/>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1005" cy="367030"/>
                        </a:xfrm>
                        <a:prstGeom prst="rect">
                          <a:avLst/>
                        </a:prstGeom>
                      </wps:spPr>
                      <wps:txbx>
                        <w:txbxContent>
                          <w:p w:rsidR="00D73FD5" w14:textId="77777777">
                            <w:pPr>
                              <w:pStyle w:val="BodyText"/>
                              <w:spacing w:before="18" w:line="259" w:lineRule="auto"/>
                            </w:pPr>
                            <w:r>
                              <w:rPr>
                                <w:color w:val="221F1F"/>
                              </w:rPr>
                              <w:t>If the Alternate Payee dies before the Participant, PBGC shall return the Participant’s monthly benefit</w:t>
                            </w:r>
                            <w:r>
                              <w:rPr>
                                <w:color w:val="221F1F"/>
                                <w:spacing w:val="-5"/>
                              </w:rPr>
                              <w:t xml:space="preserve"> </w:t>
                            </w:r>
                            <w:r>
                              <w:rPr>
                                <w:color w:val="221F1F"/>
                              </w:rPr>
                              <w:t>payments</w:t>
                            </w:r>
                            <w:r>
                              <w:rPr>
                                <w:color w:val="221F1F"/>
                                <w:spacing w:val="-7"/>
                              </w:rPr>
                              <w:t xml:space="preserve"> </w:t>
                            </w:r>
                            <w:r>
                              <w:rPr>
                                <w:color w:val="221F1F"/>
                              </w:rPr>
                              <w:t>to</w:t>
                            </w:r>
                            <w:r>
                              <w:rPr>
                                <w:color w:val="221F1F"/>
                                <w:spacing w:val="-5"/>
                              </w:rPr>
                              <w:t xml:space="preserve"> </w:t>
                            </w:r>
                            <w:r>
                              <w:rPr>
                                <w:color w:val="221F1F"/>
                              </w:rPr>
                              <w:t>the</w:t>
                            </w:r>
                            <w:r>
                              <w:rPr>
                                <w:color w:val="221F1F"/>
                                <w:spacing w:val="-7"/>
                              </w:rPr>
                              <w:t xml:space="preserve"> </w:t>
                            </w:r>
                            <w:r>
                              <w:rPr>
                                <w:color w:val="221F1F"/>
                              </w:rPr>
                              <w:t>amount</w:t>
                            </w:r>
                            <w:r>
                              <w:rPr>
                                <w:color w:val="221F1F"/>
                                <w:spacing w:val="-5"/>
                              </w:rPr>
                              <w:t xml:space="preserve"> </w:t>
                            </w:r>
                            <w:r>
                              <w:rPr>
                                <w:color w:val="221F1F"/>
                              </w:rPr>
                              <w:t>that</w:t>
                            </w:r>
                            <w:r>
                              <w:rPr>
                                <w:color w:val="221F1F"/>
                                <w:spacing w:val="-5"/>
                              </w:rPr>
                              <w:t xml:space="preserve"> </w:t>
                            </w:r>
                            <w:r>
                              <w:rPr>
                                <w:color w:val="221F1F"/>
                              </w:rPr>
                              <w:t>the</w:t>
                            </w:r>
                            <w:r>
                              <w:rPr>
                                <w:color w:val="221F1F"/>
                                <w:spacing w:val="-7"/>
                              </w:rPr>
                              <w:t xml:space="preserve"> </w:t>
                            </w:r>
                            <w:r>
                              <w:rPr>
                                <w:color w:val="221F1F"/>
                              </w:rPr>
                              <w:t>Participant</w:t>
                            </w:r>
                            <w:r>
                              <w:rPr>
                                <w:color w:val="221F1F"/>
                                <w:spacing w:val="-6"/>
                              </w:rPr>
                              <w:t xml:space="preserve"> </w:t>
                            </w:r>
                            <w:r>
                              <w:rPr>
                                <w:color w:val="221F1F"/>
                              </w:rPr>
                              <w:t>would</w:t>
                            </w:r>
                            <w:r>
                              <w:rPr>
                                <w:color w:val="221F1F"/>
                                <w:spacing w:val="-5"/>
                              </w:rPr>
                              <w:t xml:space="preserve"> </w:t>
                            </w:r>
                            <w:r>
                              <w:rPr>
                                <w:color w:val="221F1F"/>
                              </w:rPr>
                              <w:t>be</w:t>
                            </w:r>
                            <w:r>
                              <w:rPr>
                                <w:color w:val="221F1F"/>
                                <w:spacing w:val="-5"/>
                              </w:rPr>
                              <w:t xml:space="preserve"> </w:t>
                            </w:r>
                            <w:r>
                              <w:rPr>
                                <w:color w:val="221F1F"/>
                              </w:rPr>
                              <w:t>receiving</w:t>
                            </w:r>
                            <w:r>
                              <w:rPr>
                                <w:color w:val="221F1F"/>
                                <w:spacing w:val="-5"/>
                              </w:rPr>
                              <w:t xml:space="preserve"> </w:t>
                            </w:r>
                            <w:r>
                              <w:rPr>
                                <w:color w:val="221F1F"/>
                              </w:rPr>
                              <w:t>had</w:t>
                            </w:r>
                            <w:r>
                              <w:rPr>
                                <w:color w:val="221F1F"/>
                                <w:spacing w:val="-7"/>
                              </w:rPr>
                              <w:t xml:space="preserve"> </w:t>
                            </w:r>
                            <w:r>
                              <w:rPr>
                                <w:color w:val="221F1F"/>
                              </w:rPr>
                              <w:t>there</w:t>
                            </w:r>
                            <w:r>
                              <w:rPr>
                                <w:color w:val="221F1F"/>
                                <w:spacing w:val="-8"/>
                              </w:rPr>
                              <w:t xml:space="preserve"> </w:t>
                            </w:r>
                            <w:r>
                              <w:rPr>
                                <w:color w:val="221F1F"/>
                              </w:rPr>
                              <w:t>been</w:t>
                            </w:r>
                            <w:r>
                              <w:rPr>
                                <w:color w:val="221F1F"/>
                                <w:spacing w:val="-4"/>
                              </w:rPr>
                              <w:t xml:space="preserve"> </w:t>
                            </w:r>
                            <w:r>
                              <w:rPr>
                                <w:color w:val="221F1F"/>
                              </w:rPr>
                              <w:t>no</w:t>
                            </w:r>
                            <w:r>
                              <w:rPr>
                                <w:color w:val="221F1F"/>
                                <w:spacing w:val="-5"/>
                              </w:rPr>
                              <w:t xml:space="preserve"> </w:t>
                            </w:r>
                            <w:r>
                              <w:rPr>
                                <w:color w:val="221F1F"/>
                              </w:rPr>
                              <w:t>Order.</w:t>
                            </w:r>
                          </w:p>
                        </w:txbxContent>
                      </wps:txbx>
                      <wps:bodyPr wrap="square" lIns="0" tIns="0" rIns="0" bIns="0" rtlCol="0"/>
                    </wps:wsp>
                  </a:graphicData>
                </a:graphic>
              </wp:anchor>
            </w:drawing>
          </mc:Choice>
          <mc:Fallback>
            <w:pict>
              <v:shape id="Textbox 561" o:spid="_x0000_s1581" type="#_x0000_t202" style="width:433.15pt;height:28.9pt;margin-top:560.25pt;margin-left:89pt;mso-position-horizontal-relative:page;mso-position-vertical-relative:page;mso-wrap-distance-bottom:0;mso-wrap-distance-left:0;mso-wrap-distance-right:0;mso-wrap-distance-top:0;mso-wrap-style:square;position:absolute;visibility:visible;v-text-anchor:top;z-index:-250523648" filled="f" stroked="f">
                <v:textbox inset="0,0,0,0">
                  <w:txbxContent>
                    <w:p w:rsidR="00D73FD5" w14:paraId="6A037044" w14:textId="77777777">
                      <w:pPr>
                        <w:pStyle w:val="BodyText"/>
                        <w:spacing w:before="18" w:line="259" w:lineRule="auto"/>
                      </w:pPr>
                      <w:r>
                        <w:rPr>
                          <w:color w:val="221F1F"/>
                        </w:rPr>
                        <w:t>If the Alternate Payee dies before the Participant, PBGC shall return the Participant’s monthly benefit</w:t>
                      </w:r>
                      <w:r>
                        <w:rPr>
                          <w:color w:val="221F1F"/>
                          <w:spacing w:val="-5"/>
                        </w:rPr>
                        <w:t xml:space="preserve"> </w:t>
                      </w:r>
                      <w:r>
                        <w:rPr>
                          <w:color w:val="221F1F"/>
                        </w:rPr>
                        <w:t>payments</w:t>
                      </w:r>
                      <w:r>
                        <w:rPr>
                          <w:color w:val="221F1F"/>
                          <w:spacing w:val="-7"/>
                        </w:rPr>
                        <w:t xml:space="preserve"> </w:t>
                      </w:r>
                      <w:r>
                        <w:rPr>
                          <w:color w:val="221F1F"/>
                        </w:rPr>
                        <w:t>to</w:t>
                      </w:r>
                      <w:r>
                        <w:rPr>
                          <w:color w:val="221F1F"/>
                          <w:spacing w:val="-5"/>
                        </w:rPr>
                        <w:t xml:space="preserve"> </w:t>
                      </w:r>
                      <w:r>
                        <w:rPr>
                          <w:color w:val="221F1F"/>
                        </w:rPr>
                        <w:t>the</w:t>
                      </w:r>
                      <w:r>
                        <w:rPr>
                          <w:color w:val="221F1F"/>
                          <w:spacing w:val="-7"/>
                        </w:rPr>
                        <w:t xml:space="preserve"> </w:t>
                      </w:r>
                      <w:r>
                        <w:rPr>
                          <w:color w:val="221F1F"/>
                        </w:rPr>
                        <w:t>amount</w:t>
                      </w:r>
                      <w:r>
                        <w:rPr>
                          <w:color w:val="221F1F"/>
                          <w:spacing w:val="-5"/>
                        </w:rPr>
                        <w:t xml:space="preserve"> </w:t>
                      </w:r>
                      <w:r>
                        <w:rPr>
                          <w:color w:val="221F1F"/>
                        </w:rPr>
                        <w:t>that</w:t>
                      </w:r>
                      <w:r>
                        <w:rPr>
                          <w:color w:val="221F1F"/>
                          <w:spacing w:val="-5"/>
                        </w:rPr>
                        <w:t xml:space="preserve"> </w:t>
                      </w:r>
                      <w:r>
                        <w:rPr>
                          <w:color w:val="221F1F"/>
                        </w:rPr>
                        <w:t>the</w:t>
                      </w:r>
                      <w:r>
                        <w:rPr>
                          <w:color w:val="221F1F"/>
                          <w:spacing w:val="-7"/>
                        </w:rPr>
                        <w:t xml:space="preserve"> </w:t>
                      </w:r>
                      <w:r>
                        <w:rPr>
                          <w:color w:val="221F1F"/>
                        </w:rPr>
                        <w:t>Participant</w:t>
                      </w:r>
                      <w:r>
                        <w:rPr>
                          <w:color w:val="221F1F"/>
                          <w:spacing w:val="-6"/>
                        </w:rPr>
                        <w:t xml:space="preserve"> </w:t>
                      </w:r>
                      <w:r>
                        <w:rPr>
                          <w:color w:val="221F1F"/>
                        </w:rPr>
                        <w:t>would</w:t>
                      </w:r>
                      <w:r>
                        <w:rPr>
                          <w:color w:val="221F1F"/>
                          <w:spacing w:val="-5"/>
                        </w:rPr>
                        <w:t xml:space="preserve"> </w:t>
                      </w:r>
                      <w:r>
                        <w:rPr>
                          <w:color w:val="221F1F"/>
                        </w:rPr>
                        <w:t>be</w:t>
                      </w:r>
                      <w:r>
                        <w:rPr>
                          <w:color w:val="221F1F"/>
                          <w:spacing w:val="-5"/>
                        </w:rPr>
                        <w:t xml:space="preserve"> </w:t>
                      </w:r>
                      <w:r>
                        <w:rPr>
                          <w:color w:val="221F1F"/>
                        </w:rPr>
                        <w:t>receiving</w:t>
                      </w:r>
                      <w:r>
                        <w:rPr>
                          <w:color w:val="221F1F"/>
                          <w:spacing w:val="-5"/>
                        </w:rPr>
                        <w:t xml:space="preserve"> </w:t>
                      </w:r>
                      <w:r>
                        <w:rPr>
                          <w:color w:val="221F1F"/>
                        </w:rPr>
                        <w:t>had</w:t>
                      </w:r>
                      <w:r>
                        <w:rPr>
                          <w:color w:val="221F1F"/>
                          <w:spacing w:val="-7"/>
                        </w:rPr>
                        <w:t xml:space="preserve"> </w:t>
                      </w:r>
                      <w:r>
                        <w:rPr>
                          <w:color w:val="221F1F"/>
                        </w:rPr>
                        <w:t>there</w:t>
                      </w:r>
                      <w:r>
                        <w:rPr>
                          <w:color w:val="221F1F"/>
                          <w:spacing w:val="-8"/>
                        </w:rPr>
                        <w:t xml:space="preserve"> </w:t>
                      </w:r>
                      <w:r>
                        <w:rPr>
                          <w:color w:val="221F1F"/>
                        </w:rPr>
                        <w:t>been</w:t>
                      </w:r>
                      <w:r>
                        <w:rPr>
                          <w:color w:val="221F1F"/>
                          <w:spacing w:val="-4"/>
                        </w:rPr>
                        <w:t xml:space="preserve"> </w:t>
                      </w:r>
                      <w:r>
                        <w:rPr>
                          <w:color w:val="221F1F"/>
                        </w:rPr>
                        <w:t>no</w:t>
                      </w:r>
                      <w:r>
                        <w:rPr>
                          <w:color w:val="221F1F"/>
                          <w:spacing w:val="-5"/>
                        </w:rPr>
                        <w:t xml:space="preserve"> </w:t>
                      </w:r>
                      <w:r>
                        <w:rPr>
                          <w:color w:val="221F1F"/>
                        </w:rPr>
                        <w:t>Order.</w:t>
                      </w:r>
                    </w:p>
                  </w:txbxContent>
                </v:textbox>
              </v:shape>
            </w:pict>
          </mc:Fallback>
        </mc:AlternateContent>
      </w:r>
      <w:r>
        <w:rPr>
          <w:noProof/>
        </w:rPr>
        <mc:AlternateContent>
          <mc:Choice Requires="wps">
            <w:drawing>
              <wp:anchor distT="0" distB="0" distL="0" distR="0" simplePos="0" relativeHeight="252793856" behindDoc="1" locked="0" layoutInCell="1" allowOverlap="1">
                <wp:simplePos x="0" y="0"/>
                <wp:positionH relativeFrom="page">
                  <wp:posOffset>1130300</wp:posOffset>
                </wp:positionH>
                <wp:positionV relativeFrom="page">
                  <wp:posOffset>7741924</wp:posOffset>
                </wp:positionV>
                <wp:extent cx="2467610" cy="175260"/>
                <wp:effectExtent l="0" t="0" r="0" b="0"/>
                <wp:wrapNone/>
                <wp:docPr id="562" name="Textbox 56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7610" cy="175260"/>
                        </a:xfrm>
                        <a:prstGeom prst="rect">
                          <a:avLst/>
                        </a:prstGeom>
                      </wps:spPr>
                      <wps:txbx>
                        <w:txbxContent>
                          <w:p w:rsidR="00D73FD5" w14:textId="77777777">
                            <w:pPr>
                              <w:spacing w:before="14"/>
                              <w:ind w:left="20"/>
                              <w:rPr>
                                <w:rFonts w:ascii="Arial"/>
                                <w:b/>
                                <w:sz w:val="21"/>
                              </w:rPr>
                            </w:pPr>
                            <w:r>
                              <w:rPr>
                                <w:rFonts w:ascii="Arial"/>
                                <w:b/>
                                <w:color w:val="3D67A1"/>
                                <w:sz w:val="21"/>
                              </w:rPr>
                              <w:t>SECTION 10.</w:t>
                            </w:r>
                            <w:r>
                              <w:rPr>
                                <w:rFonts w:ascii="Arial"/>
                                <w:b/>
                                <w:color w:val="3D67A1"/>
                                <w:spacing w:val="-2"/>
                                <w:sz w:val="21"/>
                              </w:rPr>
                              <w:t xml:space="preserve"> </w:t>
                            </w:r>
                            <w:r>
                              <w:rPr>
                                <w:rFonts w:ascii="Arial"/>
                                <w:b/>
                                <w:color w:val="3D67A1"/>
                                <w:sz w:val="21"/>
                              </w:rPr>
                              <w:t>OTHER</w:t>
                            </w:r>
                            <w:r>
                              <w:rPr>
                                <w:rFonts w:ascii="Arial"/>
                                <w:b/>
                                <w:color w:val="3D67A1"/>
                                <w:spacing w:val="-2"/>
                                <w:sz w:val="21"/>
                              </w:rPr>
                              <w:t xml:space="preserve"> REQUIREMENTS</w:t>
                            </w:r>
                          </w:p>
                        </w:txbxContent>
                      </wps:txbx>
                      <wps:bodyPr wrap="square" lIns="0" tIns="0" rIns="0" bIns="0" rtlCol="0"/>
                    </wps:wsp>
                  </a:graphicData>
                </a:graphic>
              </wp:anchor>
            </w:drawing>
          </mc:Choice>
          <mc:Fallback>
            <w:pict>
              <v:shape id="Textbox 562" o:spid="_x0000_s1582" type="#_x0000_t202" style="width:194.3pt;height:13.8pt;margin-top:609.6pt;margin-left:89pt;mso-position-horizontal-relative:page;mso-position-vertical-relative:page;mso-wrap-distance-bottom:0;mso-wrap-distance-left:0;mso-wrap-distance-right:0;mso-wrap-distance-top:0;mso-wrap-style:square;position:absolute;visibility:visible;v-text-anchor:top;z-index:-250521600" filled="f" stroked="f">
                <v:textbox inset="0,0,0,0">
                  <w:txbxContent>
                    <w:p w:rsidR="00D73FD5" w14:paraId="6A037045" w14:textId="77777777">
                      <w:pPr>
                        <w:spacing w:before="14"/>
                        <w:ind w:left="20"/>
                        <w:rPr>
                          <w:rFonts w:ascii="Arial"/>
                          <w:b/>
                          <w:sz w:val="21"/>
                        </w:rPr>
                      </w:pPr>
                      <w:r>
                        <w:rPr>
                          <w:rFonts w:ascii="Arial"/>
                          <w:b/>
                          <w:color w:val="3D67A1"/>
                          <w:sz w:val="21"/>
                        </w:rPr>
                        <w:t>SECTION 10.</w:t>
                      </w:r>
                      <w:r>
                        <w:rPr>
                          <w:rFonts w:ascii="Arial"/>
                          <w:b/>
                          <w:color w:val="3D67A1"/>
                          <w:spacing w:val="-2"/>
                          <w:sz w:val="21"/>
                        </w:rPr>
                        <w:t xml:space="preserve"> </w:t>
                      </w:r>
                      <w:r>
                        <w:rPr>
                          <w:rFonts w:ascii="Arial"/>
                          <w:b/>
                          <w:color w:val="3D67A1"/>
                          <w:sz w:val="21"/>
                        </w:rPr>
                        <w:t>OTHER</w:t>
                      </w:r>
                      <w:r>
                        <w:rPr>
                          <w:rFonts w:ascii="Arial"/>
                          <w:b/>
                          <w:color w:val="3D67A1"/>
                          <w:spacing w:val="-2"/>
                          <w:sz w:val="21"/>
                        </w:rPr>
                        <w:t xml:space="preserve"> REQUIREMENTS</w:t>
                      </w:r>
                    </w:p>
                  </w:txbxContent>
                </v:textbox>
              </v:shape>
            </w:pict>
          </mc:Fallback>
        </mc:AlternateContent>
      </w:r>
      <w:r>
        <w:rPr>
          <w:noProof/>
        </w:rPr>
        <mc:AlternateContent>
          <mc:Choice Requires="wps">
            <w:drawing>
              <wp:anchor distT="0" distB="0" distL="0" distR="0" simplePos="0" relativeHeight="252795904" behindDoc="1" locked="0" layoutInCell="1" allowOverlap="1">
                <wp:simplePos x="0" y="0"/>
                <wp:positionH relativeFrom="page">
                  <wp:posOffset>1130300</wp:posOffset>
                </wp:positionH>
                <wp:positionV relativeFrom="page">
                  <wp:posOffset>8092337</wp:posOffset>
                </wp:positionV>
                <wp:extent cx="2448560" cy="190500"/>
                <wp:effectExtent l="0" t="0" r="0" b="0"/>
                <wp:wrapNone/>
                <wp:docPr id="563" name="Textbox 56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8560" cy="190500"/>
                        </a:xfrm>
                        <a:prstGeom prst="rect">
                          <a:avLst/>
                        </a:prstGeom>
                      </wps:spPr>
                      <wps:txbx>
                        <w:txbxContent>
                          <w:p w:rsidR="00D73FD5" w14:textId="77777777">
                            <w:pPr>
                              <w:pStyle w:val="BodyText"/>
                            </w:pPr>
                            <w:r>
                              <w:rPr>
                                <w:color w:val="221F1F"/>
                              </w:rPr>
                              <w:t>Nothing in</w:t>
                            </w:r>
                            <w:r>
                              <w:rPr>
                                <w:color w:val="221F1F"/>
                                <w:spacing w:val="1"/>
                              </w:rPr>
                              <w:t xml:space="preserve"> </w:t>
                            </w:r>
                            <w:r>
                              <w:rPr>
                                <w:color w:val="221F1F"/>
                              </w:rPr>
                              <w:t>this Order</w:t>
                            </w:r>
                            <w:r>
                              <w:rPr>
                                <w:color w:val="221F1F"/>
                                <w:spacing w:val="1"/>
                              </w:rPr>
                              <w:t xml:space="preserve"> </w:t>
                            </w:r>
                            <w:r>
                              <w:rPr>
                                <w:color w:val="221F1F"/>
                              </w:rPr>
                              <w:t>shall</w:t>
                            </w:r>
                            <w:r>
                              <w:rPr>
                                <w:color w:val="221F1F"/>
                                <w:spacing w:val="-1"/>
                              </w:rPr>
                              <w:t xml:space="preserve"> </w:t>
                            </w:r>
                            <w:r>
                              <w:rPr>
                                <w:color w:val="221F1F"/>
                              </w:rPr>
                              <w:t xml:space="preserve">require </w:t>
                            </w:r>
                            <w:r>
                              <w:rPr>
                                <w:color w:val="221F1F"/>
                                <w:spacing w:val="-2"/>
                              </w:rPr>
                              <w:t>PBGC:</w:t>
                            </w:r>
                          </w:p>
                        </w:txbxContent>
                      </wps:txbx>
                      <wps:bodyPr wrap="square" lIns="0" tIns="0" rIns="0" bIns="0" rtlCol="0"/>
                    </wps:wsp>
                  </a:graphicData>
                </a:graphic>
              </wp:anchor>
            </w:drawing>
          </mc:Choice>
          <mc:Fallback>
            <w:pict>
              <v:shape id="Textbox 563" o:spid="_x0000_s1583" type="#_x0000_t202" style="width:192.8pt;height:15pt;margin-top:637.2pt;margin-left:89pt;mso-position-horizontal-relative:page;mso-position-vertical-relative:page;mso-wrap-distance-bottom:0;mso-wrap-distance-left:0;mso-wrap-distance-right:0;mso-wrap-distance-top:0;mso-wrap-style:square;position:absolute;visibility:visible;v-text-anchor:top;z-index:-250519552" filled="f" stroked="f">
                <v:textbox inset="0,0,0,0">
                  <w:txbxContent>
                    <w:p w:rsidR="00D73FD5" w14:paraId="6A037046" w14:textId="77777777">
                      <w:pPr>
                        <w:pStyle w:val="BodyText"/>
                      </w:pPr>
                      <w:r>
                        <w:rPr>
                          <w:color w:val="221F1F"/>
                        </w:rPr>
                        <w:t>Nothing in</w:t>
                      </w:r>
                      <w:r>
                        <w:rPr>
                          <w:color w:val="221F1F"/>
                          <w:spacing w:val="1"/>
                        </w:rPr>
                        <w:t xml:space="preserve"> </w:t>
                      </w:r>
                      <w:r>
                        <w:rPr>
                          <w:color w:val="221F1F"/>
                        </w:rPr>
                        <w:t>this Order</w:t>
                      </w:r>
                      <w:r>
                        <w:rPr>
                          <w:color w:val="221F1F"/>
                          <w:spacing w:val="1"/>
                        </w:rPr>
                        <w:t xml:space="preserve"> </w:t>
                      </w:r>
                      <w:r>
                        <w:rPr>
                          <w:color w:val="221F1F"/>
                        </w:rPr>
                        <w:t>shall</w:t>
                      </w:r>
                      <w:r>
                        <w:rPr>
                          <w:color w:val="221F1F"/>
                          <w:spacing w:val="-1"/>
                        </w:rPr>
                        <w:t xml:space="preserve"> </w:t>
                      </w:r>
                      <w:r>
                        <w:rPr>
                          <w:color w:val="221F1F"/>
                        </w:rPr>
                        <w:t xml:space="preserve">require </w:t>
                      </w:r>
                      <w:r>
                        <w:rPr>
                          <w:color w:val="221F1F"/>
                          <w:spacing w:val="-2"/>
                        </w:rPr>
                        <w:t>PBGC:</w:t>
                      </w:r>
                    </w:p>
                  </w:txbxContent>
                </v:textbox>
              </v:shape>
            </w:pict>
          </mc:Fallback>
        </mc:AlternateContent>
      </w:r>
      <w:r>
        <w:rPr>
          <w:noProof/>
        </w:rPr>
        <mc:AlternateContent>
          <mc:Choice Requires="wps">
            <w:drawing>
              <wp:anchor distT="0" distB="0" distL="0" distR="0" simplePos="0" relativeHeight="252797952" behindDoc="1" locked="0" layoutInCell="1" allowOverlap="1">
                <wp:simplePos x="0" y="0"/>
                <wp:positionH relativeFrom="page">
                  <wp:posOffset>1130300</wp:posOffset>
                </wp:positionH>
                <wp:positionV relativeFrom="page">
                  <wp:posOffset>8448952</wp:posOffset>
                </wp:positionV>
                <wp:extent cx="3585210" cy="190500"/>
                <wp:effectExtent l="0" t="0" r="0" b="0"/>
                <wp:wrapNone/>
                <wp:docPr id="564" name="Textbox 564"/>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5210" cy="190500"/>
                        </a:xfrm>
                        <a:prstGeom prst="rect">
                          <a:avLst/>
                        </a:prstGeom>
                      </wps:spPr>
                      <wps:txbx>
                        <w:txbxContent>
                          <w:p w:rsidR="00D73FD5" w14:textId="77777777">
                            <w:pPr>
                              <w:pStyle w:val="BodyText"/>
                            </w:pPr>
                            <w:r>
                              <w:rPr>
                                <w:color w:val="221F1F"/>
                              </w:rPr>
                              <w:t>a.</w:t>
                            </w:r>
                            <w:r>
                              <w:rPr>
                                <w:color w:val="221F1F"/>
                                <w:spacing w:val="-15"/>
                              </w:rPr>
                              <w:t xml:space="preserve"> </w:t>
                            </w:r>
                            <w:r>
                              <w:rPr>
                                <w:color w:val="221F1F"/>
                              </w:rPr>
                              <w:t>To</w:t>
                            </w:r>
                            <w:r>
                              <w:rPr>
                                <w:color w:val="221F1F"/>
                                <w:spacing w:val="-10"/>
                              </w:rPr>
                              <w:t xml:space="preserve"> </w:t>
                            </w:r>
                            <w:r>
                              <w:rPr>
                                <w:color w:val="221F1F"/>
                              </w:rPr>
                              <w:t>pay</w:t>
                            </w:r>
                            <w:r>
                              <w:rPr>
                                <w:color w:val="221F1F"/>
                                <w:spacing w:val="-8"/>
                              </w:rPr>
                              <w:t xml:space="preserve"> </w:t>
                            </w:r>
                            <w:r>
                              <w:rPr>
                                <w:color w:val="221F1F"/>
                              </w:rPr>
                              <w:t>any</w:t>
                            </w:r>
                            <w:r>
                              <w:rPr>
                                <w:color w:val="221F1F"/>
                                <w:spacing w:val="-6"/>
                              </w:rPr>
                              <w:t xml:space="preserve"> </w:t>
                            </w:r>
                            <w:r>
                              <w:rPr>
                                <w:color w:val="221F1F"/>
                              </w:rPr>
                              <w:t>benefits</w:t>
                            </w:r>
                            <w:r>
                              <w:rPr>
                                <w:color w:val="221F1F"/>
                                <w:spacing w:val="-5"/>
                              </w:rPr>
                              <w:t xml:space="preserve"> </w:t>
                            </w:r>
                            <w:r>
                              <w:rPr>
                                <w:color w:val="221F1F"/>
                              </w:rPr>
                              <w:t>not</w:t>
                            </w:r>
                            <w:r>
                              <w:rPr>
                                <w:color w:val="221F1F"/>
                                <w:spacing w:val="-5"/>
                              </w:rPr>
                              <w:t xml:space="preserve"> </w:t>
                            </w:r>
                            <w:r>
                              <w:rPr>
                                <w:color w:val="221F1F"/>
                              </w:rPr>
                              <w:t>permitted</w:t>
                            </w:r>
                            <w:r>
                              <w:rPr>
                                <w:color w:val="221F1F"/>
                                <w:spacing w:val="-6"/>
                              </w:rPr>
                              <w:t xml:space="preserve"> </w:t>
                            </w:r>
                            <w:r>
                              <w:rPr>
                                <w:color w:val="221F1F"/>
                              </w:rPr>
                              <w:t>under</w:t>
                            </w:r>
                            <w:r>
                              <w:rPr>
                                <w:color w:val="221F1F"/>
                                <w:spacing w:val="-5"/>
                              </w:rPr>
                              <w:t xml:space="preserve"> </w:t>
                            </w:r>
                            <w:r>
                              <w:rPr>
                                <w:color w:val="221F1F"/>
                              </w:rPr>
                              <w:t>ERISA</w:t>
                            </w:r>
                            <w:r>
                              <w:rPr>
                                <w:color w:val="221F1F"/>
                                <w:spacing w:val="-6"/>
                              </w:rPr>
                              <w:t xml:space="preserve"> </w:t>
                            </w:r>
                            <w:r>
                              <w:rPr>
                                <w:color w:val="221F1F"/>
                              </w:rPr>
                              <w:t>or</w:t>
                            </w:r>
                            <w:r>
                              <w:rPr>
                                <w:color w:val="221F1F"/>
                                <w:spacing w:val="-6"/>
                              </w:rPr>
                              <w:t xml:space="preserve"> </w:t>
                            </w:r>
                            <w:r>
                              <w:rPr>
                                <w:color w:val="221F1F"/>
                              </w:rPr>
                              <w:t>the</w:t>
                            </w:r>
                            <w:r>
                              <w:rPr>
                                <w:color w:val="221F1F"/>
                                <w:spacing w:val="-3"/>
                              </w:rPr>
                              <w:t xml:space="preserve"> </w:t>
                            </w:r>
                            <w:r>
                              <w:rPr>
                                <w:color w:val="221F1F"/>
                                <w:spacing w:val="-2"/>
                              </w:rPr>
                              <w:t>Code;</w:t>
                            </w:r>
                          </w:p>
                        </w:txbxContent>
                      </wps:txbx>
                      <wps:bodyPr wrap="square" lIns="0" tIns="0" rIns="0" bIns="0" rtlCol="0"/>
                    </wps:wsp>
                  </a:graphicData>
                </a:graphic>
              </wp:anchor>
            </w:drawing>
          </mc:Choice>
          <mc:Fallback>
            <w:pict>
              <v:shape id="Textbox 564" o:spid="_x0000_s1584" type="#_x0000_t202" style="width:282.3pt;height:15pt;margin-top:665.25pt;margin-left:89pt;mso-position-horizontal-relative:page;mso-position-vertical-relative:page;mso-wrap-distance-bottom:0;mso-wrap-distance-left:0;mso-wrap-distance-right:0;mso-wrap-distance-top:0;mso-wrap-style:square;position:absolute;visibility:visible;v-text-anchor:top;z-index:-250517504" filled="f" stroked="f">
                <v:textbox inset="0,0,0,0">
                  <w:txbxContent>
                    <w:p w:rsidR="00D73FD5" w14:paraId="6A037047" w14:textId="77777777">
                      <w:pPr>
                        <w:pStyle w:val="BodyText"/>
                      </w:pPr>
                      <w:r>
                        <w:rPr>
                          <w:color w:val="221F1F"/>
                        </w:rPr>
                        <w:t>a.</w:t>
                      </w:r>
                      <w:r>
                        <w:rPr>
                          <w:color w:val="221F1F"/>
                          <w:spacing w:val="-15"/>
                        </w:rPr>
                        <w:t xml:space="preserve"> </w:t>
                      </w:r>
                      <w:r>
                        <w:rPr>
                          <w:color w:val="221F1F"/>
                        </w:rPr>
                        <w:t>To</w:t>
                      </w:r>
                      <w:r>
                        <w:rPr>
                          <w:color w:val="221F1F"/>
                          <w:spacing w:val="-10"/>
                        </w:rPr>
                        <w:t xml:space="preserve"> </w:t>
                      </w:r>
                      <w:r>
                        <w:rPr>
                          <w:color w:val="221F1F"/>
                        </w:rPr>
                        <w:t>pay</w:t>
                      </w:r>
                      <w:r>
                        <w:rPr>
                          <w:color w:val="221F1F"/>
                          <w:spacing w:val="-8"/>
                        </w:rPr>
                        <w:t xml:space="preserve"> </w:t>
                      </w:r>
                      <w:r>
                        <w:rPr>
                          <w:color w:val="221F1F"/>
                        </w:rPr>
                        <w:t>any</w:t>
                      </w:r>
                      <w:r>
                        <w:rPr>
                          <w:color w:val="221F1F"/>
                          <w:spacing w:val="-6"/>
                        </w:rPr>
                        <w:t xml:space="preserve"> </w:t>
                      </w:r>
                      <w:r>
                        <w:rPr>
                          <w:color w:val="221F1F"/>
                        </w:rPr>
                        <w:t>benefits</w:t>
                      </w:r>
                      <w:r>
                        <w:rPr>
                          <w:color w:val="221F1F"/>
                          <w:spacing w:val="-5"/>
                        </w:rPr>
                        <w:t xml:space="preserve"> </w:t>
                      </w:r>
                      <w:r>
                        <w:rPr>
                          <w:color w:val="221F1F"/>
                        </w:rPr>
                        <w:t>not</w:t>
                      </w:r>
                      <w:r>
                        <w:rPr>
                          <w:color w:val="221F1F"/>
                          <w:spacing w:val="-5"/>
                        </w:rPr>
                        <w:t xml:space="preserve"> </w:t>
                      </w:r>
                      <w:r>
                        <w:rPr>
                          <w:color w:val="221F1F"/>
                        </w:rPr>
                        <w:t>permitted</w:t>
                      </w:r>
                      <w:r>
                        <w:rPr>
                          <w:color w:val="221F1F"/>
                          <w:spacing w:val="-6"/>
                        </w:rPr>
                        <w:t xml:space="preserve"> </w:t>
                      </w:r>
                      <w:r>
                        <w:rPr>
                          <w:color w:val="221F1F"/>
                        </w:rPr>
                        <w:t>under</w:t>
                      </w:r>
                      <w:r>
                        <w:rPr>
                          <w:color w:val="221F1F"/>
                          <w:spacing w:val="-5"/>
                        </w:rPr>
                        <w:t xml:space="preserve"> </w:t>
                      </w:r>
                      <w:r>
                        <w:rPr>
                          <w:color w:val="221F1F"/>
                        </w:rPr>
                        <w:t>ERISA</w:t>
                      </w:r>
                      <w:r>
                        <w:rPr>
                          <w:color w:val="221F1F"/>
                          <w:spacing w:val="-6"/>
                        </w:rPr>
                        <w:t xml:space="preserve"> </w:t>
                      </w:r>
                      <w:r>
                        <w:rPr>
                          <w:color w:val="221F1F"/>
                        </w:rPr>
                        <w:t>or</w:t>
                      </w:r>
                      <w:r>
                        <w:rPr>
                          <w:color w:val="221F1F"/>
                          <w:spacing w:val="-6"/>
                        </w:rPr>
                        <w:t xml:space="preserve"> </w:t>
                      </w:r>
                      <w:r>
                        <w:rPr>
                          <w:color w:val="221F1F"/>
                        </w:rPr>
                        <w:t>the</w:t>
                      </w:r>
                      <w:r>
                        <w:rPr>
                          <w:color w:val="221F1F"/>
                          <w:spacing w:val="-3"/>
                        </w:rPr>
                        <w:t xml:space="preserve"> </w:t>
                      </w:r>
                      <w:r>
                        <w:rPr>
                          <w:color w:val="221F1F"/>
                          <w:spacing w:val="-2"/>
                        </w:rPr>
                        <w:t>Code;</w:t>
                      </w:r>
                    </w:p>
                  </w:txbxContent>
                </v:textbox>
              </v:shape>
            </w:pict>
          </mc:Fallback>
        </mc:AlternateContent>
      </w:r>
      <w:r>
        <w:rPr>
          <w:noProof/>
        </w:rPr>
        <mc:AlternateContent>
          <mc:Choice Requires="wps">
            <w:drawing>
              <wp:anchor distT="0" distB="0" distL="0" distR="0" simplePos="0" relativeHeight="252800000" behindDoc="1" locked="0" layoutInCell="1" allowOverlap="1">
                <wp:simplePos x="0" y="0"/>
                <wp:positionH relativeFrom="page">
                  <wp:posOffset>1130300</wp:posOffset>
                </wp:positionH>
                <wp:positionV relativeFrom="page">
                  <wp:posOffset>8804044</wp:posOffset>
                </wp:positionV>
                <wp:extent cx="5293360" cy="368300"/>
                <wp:effectExtent l="0" t="0" r="0" b="0"/>
                <wp:wrapNone/>
                <wp:docPr id="565" name="Textbox 565"/>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3360" cy="368300"/>
                        </a:xfrm>
                        <a:prstGeom prst="rect">
                          <a:avLst/>
                        </a:prstGeom>
                      </wps:spPr>
                      <wps:txbx>
                        <w:txbxContent>
                          <w:p w:rsidR="00D73FD5" w14:textId="600D7517">
                            <w:pPr>
                              <w:pStyle w:val="BodyText"/>
                              <w:spacing w:before="16" w:line="261" w:lineRule="auto"/>
                            </w:pPr>
                            <w:r>
                              <w:rPr>
                                <w:color w:val="221F1F"/>
                              </w:rPr>
                              <w:t>b.</w:t>
                            </w:r>
                            <w:r>
                              <w:rPr>
                                <w:color w:val="221F1F"/>
                                <w:spacing w:val="-15"/>
                              </w:rPr>
                              <w:t xml:space="preserve"> </w:t>
                            </w:r>
                            <w:r>
                              <w:rPr>
                                <w:color w:val="221F1F"/>
                              </w:rPr>
                              <w:t>To</w:t>
                            </w:r>
                            <w:r>
                              <w:rPr>
                                <w:color w:val="221F1F"/>
                                <w:spacing w:val="-12"/>
                              </w:rPr>
                              <w:t xml:space="preserve"> </w:t>
                            </w:r>
                            <w:r>
                              <w:rPr>
                                <w:color w:val="221F1F"/>
                              </w:rPr>
                              <w:t>provide</w:t>
                            </w:r>
                            <w:r>
                              <w:rPr>
                                <w:color w:val="221F1F"/>
                                <w:spacing w:val="-10"/>
                              </w:rPr>
                              <w:t xml:space="preserve"> </w:t>
                            </w:r>
                            <w:r>
                              <w:rPr>
                                <w:color w:val="221F1F"/>
                              </w:rPr>
                              <w:t>any</w:t>
                            </w:r>
                            <w:r>
                              <w:rPr>
                                <w:color w:val="221F1F"/>
                                <w:spacing w:val="-9"/>
                              </w:rPr>
                              <w:t xml:space="preserve"> </w:t>
                            </w:r>
                            <w:r>
                              <w:rPr>
                                <w:color w:val="221F1F"/>
                              </w:rPr>
                              <w:t>type</w:t>
                            </w:r>
                            <w:r>
                              <w:rPr>
                                <w:color w:val="221F1F"/>
                                <w:spacing w:val="-7"/>
                              </w:rPr>
                              <w:t xml:space="preserve"> </w:t>
                            </w:r>
                            <w:r>
                              <w:rPr>
                                <w:color w:val="221F1F"/>
                              </w:rPr>
                              <w:t>or</w:t>
                            </w:r>
                            <w:r>
                              <w:rPr>
                                <w:color w:val="221F1F"/>
                                <w:spacing w:val="-6"/>
                              </w:rPr>
                              <w:t xml:space="preserve"> </w:t>
                            </w:r>
                            <w:r>
                              <w:rPr>
                                <w:color w:val="221F1F"/>
                              </w:rPr>
                              <w:t>form</w:t>
                            </w:r>
                            <w:r>
                              <w:rPr>
                                <w:color w:val="221F1F"/>
                                <w:spacing w:val="-7"/>
                              </w:rPr>
                              <w:t xml:space="preserve"> </w:t>
                            </w:r>
                            <w:r>
                              <w:rPr>
                                <w:color w:val="221F1F"/>
                              </w:rPr>
                              <w:t>of</w:t>
                            </w:r>
                            <w:r>
                              <w:rPr>
                                <w:color w:val="221F1F"/>
                                <w:spacing w:val="-6"/>
                              </w:rPr>
                              <w:t xml:space="preserve"> </w:t>
                            </w:r>
                            <w:r>
                              <w:rPr>
                                <w:color w:val="221F1F"/>
                              </w:rPr>
                              <w:t>benefit</w:t>
                            </w:r>
                            <w:r>
                              <w:rPr>
                                <w:color w:val="221F1F"/>
                                <w:spacing w:val="-9"/>
                              </w:rPr>
                              <w:t xml:space="preserve"> </w:t>
                            </w:r>
                            <w:r>
                              <w:rPr>
                                <w:color w:val="221F1F"/>
                              </w:rPr>
                              <w:t>or</w:t>
                            </w:r>
                            <w:r>
                              <w:rPr>
                                <w:color w:val="221F1F"/>
                                <w:spacing w:val="-6"/>
                              </w:rPr>
                              <w:t xml:space="preserve"> </w:t>
                            </w:r>
                            <w:r>
                              <w:rPr>
                                <w:color w:val="221F1F"/>
                              </w:rPr>
                              <w:t>any</w:t>
                            </w:r>
                            <w:r>
                              <w:rPr>
                                <w:color w:val="221F1F"/>
                                <w:spacing w:val="-6"/>
                              </w:rPr>
                              <w:t xml:space="preserve"> </w:t>
                            </w:r>
                            <w:r>
                              <w:rPr>
                                <w:color w:val="221F1F"/>
                              </w:rPr>
                              <w:t>option</w:t>
                            </w:r>
                            <w:r>
                              <w:rPr>
                                <w:color w:val="221F1F"/>
                                <w:spacing w:val="-5"/>
                              </w:rPr>
                              <w:t xml:space="preserve"> </w:t>
                            </w:r>
                            <w:r>
                              <w:rPr>
                                <w:color w:val="221F1F"/>
                              </w:rPr>
                              <w:t>not</w:t>
                            </w:r>
                            <w:r w:rsidR="00486836">
                              <w:rPr>
                                <w:color w:val="221F1F"/>
                              </w:rPr>
                              <w:t xml:space="preserve"> otherwise payable</w:t>
                            </w:r>
                            <w:r>
                              <w:rPr>
                                <w:color w:val="221F1F"/>
                                <w:spacing w:val="-7"/>
                              </w:rPr>
                              <w:t xml:space="preserve"> </w:t>
                            </w:r>
                            <w:r>
                              <w:rPr>
                                <w:color w:val="221F1F"/>
                              </w:rPr>
                              <w:t>by</w:t>
                            </w:r>
                            <w:r>
                              <w:rPr>
                                <w:color w:val="221F1F"/>
                                <w:spacing w:val="-6"/>
                              </w:rPr>
                              <w:t xml:space="preserve"> </w:t>
                            </w:r>
                            <w:r>
                              <w:rPr>
                                <w:color w:val="221F1F"/>
                              </w:rPr>
                              <w:t>PBGC</w:t>
                            </w:r>
                            <w:r>
                              <w:rPr>
                                <w:color w:val="221F1F"/>
                                <w:spacing w:val="-6"/>
                              </w:rPr>
                              <w:t xml:space="preserve"> </w:t>
                            </w:r>
                            <w:r>
                              <w:rPr>
                                <w:color w:val="221F1F"/>
                              </w:rPr>
                              <w:t>with</w:t>
                            </w:r>
                            <w:r>
                              <w:rPr>
                                <w:color w:val="221F1F"/>
                                <w:spacing w:val="-9"/>
                              </w:rPr>
                              <w:t xml:space="preserve"> </w:t>
                            </w:r>
                            <w:r>
                              <w:rPr>
                                <w:color w:val="221F1F"/>
                              </w:rPr>
                              <w:t>respect</w:t>
                            </w:r>
                            <w:r>
                              <w:rPr>
                                <w:color w:val="221F1F"/>
                                <w:spacing w:val="-7"/>
                              </w:rPr>
                              <w:t xml:space="preserve"> </w:t>
                            </w:r>
                            <w:r>
                              <w:rPr>
                                <w:color w:val="221F1F"/>
                              </w:rPr>
                              <w:t>to</w:t>
                            </w:r>
                            <w:r>
                              <w:rPr>
                                <w:color w:val="221F1F"/>
                                <w:spacing w:val="-7"/>
                              </w:rPr>
                              <w:t xml:space="preserve"> </w:t>
                            </w:r>
                            <w:r>
                              <w:rPr>
                                <w:color w:val="221F1F"/>
                              </w:rPr>
                              <w:t xml:space="preserve">the </w:t>
                            </w:r>
                            <w:r>
                              <w:rPr>
                                <w:color w:val="221F1F"/>
                                <w:spacing w:val="-2"/>
                              </w:rPr>
                              <w:t>Plan;</w:t>
                            </w:r>
                          </w:p>
                        </w:txbxContent>
                      </wps:txbx>
                      <wps:bodyPr wrap="square" lIns="0" tIns="0" rIns="0" bIns="0" rtlCol="0"/>
                    </wps:wsp>
                  </a:graphicData>
                </a:graphic>
              </wp:anchor>
            </w:drawing>
          </mc:Choice>
          <mc:Fallback>
            <w:pict>
              <v:shape id="Textbox 565" o:spid="_x0000_s1585" type="#_x0000_t202" style="width:416.8pt;height:29pt;margin-top:693.25pt;margin-left:89pt;mso-position-horizontal-relative:page;mso-position-vertical-relative:page;mso-wrap-distance-bottom:0;mso-wrap-distance-left:0;mso-wrap-distance-right:0;mso-wrap-distance-top:0;mso-wrap-style:square;position:absolute;visibility:visible;v-text-anchor:top;z-index:-250515456" filled="f" stroked="f">
                <v:textbox inset="0,0,0,0">
                  <w:txbxContent>
                    <w:p w:rsidR="00D73FD5" w14:paraId="6A037048" w14:textId="600D7517">
                      <w:pPr>
                        <w:pStyle w:val="BodyText"/>
                        <w:spacing w:before="16" w:line="261" w:lineRule="auto"/>
                      </w:pPr>
                      <w:r>
                        <w:rPr>
                          <w:color w:val="221F1F"/>
                        </w:rPr>
                        <w:t>b.</w:t>
                      </w:r>
                      <w:r>
                        <w:rPr>
                          <w:color w:val="221F1F"/>
                          <w:spacing w:val="-15"/>
                        </w:rPr>
                        <w:t xml:space="preserve"> </w:t>
                      </w:r>
                      <w:r>
                        <w:rPr>
                          <w:color w:val="221F1F"/>
                        </w:rPr>
                        <w:t>To</w:t>
                      </w:r>
                      <w:r>
                        <w:rPr>
                          <w:color w:val="221F1F"/>
                          <w:spacing w:val="-12"/>
                        </w:rPr>
                        <w:t xml:space="preserve"> </w:t>
                      </w:r>
                      <w:r>
                        <w:rPr>
                          <w:color w:val="221F1F"/>
                        </w:rPr>
                        <w:t>provide</w:t>
                      </w:r>
                      <w:r>
                        <w:rPr>
                          <w:color w:val="221F1F"/>
                          <w:spacing w:val="-10"/>
                        </w:rPr>
                        <w:t xml:space="preserve"> </w:t>
                      </w:r>
                      <w:r>
                        <w:rPr>
                          <w:color w:val="221F1F"/>
                        </w:rPr>
                        <w:t>any</w:t>
                      </w:r>
                      <w:r>
                        <w:rPr>
                          <w:color w:val="221F1F"/>
                          <w:spacing w:val="-9"/>
                        </w:rPr>
                        <w:t xml:space="preserve"> </w:t>
                      </w:r>
                      <w:r>
                        <w:rPr>
                          <w:color w:val="221F1F"/>
                        </w:rPr>
                        <w:t>type</w:t>
                      </w:r>
                      <w:r>
                        <w:rPr>
                          <w:color w:val="221F1F"/>
                          <w:spacing w:val="-7"/>
                        </w:rPr>
                        <w:t xml:space="preserve"> </w:t>
                      </w:r>
                      <w:r>
                        <w:rPr>
                          <w:color w:val="221F1F"/>
                        </w:rPr>
                        <w:t>or</w:t>
                      </w:r>
                      <w:r>
                        <w:rPr>
                          <w:color w:val="221F1F"/>
                          <w:spacing w:val="-6"/>
                        </w:rPr>
                        <w:t xml:space="preserve"> </w:t>
                      </w:r>
                      <w:r>
                        <w:rPr>
                          <w:color w:val="221F1F"/>
                        </w:rPr>
                        <w:t>form</w:t>
                      </w:r>
                      <w:r>
                        <w:rPr>
                          <w:color w:val="221F1F"/>
                          <w:spacing w:val="-7"/>
                        </w:rPr>
                        <w:t xml:space="preserve"> </w:t>
                      </w:r>
                      <w:r>
                        <w:rPr>
                          <w:color w:val="221F1F"/>
                        </w:rPr>
                        <w:t>of</w:t>
                      </w:r>
                      <w:r>
                        <w:rPr>
                          <w:color w:val="221F1F"/>
                          <w:spacing w:val="-6"/>
                        </w:rPr>
                        <w:t xml:space="preserve"> </w:t>
                      </w:r>
                      <w:r>
                        <w:rPr>
                          <w:color w:val="221F1F"/>
                        </w:rPr>
                        <w:t>benefit</w:t>
                      </w:r>
                      <w:r>
                        <w:rPr>
                          <w:color w:val="221F1F"/>
                          <w:spacing w:val="-9"/>
                        </w:rPr>
                        <w:t xml:space="preserve"> </w:t>
                      </w:r>
                      <w:r>
                        <w:rPr>
                          <w:color w:val="221F1F"/>
                        </w:rPr>
                        <w:t>or</w:t>
                      </w:r>
                      <w:r>
                        <w:rPr>
                          <w:color w:val="221F1F"/>
                          <w:spacing w:val="-6"/>
                        </w:rPr>
                        <w:t xml:space="preserve"> </w:t>
                      </w:r>
                      <w:r>
                        <w:rPr>
                          <w:color w:val="221F1F"/>
                        </w:rPr>
                        <w:t>any</w:t>
                      </w:r>
                      <w:r>
                        <w:rPr>
                          <w:color w:val="221F1F"/>
                          <w:spacing w:val="-6"/>
                        </w:rPr>
                        <w:t xml:space="preserve"> </w:t>
                      </w:r>
                      <w:r>
                        <w:rPr>
                          <w:color w:val="221F1F"/>
                        </w:rPr>
                        <w:t>option</w:t>
                      </w:r>
                      <w:r>
                        <w:rPr>
                          <w:color w:val="221F1F"/>
                          <w:spacing w:val="-5"/>
                        </w:rPr>
                        <w:t xml:space="preserve"> </w:t>
                      </w:r>
                      <w:r>
                        <w:rPr>
                          <w:color w:val="221F1F"/>
                        </w:rPr>
                        <w:t>not</w:t>
                      </w:r>
                      <w:r w:rsidR="00486836">
                        <w:rPr>
                          <w:color w:val="221F1F"/>
                        </w:rPr>
                        <w:t xml:space="preserve"> otherwise payable</w:t>
                      </w:r>
                      <w:r>
                        <w:rPr>
                          <w:color w:val="221F1F"/>
                          <w:spacing w:val="-7"/>
                        </w:rPr>
                        <w:t xml:space="preserve"> </w:t>
                      </w:r>
                      <w:r>
                        <w:rPr>
                          <w:color w:val="221F1F"/>
                        </w:rPr>
                        <w:t>by</w:t>
                      </w:r>
                      <w:r>
                        <w:rPr>
                          <w:color w:val="221F1F"/>
                          <w:spacing w:val="-6"/>
                        </w:rPr>
                        <w:t xml:space="preserve"> </w:t>
                      </w:r>
                      <w:r>
                        <w:rPr>
                          <w:color w:val="221F1F"/>
                        </w:rPr>
                        <w:t>PBGC</w:t>
                      </w:r>
                      <w:r>
                        <w:rPr>
                          <w:color w:val="221F1F"/>
                          <w:spacing w:val="-6"/>
                        </w:rPr>
                        <w:t xml:space="preserve"> </w:t>
                      </w:r>
                      <w:r>
                        <w:rPr>
                          <w:color w:val="221F1F"/>
                        </w:rPr>
                        <w:t>with</w:t>
                      </w:r>
                      <w:r>
                        <w:rPr>
                          <w:color w:val="221F1F"/>
                          <w:spacing w:val="-9"/>
                        </w:rPr>
                        <w:t xml:space="preserve"> </w:t>
                      </w:r>
                      <w:r>
                        <w:rPr>
                          <w:color w:val="221F1F"/>
                        </w:rPr>
                        <w:t>respect</w:t>
                      </w:r>
                      <w:r>
                        <w:rPr>
                          <w:color w:val="221F1F"/>
                          <w:spacing w:val="-7"/>
                        </w:rPr>
                        <w:t xml:space="preserve"> </w:t>
                      </w:r>
                      <w:r>
                        <w:rPr>
                          <w:color w:val="221F1F"/>
                        </w:rPr>
                        <w:t>to</w:t>
                      </w:r>
                      <w:r>
                        <w:rPr>
                          <w:color w:val="221F1F"/>
                          <w:spacing w:val="-7"/>
                        </w:rPr>
                        <w:t xml:space="preserve"> </w:t>
                      </w:r>
                      <w:r>
                        <w:rPr>
                          <w:color w:val="221F1F"/>
                        </w:rPr>
                        <w:t xml:space="preserve">the </w:t>
                      </w:r>
                      <w:r>
                        <w:rPr>
                          <w:color w:val="221F1F"/>
                          <w:spacing w:val="-2"/>
                        </w:rPr>
                        <w:t>Plan;</w:t>
                      </w:r>
                    </w:p>
                  </w:txbxContent>
                </v:textbox>
              </v:shape>
            </w:pict>
          </mc:Fallback>
        </mc:AlternateContent>
      </w:r>
      <w:r>
        <w:rPr>
          <w:noProof/>
        </w:rPr>
        <mc:AlternateContent>
          <mc:Choice Requires="wps">
            <w:drawing>
              <wp:anchor distT="0" distB="0" distL="0" distR="0" simplePos="0" relativeHeight="25280204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566" name="Textbox 5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41</w:t>
                            </w:r>
                          </w:p>
                        </w:txbxContent>
                      </wps:txbx>
                      <wps:bodyPr wrap="square" lIns="0" tIns="0" rIns="0" bIns="0" rtlCol="0"/>
                    </wps:wsp>
                  </a:graphicData>
                </a:graphic>
              </wp:anchor>
            </w:drawing>
          </mc:Choice>
          <mc:Fallback>
            <w:pict>
              <v:shape id="Textbox 566" o:spid="_x0000_s1586"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513408" filled="f" stroked="f">
                <v:textbox inset="0,0,0,0">
                  <w:txbxContent>
                    <w:p w:rsidR="00D73FD5" w14:paraId="6A037049" w14:textId="77777777">
                      <w:pPr>
                        <w:spacing w:before="14"/>
                        <w:ind w:left="20"/>
                        <w:rPr>
                          <w:rFonts w:ascii="Arial"/>
                          <w:sz w:val="18"/>
                        </w:rPr>
                      </w:pPr>
                      <w:r>
                        <w:rPr>
                          <w:rFonts w:ascii="Arial"/>
                          <w:color w:val="FFFFFF"/>
                          <w:spacing w:val="-5"/>
                          <w:sz w:val="18"/>
                        </w:rPr>
                        <w:t>41</w:t>
                      </w:r>
                    </w:p>
                  </w:txbxContent>
                </v:textbox>
              </v:shape>
            </w:pict>
          </mc:Fallback>
        </mc:AlternateContent>
      </w:r>
    </w:p>
    <w:p w:rsidR="00D73FD5" w14:paraId="6A036754" w14:textId="77777777">
      <w:pPr>
        <w:rPr>
          <w:sz w:val="2"/>
          <w:szCs w:val="2"/>
        </w:rPr>
        <w:sectPr>
          <w:pgSz w:w="12240" w:h="15840"/>
          <w:pgMar w:top="940" w:right="620" w:bottom="280" w:left="580" w:header="720" w:footer="720" w:gutter="0"/>
          <w:cols w:space="720"/>
        </w:sectPr>
      </w:pPr>
    </w:p>
    <w:p w:rsidR="00D73FD5" w14:paraId="6A036755" w14:textId="7A65BC94">
      <w:pPr>
        <w:rPr>
          <w:sz w:val="2"/>
          <w:szCs w:val="2"/>
        </w:rPr>
      </w:pPr>
      <w:r>
        <w:rPr>
          <w:noProof/>
        </w:rPr>
        <mc:AlternateContent>
          <mc:Choice Requires="wps">
            <w:drawing>
              <wp:anchor distT="0" distB="0" distL="0" distR="0" simplePos="0" relativeHeight="252818432" behindDoc="1" locked="0" layoutInCell="1" allowOverlap="1">
                <wp:simplePos x="0" y="0"/>
                <wp:positionH relativeFrom="page">
                  <wp:posOffset>1130300</wp:posOffset>
                </wp:positionH>
                <wp:positionV relativeFrom="page">
                  <wp:posOffset>3655695</wp:posOffset>
                </wp:positionV>
                <wp:extent cx="5071110" cy="367030"/>
                <wp:effectExtent l="0" t="0" r="0" b="0"/>
                <wp:wrapNone/>
                <wp:docPr id="574" name="Textbox 574"/>
                <wp:cNvGraphicFramePr/>
                <a:graphic xmlns:a="http://schemas.openxmlformats.org/drawingml/2006/main">
                  <a:graphicData uri="http://schemas.microsoft.com/office/word/2010/wordprocessingShape">
                    <wps:wsp xmlns:wps="http://schemas.microsoft.com/office/word/2010/wordprocessingShape">
                      <wps:cNvSpPr txBox="1"/>
                      <wps:spPr>
                        <a:xfrm>
                          <a:off x="0" y="0"/>
                          <a:ext cx="5071110" cy="367030"/>
                        </a:xfrm>
                        <a:prstGeom prst="rect">
                          <a:avLst/>
                        </a:prstGeom>
                      </wps:spPr>
                      <wps:txbx>
                        <w:txbxContent>
                          <w:p w:rsidR="00D73FD5" w14:textId="77777777">
                            <w:pPr>
                              <w:pStyle w:val="BodyText"/>
                              <w:spacing w:before="18" w:line="259" w:lineRule="auto"/>
                              <w:ind w:hanging="1"/>
                            </w:pPr>
                            <w:r>
                              <w:rPr>
                                <w:color w:val="221F1F"/>
                              </w:rPr>
                              <w:t>The</w:t>
                            </w:r>
                            <w:r>
                              <w:rPr>
                                <w:color w:val="221F1F"/>
                                <w:spacing w:val="-7"/>
                              </w:rPr>
                              <w:t xml:space="preserve"> </w:t>
                            </w:r>
                            <w:r>
                              <w:rPr>
                                <w:color w:val="221F1F"/>
                              </w:rPr>
                              <w:t>Court</w:t>
                            </w:r>
                            <w:r>
                              <w:rPr>
                                <w:color w:val="221F1F"/>
                                <w:spacing w:val="-5"/>
                              </w:rPr>
                              <w:t xml:space="preserve"> </w:t>
                            </w:r>
                            <w:r>
                              <w:rPr>
                                <w:color w:val="221F1F"/>
                              </w:rPr>
                              <w:t>reserves</w:t>
                            </w:r>
                            <w:r>
                              <w:rPr>
                                <w:color w:val="221F1F"/>
                                <w:spacing w:val="-8"/>
                              </w:rPr>
                              <w:t xml:space="preserve"> </w:t>
                            </w:r>
                            <w:r>
                              <w:rPr>
                                <w:color w:val="221F1F"/>
                              </w:rPr>
                              <w:t>jurisdiction</w:t>
                            </w:r>
                            <w:r>
                              <w:rPr>
                                <w:color w:val="221F1F"/>
                                <w:spacing w:val="-5"/>
                              </w:rPr>
                              <w:t xml:space="preserve"> </w:t>
                            </w:r>
                            <w:r>
                              <w:rPr>
                                <w:color w:val="221F1F"/>
                              </w:rPr>
                              <w:t>to</w:t>
                            </w:r>
                            <w:r>
                              <w:rPr>
                                <w:color w:val="221F1F"/>
                                <w:spacing w:val="-5"/>
                              </w:rPr>
                              <w:t xml:space="preserve"> </w:t>
                            </w:r>
                            <w:r>
                              <w:rPr>
                                <w:color w:val="221F1F"/>
                              </w:rPr>
                              <w:t>amend</w:t>
                            </w:r>
                            <w:r>
                              <w:rPr>
                                <w:color w:val="221F1F"/>
                                <w:spacing w:val="-7"/>
                              </w:rPr>
                              <w:t xml:space="preserve"> </w:t>
                            </w:r>
                            <w:r>
                              <w:rPr>
                                <w:color w:val="221F1F"/>
                              </w:rPr>
                              <w:t>this</w:t>
                            </w:r>
                            <w:r>
                              <w:rPr>
                                <w:color w:val="221F1F"/>
                                <w:spacing w:val="-7"/>
                              </w:rPr>
                              <w:t xml:space="preserve"> </w:t>
                            </w:r>
                            <w:r>
                              <w:rPr>
                                <w:color w:val="221F1F"/>
                              </w:rPr>
                              <w:t>Order</w:t>
                            </w:r>
                            <w:r>
                              <w:rPr>
                                <w:color w:val="221F1F"/>
                                <w:spacing w:val="-7"/>
                              </w:rPr>
                              <w:t xml:space="preserve"> </w:t>
                            </w:r>
                            <w:r>
                              <w:rPr>
                                <w:color w:val="221F1F"/>
                              </w:rPr>
                              <w:t>to</w:t>
                            </w:r>
                            <w:r>
                              <w:rPr>
                                <w:color w:val="221F1F"/>
                                <w:spacing w:val="-5"/>
                              </w:rPr>
                              <w:t xml:space="preserve"> </w:t>
                            </w:r>
                            <w:r>
                              <w:rPr>
                                <w:color w:val="221F1F"/>
                              </w:rPr>
                              <w:t>establish</w:t>
                            </w:r>
                            <w:r>
                              <w:rPr>
                                <w:color w:val="221F1F"/>
                                <w:spacing w:val="-4"/>
                              </w:rPr>
                              <w:t xml:space="preserve"> </w:t>
                            </w:r>
                            <w:r>
                              <w:rPr>
                                <w:color w:val="221F1F"/>
                              </w:rPr>
                              <w:t>or</w:t>
                            </w:r>
                            <w:r>
                              <w:rPr>
                                <w:color w:val="221F1F"/>
                                <w:spacing w:val="-7"/>
                              </w:rPr>
                              <w:t xml:space="preserve"> </w:t>
                            </w:r>
                            <w:r>
                              <w:rPr>
                                <w:color w:val="221F1F"/>
                              </w:rPr>
                              <w:t>maintain</w:t>
                            </w:r>
                            <w:r>
                              <w:rPr>
                                <w:color w:val="221F1F"/>
                                <w:spacing w:val="-5"/>
                              </w:rPr>
                              <w:t xml:space="preserve"> </w:t>
                            </w:r>
                            <w:r>
                              <w:rPr>
                                <w:color w:val="221F1F"/>
                              </w:rPr>
                              <w:t>its</w:t>
                            </w:r>
                            <w:r>
                              <w:rPr>
                                <w:color w:val="221F1F"/>
                                <w:spacing w:val="-7"/>
                              </w:rPr>
                              <w:t xml:space="preserve"> </w:t>
                            </w:r>
                            <w:r>
                              <w:rPr>
                                <w:color w:val="221F1F"/>
                              </w:rPr>
                              <w:t>status</w:t>
                            </w:r>
                            <w:r>
                              <w:rPr>
                                <w:color w:val="221F1F"/>
                                <w:spacing w:val="-5"/>
                              </w:rPr>
                              <w:t xml:space="preserve"> </w:t>
                            </w:r>
                            <w:r>
                              <w:rPr>
                                <w:color w:val="221F1F"/>
                              </w:rPr>
                              <w:t>as</w:t>
                            </w:r>
                            <w:r>
                              <w:rPr>
                                <w:color w:val="221F1F"/>
                                <w:spacing w:val="-5"/>
                              </w:rPr>
                              <w:t xml:space="preserve"> </w:t>
                            </w:r>
                            <w:r>
                              <w:rPr>
                                <w:color w:val="221F1F"/>
                              </w:rPr>
                              <w:t>a QDRO under ERISA and the Code.</w:t>
                            </w:r>
                          </w:p>
                        </w:txbxContent>
                      </wps:txbx>
                      <wps:bodyPr wrap="square" lIns="0" tIns="0" rIns="0" bIns="0" rtlCol="0"/>
                    </wps:wsp>
                  </a:graphicData>
                </a:graphic>
              </wp:anchor>
            </w:drawing>
          </mc:Choice>
          <mc:Fallback>
            <w:pict>
              <v:shape id="Textbox 574" o:spid="_x0000_s1587" type="#_x0000_t202" style="width:399.3pt;height:28.9pt;margin-top:287.85pt;margin-left:89pt;mso-position-horizontal-relative:page;mso-position-vertical-relative:page;mso-wrap-distance-bottom:0;mso-wrap-distance-left:0;mso-wrap-distance-right:0;mso-wrap-distance-top:0;mso-wrap-style:square;position:absolute;visibility:visible;v-text-anchor:top;z-index:-250497024" filled="f" stroked="f">
                <v:textbox inset="0,0,0,0">
                  <w:txbxContent>
                    <w:p w:rsidR="00D73FD5" w14:paraId="6A037050" w14:textId="77777777">
                      <w:pPr>
                        <w:pStyle w:val="BodyText"/>
                        <w:spacing w:before="18" w:line="259" w:lineRule="auto"/>
                        <w:ind w:hanging="1"/>
                      </w:pPr>
                      <w:r>
                        <w:rPr>
                          <w:color w:val="221F1F"/>
                        </w:rPr>
                        <w:t>The</w:t>
                      </w:r>
                      <w:r>
                        <w:rPr>
                          <w:color w:val="221F1F"/>
                          <w:spacing w:val="-7"/>
                        </w:rPr>
                        <w:t xml:space="preserve"> </w:t>
                      </w:r>
                      <w:r>
                        <w:rPr>
                          <w:color w:val="221F1F"/>
                        </w:rPr>
                        <w:t>Court</w:t>
                      </w:r>
                      <w:r>
                        <w:rPr>
                          <w:color w:val="221F1F"/>
                          <w:spacing w:val="-5"/>
                        </w:rPr>
                        <w:t xml:space="preserve"> </w:t>
                      </w:r>
                      <w:r>
                        <w:rPr>
                          <w:color w:val="221F1F"/>
                        </w:rPr>
                        <w:t>reserves</w:t>
                      </w:r>
                      <w:r>
                        <w:rPr>
                          <w:color w:val="221F1F"/>
                          <w:spacing w:val="-8"/>
                        </w:rPr>
                        <w:t xml:space="preserve"> </w:t>
                      </w:r>
                      <w:r>
                        <w:rPr>
                          <w:color w:val="221F1F"/>
                        </w:rPr>
                        <w:t>jurisdiction</w:t>
                      </w:r>
                      <w:r>
                        <w:rPr>
                          <w:color w:val="221F1F"/>
                          <w:spacing w:val="-5"/>
                        </w:rPr>
                        <w:t xml:space="preserve"> </w:t>
                      </w:r>
                      <w:r>
                        <w:rPr>
                          <w:color w:val="221F1F"/>
                        </w:rPr>
                        <w:t>to</w:t>
                      </w:r>
                      <w:r>
                        <w:rPr>
                          <w:color w:val="221F1F"/>
                          <w:spacing w:val="-5"/>
                        </w:rPr>
                        <w:t xml:space="preserve"> </w:t>
                      </w:r>
                      <w:r>
                        <w:rPr>
                          <w:color w:val="221F1F"/>
                        </w:rPr>
                        <w:t>amend</w:t>
                      </w:r>
                      <w:r>
                        <w:rPr>
                          <w:color w:val="221F1F"/>
                          <w:spacing w:val="-7"/>
                        </w:rPr>
                        <w:t xml:space="preserve"> </w:t>
                      </w:r>
                      <w:r>
                        <w:rPr>
                          <w:color w:val="221F1F"/>
                        </w:rPr>
                        <w:t>this</w:t>
                      </w:r>
                      <w:r>
                        <w:rPr>
                          <w:color w:val="221F1F"/>
                          <w:spacing w:val="-7"/>
                        </w:rPr>
                        <w:t xml:space="preserve"> </w:t>
                      </w:r>
                      <w:r>
                        <w:rPr>
                          <w:color w:val="221F1F"/>
                        </w:rPr>
                        <w:t>Order</w:t>
                      </w:r>
                      <w:r>
                        <w:rPr>
                          <w:color w:val="221F1F"/>
                          <w:spacing w:val="-7"/>
                        </w:rPr>
                        <w:t xml:space="preserve"> </w:t>
                      </w:r>
                      <w:r>
                        <w:rPr>
                          <w:color w:val="221F1F"/>
                        </w:rPr>
                        <w:t>to</w:t>
                      </w:r>
                      <w:r>
                        <w:rPr>
                          <w:color w:val="221F1F"/>
                          <w:spacing w:val="-5"/>
                        </w:rPr>
                        <w:t xml:space="preserve"> </w:t>
                      </w:r>
                      <w:r>
                        <w:rPr>
                          <w:color w:val="221F1F"/>
                        </w:rPr>
                        <w:t>establish</w:t>
                      </w:r>
                      <w:r>
                        <w:rPr>
                          <w:color w:val="221F1F"/>
                          <w:spacing w:val="-4"/>
                        </w:rPr>
                        <w:t xml:space="preserve"> </w:t>
                      </w:r>
                      <w:r>
                        <w:rPr>
                          <w:color w:val="221F1F"/>
                        </w:rPr>
                        <w:t>or</w:t>
                      </w:r>
                      <w:r>
                        <w:rPr>
                          <w:color w:val="221F1F"/>
                          <w:spacing w:val="-7"/>
                        </w:rPr>
                        <w:t xml:space="preserve"> </w:t>
                      </w:r>
                      <w:r>
                        <w:rPr>
                          <w:color w:val="221F1F"/>
                        </w:rPr>
                        <w:t>maintain</w:t>
                      </w:r>
                      <w:r>
                        <w:rPr>
                          <w:color w:val="221F1F"/>
                          <w:spacing w:val="-5"/>
                        </w:rPr>
                        <w:t xml:space="preserve"> </w:t>
                      </w:r>
                      <w:r>
                        <w:rPr>
                          <w:color w:val="221F1F"/>
                        </w:rPr>
                        <w:t>its</w:t>
                      </w:r>
                      <w:r>
                        <w:rPr>
                          <w:color w:val="221F1F"/>
                          <w:spacing w:val="-7"/>
                        </w:rPr>
                        <w:t xml:space="preserve"> </w:t>
                      </w:r>
                      <w:r>
                        <w:rPr>
                          <w:color w:val="221F1F"/>
                        </w:rPr>
                        <w:t>status</w:t>
                      </w:r>
                      <w:r>
                        <w:rPr>
                          <w:color w:val="221F1F"/>
                          <w:spacing w:val="-5"/>
                        </w:rPr>
                        <w:t xml:space="preserve"> </w:t>
                      </w:r>
                      <w:r>
                        <w:rPr>
                          <w:color w:val="221F1F"/>
                        </w:rPr>
                        <w:t>as</w:t>
                      </w:r>
                      <w:r>
                        <w:rPr>
                          <w:color w:val="221F1F"/>
                          <w:spacing w:val="-5"/>
                        </w:rPr>
                        <w:t xml:space="preserve"> </w:t>
                      </w:r>
                      <w:r>
                        <w:rPr>
                          <w:color w:val="221F1F"/>
                        </w:rPr>
                        <w:t>a QDRO under ERISA and the Code.</w:t>
                      </w:r>
                    </w:p>
                  </w:txbxContent>
                </v:textbox>
              </v:shape>
            </w:pict>
          </mc:Fallback>
        </mc:AlternateContent>
      </w:r>
      <w:r>
        <w:rPr>
          <w:noProof/>
        </w:rPr>
        <mc:AlternateContent>
          <mc:Choice Requires="wps">
            <w:drawing>
              <wp:anchor distT="0" distB="0" distL="0" distR="0" simplePos="0" relativeHeight="252816384" behindDoc="1" locked="0" layoutInCell="1" allowOverlap="1">
                <wp:simplePos x="0" y="0"/>
                <wp:positionH relativeFrom="page">
                  <wp:posOffset>1130300</wp:posOffset>
                </wp:positionH>
                <wp:positionV relativeFrom="page">
                  <wp:posOffset>3359530</wp:posOffset>
                </wp:positionV>
                <wp:extent cx="3030855" cy="175260"/>
                <wp:effectExtent l="0" t="0" r="0" b="0"/>
                <wp:wrapNone/>
                <wp:docPr id="573" name="Textbox 573"/>
                <wp:cNvGraphicFramePr/>
                <a:graphic xmlns:a="http://schemas.openxmlformats.org/drawingml/2006/main">
                  <a:graphicData uri="http://schemas.microsoft.com/office/word/2010/wordprocessingShape">
                    <wps:wsp xmlns:wps="http://schemas.microsoft.com/office/word/2010/wordprocessingShape">
                      <wps:cNvSpPr txBox="1"/>
                      <wps:spPr>
                        <a:xfrm>
                          <a:off x="0" y="0"/>
                          <a:ext cx="30308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11.</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wps:txbx>
                      <wps:bodyPr wrap="square" lIns="0" tIns="0" rIns="0" bIns="0" rtlCol="0"/>
                    </wps:wsp>
                  </a:graphicData>
                </a:graphic>
              </wp:anchor>
            </w:drawing>
          </mc:Choice>
          <mc:Fallback>
            <w:pict>
              <v:shape id="Textbox 573" o:spid="_x0000_s1588" type="#_x0000_t202" style="width:238.65pt;height:13.8pt;margin-top:264.55pt;margin-left:89pt;mso-position-horizontal-relative:page;mso-position-vertical-relative:page;mso-wrap-distance-bottom:0;mso-wrap-distance-left:0;mso-wrap-distance-right:0;mso-wrap-distance-top:0;mso-wrap-style:square;position:absolute;visibility:visible;v-text-anchor:top;z-index:-250499072" filled="f" stroked="f">
                <v:textbox inset="0,0,0,0">
                  <w:txbxContent>
                    <w:p w:rsidR="00D73FD5" w14:paraId="6A03704F"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11.</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v:textbox>
              </v:shape>
            </w:pict>
          </mc:Fallback>
        </mc:AlternateContent>
      </w:r>
      <w:r>
        <w:rPr>
          <w:noProof/>
        </w:rPr>
        <mc:AlternateContent>
          <mc:Choice Requires="wps">
            <w:drawing>
              <wp:anchor distT="0" distB="0" distL="0" distR="0" simplePos="0" relativeHeight="252814336" behindDoc="1" locked="0" layoutInCell="1" allowOverlap="1">
                <wp:simplePos x="0" y="0"/>
                <wp:positionH relativeFrom="page">
                  <wp:posOffset>1128156</wp:posOffset>
                </wp:positionH>
                <wp:positionV relativeFrom="page">
                  <wp:posOffset>2755074</wp:posOffset>
                </wp:positionV>
                <wp:extent cx="5676405" cy="451263"/>
                <wp:effectExtent l="0" t="0" r="0" b="0"/>
                <wp:wrapNone/>
                <wp:docPr id="572" name="Textbox 572"/>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6405" cy="451263"/>
                        </a:xfrm>
                        <a:prstGeom prst="rect">
                          <a:avLst/>
                        </a:prstGeom>
                      </wps:spPr>
                      <wps:txbx>
                        <w:txbxContent>
                          <w:p w:rsidR="00D73FD5" w14:textId="03A4DEE4">
                            <w:pPr>
                              <w:pStyle w:val="BodyText"/>
                            </w:pPr>
                            <w:r>
                              <w:rPr>
                                <w:color w:val="221F1F"/>
                              </w:rPr>
                              <w:t>f.</w:t>
                            </w:r>
                            <w:r>
                              <w:rPr>
                                <w:color w:val="221F1F"/>
                                <w:spacing w:val="-19"/>
                              </w:rPr>
                              <w:t xml:space="preserve"> </w:t>
                            </w:r>
                            <w:r>
                              <w:rPr>
                                <w:color w:val="221F1F"/>
                              </w:rPr>
                              <w:t>To</w:t>
                            </w:r>
                            <w:r>
                              <w:rPr>
                                <w:color w:val="221F1F"/>
                                <w:spacing w:val="-8"/>
                              </w:rPr>
                              <w:t xml:space="preserve"> </w:t>
                            </w:r>
                            <w:r>
                              <w:rPr>
                                <w:color w:val="221F1F"/>
                              </w:rPr>
                              <w:t>change</w:t>
                            </w:r>
                            <w:r>
                              <w:rPr>
                                <w:color w:val="221F1F"/>
                                <w:spacing w:val="-7"/>
                              </w:rPr>
                              <w:t xml:space="preserve"> </w:t>
                            </w:r>
                            <w:r>
                              <w:rPr>
                                <w:color w:val="221F1F"/>
                              </w:rPr>
                              <w:t>the</w:t>
                            </w:r>
                            <w:r>
                              <w:rPr>
                                <w:color w:val="221F1F"/>
                                <w:spacing w:val="-8"/>
                              </w:rPr>
                              <w:t xml:space="preserve"> </w:t>
                            </w:r>
                            <w:r>
                              <w:rPr>
                                <w:color w:val="221F1F"/>
                              </w:rPr>
                              <w:t>benefit</w:t>
                            </w:r>
                            <w:r>
                              <w:rPr>
                                <w:color w:val="221F1F"/>
                                <w:spacing w:val="-7"/>
                              </w:rPr>
                              <w:t xml:space="preserve"> </w:t>
                            </w:r>
                            <w:r>
                              <w:rPr>
                                <w:color w:val="221F1F"/>
                              </w:rPr>
                              <w:t>form</w:t>
                            </w:r>
                            <w:r>
                              <w:rPr>
                                <w:color w:val="221F1F"/>
                                <w:spacing w:val="-7"/>
                              </w:rPr>
                              <w:t xml:space="preserve"> </w:t>
                            </w:r>
                            <w:r w:rsidR="00486836">
                              <w:rPr>
                                <w:color w:val="221F1F"/>
                                <w:spacing w:val="-7"/>
                              </w:rPr>
                              <w:t xml:space="preserve">or change the beneficiary of a joint-life annuity </w:t>
                            </w:r>
                            <w:r>
                              <w:rPr>
                                <w:color w:val="221F1F"/>
                              </w:rPr>
                              <w:t>if</w:t>
                            </w:r>
                            <w:r>
                              <w:rPr>
                                <w:color w:val="221F1F"/>
                                <w:spacing w:val="-8"/>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is</w:t>
                            </w:r>
                            <w:r>
                              <w:rPr>
                                <w:color w:val="221F1F"/>
                                <w:spacing w:val="-6"/>
                              </w:rPr>
                              <w:t xml:space="preserve"> </w:t>
                            </w:r>
                            <w:r>
                              <w:rPr>
                                <w:color w:val="221F1F"/>
                              </w:rPr>
                              <w:t>already</w:t>
                            </w:r>
                            <w:r>
                              <w:rPr>
                                <w:color w:val="221F1F"/>
                                <w:spacing w:val="-3"/>
                              </w:rPr>
                              <w:t xml:space="preserve"> </w:t>
                            </w:r>
                            <w:r>
                              <w:rPr>
                                <w:color w:val="221F1F"/>
                              </w:rPr>
                              <w:t>receiving</w:t>
                            </w:r>
                            <w:r>
                              <w:rPr>
                                <w:color w:val="221F1F"/>
                                <w:spacing w:val="-5"/>
                              </w:rPr>
                              <w:t xml:space="preserve"> </w:t>
                            </w:r>
                            <w:r>
                              <w:rPr>
                                <w:color w:val="221F1F"/>
                              </w:rPr>
                              <w:t>benefit</w:t>
                            </w:r>
                            <w:r>
                              <w:rPr>
                                <w:color w:val="221F1F"/>
                                <w:spacing w:val="-6"/>
                              </w:rPr>
                              <w:t xml:space="preserve"> </w:t>
                            </w:r>
                            <w:r>
                              <w:rPr>
                                <w:color w:val="221F1F"/>
                                <w:spacing w:val="-2"/>
                              </w:rPr>
                              <w:t>payments.</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572" o:spid="_x0000_s1589" type="#_x0000_t202" style="width:446.95pt;height:35.55pt;margin-top:216.95pt;margin-left:88.8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501120" filled="f" stroked="f">
                <v:textbox inset="0,0,0,0">
                  <w:txbxContent>
                    <w:p w:rsidR="00D73FD5" w14:paraId="6A03704E" w14:textId="03A4DEE4">
                      <w:pPr>
                        <w:pStyle w:val="BodyText"/>
                      </w:pPr>
                      <w:r>
                        <w:rPr>
                          <w:color w:val="221F1F"/>
                        </w:rPr>
                        <w:t>f.</w:t>
                      </w:r>
                      <w:r>
                        <w:rPr>
                          <w:color w:val="221F1F"/>
                          <w:spacing w:val="-19"/>
                        </w:rPr>
                        <w:t xml:space="preserve"> </w:t>
                      </w:r>
                      <w:r>
                        <w:rPr>
                          <w:color w:val="221F1F"/>
                        </w:rPr>
                        <w:t>To</w:t>
                      </w:r>
                      <w:r>
                        <w:rPr>
                          <w:color w:val="221F1F"/>
                          <w:spacing w:val="-8"/>
                        </w:rPr>
                        <w:t xml:space="preserve"> </w:t>
                      </w:r>
                      <w:r>
                        <w:rPr>
                          <w:color w:val="221F1F"/>
                        </w:rPr>
                        <w:t>change</w:t>
                      </w:r>
                      <w:r>
                        <w:rPr>
                          <w:color w:val="221F1F"/>
                          <w:spacing w:val="-7"/>
                        </w:rPr>
                        <w:t xml:space="preserve"> </w:t>
                      </w:r>
                      <w:r>
                        <w:rPr>
                          <w:color w:val="221F1F"/>
                        </w:rPr>
                        <w:t>the</w:t>
                      </w:r>
                      <w:r>
                        <w:rPr>
                          <w:color w:val="221F1F"/>
                          <w:spacing w:val="-8"/>
                        </w:rPr>
                        <w:t xml:space="preserve"> </w:t>
                      </w:r>
                      <w:r>
                        <w:rPr>
                          <w:color w:val="221F1F"/>
                        </w:rPr>
                        <w:t>benefit</w:t>
                      </w:r>
                      <w:r>
                        <w:rPr>
                          <w:color w:val="221F1F"/>
                          <w:spacing w:val="-7"/>
                        </w:rPr>
                        <w:t xml:space="preserve"> </w:t>
                      </w:r>
                      <w:r>
                        <w:rPr>
                          <w:color w:val="221F1F"/>
                        </w:rPr>
                        <w:t>form</w:t>
                      </w:r>
                      <w:r>
                        <w:rPr>
                          <w:color w:val="221F1F"/>
                          <w:spacing w:val="-7"/>
                        </w:rPr>
                        <w:t xml:space="preserve"> </w:t>
                      </w:r>
                      <w:r w:rsidR="00486836">
                        <w:rPr>
                          <w:color w:val="221F1F"/>
                          <w:spacing w:val="-7"/>
                        </w:rPr>
                        <w:t xml:space="preserve">or change the beneficiary of a joint-life annuity </w:t>
                      </w:r>
                      <w:r>
                        <w:rPr>
                          <w:color w:val="221F1F"/>
                        </w:rPr>
                        <w:t>if</w:t>
                      </w:r>
                      <w:r>
                        <w:rPr>
                          <w:color w:val="221F1F"/>
                          <w:spacing w:val="-8"/>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is</w:t>
                      </w:r>
                      <w:r>
                        <w:rPr>
                          <w:color w:val="221F1F"/>
                          <w:spacing w:val="-6"/>
                        </w:rPr>
                        <w:t xml:space="preserve"> </w:t>
                      </w:r>
                      <w:r>
                        <w:rPr>
                          <w:color w:val="221F1F"/>
                        </w:rPr>
                        <w:t>already</w:t>
                      </w:r>
                      <w:r>
                        <w:rPr>
                          <w:color w:val="221F1F"/>
                          <w:spacing w:val="-3"/>
                        </w:rPr>
                        <w:t xml:space="preserve"> </w:t>
                      </w:r>
                      <w:r>
                        <w:rPr>
                          <w:color w:val="221F1F"/>
                        </w:rPr>
                        <w:t>receiving</w:t>
                      </w:r>
                      <w:r>
                        <w:rPr>
                          <w:color w:val="221F1F"/>
                          <w:spacing w:val="-5"/>
                        </w:rPr>
                        <w:t xml:space="preserve"> </w:t>
                      </w:r>
                      <w:r>
                        <w:rPr>
                          <w:color w:val="221F1F"/>
                        </w:rPr>
                        <w:t>benefit</w:t>
                      </w:r>
                      <w:r>
                        <w:rPr>
                          <w:color w:val="221F1F"/>
                          <w:spacing w:val="-6"/>
                        </w:rPr>
                        <w:t xml:space="preserve"> </w:t>
                      </w:r>
                      <w:r>
                        <w:rPr>
                          <w:color w:val="221F1F"/>
                          <w:spacing w:val="-2"/>
                        </w:rPr>
                        <w:t>payments.</w:t>
                      </w:r>
                    </w:p>
                  </w:txbxContent>
                </v:textbox>
              </v:shape>
            </w:pict>
          </mc:Fallback>
        </mc:AlternateContent>
      </w:r>
      <w:r w:rsidR="000E2E0B">
        <w:rPr>
          <w:noProof/>
        </w:rPr>
        <mc:AlternateContent>
          <mc:Choice Requires="wps">
            <w:drawing>
              <wp:anchor distT="0" distB="0" distL="0" distR="0" simplePos="0" relativeHeight="25280409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567" name="Graphic 567"/>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567" o:spid="_x0000_s1590"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51136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80614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568" name="Textbox 56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568" o:spid="_x0000_s1591"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509312" filled="f" stroked="f">
                <v:textbox inset="0,0,0,0">
                  <w:txbxContent>
                    <w:p w:rsidR="00D73FD5" w14:paraId="6A03704A"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2808192" behindDoc="1" locked="0" layoutInCell="1" allowOverlap="1">
                <wp:simplePos x="0" y="0"/>
                <wp:positionH relativeFrom="page">
                  <wp:posOffset>1130300</wp:posOffset>
                </wp:positionH>
                <wp:positionV relativeFrom="page">
                  <wp:posOffset>1339492</wp:posOffset>
                </wp:positionV>
                <wp:extent cx="5406390" cy="367030"/>
                <wp:effectExtent l="0" t="0" r="0" b="0"/>
                <wp:wrapNone/>
                <wp:docPr id="569" name="Textbox 56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6390" cy="367030"/>
                        </a:xfrm>
                        <a:prstGeom prst="rect">
                          <a:avLst/>
                        </a:prstGeom>
                      </wps:spPr>
                      <wps:txbx>
                        <w:txbxContent>
                          <w:p w:rsidR="00D73FD5" w14:textId="77777777">
                            <w:pPr>
                              <w:pStyle w:val="BodyText"/>
                              <w:spacing w:before="18" w:line="259" w:lineRule="auto"/>
                            </w:pPr>
                            <w:r>
                              <w:rPr>
                                <w:color w:val="221F1F"/>
                              </w:rPr>
                              <w:t>c.</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Participant</w:t>
                            </w:r>
                            <w:r>
                              <w:rPr>
                                <w:color w:val="221F1F"/>
                                <w:spacing w:val="-10"/>
                              </w:rPr>
                              <w:t xml:space="preserve"> </w:t>
                            </w:r>
                            <w:r>
                              <w:rPr>
                                <w:color w:val="221F1F"/>
                              </w:rPr>
                              <w:t>and</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with</w:t>
                            </w:r>
                            <w:r>
                              <w:rPr>
                                <w:color w:val="221F1F"/>
                                <w:spacing w:val="-10"/>
                              </w:rPr>
                              <w:t xml:space="preserve"> </w:t>
                            </w:r>
                            <w:r>
                              <w:rPr>
                                <w:color w:val="221F1F"/>
                              </w:rPr>
                              <w:t>a</w:t>
                            </w:r>
                            <w:r>
                              <w:rPr>
                                <w:color w:val="221F1F"/>
                                <w:spacing w:val="-8"/>
                              </w:rPr>
                              <w:t xml:space="preserve"> </w:t>
                            </w:r>
                            <w:r>
                              <w:rPr>
                                <w:color w:val="221F1F"/>
                              </w:rPr>
                              <w:t>total</w:t>
                            </w:r>
                            <w:r>
                              <w:rPr>
                                <w:color w:val="221F1F"/>
                                <w:spacing w:val="-8"/>
                              </w:rPr>
                              <w:t xml:space="preserve"> </w:t>
                            </w:r>
                            <w:r>
                              <w:rPr>
                                <w:color w:val="221F1F"/>
                              </w:rPr>
                              <w:t>value</w:t>
                            </w:r>
                            <w:r>
                              <w:rPr>
                                <w:color w:val="221F1F"/>
                                <w:spacing w:val="-8"/>
                              </w:rPr>
                              <w:t xml:space="preserve"> </w:t>
                            </w:r>
                            <w:r>
                              <w:rPr>
                                <w:color w:val="221F1F"/>
                              </w:rPr>
                              <w:t>that</w:t>
                            </w:r>
                            <w:r>
                              <w:rPr>
                                <w:color w:val="221F1F"/>
                                <w:spacing w:val="-9"/>
                              </w:rPr>
                              <w:t xml:space="preserve"> </w:t>
                            </w:r>
                            <w:r>
                              <w:rPr>
                                <w:color w:val="221F1F"/>
                              </w:rPr>
                              <w:t>exceeds</w:t>
                            </w:r>
                            <w:r>
                              <w:rPr>
                                <w:color w:val="221F1F"/>
                                <w:spacing w:val="-9"/>
                              </w:rPr>
                              <w:t xml:space="preserve"> </w:t>
                            </w:r>
                            <w:r>
                              <w:rPr>
                                <w:color w:val="221F1F"/>
                              </w:rPr>
                              <w:t>the</w:t>
                            </w:r>
                            <w:r>
                              <w:rPr>
                                <w:color w:val="221F1F"/>
                                <w:spacing w:val="-8"/>
                              </w:rPr>
                              <w:t xml:space="preserve"> </w:t>
                            </w:r>
                            <w:r>
                              <w:rPr>
                                <w:color w:val="221F1F"/>
                              </w:rPr>
                              <w:t>value of the benefits the Participant otherwise would receive under title IV of ERISA;</w:t>
                            </w:r>
                          </w:p>
                        </w:txbxContent>
                      </wps:txbx>
                      <wps:bodyPr wrap="square" lIns="0" tIns="0" rIns="0" bIns="0" rtlCol="0"/>
                    </wps:wsp>
                  </a:graphicData>
                </a:graphic>
              </wp:anchor>
            </w:drawing>
          </mc:Choice>
          <mc:Fallback>
            <w:pict>
              <v:shape id="Textbox 569" o:spid="_x0000_s1592" type="#_x0000_t202" style="width:425.7pt;height:28.9pt;margin-top:105.45pt;margin-left:89pt;mso-position-horizontal-relative:page;mso-position-vertical-relative:page;mso-wrap-distance-bottom:0;mso-wrap-distance-left:0;mso-wrap-distance-right:0;mso-wrap-distance-top:0;mso-wrap-style:square;position:absolute;visibility:visible;v-text-anchor:top;z-index:-250507264" filled="f" stroked="f">
                <v:textbox inset="0,0,0,0">
                  <w:txbxContent>
                    <w:p w:rsidR="00D73FD5" w14:paraId="6A03704B" w14:textId="77777777">
                      <w:pPr>
                        <w:pStyle w:val="BodyText"/>
                        <w:spacing w:before="18" w:line="259" w:lineRule="auto"/>
                      </w:pPr>
                      <w:r>
                        <w:rPr>
                          <w:color w:val="221F1F"/>
                        </w:rPr>
                        <w:t>c.</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Participant</w:t>
                      </w:r>
                      <w:r>
                        <w:rPr>
                          <w:color w:val="221F1F"/>
                          <w:spacing w:val="-10"/>
                        </w:rPr>
                        <w:t xml:space="preserve"> </w:t>
                      </w:r>
                      <w:r>
                        <w:rPr>
                          <w:color w:val="221F1F"/>
                        </w:rPr>
                        <w:t>and</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with</w:t>
                      </w:r>
                      <w:r>
                        <w:rPr>
                          <w:color w:val="221F1F"/>
                          <w:spacing w:val="-10"/>
                        </w:rPr>
                        <w:t xml:space="preserve"> </w:t>
                      </w:r>
                      <w:r>
                        <w:rPr>
                          <w:color w:val="221F1F"/>
                        </w:rPr>
                        <w:t>a</w:t>
                      </w:r>
                      <w:r>
                        <w:rPr>
                          <w:color w:val="221F1F"/>
                          <w:spacing w:val="-8"/>
                        </w:rPr>
                        <w:t xml:space="preserve"> </w:t>
                      </w:r>
                      <w:r>
                        <w:rPr>
                          <w:color w:val="221F1F"/>
                        </w:rPr>
                        <w:t>total</w:t>
                      </w:r>
                      <w:r>
                        <w:rPr>
                          <w:color w:val="221F1F"/>
                          <w:spacing w:val="-8"/>
                        </w:rPr>
                        <w:t xml:space="preserve"> </w:t>
                      </w:r>
                      <w:r>
                        <w:rPr>
                          <w:color w:val="221F1F"/>
                        </w:rPr>
                        <w:t>value</w:t>
                      </w:r>
                      <w:r>
                        <w:rPr>
                          <w:color w:val="221F1F"/>
                          <w:spacing w:val="-8"/>
                        </w:rPr>
                        <w:t xml:space="preserve"> </w:t>
                      </w:r>
                      <w:r>
                        <w:rPr>
                          <w:color w:val="221F1F"/>
                        </w:rPr>
                        <w:t>that</w:t>
                      </w:r>
                      <w:r>
                        <w:rPr>
                          <w:color w:val="221F1F"/>
                          <w:spacing w:val="-9"/>
                        </w:rPr>
                        <w:t xml:space="preserve"> </w:t>
                      </w:r>
                      <w:r>
                        <w:rPr>
                          <w:color w:val="221F1F"/>
                        </w:rPr>
                        <w:t>exceeds</w:t>
                      </w:r>
                      <w:r>
                        <w:rPr>
                          <w:color w:val="221F1F"/>
                          <w:spacing w:val="-9"/>
                        </w:rPr>
                        <w:t xml:space="preserve"> </w:t>
                      </w:r>
                      <w:r>
                        <w:rPr>
                          <w:color w:val="221F1F"/>
                        </w:rPr>
                        <w:t>the</w:t>
                      </w:r>
                      <w:r>
                        <w:rPr>
                          <w:color w:val="221F1F"/>
                          <w:spacing w:val="-8"/>
                        </w:rPr>
                        <w:t xml:space="preserve"> </w:t>
                      </w:r>
                      <w:r>
                        <w:rPr>
                          <w:color w:val="221F1F"/>
                        </w:rPr>
                        <w:t>value of the benefits the Participant otherwise would receive under title IV of ERISA;</w:t>
                      </w:r>
                    </w:p>
                  </w:txbxContent>
                </v:textbox>
              </v:shape>
            </w:pict>
          </mc:Fallback>
        </mc:AlternateContent>
      </w:r>
      <w:r w:rsidR="000E2E0B">
        <w:rPr>
          <w:noProof/>
        </w:rPr>
        <mc:AlternateContent>
          <mc:Choice Requires="wps">
            <w:drawing>
              <wp:anchor distT="0" distB="0" distL="0" distR="0" simplePos="0" relativeHeight="252810240" behindDoc="1" locked="0" layoutInCell="1" allowOverlap="1">
                <wp:simplePos x="0" y="0"/>
                <wp:positionH relativeFrom="page">
                  <wp:posOffset>1130300</wp:posOffset>
                </wp:positionH>
                <wp:positionV relativeFrom="page">
                  <wp:posOffset>1872892</wp:posOffset>
                </wp:positionV>
                <wp:extent cx="5330190" cy="367030"/>
                <wp:effectExtent l="0" t="0" r="0" b="0"/>
                <wp:wrapNone/>
                <wp:docPr id="570" name="Textbox 57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0190" cy="367030"/>
                        </a:xfrm>
                        <a:prstGeom prst="rect">
                          <a:avLst/>
                        </a:prstGeom>
                      </wps:spPr>
                      <wps:txbx>
                        <w:txbxContent>
                          <w:p w:rsidR="00D73FD5" w14:textId="77777777">
                            <w:pPr>
                              <w:pStyle w:val="BodyText"/>
                              <w:spacing w:before="18" w:line="259" w:lineRule="auto"/>
                            </w:pPr>
                            <w:r>
                              <w:rPr>
                                <w:color w:val="221F1F"/>
                              </w:rPr>
                              <w:t>d.</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9"/>
                              </w:rPr>
                              <w:t xml:space="preserve"> </w:t>
                            </w:r>
                            <w:r>
                              <w:rPr>
                                <w:color w:val="221F1F"/>
                              </w:rPr>
                              <w:t>to</w:t>
                            </w:r>
                            <w:r>
                              <w:rPr>
                                <w:color w:val="221F1F"/>
                                <w:spacing w:val="-9"/>
                              </w:rPr>
                              <w:t xml:space="preserve"> </w:t>
                            </w:r>
                            <w:r>
                              <w:rPr>
                                <w:color w:val="221F1F"/>
                              </w:rPr>
                              <w:t>the</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that</w:t>
                            </w:r>
                            <w:r>
                              <w:rPr>
                                <w:color w:val="221F1F"/>
                                <w:spacing w:val="-8"/>
                              </w:rPr>
                              <w:t xml:space="preserve"> </w:t>
                            </w:r>
                            <w:r>
                              <w:rPr>
                                <w:color w:val="221F1F"/>
                              </w:rPr>
                              <w:t>are</w:t>
                            </w:r>
                            <w:r>
                              <w:rPr>
                                <w:color w:val="221F1F"/>
                                <w:spacing w:val="-8"/>
                              </w:rPr>
                              <w:t xml:space="preserve"> </w:t>
                            </w:r>
                            <w:r>
                              <w:rPr>
                                <w:color w:val="221F1F"/>
                              </w:rPr>
                              <w:t>required</w:t>
                            </w:r>
                            <w:r>
                              <w:rPr>
                                <w:color w:val="221F1F"/>
                                <w:spacing w:val="-8"/>
                              </w:rPr>
                              <w:t xml:space="preserve"> </w:t>
                            </w:r>
                            <w:r>
                              <w:rPr>
                                <w:color w:val="221F1F"/>
                              </w:rPr>
                              <w:t>to</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to</w:t>
                            </w:r>
                            <w:r>
                              <w:rPr>
                                <w:color w:val="221F1F"/>
                                <w:spacing w:val="-9"/>
                              </w:rPr>
                              <w:t xml:space="preserve"> </w:t>
                            </w:r>
                            <w:r>
                              <w:rPr>
                                <w:color w:val="221F1F"/>
                              </w:rPr>
                              <w:t>another</w:t>
                            </w:r>
                            <w:r>
                              <w:rPr>
                                <w:color w:val="221F1F"/>
                                <w:spacing w:val="-8"/>
                              </w:rPr>
                              <w:t xml:space="preserve"> </w:t>
                            </w:r>
                            <w:r>
                              <w:rPr>
                                <w:color w:val="221F1F"/>
                              </w:rPr>
                              <w:t>alternate</w:t>
                            </w:r>
                            <w:r>
                              <w:rPr>
                                <w:color w:val="221F1F"/>
                                <w:spacing w:val="-8"/>
                              </w:rPr>
                              <w:t xml:space="preserve"> </w:t>
                            </w:r>
                            <w:r>
                              <w:rPr>
                                <w:color w:val="221F1F"/>
                              </w:rPr>
                              <w:t>payee under a QDRO that is in effect prior to this Order;</w:t>
                            </w:r>
                          </w:p>
                        </w:txbxContent>
                      </wps:txbx>
                      <wps:bodyPr wrap="square" lIns="0" tIns="0" rIns="0" bIns="0" rtlCol="0"/>
                    </wps:wsp>
                  </a:graphicData>
                </a:graphic>
              </wp:anchor>
            </w:drawing>
          </mc:Choice>
          <mc:Fallback>
            <w:pict>
              <v:shape id="Textbox 570" o:spid="_x0000_s1593" type="#_x0000_t202" style="width:419.7pt;height:28.9pt;margin-top:147.45pt;margin-left:89pt;mso-position-horizontal-relative:page;mso-position-vertical-relative:page;mso-wrap-distance-bottom:0;mso-wrap-distance-left:0;mso-wrap-distance-right:0;mso-wrap-distance-top:0;mso-wrap-style:square;position:absolute;visibility:visible;v-text-anchor:top;z-index:-250505216" filled="f" stroked="f">
                <v:textbox inset="0,0,0,0">
                  <w:txbxContent>
                    <w:p w:rsidR="00D73FD5" w14:paraId="6A03704C" w14:textId="77777777">
                      <w:pPr>
                        <w:pStyle w:val="BodyText"/>
                        <w:spacing w:before="18" w:line="259" w:lineRule="auto"/>
                      </w:pPr>
                      <w:r>
                        <w:rPr>
                          <w:color w:val="221F1F"/>
                        </w:rPr>
                        <w:t>d.</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9"/>
                        </w:rPr>
                        <w:t xml:space="preserve"> </w:t>
                      </w:r>
                      <w:r>
                        <w:rPr>
                          <w:color w:val="221F1F"/>
                        </w:rPr>
                        <w:t>to</w:t>
                      </w:r>
                      <w:r>
                        <w:rPr>
                          <w:color w:val="221F1F"/>
                          <w:spacing w:val="-9"/>
                        </w:rPr>
                        <w:t xml:space="preserve"> </w:t>
                      </w:r>
                      <w:r>
                        <w:rPr>
                          <w:color w:val="221F1F"/>
                        </w:rPr>
                        <w:t>the</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that</w:t>
                      </w:r>
                      <w:r>
                        <w:rPr>
                          <w:color w:val="221F1F"/>
                          <w:spacing w:val="-8"/>
                        </w:rPr>
                        <w:t xml:space="preserve"> </w:t>
                      </w:r>
                      <w:r>
                        <w:rPr>
                          <w:color w:val="221F1F"/>
                        </w:rPr>
                        <w:t>are</w:t>
                      </w:r>
                      <w:r>
                        <w:rPr>
                          <w:color w:val="221F1F"/>
                          <w:spacing w:val="-8"/>
                        </w:rPr>
                        <w:t xml:space="preserve"> </w:t>
                      </w:r>
                      <w:r>
                        <w:rPr>
                          <w:color w:val="221F1F"/>
                        </w:rPr>
                        <w:t>required</w:t>
                      </w:r>
                      <w:r>
                        <w:rPr>
                          <w:color w:val="221F1F"/>
                          <w:spacing w:val="-8"/>
                        </w:rPr>
                        <w:t xml:space="preserve"> </w:t>
                      </w:r>
                      <w:r>
                        <w:rPr>
                          <w:color w:val="221F1F"/>
                        </w:rPr>
                        <w:t>to</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to</w:t>
                      </w:r>
                      <w:r>
                        <w:rPr>
                          <w:color w:val="221F1F"/>
                          <w:spacing w:val="-9"/>
                        </w:rPr>
                        <w:t xml:space="preserve"> </w:t>
                      </w:r>
                      <w:r>
                        <w:rPr>
                          <w:color w:val="221F1F"/>
                        </w:rPr>
                        <w:t>another</w:t>
                      </w:r>
                      <w:r>
                        <w:rPr>
                          <w:color w:val="221F1F"/>
                          <w:spacing w:val="-8"/>
                        </w:rPr>
                        <w:t xml:space="preserve"> </w:t>
                      </w:r>
                      <w:r>
                        <w:rPr>
                          <w:color w:val="221F1F"/>
                        </w:rPr>
                        <w:t>alternate</w:t>
                      </w:r>
                      <w:r>
                        <w:rPr>
                          <w:color w:val="221F1F"/>
                          <w:spacing w:val="-8"/>
                        </w:rPr>
                        <w:t xml:space="preserve"> </w:t>
                      </w:r>
                      <w:r>
                        <w:rPr>
                          <w:color w:val="221F1F"/>
                        </w:rPr>
                        <w:t>payee under a QDRO that is in effect prior to this Order;</w:t>
                      </w:r>
                    </w:p>
                  </w:txbxContent>
                </v:textbox>
              </v:shape>
            </w:pict>
          </mc:Fallback>
        </mc:AlternateContent>
      </w:r>
      <w:r w:rsidR="000E2E0B">
        <w:rPr>
          <w:noProof/>
        </w:rPr>
        <mc:AlternateContent>
          <mc:Choice Requires="wps">
            <w:drawing>
              <wp:anchor distT="0" distB="0" distL="0" distR="0" simplePos="0" relativeHeight="252812288" behindDoc="1" locked="0" layoutInCell="1" allowOverlap="1">
                <wp:simplePos x="0" y="0"/>
                <wp:positionH relativeFrom="page">
                  <wp:posOffset>1130300</wp:posOffset>
                </wp:positionH>
                <wp:positionV relativeFrom="page">
                  <wp:posOffset>2404768</wp:posOffset>
                </wp:positionV>
                <wp:extent cx="5162550" cy="190500"/>
                <wp:effectExtent l="0" t="0" r="0" b="0"/>
                <wp:wrapNone/>
                <wp:docPr id="571" name="Textbox 571"/>
                <wp:cNvGraphicFramePr/>
                <a:graphic xmlns:a="http://schemas.openxmlformats.org/drawingml/2006/main">
                  <a:graphicData uri="http://schemas.microsoft.com/office/word/2010/wordprocessingShape">
                    <wps:wsp xmlns:wps="http://schemas.microsoft.com/office/word/2010/wordprocessingShape">
                      <wps:cNvSpPr txBox="1"/>
                      <wps:spPr>
                        <a:xfrm>
                          <a:off x="0" y="0"/>
                          <a:ext cx="5162550" cy="190500"/>
                        </a:xfrm>
                        <a:prstGeom prst="rect">
                          <a:avLst/>
                        </a:prstGeom>
                      </wps:spPr>
                      <wps:txbx>
                        <w:txbxContent>
                          <w:p w:rsidR="00D73FD5" w14:textId="77777777">
                            <w:pPr>
                              <w:pStyle w:val="BodyText"/>
                            </w:pPr>
                            <w:r>
                              <w:rPr>
                                <w:color w:val="221F1F"/>
                                <w:spacing w:val="-2"/>
                              </w:rPr>
                              <w:t>e.</w:t>
                            </w:r>
                            <w:r>
                              <w:rPr>
                                <w:color w:val="221F1F"/>
                                <w:spacing w:val="-14"/>
                              </w:rPr>
                              <w:t xml:space="preserve"> </w:t>
                            </w:r>
                            <w:r>
                              <w:rPr>
                                <w:color w:val="221F1F"/>
                                <w:spacing w:val="-2"/>
                              </w:rPr>
                              <w:t>To</w:t>
                            </w:r>
                            <w:r>
                              <w:rPr>
                                <w:color w:val="221F1F"/>
                                <w:spacing w:val="-13"/>
                              </w:rPr>
                              <w:t xml:space="preserve"> </w:t>
                            </w:r>
                            <w:r>
                              <w:rPr>
                                <w:color w:val="221F1F"/>
                                <w:spacing w:val="-2"/>
                              </w:rPr>
                              <w:t>pay benefits</w:t>
                            </w:r>
                            <w:r>
                              <w:rPr>
                                <w:color w:val="221F1F"/>
                                <w:spacing w:val="-3"/>
                              </w:rPr>
                              <w:t xml:space="preserve"> </w:t>
                            </w:r>
                            <w:r>
                              <w:rPr>
                                <w:color w:val="221F1F"/>
                                <w:spacing w:val="-2"/>
                              </w:rPr>
                              <w:t>to</w:t>
                            </w:r>
                            <w:r>
                              <w:rPr>
                                <w:color w:val="221F1F"/>
                                <w:spacing w:val="-3"/>
                              </w:rPr>
                              <w:t xml:space="preserve"> </w:t>
                            </w:r>
                            <w:r>
                              <w:rPr>
                                <w:color w:val="221F1F"/>
                                <w:spacing w:val="-2"/>
                              </w:rPr>
                              <w:t>the Alternate Payee for</w:t>
                            </w:r>
                            <w:r>
                              <w:rPr>
                                <w:color w:val="221F1F"/>
                                <w:spacing w:val="-3"/>
                              </w:rPr>
                              <w:t xml:space="preserve"> </w:t>
                            </w:r>
                            <w:r>
                              <w:rPr>
                                <w:color w:val="221F1F"/>
                                <w:spacing w:val="-2"/>
                              </w:rPr>
                              <w:t>any period</w:t>
                            </w:r>
                            <w:r>
                              <w:rPr>
                                <w:color w:val="221F1F"/>
                                <w:spacing w:val="-4"/>
                              </w:rPr>
                              <w:t xml:space="preserve"> </w:t>
                            </w:r>
                            <w:r>
                              <w:rPr>
                                <w:color w:val="221F1F"/>
                                <w:spacing w:val="-2"/>
                              </w:rPr>
                              <w:t xml:space="preserve">before PBGC receives this Order; </w:t>
                            </w:r>
                            <w:r>
                              <w:rPr>
                                <w:color w:val="221F1F"/>
                                <w:spacing w:val="-5"/>
                              </w:rPr>
                              <w:t>or</w:t>
                            </w:r>
                          </w:p>
                        </w:txbxContent>
                      </wps:txbx>
                      <wps:bodyPr wrap="square" lIns="0" tIns="0" rIns="0" bIns="0" rtlCol="0"/>
                    </wps:wsp>
                  </a:graphicData>
                </a:graphic>
              </wp:anchor>
            </w:drawing>
          </mc:Choice>
          <mc:Fallback>
            <w:pict>
              <v:shape id="Textbox 571" o:spid="_x0000_s1594" type="#_x0000_t202" style="width:406.5pt;height:15pt;margin-top:189.35pt;margin-left:89pt;mso-position-horizontal-relative:page;mso-position-vertical-relative:page;mso-wrap-distance-bottom:0;mso-wrap-distance-left:0;mso-wrap-distance-right:0;mso-wrap-distance-top:0;mso-wrap-style:square;position:absolute;visibility:visible;v-text-anchor:top;z-index:-250503168" filled="f" stroked="f">
                <v:textbox inset="0,0,0,0">
                  <w:txbxContent>
                    <w:p w:rsidR="00D73FD5" w14:paraId="6A03704D" w14:textId="77777777">
                      <w:pPr>
                        <w:pStyle w:val="BodyText"/>
                      </w:pPr>
                      <w:r>
                        <w:rPr>
                          <w:color w:val="221F1F"/>
                          <w:spacing w:val="-2"/>
                        </w:rPr>
                        <w:t>e.</w:t>
                      </w:r>
                      <w:r>
                        <w:rPr>
                          <w:color w:val="221F1F"/>
                          <w:spacing w:val="-14"/>
                        </w:rPr>
                        <w:t xml:space="preserve"> </w:t>
                      </w:r>
                      <w:r>
                        <w:rPr>
                          <w:color w:val="221F1F"/>
                          <w:spacing w:val="-2"/>
                        </w:rPr>
                        <w:t>To</w:t>
                      </w:r>
                      <w:r>
                        <w:rPr>
                          <w:color w:val="221F1F"/>
                          <w:spacing w:val="-13"/>
                        </w:rPr>
                        <w:t xml:space="preserve"> </w:t>
                      </w:r>
                      <w:r>
                        <w:rPr>
                          <w:color w:val="221F1F"/>
                          <w:spacing w:val="-2"/>
                        </w:rPr>
                        <w:t>pay benefits</w:t>
                      </w:r>
                      <w:r>
                        <w:rPr>
                          <w:color w:val="221F1F"/>
                          <w:spacing w:val="-3"/>
                        </w:rPr>
                        <w:t xml:space="preserve"> </w:t>
                      </w:r>
                      <w:r>
                        <w:rPr>
                          <w:color w:val="221F1F"/>
                          <w:spacing w:val="-2"/>
                        </w:rPr>
                        <w:t>to</w:t>
                      </w:r>
                      <w:r>
                        <w:rPr>
                          <w:color w:val="221F1F"/>
                          <w:spacing w:val="-3"/>
                        </w:rPr>
                        <w:t xml:space="preserve"> </w:t>
                      </w:r>
                      <w:r>
                        <w:rPr>
                          <w:color w:val="221F1F"/>
                          <w:spacing w:val="-2"/>
                        </w:rPr>
                        <w:t>the Alternate Payee for</w:t>
                      </w:r>
                      <w:r>
                        <w:rPr>
                          <w:color w:val="221F1F"/>
                          <w:spacing w:val="-3"/>
                        </w:rPr>
                        <w:t xml:space="preserve"> </w:t>
                      </w:r>
                      <w:r>
                        <w:rPr>
                          <w:color w:val="221F1F"/>
                          <w:spacing w:val="-2"/>
                        </w:rPr>
                        <w:t>any period</w:t>
                      </w:r>
                      <w:r>
                        <w:rPr>
                          <w:color w:val="221F1F"/>
                          <w:spacing w:val="-4"/>
                        </w:rPr>
                        <w:t xml:space="preserve"> </w:t>
                      </w:r>
                      <w:r>
                        <w:rPr>
                          <w:color w:val="221F1F"/>
                          <w:spacing w:val="-2"/>
                        </w:rPr>
                        <w:t xml:space="preserve">before PBGC receives this Order; </w:t>
                      </w:r>
                      <w:r>
                        <w:rPr>
                          <w:color w:val="221F1F"/>
                          <w:spacing w:val="-5"/>
                        </w:rPr>
                        <w:t>or</w:t>
                      </w:r>
                    </w:p>
                  </w:txbxContent>
                </v:textbox>
              </v:shape>
            </w:pict>
          </mc:Fallback>
        </mc:AlternateContent>
      </w:r>
      <w:r w:rsidR="000E2E0B">
        <w:rPr>
          <w:noProof/>
        </w:rPr>
        <mc:AlternateContent>
          <mc:Choice Requires="wps">
            <w:drawing>
              <wp:anchor distT="0" distB="0" distL="0" distR="0" simplePos="0" relativeHeight="252820480"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575" name="Textbox 5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42</w:t>
                            </w:r>
                          </w:p>
                        </w:txbxContent>
                      </wps:txbx>
                      <wps:bodyPr wrap="square" lIns="0" tIns="0" rIns="0" bIns="0" rtlCol="0"/>
                    </wps:wsp>
                  </a:graphicData>
                </a:graphic>
              </wp:anchor>
            </w:drawing>
          </mc:Choice>
          <mc:Fallback>
            <w:pict>
              <v:shape id="Textbox 575" o:spid="_x0000_s1595"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494976" filled="f" stroked="f">
                <v:textbox inset="0,0,0,0">
                  <w:txbxContent>
                    <w:p w:rsidR="00D73FD5" w14:paraId="6A037051" w14:textId="77777777">
                      <w:pPr>
                        <w:spacing w:before="14"/>
                        <w:ind w:left="20"/>
                        <w:rPr>
                          <w:rFonts w:ascii="Arial"/>
                          <w:sz w:val="18"/>
                        </w:rPr>
                      </w:pPr>
                      <w:r>
                        <w:rPr>
                          <w:rFonts w:ascii="Arial"/>
                          <w:color w:val="FFFFFF"/>
                          <w:spacing w:val="-5"/>
                          <w:sz w:val="18"/>
                        </w:rPr>
                        <w:t>42</w:t>
                      </w:r>
                    </w:p>
                  </w:txbxContent>
                </v:textbox>
              </v:shape>
            </w:pict>
          </mc:Fallback>
        </mc:AlternateContent>
      </w:r>
    </w:p>
    <w:p w:rsidR="00D73FD5" w14:paraId="6A036756" w14:textId="77777777">
      <w:pPr>
        <w:rPr>
          <w:sz w:val="2"/>
          <w:szCs w:val="2"/>
        </w:rPr>
        <w:sectPr>
          <w:pgSz w:w="12240" w:h="15840"/>
          <w:pgMar w:top="940" w:right="620" w:bottom="280" w:left="580" w:header="720" w:footer="720" w:gutter="0"/>
          <w:cols w:space="720"/>
        </w:sectPr>
      </w:pPr>
    </w:p>
    <w:p w:rsidR="00D73FD5" w14:paraId="6A036757" w14:textId="39D48C2F">
      <w:pPr>
        <w:rPr>
          <w:sz w:val="2"/>
          <w:szCs w:val="2"/>
        </w:rPr>
      </w:pPr>
      <w:r>
        <w:rPr>
          <w:noProof/>
        </w:rPr>
        <mc:AlternateContent>
          <mc:Choice Requires="wps">
            <w:drawing>
              <wp:anchor distT="0" distB="0" distL="0" distR="0" simplePos="0" relativeHeight="252832768" behindDoc="1" locked="0" layoutInCell="1" allowOverlap="1">
                <wp:simplePos x="0" y="0"/>
                <wp:positionH relativeFrom="page">
                  <wp:posOffset>1129085</wp:posOffset>
                </wp:positionH>
                <wp:positionV relativeFrom="page">
                  <wp:posOffset>2878372</wp:posOffset>
                </wp:positionV>
                <wp:extent cx="5502303" cy="1433830"/>
                <wp:effectExtent l="0" t="0" r="0" b="0"/>
                <wp:wrapNone/>
                <wp:docPr id="581" name="Textbox 581"/>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2303" cy="1433830"/>
                        </a:xfrm>
                        <a:prstGeom prst="rect">
                          <a:avLst/>
                        </a:prstGeom>
                      </wps:spPr>
                      <wps:txbx>
                        <w:txbxContent>
                          <w:p w:rsidR="00D73FD5" w14:textId="2666DE0E">
                            <w:pPr>
                              <w:pStyle w:val="BodyText"/>
                              <w:spacing w:line="259" w:lineRule="auto"/>
                              <w:ind w:right="17"/>
                            </w:pPr>
                            <w:r>
                              <w:rPr>
                                <w:color w:val="221F1F"/>
                              </w:rPr>
                              <w:t xml:space="preserve">Section 10 of the </w:t>
                            </w:r>
                            <w:r>
                              <w:rPr>
                                <w:i/>
                                <w:color w:val="221F1F"/>
                              </w:rPr>
                              <w:t>PBGC Model Shared Payment QDRO</w:t>
                            </w:r>
                            <w:r>
                              <w:rPr>
                                <w:color w:val="221F1F"/>
                              </w:rPr>
                              <w:t>, which addresses treating the alternate payee as the participant’s spouse for surviving spouse benefits, has been omitted because only spouses and former spouses qualify for those benefits. See the PBGC Model QDRO Instructions,</w:t>
                            </w:r>
                            <w:r w:rsidR="005B1295">
                              <w:rPr>
                                <w:color w:val="221F1F"/>
                              </w:rPr>
                              <w:t xml:space="preserve"> </w:t>
                            </w:r>
                            <w:r>
                              <w:rPr>
                                <w:color w:val="221F1F"/>
                              </w:rPr>
                              <w:t>in</w:t>
                            </w:r>
                            <w:r>
                              <w:rPr>
                                <w:color w:val="221F1F"/>
                                <w:spacing w:val="-4"/>
                              </w:rPr>
                              <w:t xml:space="preserve"> </w:t>
                            </w:r>
                            <w:r>
                              <w:rPr>
                                <w:color w:val="221F1F"/>
                              </w:rPr>
                              <w:t>Part</w:t>
                            </w:r>
                            <w:r>
                              <w:rPr>
                                <w:color w:val="221F1F"/>
                                <w:spacing w:val="-4"/>
                              </w:rPr>
                              <w:t xml:space="preserve"> </w:t>
                            </w:r>
                            <w:r>
                              <w:rPr>
                                <w:color w:val="221F1F"/>
                              </w:rPr>
                              <w:t>II</w:t>
                            </w:r>
                            <w:r>
                              <w:rPr>
                                <w:color w:val="221F1F"/>
                                <w:spacing w:val="-4"/>
                              </w:rPr>
                              <w:t xml:space="preserve"> </w:t>
                            </w:r>
                            <w:r>
                              <w:rPr>
                                <w:color w:val="221F1F"/>
                              </w:rPr>
                              <w:t>of</w:t>
                            </w:r>
                            <w:r>
                              <w:rPr>
                                <w:color w:val="221F1F"/>
                                <w:spacing w:val="-4"/>
                              </w:rPr>
                              <w:t xml:space="preserve"> </w:t>
                            </w:r>
                            <w:r>
                              <w:rPr>
                                <w:color w:val="221F1F"/>
                              </w:rPr>
                              <w:t>this</w:t>
                            </w:r>
                            <w:r>
                              <w:rPr>
                                <w:color w:val="221F1F"/>
                                <w:spacing w:val="-4"/>
                              </w:rPr>
                              <w:t xml:space="preserve"> </w:t>
                            </w:r>
                            <w:r>
                              <w:rPr>
                                <w:color w:val="221F1F"/>
                              </w:rPr>
                              <w:t>booklet</w:t>
                            </w:r>
                            <w:r>
                              <w:rPr>
                                <w:color w:val="221F1F"/>
                                <w:spacing w:val="-4"/>
                              </w:rPr>
                              <w:t xml:space="preserve"> </w:t>
                            </w:r>
                            <w:r>
                              <w:rPr>
                                <w:color w:val="221F1F"/>
                              </w:rPr>
                              <w:t>for</w:t>
                            </w:r>
                            <w:r>
                              <w:rPr>
                                <w:color w:val="221F1F"/>
                                <w:spacing w:val="-4"/>
                              </w:rPr>
                              <w:t xml:space="preserve"> </w:t>
                            </w:r>
                            <w:r>
                              <w:rPr>
                                <w:color w:val="221F1F"/>
                              </w:rPr>
                              <w:t>information</w:t>
                            </w:r>
                            <w:r>
                              <w:rPr>
                                <w:color w:val="221F1F"/>
                                <w:spacing w:val="-7"/>
                              </w:rPr>
                              <w:t xml:space="preserve"> </w:t>
                            </w:r>
                            <w:r>
                              <w:rPr>
                                <w:color w:val="221F1F"/>
                              </w:rPr>
                              <w:t>on</w:t>
                            </w:r>
                            <w:r>
                              <w:rPr>
                                <w:color w:val="221F1F"/>
                                <w:spacing w:val="-4"/>
                              </w:rPr>
                              <w:t xml:space="preserve"> </w:t>
                            </w:r>
                            <w:r>
                              <w:rPr>
                                <w:color w:val="221F1F"/>
                              </w:rPr>
                              <w:t>all</w:t>
                            </w:r>
                            <w:r>
                              <w:rPr>
                                <w:color w:val="221F1F"/>
                                <w:spacing w:val="-4"/>
                              </w:rPr>
                              <w:t xml:space="preserve"> </w:t>
                            </w:r>
                            <w:r>
                              <w:rPr>
                                <w:color w:val="221F1F"/>
                              </w:rPr>
                              <w:t>other</w:t>
                            </w:r>
                            <w:r>
                              <w:rPr>
                                <w:color w:val="221F1F"/>
                                <w:spacing w:val="-3"/>
                              </w:rPr>
                              <w:t xml:space="preserve"> </w:t>
                            </w:r>
                            <w:r>
                              <w:rPr>
                                <w:color w:val="221F1F"/>
                              </w:rPr>
                              <w:t>aspects</w:t>
                            </w:r>
                            <w:r>
                              <w:rPr>
                                <w:color w:val="221F1F"/>
                                <w:spacing w:val="-6"/>
                              </w:rPr>
                              <w:t xml:space="preserve"> </w:t>
                            </w:r>
                            <w:r>
                              <w:rPr>
                                <w:color w:val="221F1F"/>
                              </w:rPr>
                              <w:t>of</w:t>
                            </w:r>
                            <w:r>
                              <w:rPr>
                                <w:color w:val="221F1F"/>
                                <w:spacing w:val="-4"/>
                              </w:rPr>
                              <w:t xml:space="preserve"> </w:t>
                            </w:r>
                            <w:r>
                              <w:rPr>
                                <w:color w:val="221F1F"/>
                              </w:rPr>
                              <w:t>this</w:t>
                            </w:r>
                            <w:r>
                              <w:rPr>
                                <w:color w:val="221F1F"/>
                                <w:spacing w:val="-6"/>
                              </w:rPr>
                              <w:t xml:space="preserve"> </w:t>
                            </w:r>
                            <w:r>
                              <w:rPr>
                                <w:color w:val="221F1F"/>
                              </w:rPr>
                              <w:t>model.</w:t>
                            </w:r>
                            <w:r>
                              <w:rPr>
                                <w:color w:val="221F1F"/>
                                <w:spacing w:val="40"/>
                              </w:rPr>
                              <w:t xml:space="preserve"> </w:t>
                            </w:r>
                            <w:r>
                              <w:rPr>
                                <w:color w:val="221F1F"/>
                              </w:rPr>
                              <w:t>If</w:t>
                            </w:r>
                            <w:r>
                              <w:rPr>
                                <w:color w:val="221F1F"/>
                                <w:spacing w:val="-4"/>
                              </w:rPr>
                              <w:t xml:space="preserve"> </w:t>
                            </w:r>
                            <w:r>
                              <w:rPr>
                                <w:color w:val="221F1F"/>
                              </w:rPr>
                              <w:t xml:space="preserve">more </w:t>
                            </w:r>
                          </w:p>
                          <w:p w:rsidR="00D73FD5" w14:textId="2140F5C6">
                            <w:pPr>
                              <w:pStyle w:val="BodyText"/>
                              <w:spacing w:before="2" w:line="259" w:lineRule="auto"/>
                              <w:ind w:right="17"/>
                            </w:pPr>
                            <w:r>
                              <w:rPr>
                                <w:color w:val="221F1F"/>
                              </w:rPr>
                              <w:t xml:space="preserve">than </w:t>
                            </w:r>
                            <w:r w:rsidR="000E2E0B">
                              <w:rPr>
                                <w:color w:val="221F1F"/>
                              </w:rPr>
                              <w:t>one child or other dependent is to be covered by this order, list each child or dependent (and guardian,</w:t>
                            </w:r>
                            <w:r w:rsidR="000E2E0B">
                              <w:rPr>
                                <w:color w:val="221F1F"/>
                                <w:spacing w:val="-2"/>
                              </w:rPr>
                              <w:t xml:space="preserve"> </w:t>
                            </w:r>
                            <w:r w:rsidR="000E2E0B">
                              <w:rPr>
                                <w:color w:val="221F1F"/>
                              </w:rPr>
                              <w:t>if</w:t>
                            </w:r>
                            <w:r w:rsidR="000E2E0B">
                              <w:rPr>
                                <w:color w:val="221F1F"/>
                                <w:spacing w:val="-2"/>
                              </w:rPr>
                              <w:t xml:space="preserve"> </w:t>
                            </w:r>
                            <w:r w:rsidR="000E2E0B">
                              <w:rPr>
                                <w:color w:val="221F1F"/>
                              </w:rPr>
                              <w:t>applicable)</w:t>
                            </w:r>
                            <w:r w:rsidR="000E2E0B">
                              <w:rPr>
                                <w:color w:val="221F1F"/>
                                <w:spacing w:val="-2"/>
                              </w:rPr>
                              <w:t xml:space="preserve"> </w:t>
                            </w:r>
                            <w:r w:rsidR="000E2E0B">
                              <w:rPr>
                                <w:color w:val="221F1F"/>
                              </w:rPr>
                              <w:t>in</w:t>
                            </w:r>
                            <w:r w:rsidR="000E2E0B">
                              <w:rPr>
                                <w:color w:val="221F1F"/>
                                <w:spacing w:val="-2"/>
                              </w:rPr>
                              <w:t xml:space="preserve"> </w:t>
                            </w:r>
                            <w:r w:rsidR="000E2E0B">
                              <w:rPr>
                                <w:color w:val="221F1F"/>
                              </w:rPr>
                              <w:t>section</w:t>
                            </w:r>
                            <w:r w:rsidR="000E2E0B">
                              <w:rPr>
                                <w:color w:val="221F1F"/>
                                <w:spacing w:val="-2"/>
                              </w:rPr>
                              <w:t xml:space="preserve"> </w:t>
                            </w:r>
                            <w:r w:rsidR="000E2E0B">
                              <w:rPr>
                                <w:color w:val="221F1F"/>
                              </w:rPr>
                              <w:t>2.b.,</w:t>
                            </w:r>
                            <w:r w:rsidR="000E2E0B">
                              <w:rPr>
                                <w:color w:val="221F1F"/>
                                <w:spacing w:val="-2"/>
                              </w:rPr>
                              <w:t xml:space="preserve"> </w:t>
                            </w:r>
                            <w:r w:rsidR="000E2E0B">
                              <w:rPr>
                                <w:color w:val="221F1F"/>
                              </w:rPr>
                              <w:t>and</w:t>
                            </w:r>
                            <w:r w:rsidR="000E2E0B">
                              <w:rPr>
                                <w:color w:val="221F1F"/>
                                <w:spacing w:val="-2"/>
                              </w:rPr>
                              <w:t xml:space="preserve"> </w:t>
                            </w:r>
                            <w:r w:rsidR="000E2E0B">
                              <w:rPr>
                                <w:color w:val="221F1F"/>
                              </w:rPr>
                              <w:t>specify</w:t>
                            </w:r>
                            <w:r w:rsidR="000E2E0B">
                              <w:rPr>
                                <w:color w:val="221F1F"/>
                                <w:spacing w:val="-2"/>
                              </w:rPr>
                              <w:t xml:space="preserve"> </w:t>
                            </w:r>
                            <w:r w:rsidR="000E2E0B">
                              <w:rPr>
                                <w:color w:val="221F1F"/>
                              </w:rPr>
                              <w:t>the</w:t>
                            </w:r>
                            <w:r w:rsidR="000E2E0B">
                              <w:rPr>
                                <w:color w:val="221F1F"/>
                                <w:spacing w:val="-5"/>
                              </w:rPr>
                              <w:t xml:space="preserve"> </w:t>
                            </w:r>
                            <w:r w:rsidR="000E2E0B">
                              <w:rPr>
                                <w:color w:val="221F1F"/>
                              </w:rPr>
                              <w:t>amount</w:t>
                            </w:r>
                            <w:r w:rsidR="000E2E0B">
                              <w:rPr>
                                <w:color w:val="221F1F"/>
                                <w:spacing w:val="-2"/>
                              </w:rPr>
                              <w:t xml:space="preserve"> </w:t>
                            </w:r>
                            <w:r w:rsidR="000E2E0B">
                              <w:rPr>
                                <w:color w:val="221F1F"/>
                              </w:rPr>
                              <w:t>of</w:t>
                            </w:r>
                            <w:r w:rsidR="000E2E0B">
                              <w:rPr>
                                <w:color w:val="221F1F"/>
                                <w:spacing w:val="-2"/>
                              </w:rPr>
                              <w:t xml:space="preserve"> </w:t>
                            </w:r>
                            <w:r w:rsidR="000E2E0B">
                              <w:rPr>
                                <w:color w:val="221F1F"/>
                              </w:rPr>
                              <w:t>the</w:t>
                            </w:r>
                            <w:r w:rsidR="000E2E0B">
                              <w:rPr>
                                <w:color w:val="221F1F"/>
                                <w:spacing w:val="-2"/>
                              </w:rPr>
                              <w:t xml:space="preserve"> </w:t>
                            </w:r>
                            <w:r w:rsidR="000E2E0B">
                              <w:rPr>
                                <w:color w:val="221F1F"/>
                              </w:rPr>
                              <w:t>benefit</w:t>
                            </w:r>
                            <w:r w:rsidR="000E2E0B">
                              <w:rPr>
                                <w:color w:val="221F1F"/>
                                <w:spacing w:val="-2"/>
                              </w:rPr>
                              <w:t xml:space="preserve"> </w:t>
                            </w:r>
                            <w:r w:rsidR="000E2E0B">
                              <w:rPr>
                                <w:color w:val="221F1F"/>
                              </w:rPr>
                              <w:t>to</w:t>
                            </w:r>
                            <w:r w:rsidR="000E2E0B">
                              <w:rPr>
                                <w:color w:val="221F1F"/>
                                <w:spacing w:val="-2"/>
                              </w:rPr>
                              <w:t xml:space="preserve"> </w:t>
                            </w:r>
                            <w:r w:rsidR="000E2E0B">
                              <w:rPr>
                                <w:color w:val="221F1F"/>
                              </w:rPr>
                              <w:t>be</w:t>
                            </w:r>
                            <w:r w:rsidR="000E2E0B">
                              <w:rPr>
                                <w:color w:val="221F1F"/>
                                <w:spacing w:val="-2"/>
                              </w:rPr>
                              <w:t xml:space="preserve"> </w:t>
                            </w:r>
                            <w:r w:rsidR="000E2E0B">
                              <w:rPr>
                                <w:color w:val="221F1F"/>
                              </w:rPr>
                              <w:t>paid</w:t>
                            </w:r>
                            <w:r w:rsidR="000E2E0B">
                              <w:rPr>
                                <w:color w:val="221F1F"/>
                                <w:spacing w:val="-2"/>
                              </w:rPr>
                              <w:t xml:space="preserve"> </w:t>
                            </w:r>
                            <w:r w:rsidR="000E2E0B">
                              <w:rPr>
                                <w:color w:val="221F1F"/>
                              </w:rPr>
                              <w:t>to</w:t>
                            </w:r>
                            <w:r w:rsidR="000E2E0B">
                              <w:rPr>
                                <w:color w:val="221F1F"/>
                                <w:spacing w:val="-2"/>
                              </w:rPr>
                              <w:t xml:space="preserve"> </w:t>
                            </w:r>
                            <w:r w:rsidR="000E2E0B">
                              <w:rPr>
                                <w:color w:val="221F1F"/>
                              </w:rPr>
                              <w:t>each child or dependent in section 3.</w:t>
                            </w:r>
                          </w:p>
                        </w:txbxContent>
                      </wps:txbx>
                      <wps:bodyPr wrap="square" lIns="0" tIns="0" rIns="0" bIns="0" rtlCol="0"/>
                    </wps:wsp>
                  </a:graphicData>
                </a:graphic>
                <wp14:sizeRelH relativeFrom="margin">
                  <wp14:pctWidth>0</wp14:pctWidth>
                </wp14:sizeRelH>
              </wp:anchor>
            </w:drawing>
          </mc:Choice>
          <mc:Fallback>
            <w:pict>
              <v:shape id="Textbox 581" o:spid="_x0000_s1596" type="#_x0000_t202" style="width:433.25pt;height:112.9pt;margin-top:226.65pt;margin-left:88.9pt;mso-position-horizontal-relative:page;mso-position-vertical-relative:page;mso-width-percent:0;mso-width-relative:margin;mso-wrap-distance-bottom:0;mso-wrap-distance-left:0;mso-wrap-distance-right:0;mso-wrap-distance-top:0;mso-wrap-style:square;position:absolute;visibility:visible;v-text-anchor:top;z-index:-250482688" filled="f" stroked="f">
                <v:textbox inset="0,0,0,0">
                  <w:txbxContent>
                    <w:p w:rsidR="00D73FD5" w14:paraId="6A037055" w14:textId="2666DE0E">
                      <w:pPr>
                        <w:pStyle w:val="BodyText"/>
                        <w:spacing w:line="259" w:lineRule="auto"/>
                        <w:ind w:right="17"/>
                      </w:pPr>
                      <w:r>
                        <w:rPr>
                          <w:color w:val="221F1F"/>
                        </w:rPr>
                        <w:t xml:space="preserve">Section 10 of the </w:t>
                      </w:r>
                      <w:r>
                        <w:rPr>
                          <w:i/>
                          <w:color w:val="221F1F"/>
                        </w:rPr>
                        <w:t>PBGC Model Shared Payment QDRO</w:t>
                      </w:r>
                      <w:r>
                        <w:rPr>
                          <w:color w:val="221F1F"/>
                        </w:rPr>
                        <w:t>, which addresses treating the alternate payee as the participant’s spouse for surviving spouse benefits, has been omitted because only spouses and former spouses qualify for those benefits. See the PBGC Model QDRO Instructions,</w:t>
                      </w:r>
                      <w:r w:rsidR="005B1295">
                        <w:rPr>
                          <w:color w:val="221F1F"/>
                        </w:rPr>
                        <w:t xml:space="preserve"> </w:t>
                      </w:r>
                      <w:r>
                        <w:rPr>
                          <w:color w:val="221F1F"/>
                        </w:rPr>
                        <w:t>in</w:t>
                      </w:r>
                      <w:r>
                        <w:rPr>
                          <w:color w:val="221F1F"/>
                          <w:spacing w:val="-4"/>
                        </w:rPr>
                        <w:t xml:space="preserve"> </w:t>
                      </w:r>
                      <w:r>
                        <w:rPr>
                          <w:color w:val="221F1F"/>
                        </w:rPr>
                        <w:t>Part</w:t>
                      </w:r>
                      <w:r>
                        <w:rPr>
                          <w:color w:val="221F1F"/>
                          <w:spacing w:val="-4"/>
                        </w:rPr>
                        <w:t xml:space="preserve"> </w:t>
                      </w:r>
                      <w:r>
                        <w:rPr>
                          <w:color w:val="221F1F"/>
                        </w:rPr>
                        <w:t>II</w:t>
                      </w:r>
                      <w:r>
                        <w:rPr>
                          <w:color w:val="221F1F"/>
                          <w:spacing w:val="-4"/>
                        </w:rPr>
                        <w:t xml:space="preserve"> </w:t>
                      </w:r>
                      <w:r>
                        <w:rPr>
                          <w:color w:val="221F1F"/>
                        </w:rPr>
                        <w:t>of</w:t>
                      </w:r>
                      <w:r>
                        <w:rPr>
                          <w:color w:val="221F1F"/>
                          <w:spacing w:val="-4"/>
                        </w:rPr>
                        <w:t xml:space="preserve"> </w:t>
                      </w:r>
                      <w:r>
                        <w:rPr>
                          <w:color w:val="221F1F"/>
                        </w:rPr>
                        <w:t>this</w:t>
                      </w:r>
                      <w:r>
                        <w:rPr>
                          <w:color w:val="221F1F"/>
                          <w:spacing w:val="-4"/>
                        </w:rPr>
                        <w:t xml:space="preserve"> </w:t>
                      </w:r>
                      <w:r>
                        <w:rPr>
                          <w:color w:val="221F1F"/>
                        </w:rPr>
                        <w:t>booklet</w:t>
                      </w:r>
                      <w:r>
                        <w:rPr>
                          <w:color w:val="221F1F"/>
                          <w:spacing w:val="-4"/>
                        </w:rPr>
                        <w:t xml:space="preserve"> </w:t>
                      </w:r>
                      <w:r>
                        <w:rPr>
                          <w:color w:val="221F1F"/>
                        </w:rPr>
                        <w:t>for</w:t>
                      </w:r>
                      <w:r>
                        <w:rPr>
                          <w:color w:val="221F1F"/>
                          <w:spacing w:val="-4"/>
                        </w:rPr>
                        <w:t xml:space="preserve"> </w:t>
                      </w:r>
                      <w:r>
                        <w:rPr>
                          <w:color w:val="221F1F"/>
                        </w:rPr>
                        <w:t>information</w:t>
                      </w:r>
                      <w:r>
                        <w:rPr>
                          <w:color w:val="221F1F"/>
                          <w:spacing w:val="-7"/>
                        </w:rPr>
                        <w:t xml:space="preserve"> </w:t>
                      </w:r>
                      <w:r>
                        <w:rPr>
                          <w:color w:val="221F1F"/>
                        </w:rPr>
                        <w:t>on</w:t>
                      </w:r>
                      <w:r>
                        <w:rPr>
                          <w:color w:val="221F1F"/>
                          <w:spacing w:val="-4"/>
                        </w:rPr>
                        <w:t xml:space="preserve"> </w:t>
                      </w:r>
                      <w:r>
                        <w:rPr>
                          <w:color w:val="221F1F"/>
                        </w:rPr>
                        <w:t>all</w:t>
                      </w:r>
                      <w:r>
                        <w:rPr>
                          <w:color w:val="221F1F"/>
                          <w:spacing w:val="-4"/>
                        </w:rPr>
                        <w:t xml:space="preserve"> </w:t>
                      </w:r>
                      <w:r>
                        <w:rPr>
                          <w:color w:val="221F1F"/>
                        </w:rPr>
                        <w:t>other</w:t>
                      </w:r>
                      <w:r>
                        <w:rPr>
                          <w:color w:val="221F1F"/>
                          <w:spacing w:val="-3"/>
                        </w:rPr>
                        <w:t xml:space="preserve"> </w:t>
                      </w:r>
                      <w:r>
                        <w:rPr>
                          <w:color w:val="221F1F"/>
                        </w:rPr>
                        <w:t>aspects</w:t>
                      </w:r>
                      <w:r>
                        <w:rPr>
                          <w:color w:val="221F1F"/>
                          <w:spacing w:val="-6"/>
                        </w:rPr>
                        <w:t xml:space="preserve"> </w:t>
                      </w:r>
                      <w:r>
                        <w:rPr>
                          <w:color w:val="221F1F"/>
                        </w:rPr>
                        <w:t>of</w:t>
                      </w:r>
                      <w:r>
                        <w:rPr>
                          <w:color w:val="221F1F"/>
                          <w:spacing w:val="-4"/>
                        </w:rPr>
                        <w:t xml:space="preserve"> </w:t>
                      </w:r>
                      <w:r>
                        <w:rPr>
                          <w:color w:val="221F1F"/>
                        </w:rPr>
                        <w:t>this</w:t>
                      </w:r>
                      <w:r>
                        <w:rPr>
                          <w:color w:val="221F1F"/>
                          <w:spacing w:val="-6"/>
                        </w:rPr>
                        <w:t xml:space="preserve"> </w:t>
                      </w:r>
                      <w:r>
                        <w:rPr>
                          <w:color w:val="221F1F"/>
                        </w:rPr>
                        <w:t>model.</w:t>
                      </w:r>
                      <w:r>
                        <w:rPr>
                          <w:color w:val="221F1F"/>
                          <w:spacing w:val="40"/>
                        </w:rPr>
                        <w:t xml:space="preserve"> </w:t>
                      </w:r>
                      <w:r>
                        <w:rPr>
                          <w:color w:val="221F1F"/>
                        </w:rPr>
                        <w:t>If</w:t>
                      </w:r>
                      <w:r>
                        <w:rPr>
                          <w:color w:val="221F1F"/>
                          <w:spacing w:val="-4"/>
                        </w:rPr>
                        <w:t xml:space="preserve"> </w:t>
                      </w:r>
                      <w:r>
                        <w:rPr>
                          <w:color w:val="221F1F"/>
                        </w:rPr>
                        <w:t xml:space="preserve">more </w:t>
                      </w:r>
                    </w:p>
                    <w:p w:rsidR="00D73FD5" w14:paraId="6A037056" w14:textId="2140F5C6">
                      <w:pPr>
                        <w:pStyle w:val="BodyText"/>
                        <w:spacing w:before="2" w:line="259" w:lineRule="auto"/>
                        <w:ind w:right="17"/>
                      </w:pPr>
                      <w:r>
                        <w:rPr>
                          <w:color w:val="221F1F"/>
                        </w:rPr>
                        <w:t xml:space="preserve">than </w:t>
                      </w:r>
                      <w:r w:rsidR="000E2E0B">
                        <w:rPr>
                          <w:color w:val="221F1F"/>
                        </w:rPr>
                        <w:t>one child or other dependent is to be covered by this order, list each child or dependent (and guardian,</w:t>
                      </w:r>
                      <w:r w:rsidR="000E2E0B">
                        <w:rPr>
                          <w:color w:val="221F1F"/>
                          <w:spacing w:val="-2"/>
                        </w:rPr>
                        <w:t xml:space="preserve"> </w:t>
                      </w:r>
                      <w:r w:rsidR="000E2E0B">
                        <w:rPr>
                          <w:color w:val="221F1F"/>
                        </w:rPr>
                        <w:t>if</w:t>
                      </w:r>
                      <w:r w:rsidR="000E2E0B">
                        <w:rPr>
                          <w:color w:val="221F1F"/>
                          <w:spacing w:val="-2"/>
                        </w:rPr>
                        <w:t xml:space="preserve"> </w:t>
                      </w:r>
                      <w:r w:rsidR="000E2E0B">
                        <w:rPr>
                          <w:color w:val="221F1F"/>
                        </w:rPr>
                        <w:t>applicable)</w:t>
                      </w:r>
                      <w:r w:rsidR="000E2E0B">
                        <w:rPr>
                          <w:color w:val="221F1F"/>
                          <w:spacing w:val="-2"/>
                        </w:rPr>
                        <w:t xml:space="preserve"> </w:t>
                      </w:r>
                      <w:r w:rsidR="000E2E0B">
                        <w:rPr>
                          <w:color w:val="221F1F"/>
                        </w:rPr>
                        <w:t>in</w:t>
                      </w:r>
                      <w:r w:rsidR="000E2E0B">
                        <w:rPr>
                          <w:color w:val="221F1F"/>
                          <w:spacing w:val="-2"/>
                        </w:rPr>
                        <w:t xml:space="preserve"> </w:t>
                      </w:r>
                      <w:r w:rsidR="000E2E0B">
                        <w:rPr>
                          <w:color w:val="221F1F"/>
                        </w:rPr>
                        <w:t>section</w:t>
                      </w:r>
                      <w:r w:rsidR="000E2E0B">
                        <w:rPr>
                          <w:color w:val="221F1F"/>
                          <w:spacing w:val="-2"/>
                        </w:rPr>
                        <w:t xml:space="preserve"> </w:t>
                      </w:r>
                      <w:r w:rsidR="000E2E0B">
                        <w:rPr>
                          <w:color w:val="221F1F"/>
                        </w:rPr>
                        <w:t>2.b.,</w:t>
                      </w:r>
                      <w:r w:rsidR="000E2E0B">
                        <w:rPr>
                          <w:color w:val="221F1F"/>
                          <w:spacing w:val="-2"/>
                        </w:rPr>
                        <w:t xml:space="preserve"> </w:t>
                      </w:r>
                      <w:r w:rsidR="000E2E0B">
                        <w:rPr>
                          <w:color w:val="221F1F"/>
                        </w:rPr>
                        <w:t>and</w:t>
                      </w:r>
                      <w:r w:rsidR="000E2E0B">
                        <w:rPr>
                          <w:color w:val="221F1F"/>
                          <w:spacing w:val="-2"/>
                        </w:rPr>
                        <w:t xml:space="preserve"> </w:t>
                      </w:r>
                      <w:r w:rsidR="000E2E0B">
                        <w:rPr>
                          <w:color w:val="221F1F"/>
                        </w:rPr>
                        <w:t>specify</w:t>
                      </w:r>
                      <w:r w:rsidR="000E2E0B">
                        <w:rPr>
                          <w:color w:val="221F1F"/>
                          <w:spacing w:val="-2"/>
                        </w:rPr>
                        <w:t xml:space="preserve"> </w:t>
                      </w:r>
                      <w:r w:rsidR="000E2E0B">
                        <w:rPr>
                          <w:color w:val="221F1F"/>
                        </w:rPr>
                        <w:t>the</w:t>
                      </w:r>
                      <w:r w:rsidR="000E2E0B">
                        <w:rPr>
                          <w:color w:val="221F1F"/>
                          <w:spacing w:val="-5"/>
                        </w:rPr>
                        <w:t xml:space="preserve"> </w:t>
                      </w:r>
                      <w:r w:rsidR="000E2E0B">
                        <w:rPr>
                          <w:color w:val="221F1F"/>
                        </w:rPr>
                        <w:t>amount</w:t>
                      </w:r>
                      <w:r w:rsidR="000E2E0B">
                        <w:rPr>
                          <w:color w:val="221F1F"/>
                          <w:spacing w:val="-2"/>
                        </w:rPr>
                        <w:t xml:space="preserve"> </w:t>
                      </w:r>
                      <w:r w:rsidR="000E2E0B">
                        <w:rPr>
                          <w:color w:val="221F1F"/>
                        </w:rPr>
                        <w:t>of</w:t>
                      </w:r>
                      <w:r w:rsidR="000E2E0B">
                        <w:rPr>
                          <w:color w:val="221F1F"/>
                          <w:spacing w:val="-2"/>
                        </w:rPr>
                        <w:t xml:space="preserve"> </w:t>
                      </w:r>
                      <w:r w:rsidR="000E2E0B">
                        <w:rPr>
                          <w:color w:val="221F1F"/>
                        </w:rPr>
                        <w:t>the</w:t>
                      </w:r>
                      <w:r w:rsidR="000E2E0B">
                        <w:rPr>
                          <w:color w:val="221F1F"/>
                          <w:spacing w:val="-2"/>
                        </w:rPr>
                        <w:t xml:space="preserve"> </w:t>
                      </w:r>
                      <w:r w:rsidR="000E2E0B">
                        <w:rPr>
                          <w:color w:val="221F1F"/>
                        </w:rPr>
                        <w:t>benefit</w:t>
                      </w:r>
                      <w:r w:rsidR="000E2E0B">
                        <w:rPr>
                          <w:color w:val="221F1F"/>
                          <w:spacing w:val="-2"/>
                        </w:rPr>
                        <w:t xml:space="preserve"> </w:t>
                      </w:r>
                      <w:r w:rsidR="000E2E0B">
                        <w:rPr>
                          <w:color w:val="221F1F"/>
                        </w:rPr>
                        <w:t>to</w:t>
                      </w:r>
                      <w:r w:rsidR="000E2E0B">
                        <w:rPr>
                          <w:color w:val="221F1F"/>
                          <w:spacing w:val="-2"/>
                        </w:rPr>
                        <w:t xml:space="preserve"> </w:t>
                      </w:r>
                      <w:r w:rsidR="000E2E0B">
                        <w:rPr>
                          <w:color w:val="221F1F"/>
                        </w:rPr>
                        <w:t>be</w:t>
                      </w:r>
                      <w:r w:rsidR="000E2E0B">
                        <w:rPr>
                          <w:color w:val="221F1F"/>
                          <w:spacing w:val="-2"/>
                        </w:rPr>
                        <w:t xml:space="preserve"> </w:t>
                      </w:r>
                      <w:r w:rsidR="000E2E0B">
                        <w:rPr>
                          <w:color w:val="221F1F"/>
                        </w:rPr>
                        <w:t>paid</w:t>
                      </w:r>
                      <w:r w:rsidR="000E2E0B">
                        <w:rPr>
                          <w:color w:val="221F1F"/>
                          <w:spacing w:val="-2"/>
                        </w:rPr>
                        <w:t xml:space="preserve"> </w:t>
                      </w:r>
                      <w:r w:rsidR="000E2E0B">
                        <w:rPr>
                          <w:color w:val="221F1F"/>
                        </w:rPr>
                        <w:t>to</w:t>
                      </w:r>
                      <w:r w:rsidR="000E2E0B">
                        <w:rPr>
                          <w:color w:val="221F1F"/>
                          <w:spacing w:val="-2"/>
                        </w:rPr>
                        <w:t xml:space="preserve"> </w:t>
                      </w:r>
                      <w:r w:rsidR="000E2E0B">
                        <w:rPr>
                          <w:color w:val="221F1F"/>
                        </w:rPr>
                        <w:t>each child or dependent in section 3.</w:t>
                      </w:r>
                    </w:p>
                  </w:txbxContent>
                </v:textbox>
              </v:shape>
            </w:pict>
          </mc:Fallback>
        </mc:AlternateContent>
      </w:r>
      <w:r w:rsidR="000E2E0B">
        <w:rPr>
          <w:noProof/>
        </w:rPr>
        <mc:AlternateContent>
          <mc:Choice Requires="wps">
            <w:drawing>
              <wp:anchor distT="0" distB="0" distL="0" distR="0" simplePos="0" relativeHeight="252822528"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576" name="Graphic 576"/>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576" o:spid="_x0000_s159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492928"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824576" behindDoc="1" locked="0" layoutInCell="1" allowOverlap="1">
                <wp:simplePos x="0" y="0"/>
                <wp:positionH relativeFrom="page">
                  <wp:posOffset>1143000</wp:posOffset>
                </wp:positionH>
                <wp:positionV relativeFrom="page">
                  <wp:posOffset>1561781</wp:posOffset>
                </wp:positionV>
                <wp:extent cx="5486400" cy="1270"/>
                <wp:effectExtent l="0" t="0" r="0" b="0"/>
                <wp:wrapNone/>
                <wp:docPr id="577" name="Graphic 577"/>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577" o:spid="_x0000_s1598" style="width:6in;height:0.1pt;margin-top:122.95pt;margin-left:90pt;mso-position-horizontal-relative:page;mso-position-vertical-relative:page;mso-wrap-distance-bottom:0;mso-wrap-distance-left:0;mso-wrap-distance-right:0;mso-wrap-distance-top:0;mso-wrap-style:square;position:absolute;visibility:visible;v-text-anchor:top;z-index:-250490880" coordsize="5486400,1270" path="m,l5486400,e" filled="f" strokecolor="#496ca7" strokeweight="1pt">
                <v:path arrowok="t"/>
              </v:shape>
            </w:pict>
          </mc:Fallback>
        </mc:AlternateContent>
      </w:r>
      <w:r w:rsidR="000E2E0B">
        <w:rPr>
          <w:noProof/>
        </w:rPr>
        <mc:AlternateContent>
          <mc:Choice Requires="wps">
            <w:drawing>
              <wp:anchor distT="0" distB="0" distL="0" distR="0" simplePos="0" relativeHeight="252826624"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578" name="Textbox 578"/>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578" o:spid="_x0000_s1599"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488832" filled="f" stroked="f">
                <v:textbox inset="0,0,0,0">
                  <w:txbxContent>
                    <w:p w:rsidR="00D73FD5" w14:paraId="6A037052"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828672" behindDoc="1" locked="0" layoutInCell="1" allowOverlap="1">
                <wp:simplePos x="0" y="0"/>
                <wp:positionH relativeFrom="page">
                  <wp:posOffset>1130300</wp:posOffset>
                </wp:positionH>
                <wp:positionV relativeFrom="page">
                  <wp:posOffset>1323974</wp:posOffset>
                </wp:positionV>
                <wp:extent cx="4056379" cy="224790"/>
                <wp:effectExtent l="0" t="0" r="0" b="0"/>
                <wp:wrapNone/>
                <wp:docPr id="579" name="Textbox 579"/>
                <wp:cNvGraphicFramePr/>
                <a:graphic xmlns:a="http://schemas.openxmlformats.org/drawingml/2006/main">
                  <a:graphicData uri="http://schemas.microsoft.com/office/word/2010/wordprocessingShape">
                    <wps:wsp xmlns:wps="http://schemas.microsoft.com/office/word/2010/wordprocessingShape">
                      <wps:cNvSpPr txBox="1"/>
                      <wps:spPr>
                        <a:xfrm>
                          <a:off x="0" y="0"/>
                          <a:ext cx="4056379" cy="224790"/>
                        </a:xfrm>
                        <a:prstGeom prst="rect">
                          <a:avLst/>
                        </a:prstGeom>
                      </wps:spPr>
                      <wps:txbx>
                        <w:txbxContent>
                          <w:p w:rsidR="00D73FD5" w14:textId="77777777">
                            <w:pPr>
                              <w:spacing w:before="11"/>
                              <w:ind w:left="20"/>
                              <w:rPr>
                                <w:rFonts w:ascii="Arial"/>
                                <w:b/>
                                <w:sz w:val="28"/>
                              </w:rPr>
                            </w:pPr>
                            <w:bookmarkStart w:id="37" w:name="PBGC_Model_Child_Support_QDRO_Instructio"/>
                            <w:bookmarkEnd w:id="37"/>
                            <w:r>
                              <w:rPr>
                                <w:rFonts w:ascii="Arial"/>
                                <w:b/>
                                <w:color w:val="496CA7"/>
                                <w:sz w:val="28"/>
                              </w:rPr>
                              <w:t>PBGC</w:t>
                            </w:r>
                            <w:r>
                              <w:rPr>
                                <w:rFonts w:ascii="Arial"/>
                                <w:b/>
                                <w:color w:val="496CA7"/>
                                <w:spacing w:val="17"/>
                                <w:sz w:val="28"/>
                              </w:rPr>
                              <w:t xml:space="preserve"> </w:t>
                            </w:r>
                            <w:r>
                              <w:rPr>
                                <w:rFonts w:ascii="Arial"/>
                                <w:b/>
                                <w:color w:val="496CA7"/>
                                <w:sz w:val="28"/>
                              </w:rPr>
                              <w:t>Model</w:t>
                            </w:r>
                            <w:r>
                              <w:rPr>
                                <w:rFonts w:ascii="Arial"/>
                                <w:b/>
                                <w:color w:val="496CA7"/>
                                <w:spacing w:val="18"/>
                                <w:sz w:val="28"/>
                              </w:rPr>
                              <w:t xml:space="preserve"> </w:t>
                            </w:r>
                            <w:r>
                              <w:rPr>
                                <w:rFonts w:ascii="Arial"/>
                                <w:b/>
                                <w:color w:val="496CA7"/>
                                <w:sz w:val="28"/>
                              </w:rPr>
                              <w:t>Child</w:t>
                            </w:r>
                            <w:r>
                              <w:rPr>
                                <w:rFonts w:ascii="Arial"/>
                                <w:b/>
                                <w:color w:val="496CA7"/>
                                <w:spacing w:val="21"/>
                                <w:sz w:val="28"/>
                              </w:rPr>
                              <w:t xml:space="preserve"> </w:t>
                            </w:r>
                            <w:r>
                              <w:rPr>
                                <w:rFonts w:ascii="Arial"/>
                                <w:b/>
                                <w:color w:val="496CA7"/>
                                <w:sz w:val="28"/>
                              </w:rPr>
                              <w:t>Support</w:t>
                            </w:r>
                            <w:r>
                              <w:rPr>
                                <w:rFonts w:ascii="Arial"/>
                                <w:b/>
                                <w:color w:val="496CA7"/>
                                <w:spacing w:val="19"/>
                                <w:sz w:val="28"/>
                              </w:rPr>
                              <w:t xml:space="preserve"> </w:t>
                            </w:r>
                            <w:r>
                              <w:rPr>
                                <w:rFonts w:ascii="Arial"/>
                                <w:b/>
                                <w:color w:val="496CA7"/>
                                <w:sz w:val="28"/>
                              </w:rPr>
                              <w:t>QDRO</w:t>
                            </w:r>
                            <w:r>
                              <w:rPr>
                                <w:rFonts w:ascii="Arial"/>
                                <w:b/>
                                <w:color w:val="496CA7"/>
                                <w:spacing w:val="19"/>
                                <w:sz w:val="28"/>
                              </w:rPr>
                              <w:t xml:space="preserve"> </w:t>
                            </w:r>
                            <w:r>
                              <w:rPr>
                                <w:rFonts w:ascii="Arial"/>
                                <w:b/>
                                <w:color w:val="496CA7"/>
                                <w:spacing w:val="-2"/>
                                <w:sz w:val="28"/>
                              </w:rPr>
                              <w:t>Instructions</w:t>
                            </w:r>
                          </w:p>
                        </w:txbxContent>
                      </wps:txbx>
                      <wps:bodyPr wrap="square" lIns="0" tIns="0" rIns="0" bIns="0" rtlCol="0"/>
                    </wps:wsp>
                  </a:graphicData>
                </a:graphic>
              </wp:anchor>
            </w:drawing>
          </mc:Choice>
          <mc:Fallback>
            <w:pict>
              <v:shape id="Textbox 579" o:spid="_x0000_s1600" type="#_x0000_t202" style="width:319.4pt;height:17.7pt;margin-top:104.25pt;margin-left:89pt;mso-position-horizontal-relative:page;mso-position-vertical-relative:page;mso-wrap-distance-bottom:0;mso-wrap-distance-left:0;mso-wrap-distance-right:0;mso-wrap-distance-top:0;mso-wrap-style:square;position:absolute;visibility:visible;v-text-anchor:top;z-index:-250486784" filled="f" stroked="f">
                <v:textbox inset="0,0,0,0">
                  <w:txbxContent>
                    <w:p w:rsidR="00D73FD5" w14:paraId="6A037053" w14:textId="77777777">
                      <w:pPr>
                        <w:spacing w:before="11"/>
                        <w:ind w:left="20"/>
                        <w:rPr>
                          <w:rFonts w:ascii="Arial"/>
                          <w:b/>
                          <w:sz w:val="28"/>
                        </w:rPr>
                      </w:pPr>
                      <w:bookmarkStart w:id="37" w:name="PBGC_Model_Child_Support_QDRO_Instructio"/>
                      <w:bookmarkEnd w:id="37"/>
                      <w:r>
                        <w:rPr>
                          <w:rFonts w:ascii="Arial"/>
                          <w:b/>
                          <w:color w:val="496CA7"/>
                          <w:sz w:val="28"/>
                        </w:rPr>
                        <w:t>PBGC</w:t>
                      </w:r>
                      <w:r>
                        <w:rPr>
                          <w:rFonts w:ascii="Arial"/>
                          <w:b/>
                          <w:color w:val="496CA7"/>
                          <w:spacing w:val="17"/>
                          <w:sz w:val="28"/>
                        </w:rPr>
                        <w:t xml:space="preserve"> </w:t>
                      </w:r>
                      <w:r>
                        <w:rPr>
                          <w:rFonts w:ascii="Arial"/>
                          <w:b/>
                          <w:color w:val="496CA7"/>
                          <w:sz w:val="28"/>
                        </w:rPr>
                        <w:t>Model</w:t>
                      </w:r>
                      <w:r>
                        <w:rPr>
                          <w:rFonts w:ascii="Arial"/>
                          <w:b/>
                          <w:color w:val="496CA7"/>
                          <w:spacing w:val="18"/>
                          <w:sz w:val="28"/>
                        </w:rPr>
                        <w:t xml:space="preserve"> </w:t>
                      </w:r>
                      <w:r>
                        <w:rPr>
                          <w:rFonts w:ascii="Arial"/>
                          <w:b/>
                          <w:color w:val="496CA7"/>
                          <w:sz w:val="28"/>
                        </w:rPr>
                        <w:t>Child</w:t>
                      </w:r>
                      <w:r>
                        <w:rPr>
                          <w:rFonts w:ascii="Arial"/>
                          <w:b/>
                          <w:color w:val="496CA7"/>
                          <w:spacing w:val="21"/>
                          <w:sz w:val="28"/>
                        </w:rPr>
                        <w:t xml:space="preserve"> </w:t>
                      </w:r>
                      <w:r>
                        <w:rPr>
                          <w:rFonts w:ascii="Arial"/>
                          <w:b/>
                          <w:color w:val="496CA7"/>
                          <w:sz w:val="28"/>
                        </w:rPr>
                        <w:t>Support</w:t>
                      </w:r>
                      <w:r>
                        <w:rPr>
                          <w:rFonts w:ascii="Arial"/>
                          <w:b/>
                          <w:color w:val="496CA7"/>
                          <w:spacing w:val="19"/>
                          <w:sz w:val="28"/>
                        </w:rPr>
                        <w:t xml:space="preserve"> </w:t>
                      </w:r>
                      <w:r>
                        <w:rPr>
                          <w:rFonts w:ascii="Arial"/>
                          <w:b/>
                          <w:color w:val="496CA7"/>
                          <w:sz w:val="28"/>
                        </w:rPr>
                        <w:t>QDRO</w:t>
                      </w:r>
                      <w:r>
                        <w:rPr>
                          <w:rFonts w:ascii="Arial"/>
                          <w:b/>
                          <w:color w:val="496CA7"/>
                          <w:spacing w:val="19"/>
                          <w:sz w:val="28"/>
                        </w:rPr>
                        <w:t xml:space="preserve"> </w:t>
                      </w:r>
                      <w:r>
                        <w:rPr>
                          <w:rFonts w:ascii="Arial"/>
                          <w:b/>
                          <w:color w:val="496CA7"/>
                          <w:spacing w:val="-2"/>
                          <w:sz w:val="28"/>
                        </w:rPr>
                        <w:t>Instructions</w:t>
                      </w:r>
                    </w:p>
                  </w:txbxContent>
                </v:textbox>
              </v:shape>
            </w:pict>
          </mc:Fallback>
        </mc:AlternateContent>
      </w:r>
      <w:r w:rsidR="000E2E0B">
        <w:rPr>
          <w:noProof/>
        </w:rPr>
        <mc:AlternateContent>
          <mc:Choice Requires="wps">
            <w:drawing>
              <wp:anchor distT="0" distB="0" distL="0" distR="0" simplePos="0" relativeHeight="252830720" behindDoc="1" locked="0" layoutInCell="1" allowOverlap="1">
                <wp:simplePos x="0" y="0"/>
                <wp:positionH relativeFrom="page">
                  <wp:posOffset>1130300</wp:posOffset>
                </wp:positionH>
                <wp:positionV relativeFrom="page">
                  <wp:posOffset>1811932</wp:posOffset>
                </wp:positionV>
                <wp:extent cx="5471795" cy="899160"/>
                <wp:effectExtent l="0" t="0" r="0" b="0"/>
                <wp:wrapNone/>
                <wp:docPr id="580" name="Textbox 58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1795" cy="899160"/>
                        </a:xfrm>
                        <a:prstGeom prst="rect">
                          <a:avLst/>
                        </a:prstGeom>
                      </wps:spPr>
                      <wps:txbx>
                        <w:txbxContent>
                          <w:p w:rsidR="00D73FD5" w14:textId="77777777">
                            <w:pPr>
                              <w:pStyle w:val="BodyText"/>
                              <w:spacing w:before="17" w:line="259" w:lineRule="auto"/>
                            </w:pPr>
                            <w:r>
                              <w:rPr>
                                <w:color w:val="221F1F"/>
                              </w:rPr>
                              <w:t>This</w:t>
                            </w:r>
                            <w:r>
                              <w:rPr>
                                <w:color w:val="221F1F"/>
                                <w:spacing w:val="-7"/>
                              </w:rPr>
                              <w:t xml:space="preserve"> </w:t>
                            </w:r>
                            <w:r>
                              <w:rPr>
                                <w:color w:val="221F1F"/>
                              </w:rPr>
                              <w:t>model</w:t>
                            </w:r>
                            <w:r>
                              <w:rPr>
                                <w:color w:val="221F1F"/>
                                <w:spacing w:val="-7"/>
                              </w:rPr>
                              <w:t xml:space="preserve"> </w:t>
                            </w:r>
                            <w:r>
                              <w:rPr>
                                <w:color w:val="221F1F"/>
                              </w:rPr>
                              <w:t>is</w:t>
                            </w:r>
                            <w:r>
                              <w:rPr>
                                <w:color w:val="221F1F"/>
                                <w:spacing w:val="-7"/>
                              </w:rPr>
                              <w:t xml:space="preserve"> </w:t>
                            </w:r>
                            <w:r>
                              <w:rPr>
                                <w:color w:val="221F1F"/>
                              </w:rPr>
                              <w:t>a</w:t>
                            </w:r>
                            <w:r>
                              <w:rPr>
                                <w:color w:val="221F1F"/>
                                <w:spacing w:val="-5"/>
                              </w:rPr>
                              <w:t xml:space="preserve"> </w:t>
                            </w:r>
                            <w:r>
                              <w:rPr>
                                <w:color w:val="221F1F"/>
                              </w:rPr>
                              <w:t>simplified</w:t>
                            </w:r>
                            <w:r>
                              <w:rPr>
                                <w:color w:val="221F1F"/>
                                <w:spacing w:val="-7"/>
                              </w:rPr>
                              <w:t xml:space="preserve"> </w:t>
                            </w:r>
                            <w:r>
                              <w:rPr>
                                <w:color w:val="221F1F"/>
                              </w:rPr>
                              <w:t>shared</w:t>
                            </w:r>
                            <w:r>
                              <w:rPr>
                                <w:color w:val="221F1F"/>
                                <w:spacing w:val="-7"/>
                              </w:rPr>
                              <w:t xml:space="preserve"> </w:t>
                            </w:r>
                            <w:r>
                              <w:rPr>
                                <w:color w:val="221F1F"/>
                              </w:rPr>
                              <w:t>payment</w:t>
                            </w:r>
                            <w:r>
                              <w:rPr>
                                <w:color w:val="221F1F"/>
                                <w:spacing w:val="-8"/>
                              </w:rPr>
                              <w:t xml:space="preserve"> </w:t>
                            </w:r>
                            <w:r>
                              <w:rPr>
                                <w:color w:val="221F1F"/>
                              </w:rPr>
                              <w:t>QDRO</w:t>
                            </w:r>
                            <w:r>
                              <w:rPr>
                                <w:color w:val="221F1F"/>
                                <w:spacing w:val="-5"/>
                              </w:rPr>
                              <w:t xml:space="preserve"> </w:t>
                            </w:r>
                            <w:r>
                              <w:rPr>
                                <w:color w:val="221F1F"/>
                              </w:rPr>
                              <w:t>that</w:t>
                            </w:r>
                            <w:r>
                              <w:rPr>
                                <w:color w:val="221F1F"/>
                                <w:spacing w:val="-10"/>
                              </w:rPr>
                              <w:t xml:space="preserve"> </w:t>
                            </w:r>
                            <w:r>
                              <w:rPr>
                                <w:color w:val="221F1F"/>
                              </w:rPr>
                              <w:t>is</w:t>
                            </w:r>
                            <w:r>
                              <w:rPr>
                                <w:color w:val="221F1F"/>
                                <w:spacing w:val="-7"/>
                              </w:rPr>
                              <w:t xml:space="preserve"> </w:t>
                            </w:r>
                            <w:r>
                              <w:rPr>
                                <w:color w:val="221F1F"/>
                              </w:rPr>
                              <w:t>designed</w:t>
                            </w:r>
                            <w:r>
                              <w:rPr>
                                <w:color w:val="221F1F"/>
                                <w:spacing w:val="-5"/>
                              </w:rPr>
                              <w:t xml:space="preserve"> </w:t>
                            </w:r>
                            <w:r>
                              <w:rPr>
                                <w:color w:val="221F1F"/>
                              </w:rPr>
                              <w:t>to</w:t>
                            </w:r>
                            <w:r>
                              <w:rPr>
                                <w:color w:val="221F1F"/>
                                <w:spacing w:val="-7"/>
                              </w:rPr>
                              <w:t xml:space="preserve"> </w:t>
                            </w:r>
                            <w:r>
                              <w:rPr>
                                <w:color w:val="221F1F"/>
                              </w:rPr>
                              <w:t>provide</w:t>
                            </w:r>
                            <w:r>
                              <w:rPr>
                                <w:color w:val="221F1F"/>
                                <w:spacing w:val="-8"/>
                              </w:rPr>
                              <w:t xml:space="preserve"> </w:t>
                            </w:r>
                            <w:r>
                              <w:rPr>
                                <w:color w:val="221F1F"/>
                              </w:rPr>
                              <w:t>child</w:t>
                            </w:r>
                            <w:r>
                              <w:rPr>
                                <w:color w:val="221F1F"/>
                                <w:spacing w:val="-7"/>
                              </w:rPr>
                              <w:t xml:space="preserve"> </w:t>
                            </w:r>
                            <w:r>
                              <w:rPr>
                                <w:color w:val="221F1F"/>
                              </w:rPr>
                              <w:t>support</w:t>
                            </w:r>
                            <w:r>
                              <w:rPr>
                                <w:color w:val="221F1F"/>
                                <w:spacing w:val="-5"/>
                              </w:rPr>
                              <w:t xml:space="preserve"> </w:t>
                            </w:r>
                            <w:r>
                              <w:rPr>
                                <w:color w:val="221F1F"/>
                              </w:rPr>
                              <w:t>only. As this PBGC model is a shared payment QDRO, payments to the alternate payee cannot start until the participant’s benefit payments have started. The participant’s benefit payments cannot start earlier than the participant’s “earliest PBGC retirement date” (defined in PBGC regulation 29 C.F.R. § 4022.10).</w:t>
                            </w:r>
                          </w:p>
                        </w:txbxContent>
                      </wps:txbx>
                      <wps:bodyPr wrap="square" lIns="0" tIns="0" rIns="0" bIns="0" rtlCol="0"/>
                    </wps:wsp>
                  </a:graphicData>
                </a:graphic>
              </wp:anchor>
            </w:drawing>
          </mc:Choice>
          <mc:Fallback>
            <w:pict>
              <v:shape id="Textbox 580" o:spid="_x0000_s1601" type="#_x0000_t202" style="width:430.85pt;height:70.8pt;margin-top:142.65pt;margin-left:89pt;mso-position-horizontal-relative:page;mso-position-vertical-relative:page;mso-wrap-distance-bottom:0;mso-wrap-distance-left:0;mso-wrap-distance-right:0;mso-wrap-distance-top:0;mso-wrap-style:square;position:absolute;visibility:visible;v-text-anchor:top;z-index:-250484736" filled="f" stroked="f">
                <v:textbox inset="0,0,0,0">
                  <w:txbxContent>
                    <w:p w:rsidR="00D73FD5" w14:paraId="6A037054" w14:textId="77777777">
                      <w:pPr>
                        <w:pStyle w:val="BodyText"/>
                        <w:spacing w:before="17" w:line="259" w:lineRule="auto"/>
                      </w:pPr>
                      <w:r>
                        <w:rPr>
                          <w:color w:val="221F1F"/>
                        </w:rPr>
                        <w:t>This</w:t>
                      </w:r>
                      <w:r>
                        <w:rPr>
                          <w:color w:val="221F1F"/>
                          <w:spacing w:val="-7"/>
                        </w:rPr>
                        <w:t xml:space="preserve"> </w:t>
                      </w:r>
                      <w:r>
                        <w:rPr>
                          <w:color w:val="221F1F"/>
                        </w:rPr>
                        <w:t>model</w:t>
                      </w:r>
                      <w:r>
                        <w:rPr>
                          <w:color w:val="221F1F"/>
                          <w:spacing w:val="-7"/>
                        </w:rPr>
                        <w:t xml:space="preserve"> </w:t>
                      </w:r>
                      <w:r>
                        <w:rPr>
                          <w:color w:val="221F1F"/>
                        </w:rPr>
                        <w:t>is</w:t>
                      </w:r>
                      <w:r>
                        <w:rPr>
                          <w:color w:val="221F1F"/>
                          <w:spacing w:val="-7"/>
                        </w:rPr>
                        <w:t xml:space="preserve"> </w:t>
                      </w:r>
                      <w:r>
                        <w:rPr>
                          <w:color w:val="221F1F"/>
                        </w:rPr>
                        <w:t>a</w:t>
                      </w:r>
                      <w:r>
                        <w:rPr>
                          <w:color w:val="221F1F"/>
                          <w:spacing w:val="-5"/>
                        </w:rPr>
                        <w:t xml:space="preserve"> </w:t>
                      </w:r>
                      <w:r>
                        <w:rPr>
                          <w:color w:val="221F1F"/>
                        </w:rPr>
                        <w:t>simplified</w:t>
                      </w:r>
                      <w:r>
                        <w:rPr>
                          <w:color w:val="221F1F"/>
                          <w:spacing w:val="-7"/>
                        </w:rPr>
                        <w:t xml:space="preserve"> </w:t>
                      </w:r>
                      <w:r>
                        <w:rPr>
                          <w:color w:val="221F1F"/>
                        </w:rPr>
                        <w:t>shared</w:t>
                      </w:r>
                      <w:r>
                        <w:rPr>
                          <w:color w:val="221F1F"/>
                          <w:spacing w:val="-7"/>
                        </w:rPr>
                        <w:t xml:space="preserve"> </w:t>
                      </w:r>
                      <w:r>
                        <w:rPr>
                          <w:color w:val="221F1F"/>
                        </w:rPr>
                        <w:t>payment</w:t>
                      </w:r>
                      <w:r>
                        <w:rPr>
                          <w:color w:val="221F1F"/>
                          <w:spacing w:val="-8"/>
                        </w:rPr>
                        <w:t xml:space="preserve"> </w:t>
                      </w:r>
                      <w:r>
                        <w:rPr>
                          <w:color w:val="221F1F"/>
                        </w:rPr>
                        <w:t>QDRO</w:t>
                      </w:r>
                      <w:r>
                        <w:rPr>
                          <w:color w:val="221F1F"/>
                          <w:spacing w:val="-5"/>
                        </w:rPr>
                        <w:t xml:space="preserve"> </w:t>
                      </w:r>
                      <w:r>
                        <w:rPr>
                          <w:color w:val="221F1F"/>
                        </w:rPr>
                        <w:t>that</w:t>
                      </w:r>
                      <w:r>
                        <w:rPr>
                          <w:color w:val="221F1F"/>
                          <w:spacing w:val="-10"/>
                        </w:rPr>
                        <w:t xml:space="preserve"> </w:t>
                      </w:r>
                      <w:r>
                        <w:rPr>
                          <w:color w:val="221F1F"/>
                        </w:rPr>
                        <w:t>is</w:t>
                      </w:r>
                      <w:r>
                        <w:rPr>
                          <w:color w:val="221F1F"/>
                          <w:spacing w:val="-7"/>
                        </w:rPr>
                        <w:t xml:space="preserve"> </w:t>
                      </w:r>
                      <w:r>
                        <w:rPr>
                          <w:color w:val="221F1F"/>
                        </w:rPr>
                        <w:t>designed</w:t>
                      </w:r>
                      <w:r>
                        <w:rPr>
                          <w:color w:val="221F1F"/>
                          <w:spacing w:val="-5"/>
                        </w:rPr>
                        <w:t xml:space="preserve"> </w:t>
                      </w:r>
                      <w:r>
                        <w:rPr>
                          <w:color w:val="221F1F"/>
                        </w:rPr>
                        <w:t>to</w:t>
                      </w:r>
                      <w:r>
                        <w:rPr>
                          <w:color w:val="221F1F"/>
                          <w:spacing w:val="-7"/>
                        </w:rPr>
                        <w:t xml:space="preserve"> </w:t>
                      </w:r>
                      <w:r>
                        <w:rPr>
                          <w:color w:val="221F1F"/>
                        </w:rPr>
                        <w:t>provide</w:t>
                      </w:r>
                      <w:r>
                        <w:rPr>
                          <w:color w:val="221F1F"/>
                          <w:spacing w:val="-8"/>
                        </w:rPr>
                        <w:t xml:space="preserve"> </w:t>
                      </w:r>
                      <w:r>
                        <w:rPr>
                          <w:color w:val="221F1F"/>
                        </w:rPr>
                        <w:t>child</w:t>
                      </w:r>
                      <w:r>
                        <w:rPr>
                          <w:color w:val="221F1F"/>
                          <w:spacing w:val="-7"/>
                        </w:rPr>
                        <w:t xml:space="preserve"> </w:t>
                      </w:r>
                      <w:r>
                        <w:rPr>
                          <w:color w:val="221F1F"/>
                        </w:rPr>
                        <w:t>support</w:t>
                      </w:r>
                      <w:r>
                        <w:rPr>
                          <w:color w:val="221F1F"/>
                          <w:spacing w:val="-5"/>
                        </w:rPr>
                        <w:t xml:space="preserve"> </w:t>
                      </w:r>
                      <w:r>
                        <w:rPr>
                          <w:color w:val="221F1F"/>
                        </w:rPr>
                        <w:t>only. As this PBGC model is a shared payment QDRO, payments to the alternate payee cannot start until the participant’s benefit payments have started. The participant’s benefit payments cannot start earlier than the participant’s “earliest PBGC retirement date” (defined in PBGC regulation 29 C.F.R. § 4022.10).</w:t>
                      </w:r>
                    </w:p>
                  </w:txbxContent>
                </v:textbox>
              </v:shape>
            </w:pict>
          </mc:Fallback>
        </mc:AlternateContent>
      </w:r>
      <w:r w:rsidR="000E2E0B">
        <w:rPr>
          <w:noProof/>
        </w:rPr>
        <mc:AlternateContent>
          <mc:Choice Requires="wps">
            <w:drawing>
              <wp:anchor distT="0" distB="0" distL="0" distR="0" simplePos="0" relativeHeight="25283481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582" name="Textbox 5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43</w:t>
                            </w:r>
                          </w:p>
                        </w:txbxContent>
                      </wps:txbx>
                      <wps:bodyPr wrap="square" lIns="0" tIns="0" rIns="0" bIns="0" rtlCol="0"/>
                    </wps:wsp>
                  </a:graphicData>
                </a:graphic>
              </wp:anchor>
            </w:drawing>
          </mc:Choice>
          <mc:Fallback>
            <w:pict>
              <v:shape id="Textbox 582" o:spid="_x0000_s1602"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480640" filled="f" stroked="f">
                <v:textbox inset="0,0,0,0">
                  <w:txbxContent>
                    <w:p w:rsidR="00D73FD5" w14:paraId="6A037057" w14:textId="77777777">
                      <w:pPr>
                        <w:spacing w:before="14"/>
                        <w:ind w:left="20"/>
                        <w:rPr>
                          <w:rFonts w:ascii="Arial"/>
                          <w:sz w:val="18"/>
                        </w:rPr>
                      </w:pPr>
                      <w:r>
                        <w:rPr>
                          <w:rFonts w:ascii="Arial"/>
                          <w:color w:val="FFFFFF"/>
                          <w:spacing w:val="-5"/>
                          <w:sz w:val="18"/>
                        </w:rPr>
                        <w:t>43</w:t>
                      </w:r>
                    </w:p>
                  </w:txbxContent>
                </v:textbox>
              </v:shape>
            </w:pict>
          </mc:Fallback>
        </mc:AlternateContent>
      </w:r>
      <w:r w:rsidR="000E2E0B">
        <w:rPr>
          <w:noProof/>
        </w:rPr>
        <mc:AlternateContent>
          <mc:Choice Requires="wps">
            <w:drawing>
              <wp:anchor distT="0" distB="0" distL="0" distR="0" simplePos="0" relativeHeight="252836864" behindDoc="1" locked="0" layoutInCell="1" allowOverlap="1">
                <wp:simplePos x="0" y="0"/>
                <wp:positionH relativeFrom="page">
                  <wp:posOffset>1143000</wp:posOffset>
                </wp:positionH>
                <wp:positionV relativeFrom="page">
                  <wp:posOffset>1422081</wp:posOffset>
                </wp:positionV>
                <wp:extent cx="5486400" cy="152400"/>
                <wp:effectExtent l="0" t="0" r="0" b="0"/>
                <wp:wrapNone/>
                <wp:docPr id="583" name="Textbox 58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583" o:spid="_x0000_s1603" type="#_x0000_t202" style="width:6in;height:12pt;margin-top:111.95pt;margin-left:90pt;mso-position-horizontal-relative:page;mso-position-vertical-relative:page;mso-wrap-distance-bottom:0;mso-wrap-distance-left:0;mso-wrap-distance-right:0;mso-wrap-distance-top:0;mso-wrap-style:square;position:absolute;visibility:visible;v-text-anchor:top;z-index:-250478592" filled="f" stroked="f">
                <v:textbox inset="0,0,0,0">
                  <w:txbxContent>
                    <w:p w:rsidR="00D73FD5" w14:paraId="6A037058" w14:textId="77777777">
                      <w:pPr>
                        <w:pStyle w:val="BodyText"/>
                        <w:spacing w:before="4"/>
                        <w:ind w:left="40"/>
                        <w:rPr>
                          <w:rFonts w:ascii="Times New Roman"/>
                          <w:sz w:val="17"/>
                        </w:rPr>
                      </w:pPr>
                    </w:p>
                  </w:txbxContent>
                </v:textbox>
              </v:shape>
            </w:pict>
          </mc:Fallback>
        </mc:AlternateContent>
      </w:r>
    </w:p>
    <w:p w:rsidR="00D73FD5" w14:paraId="6A036758" w14:textId="77777777">
      <w:pPr>
        <w:rPr>
          <w:sz w:val="2"/>
          <w:szCs w:val="2"/>
        </w:rPr>
        <w:sectPr>
          <w:pgSz w:w="12240" w:h="15840"/>
          <w:pgMar w:top="940" w:right="620" w:bottom="280" w:left="580" w:header="720" w:footer="720" w:gutter="0"/>
          <w:cols w:space="720"/>
        </w:sectPr>
      </w:pPr>
    </w:p>
    <w:p w:rsidR="00D73FD5" w14:paraId="6A036759" w14:textId="77777777">
      <w:pPr>
        <w:rPr>
          <w:sz w:val="2"/>
          <w:szCs w:val="2"/>
        </w:rPr>
      </w:pPr>
      <w:r>
        <w:rPr>
          <w:noProof/>
        </w:rPr>
        <mc:AlternateContent>
          <mc:Choice Requires="wps">
            <w:drawing>
              <wp:anchor distT="0" distB="0" distL="0" distR="0" simplePos="0" relativeHeight="25283891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584" name="Graphic 58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584" o:spid="_x0000_s1604"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47654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840960" behindDoc="1" locked="0" layoutInCell="1" allowOverlap="1">
                <wp:simplePos x="0" y="0"/>
                <wp:positionH relativeFrom="page">
                  <wp:posOffset>1143000</wp:posOffset>
                </wp:positionH>
                <wp:positionV relativeFrom="page">
                  <wp:posOffset>5249894</wp:posOffset>
                </wp:positionV>
                <wp:extent cx="762000" cy="1270"/>
                <wp:effectExtent l="0" t="0" r="0" b="0"/>
                <wp:wrapNone/>
                <wp:docPr id="585" name="Graphic 585"/>
                <wp:cNvGraphicFramePr/>
                <a:graphic xmlns:a="http://schemas.openxmlformats.org/drawingml/2006/main">
                  <a:graphicData uri="http://schemas.microsoft.com/office/word/2010/wordprocessingShape">
                    <wps:wsp xmlns:wps="http://schemas.microsoft.com/office/word/2010/wordprocessingShape">
                      <wps:cNvSpPr/>
                      <wps:spPr>
                        <a:xfrm>
                          <a:off x="0" y="0"/>
                          <a:ext cx="762000" cy="1270"/>
                        </a:xfrm>
                        <a:custGeom>
                          <a:avLst/>
                          <a:gdLst/>
                          <a:rect l="l" t="t" r="r" b="b"/>
                          <a:pathLst>
                            <a:path fill="norm" w="762000" stroke="1">
                              <a:moveTo>
                                <a:pt x="0" y="0"/>
                              </a:moveTo>
                              <a:lnTo>
                                <a:pt x="762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585" o:spid="_x0000_s1605" style="width:60pt;height:0.1pt;margin-top:413.4pt;margin-left:90pt;mso-position-horizontal-relative:page;mso-position-vertical-relative:page;mso-wrap-distance-bottom:0;mso-wrap-distance-left:0;mso-wrap-distance-right:0;mso-wrap-distance-top:0;mso-wrap-style:square;position:absolute;visibility:visible;v-text-anchor:top;z-index:-250474496" coordsize="762000,1270" path="m,l762000,e" filled="f" strokecolor="#211e1f" strokeweight="0.5pt">
                <v:path arrowok="t"/>
              </v:shape>
            </w:pict>
          </mc:Fallback>
        </mc:AlternateContent>
      </w:r>
      <w:r>
        <w:rPr>
          <w:noProof/>
        </w:rPr>
        <mc:AlternateContent>
          <mc:Choice Requires="wps">
            <w:drawing>
              <wp:anchor distT="0" distB="0" distL="0" distR="0" simplePos="0" relativeHeight="252843008" behindDoc="1" locked="0" layoutInCell="1" allowOverlap="1">
                <wp:simplePos x="0" y="0"/>
                <wp:positionH relativeFrom="page">
                  <wp:posOffset>1143000</wp:posOffset>
                </wp:positionH>
                <wp:positionV relativeFrom="page">
                  <wp:posOffset>6075394</wp:posOffset>
                </wp:positionV>
                <wp:extent cx="1651000" cy="1270"/>
                <wp:effectExtent l="0" t="0" r="0" b="0"/>
                <wp:wrapNone/>
                <wp:docPr id="586" name="Graphic 586"/>
                <wp:cNvGraphicFramePr/>
                <a:graphic xmlns:a="http://schemas.openxmlformats.org/drawingml/2006/main">
                  <a:graphicData uri="http://schemas.microsoft.com/office/word/2010/wordprocessingShape">
                    <wps:wsp xmlns:wps="http://schemas.microsoft.com/office/word/2010/wordprocessingShape">
                      <wps:cNvSpPr/>
                      <wps:spPr>
                        <a:xfrm>
                          <a:off x="0" y="0"/>
                          <a:ext cx="1651000" cy="1270"/>
                        </a:xfrm>
                        <a:custGeom>
                          <a:avLst/>
                          <a:gdLst/>
                          <a:rect l="l" t="t" r="r" b="b"/>
                          <a:pathLst>
                            <a:path fill="norm" w="1651000" stroke="1">
                              <a:moveTo>
                                <a:pt x="0" y="0"/>
                              </a:moveTo>
                              <a:lnTo>
                                <a:pt x="1651000" y="0"/>
                              </a:lnTo>
                            </a:path>
                          </a:pathLst>
                        </a:custGeom>
                        <a:ln w="6350">
                          <a:solidFill>
                            <a:srgbClr val="211E1F"/>
                          </a:solidFill>
                          <a:prstDash val="solid"/>
                        </a:ln>
                      </wps:spPr>
                      <wps:bodyPr wrap="square" lIns="0" tIns="0" rIns="0" bIns="0" rtlCol="0">
                        <a:prstTxWarp prst="textNoShape">
                          <a:avLst/>
                        </a:prstTxWarp>
                      </wps:bodyPr>
                    </wps:wsp>
                  </a:graphicData>
                </a:graphic>
              </wp:anchor>
            </w:drawing>
          </mc:Choice>
          <mc:Fallback>
            <w:pict>
              <v:shape id="Graphic 586" o:spid="_x0000_s1606" style="width:130pt;height:0.1pt;margin-top:478.4pt;margin-left:90pt;mso-position-horizontal-relative:page;mso-position-vertical-relative:page;mso-wrap-distance-bottom:0;mso-wrap-distance-left:0;mso-wrap-distance-right:0;mso-wrap-distance-top:0;mso-wrap-style:square;position:absolute;visibility:visible;v-text-anchor:top;z-index:-250472448" coordsize="1651000,1270" path="m,l1651000,e" filled="f" strokecolor="#211e1f" strokeweight="0.5pt">
                <v:path arrowok="t"/>
              </v:shape>
            </w:pict>
          </mc:Fallback>
        </mc:AlternateContent>
      </w:r>
      <w:r>
        <w:rPr>
          <w:noProof/>
        </w:rPr>
        <mc:AlternateContent>
          <mc:Choice Requires="wps">
            <w:drawing>
              <wp:anchor distT="0" distB="0" distL="0" distR="0" simplePos="0" relativeHeight="252845056" behindDoc="1" locked="0" layoutInCell="1" allowOverlap="1">
                <wp:simplePos x="0" y="0"/>
                <wp:positionH relativeFrom="page">
                  <wp:posOffset>1143000</wp:posOffset>
                </wp:positionH>
                <wp:positionV relativeFrom="page">
                  <wp:posOffset>1561781</wp:posOffset>
                </wp:positionV>
                <wp:extent cx="5486400" cy="1270"/>
                <wp:effectExtent l="0" t="0" r="0" b="0"/>
                <wp:wrapNone/>
                <wp:docPr id="587" name="Graphic 587"/>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587" o:spid="_x0000_s1607" style="width:6in;height:0.1pt;margin-top:122.95pt;margin-left:90pt;mso-position-horizontal-relative:page;mso-position-vertical-relative:page;mso-wrap-distance-bottom:0;mso-wrap-distance-left:0;mso-wrap-distance-right:0;mso-wrap-distance-top:0;mso-wrap-style:square;position:absolute;visibility:visible;v-text-anchor:top;z-index:-250470400" coordsize="5486400,1270" path="m,l5486400,e" filled="f" strokecolor="#496ca7" strokeweight="1pt">
                <v:path arrowok="t"/>
              </v:shape>
            </w:pict>
          </mc:Fallback>
        </mc:AlternateContent>
      </w:r>
      <w:r>
        <w:rPr>
          <w:noProof/>
        </w:rPr>
        <mc:AlternateContent>
          <mc:Choice Requires="wps">
            <w:drawing>
              <wp:anchor distT="0" distB="0" distL="0" distR="0" simplePos="0" relativeHeight="25284710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588" name="Textbox 58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588" o:spid="_x0000_s1608"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468352" filled="f" stroked="f">
                <v:textbox inset="0,0,0,0">
                  <w:txbxContent>
                    <w:p w:rsidR="00D73FD5" w14:paraId="6A037059"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2849152" behindDoc="1" locked="0" layoutInCell="1" allowOverlap="1">
                <wp:simplePos x="0" y="0"/>
                <wp:positionH relativeFrom="page">
                  <wp:posOffset>1130300</wp:posOffset>
                </wp:positionH>
                <wp:positionV relativeFrom="page">
                  <wp:posOffset>1323974</wp:posOffset>
                </wp:positionV>
                <wp:extent cx="4370070" cy="224790"/>
                <wp:effectExtent l="0" t="0" r="0" b="0"/>
                <wp:wrapNone/>
                <wp:docPr id="589" name="Textbox 589"/>
                <wp:cNvGraphicFramePr/>
                <a:graphic xmlns:a="http://schemas.openxmlformats.org/drawingml/2006/main">
                  <a:graphicData uri="http://schemas.microsoft.com/office/word/2010/wordprocessingShape">
                    <wps:wsp xmlns:wps="http://schemas.microsoft.com/office/word/2010/wordprocessingShape">
                      <wps:cNvSpPr txBox="1"/>
                      <wps:spPr>
                        <a:xfrm>
                          <a:off x="0" y="0"/>
                          <a:ext cx="4370070" cy="224790"/>
                        </a:xfrm>
                        <a:prstGeom prst="rect">
                          <a:avLst/>
                        </a:prstGeom>
                      </wps:spPr>
                      <wps:txbx>
                        <w:txbxContent>
                          <w:p w:rsidR="00D73FD5" w14:textId="77777777">
                            <w:pPr>
                              <w:spacing w:before="11"/>
                              <w:ind w:left="20"/>
                              <w:rPr>
                                <w:rFonts w:ascii="Arial" w:hAnsi="Arial"/>
                                <w:b/>
                                <w:sz w:val="28"/>
                              </w:rPr>
                            </w:pPr>
                            <w:bookmarkStart w:id="38" w:name="Appendix_E—PBGC_Model_Treat-As-Spouse_QD"/>
                            <w:bookmarkStart w:id="39" w:name="_bookmark22"/>
                            <w:bookmarkEnd w:id="38"/>
                            <w:bookmarkEnd w:id="39"/>
                            <w:r>
                              <w:rPr>
                                <w:rFonts w:ascii="Arial" w:hAnsi="Arial"/>
                                <w:b/>
                                <w:color w:val="496CA7"/>
                                <w:sz w:val="28"/>
                              </w:rPr>
                              <w:t>Appendix</w:t>
                            </w:r>
                            <w:r>
                              <w:rPr>
                                <w:rFonts w:ascii="Arial" w:hAnsi="Arial"/>
                                <w:b/>
                                <w:color w:val="496CA7"/>
                                <w:spacing w:val="13"/>
                                <w:sz w:val="28"/>
                              </w:rPr>
                              <w:t xml:space="preserve"> </w:t>
                            </w:r>
                            <w:r>
                              <w:rPr>
                                <w:rFonts w:ascii="Arial" w:hAnsi="Arial"/>
                                <w:b/>
                                <w:color w:val="496CA7"/>
                                <w:sz w:val="28"/>
                              </w:rPr>
                              <w:t>E—PBGC</w:t>
                            </w:r>
                            <w:r>
                              <w:rPr>
                                <w:rFonts w:ascii="Arial" w:hAnsi="Arial"/>
                                <w:b/>
                                <w:color w:val="496CA7"/>
                                <w:spacing w:val="14"/>
                                <w:sz w:val="28"/>
                              </w:rPr>
                              <w:t xml:space="preserve"> </w:t>
                            </w:r>
                            <w:r>
                              <w:rPr>
                                <w:rFonts w:ascii="Arial" w:hAnsi="Arial"/>
                                <w:b/>
                                <w:color w:val="496CA7"/>
                                <w:sz w:val="28"/>
                              </w:rPr>
                              <w:t>Model</w:t>
                            </w:r>
                            <w:r>
                              <w:rPr>
                                <w:rFonts w:ascii="Arial" w:hAnsi="Arial"/>
                                <w:b/>
                                <w:color w:val="496CA7"/>
                                <w:spacing w:val="13"/>
                                <w:sz w:val="28"/>
                              </w:rPr>
                              <w:t xml:space="preserve"> </w:t>
                            </w:r>
                            <w:r>
                              <w:rPr>
                                <w:rFonts w:ascii="Arial" w:hAnsi="Arial"/>
                                <w:b/>
                                <w:color w:val="496CA7"/>
                                <w:sz w:val="28"/>
                              </w:rPr>
                              <w:t>Treat-As-Spouse</w:t>
                            </w:r>
                            <w:r>
                              <w:rPr>
                                <w:rFonts w:ascii="Arial" w:hAnsi="Arial"/>
                                <w:b/>
                                <w:color w:val="496CA7"/>
                                <w:spacing w:val="14"/>
                                <w:sz w:val="28"/>
                              </w:rPr>
                              <w:t xml:space="preserve"> </w:t>
                            </w:r>
                            <w:r>
                              <w:rPr>
                                <w:rFonts w:ascii="Arial" w:hAnsi="Arial"/>
                                <w:b/>
                                <w:color w:val="496CA7"/>
                                <w:spacing w:val="-4"/>
                                <w:sz w:val="28"/>
                              </w:rPr>
                              <w:t>QDRO</w:t>
                            </w:r>
                          </w:p>
                        </w:txbxContent>
                      </wps:txbx>
                      <wps:bodyPr wrap="square" lIns="0" tIns="0" rIns="0" bIns="0" rtlCol="0"/>
                    </wps:wsp>
                  </a:graphicData>
                </a:graphic>
              </wp:anchor>
            </w:drawing>
          </mc:Choice>
          <mc:Fallback>
            <w:pict>
              <v:shape id="Textbox 589" o:spid="_x0000_s1609" type="#_x0000_t202" style="width:344.1pt;height:17.7pt;margin-top:104.25pt;margin-left:89pt;mso-position-horizontal-relative:page;mso-position-vertical-relative:page;mso-wrap-distance-bottom:0;mso-wrap-distance-left:0;mso-wrap-distance-right:0;mso-wrap-distance-top:0;mso-wrap-style:square;position:absolute;visibility:visible;v-text-anchor:top;z-index:-250466304" filled="f" stroked="f">
                <v:textbox inset="0,0,0,0">
                  <w:txbxContent>
                    <w:p w:rsidR="00D73FD5" w14:paraId="6A03705A" w14:textId="77777777">
                      <w:pPr>
                        <w:spacing w:before="11"/>
                        <w:ind w:left="20"/>
                        <w:rPr>
                          <w:rFonts w:ascii="Arial" w:hAnsi="Arial"/>
                          <w:b/>
                          <w:sz w:val="28"/>
                        </w:rPr>
                      </w:pPr>
                      <w:bookmarkStart w:id="38" w:name="Appendix_E—PBGC_Model_Treat-As-Spouse_QD"/>
                      <w:bookmarkStart w:id="39" w:name="_bookmark22"/>
                      <w:bookmarkEnd w:id="38"/>
                      <w:bookmarkEnd w:id="39"/>
                      <w:r>
                        <w:rPr>
                          <w:rFonts w:ascii="Arial" w:hAnsi="Arial"/>
                          <w:b/>
                          <w:color w:val="496CA7"/>
                          <w:sz w:val="28"/>
                        </w:rPr>
                        <w:t>Appendix</w:t>
                      </w:r>
                      <w:r>
                        <w:rPr>
                          <w:rFonts w:ascii="Arial" w:hAnsi="Arial"/>
                          <w:b/>
                          <w:color w:val="496CA7"/>
                          <w:spacing w:val="13"/>
                          <w:sz w:val="28"/>
                        </w:rPr>
                        <w:t xml:space="preserve"> </w:t>
                      </w:r>
                      <w:r>
                        <w:rPr>
                          <w:rFonts w:ascii="Arial" w:hAnsi="Arial"/>
                          <w:b/>
                          <w:color w:val="496CA7"/>
                          <w:sz w:val="28"/>
                        </w:rPr>
                        <w:t>E—PBGC</w:t>
                      </w:r>
                      <w:r>
                        <w:rPr>
                          <w:rFonts w:ascii="Arial" w:hAnsi="Arial"/>
                          <w:b/>
                          <w:color w:val="496CA7"/>
                          <w:spacing w:val="14"/>
                          <w:sz w:val="28"/>
                        </w:rPr>
                        <w:t xml:space="preserve"> </w:t>
                      </w:r>
                      <w:r>
                        <w:rPr>
                          <w:rFonts w:ascii="Arial" w:hAnsi="Arial"/>
                          <w:b/>
                          <w:color w:val="496CA7"/>
                          <w:sz w:val="28"/>
                        </w:rPr>
                        <w:t>Model</w:t>
                      </w:r>
                      <w:r>
                        <w:rPr>
                          <w:rFonts w:ascii="Arial" w:hAnsi="Arial"/>
                          <w:b/>
                          <w:color w:val="496CA7"/>
                          <w:spacing w:val="13"/>
                          <w:sz w:val="28"/>
                        </w:rPr>
                        <w:t xml:space="preserve"> </w:t>
                      </w:r>
                      <w:r>
                        <w:rPr>
                          <w:rFonts w:ascii="Arial" w:hAnsi="Arial"/>
                          <w:b/>
                          <w:color w:val="496CA7"/>
                          <w:sz w:val="28"/>
                        </w:rPr>
                        <w:t>Treat-As-Spouse</w:t>
                      </w:r>
                      <w:r>
                        <w:rPr>
                          <w:rFonts w:ascii="Arial" w:hAnsi="Arial"/>
                          <w:b/>
                          <w:color w:val="496CA7"/>
                          <w:spacing w:val="14"/>
                          <w:sz w:val="28"/>
                        </w:rPr>
                        <w:t xml:space="preserve"> </w:t>
                      </w:r>
                      <w:r>
                        <w:rPr>
                          <w:rFonts w:ascii="Arial" w:hAnsi="Arial"/>
                          <w:b/>
                          <w:color w:val="496CA7"/>
                          <w:spacing w:val="-4"/>
                          <w:sz w:val="28"/>
                        </w:rPr>
                        <w:t>QDRO</w:t>
                      </w:r>
                    </w:p>
                  </w:txbxContent>
                </v:textbox>
              </v:shape>
            </w:pict>
          </mc:Fallback>
        </mc:AlternateContent>
      </w:r>
      <w:r>
        <w:rPr>
          <w:noProof/>
        </w:rPr>
        <mc:AlternateContent>
          <mc:Choice Requires="wps">
            <w:drawing>
              <wp:anchor distT="0" distB="0" distL="0" distR="0" simplePos="0" relativeHeight="252851200" behindDoc="1" locked="0" layoutInCell="1" allowOverlap="1">
                <wp:simplePos x="0" y="0"/>
                <wp:positionH relativeFrom="page">
                  <wp:posOffset>1129702</wp:posOffset>
                </wp:positionH>
                <wp:positionV relativeFrom="page">
                  <wp:posOffset>1811932</wp:posOffset>
                </wp:positionV>
                <wp:extent cx="5488305" cy="1788795"/>
                <wp:effectExtent l="0" t="0" r="0" b="0"/>
                <wp:wrapNone/>
                <wp:docPr id="590" name="Textbox 59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8305" cy="1788795"/>
                        </a:xfrm>
                        <a:prstGeom prst="rect">
                          <a:avLst/>
                        </a:prstGeom>
                      </wps:spPr>
                      <wps:txbx>
                        <w:txbxContent>
                          <w:p w:rsidR="00D73FD5" w:rsidP="000C75C0" w14:textId="59CBD52E">
                            <w:pPr>
                              <w:spacing w:before="20" w:line="259" w:lineRule="auto"/>
                              <w:ind w:left="20" w:right="15"/>
                              <w:rPr>
                                <w:sz w:val="23"/>
                              </w:rPr>
                            </w:pPr>
                            <w:r>
                              <w:rPr>
                                <w:color w:val="221F1F"/>
                                <w:sz w:val="23"/>
                              </w:rPr>
                              <w:t>(You</w:t>
                            </w:r>
                            <w:r>
                              <w:rPr>
                                <w:color w:val="221F1F"/>
                                <w:spacing w:val="-10"/>
                                <w:sz w:val="23"/>
                              </w:rPr>
                              <w:t xml:space="preserve"> </w:t>
                            </w:r>
                            <w:r>
                              <w:rPr>
                                <w:color w:val="221F1F"/>
                                <w:sz w:val="23"/>
                              </w:rPr>
                              <w:t>may</w:t>
                            </w:r>
                            <w:r>
                              <w:rPr>
                                <w:color w:val="221F1F"/>
                                <w:spacing w:val="-10"/>
                                <w:sz w:val="23"/>
                              </w:rPr>
                              <w:t xml:space="preserve"> </w:t>
                            </w:r>
                            <w:r>
                              <w:rPr>
                                <w:color w:val="221F1F"/>
                                <w:sz w:val="23"/>
                              </w:rPr>
                              <w:t>use</w:t>
                            </w:r>
                            <w:r>
                              <w:rPr>
                                <w:color w:val="221F1F"/>
                                <w:spacing w:val="-7"/>
                                <w:sz w:val="23"/>
                              </w:rPr>
                              <w:t xml:space="preserve"> </w:t>
                            </w:r>
                            <w:r>
                              <w:rPr>
                                <w:color w:val="221F1F"/>
                                <w:sz w:val="23"/>
                              </w:rPr>
                              <w:t>this</w:t>
                            </w:r>
                            <w:r>
                              <w:rPr>
                                <w:color w:val="221F1F"/>
                                <w:spacing w:val="-9"/>
                                <w:sz w:val="23"/>
                              </w:rPr>
                              <w:t xml:space="preserve"> </w:t>
                            </w:r>
                            <w:r>
                              <w:rPr>
                                <w:color w:val="221F1F"/>
                                <w:sz w:val="23"/>
                              </w:rPr>
                              <w:t>model</w:t>
                            </w:r>
                            <w:r>
                              <w:rPr>
                                <w:color w:val="221F1F"/>
                                <w:spacing w:val="-10"/>
                                <w:sz w:val="23"/>
                              </w:rPr>
                              <w:t xml:space="preserve"> </w:t>
                            </w:r>
                            <w:r>
                              <w:rPr>
                                <w:color w:val="221F1F"/>
                                <w:sz w:val="23"/>
                              </w:rPr>
                              <w:t>when</w:t>
                            </w:r>
                            <w:r>
                              <w:rPr>
                                <w:color w:val="221F1F"/>
                                <w:spacing w:val="-7"/>
                                <w:sz w:val="23"/>
                              </w:rPr>
                              <w:t xml:space="preserve"> </w:t>
                            </w:r>
                            <w:r>
                              <w:rPr>
                                <w:color w:val="221F1F"/>
                                <w:sz w:val="23"/>
                              </w:rPr>
                              <w:t>a</w:t>
                            </w:r>
                            <w:r>
                              <w:rPr>
                                <w:color w:val="221F1F"/>
                                <w:spacing w:val="-10"/>
                                <w:sz w:val="23"/>
                              </w:rPr>
                              <w:t xml:space="preserve"> </w:t>
                            </w:r>
                            <w:r>
                              <w:rPr>
                                <w:color w:val="221F1F"/>
                                <w:sz w:val="23"/>
                              </w:rPr>
                              <w:t>defined</w:t>
                            </w:r>
                            <w:r>
                              <w:rPr>
                                <w:color w:val="221F1F"/>
                                <w:spacing w:val="-7"/>
                                <w:sz w:val="23"/>
                              </w:rPr>
                              <w:t xml:space="preserve"> </w:t>
                            </w:r>
                            <w:r>
                              <w:rPr>
                                <w:color w:val="221F1F"/>
                                <w:sz w:val="23"/>
                              </w:rPr>
                              <w:t>benefit</w:t>
                            </w:r>
                            <w:r>
                              <w:rPr>
                                <w:color w:val="221F1F"/>
                                <w:spacing w:val="-9"/>
                                <w:sz w:val="23"/>
                              </w:rPr>
                              <w:t xml:space="preserve"> </w:t>
                            </w:r>
                            <w:r>
                              <w:rPr>
                                <w:color w:val="221F1F"/>
                                <w:sz w:val="23"/>
                              </w:rPr>
                              <w:t>pension</w:t>
                            </w:r>
                            <w:r>
                              <w:rPr>
                                <w:color w:val="221F1F"/>
                                <w:spacing w:val="-10"/>
                                <w:sz w:val="23"/>
                              </w:rPr>
                              <w:t xml:space="preserve"> </w:t>
                            </w:r>
                            <w:r>
                              <w:rPr>
                                <w:color w:val="221F1F"/>
                                <w:sz w:val="23"/>
                              </w:rPr>
                              <w:t>plan</w:t>
                            </w:r>
                            <w:r>
                              <w:rPr>
                                <w:color w:val="221F1F"/>
                                <w:spacing w:val="-7"/>
                                <w:sz w:val="23"/>
                              </w:rPr>
                              <w:t xml:space="preserve"> </w:t>
                            </w:r>
                            <w:r>
                              <w:rPr>
                                <w:color w:val="221F1F"/>
                                <w:sz w:val="23"/>
                              </w:rPr>
                              <w:t>has</w:t>
                            </w:r>
                            <w:r>
                              <w:rPr>
                                <w:color w:val="221F1F"/>
                                <w:spacing w:val="-9"/>
                                <w:sz w:val="23"/>
                              </w:rPr>
                              <w:t xml:space="preserve"> </w:t>
                            </w:r>
                            <w:r>
                              <w:rPr>
                                <w:color w:val="221F1F"/>
                                <w:sz w:val="23"/>
                              </w:rPr>
                              <w:t>terminated,</w:t>
                            </w:r>
                            <w:r>
                              <w:rPr>
                                <w:color w:val="221F1F"/>
                                <w:spacing w:val="-7"/>
                                <w:sz w:val="23"/>
                              </w:rPr>
                              <w:t xml:space="preserve"> </w:t>
                            </w:r>
                            <w:r>
                              <w:rPr>
                                <w:color w:val="221F1F"/>
                                <w:sz w:val="23"/>
                              </w:rPr>
                              <w:t>PBGC</w:t>
                            </w:r>
                            <w:r>
                              <w:rPr>
                                <w:color w:val="221F1F"/>
                                <w:spacing w:val="-10"/>
                                <w:sz w:val="23"/>
                              </w:rPr>
                              <w:t xml:space="preserve"> </w:t>
                            </w:r>
                            <w:r>
                              <w:rPr>
                                <w:color w:val="221F1F"/>
                                <w:sz w:val="23"/>
                              </w:rPr>
                              <w:t>has</w:t>
                            </w:r>
                            <w:r>
                              <w:rPr>
                                <w:color w:val="221F1F"/>
                                <w:spacing w:val="-9"/>
                                <w:sz w:val="23"/>
                              </w:rPr>
                              <w:t xml:space="preserve"> </w:t>
                            </w:r>
                            <w:r>
                              <w:rPr>
                                <w:color w:val="221F1F"/>
                                <w:sz w:val="23"/>
                              </w:rPr>
                              <w:t>become trustee of the plan, and PBGC is to treat a spouse or former spouse as the participant’s spouse for purposes of a Qualified Preretirement Survivor Annuity or a Qualified Joint-and-Survivor Annuity,</w:t>
                            </w:r>
                            <w:r>
                              <w:rPr>
                                <w:color w:val="221F1F"/>
                                <w:spacing w:val="-6"/>
                                <w:sz w:val="23"/>
                              </w:rPr>
                              <w:t xml:space="preserve"> </w:t>
                            </w:r>
                            <w:r>
                              <w:rPr>
                                <w:color w:val="221F1F"/>
                                <w:sz w:val="23"/>
                              </w:rPr>
                              <w:t>or</w:t>
                            </w:r>
                            <w:r>
                              <w:rPr>
                                <w:color w:val="221F1F"/>
                                <w:spacing w:val="-6"/>
                                <w:sz w:val="23"/>
                              </w:rPr>
                              <w:t xml:space="preserve"> </w:t>
                            </w:r>
                            <w:r>
                              <w:rPr>
                                <w:color w:val="221F1F"/>
                                <w:sz w:val="23"/>
                              </w:rPr>
                              <w:t>both.</w:t>
                            </w:r>
                            <w:r>
                              <w:rPr>
                                <w:color w:val="221F1F"/>
                                <w:spacing w:val="-15"/>
                                <w:sz w:val="23"/>
                              </w:rPr>
                              <w:t xml:space="preserve"> </w:t>
                            </w:r>
                            <w:r>
                              <w:rPr>
                                <w:color w:val="221F1F"/>
                                <w:sz w:val="23"/>
                              </w:rPr>
                              <w:t>To</w:t>
                            </w:r>
                            <w:r>
                              <w:rPr>
                                <w:color w:val="221F1F"/>
                                <w:spacing w:val="-6"/>
                                <w:sz w:val="23"/>
                              </w:rPr>
                              <w:t xml:space="preserve"> </w:t>
                            </w:r>
                            <w:r>
                              <w:rPr>
                                <w:color w:val="221F1F"/>
                                <w:sz w:val="23"/>
                              </w:rPr>
                              <w:t>also</w:t>
                            </w:r>
                            <w:r>
                              <w:rPr>
                                <w:color w:val="221F1F"/>
                                <w:spacing w:val="-6"/>
                                <w:sz w:val="23"/>
                              </w:rPr>
                              <w:t xml:space="preserve"> </w:t>
                            </w:r>
                            <w:r>
                              <w:rPr>
                                <w:color w:val="221F1F"/>
                                <w:sz w:val="23"/>
                              </w:rPr>
                              <w:t>provide</w:t>
                            </w:r>
                            <w:r>
                              <w:rPr>
                                <w:color w:val="221F1F"/>
                                <w:spacing w:val="-6"/>
                                <w:sz w:val="23"/>
                              </w:rPr>
                              <w:t xml:space="preserve"> </w:t>
                            </w:r>
                            <w:r>
                              <w:rPr>
                                <w:color w:val="221F1F"/>
                                <w:sz w:val="23"/>
                              </w:rPr>
                              <w:t>an</w:t>
                            </w:r>
                            <w:r>
                              <w:rPr>
                                <w:color w:val="221F1F"/>
                                <w:spacing w:val="-6"/>
                                <w:sz w:val="23"/>
                              </w:rPr>
                              <w:t xml:space="preserve"> </w:t>
                            </w:r>
                            <w:r>
                              <w:rPr>
                                <w:color w:val="221F1F"/>
                                <w:sz w:val="23"/>
                              </w:rPr>
                              <w:t>alternate</w:t>
                            </w:r>
                            <w:r>
                              <w:rPr>
                                <w:color w:val="221F1F"/>
                                <w:spacing w:val="-6"/>
                                <w:sz w:val="23"/>
                              </w:rPr>
                              <w:t xml:space="preserve"> </w:t>
                            </w:r>
                            <w:r>
                              <w:rPr>
                                <w:color w:val="221F1F"/>
                                <w:sz w:val="23"/>
                              </w:rPr>
                              <w:t>payee</w:t>
                            </w:r>
                            <w:r>
                              <w:rPr>
                                <w:color w:val="221F1F"/>
                                <w:spacing w:val="-6"/>
                                <w:sz w:val="23"/>
                              </w:rPr>
                              <w:t xml:space="preserve"> </w:t>
                            </w:r>
                            <w:r>
                              <w:rPr>
                                <w:color w:val="221F1F"/>
                                <w:sz w:val="23"/>
                              </w:rPr>
                              <w:t>with</w:t>
                            </w:r>
                            <w:r>
                              <w:rPr>
                                <w:color w:val="221F1F"/>
                                <w:spacing w:val="-4"/>
                                <w:sz w:val="23"/>
                              </w:rPr>
                              <w:t xml:space="preserve"> </w:t>
                            </w:r>
                            <w:r>
                              <w:rPr>
                                <w:color w:val="221F1F"/>
                                <w:sz w:val="23"/>
                              </w:rPr>
                              <w:t>part</w:t>
                            </w:r>
                            <w:r>
                              <w:rPr>
                                <w:color w:val="221F1F"/>
                                <w:spacing w:val="-4"/>
                                <w:sz w:val="23"/>
                              </w:rPr>
                              <w:t xml:space="preserve"> </w:t>
                            </w:r>
                            <w:r>
                              <w:rPr>
                                <w:color w:val="221F1F"/>
                                <w:sz w:val="23"/>
                              </w:rPr>
                              <w:t>of</w:t>
                            </w:r>
                            <w:r>
                              <w:rPr>
                                <w:color w:val="221F1F"/>
                                <w:spacing w:val="-6"/>
                                <w:sz w:val="23"/>
                              </w:rPr>
                              <w:t xml:space="preserve"> </w:t>
                            </w:r>
                            <w:r>
                              <w:rPr>
                                <w:color w:val="221F1F"/>
                                <w:sz w:val="23"/>
                              </w:rPr>
                              <w:t>the</w:t>
                            </w:r>
                            <w:r>
                              <w:rPr>
                                <w:color w:val="221F1F"/>
                                <w:spacing w:val="-4"/>
                                <w:sz w:val="23"/>
                              </w:rPr>
                              <w:t xml:space="preserve"> </w:t>
                            </w:r>
                            <w:r>
                              <w:rPr>
                                <w:color w:val="221F1F"/>
                                <w:sz w:val="23"/>
                              </w:rPr>
                              <w:t>participant’s</w:t>
                            </w:r>
                            <w:r>
                              <w:rPr>
                                <w:color w:val="221F1F"/>
                                <w:spacing w:val="-6"/>
                                <w:sz w:val="23"/>
                              </w:rPr>
                              <w:t xml:space="preserve"> </w:t>
                            </w:r>
                            <w:r>
                              <w:rPr>
                                <w:color w:val="221F1F"/>
                                <w:sz w:val="23"/>
                              </w:rPr>
                              <w:t>benefit,</w:t>
                            </w:r>
                            <w:r>
                              <w:rPr>
                                <w:color w:val="221F1F"/>
                                <w:spacing w:val="-4"/>
                                <w:sz w:val="23"/>
                              </w:rPr>
                              <w:t xml:space="preserve"> </w:t>
                            </w:r>
                            <w:r>
                              <w:rPr>
                                <w:color w:val="221F1F"/>
                                <w:sz w:val="23"/>
                              </w:rPr>
                              <w:t>use</w:t>
                            </w:r>
                            <w:r>
                              <w:rPr>
                                <w:color w:val="221F1F"/>
                                <w:spacing w:val="-4"/>
                                <w:sz w:val="23"/>
                              </w:rPr>
                              <w:t xml:space="preserve"> </w:t>
                            </w:r>
                            <w:r>
                              <w:rPr>
                                <w:color w:val="221F1F"/>
                                <w:sz w:val="23"/>
                              </w:rPr>
                              <w:t xml:space="preserve">the </w:t>
                            </w:r>
                            <w:r>
                              <w:rPr>
                                <w:i/>
                                <w:color w:val="221F1F"/>
                                <w:sz w:val="23"/>
                              </w:rPr>
                              <w:t xml:space="preserve">PBGC Model Separate Interest QDRO </w:t>
                            </w:r>
                            <w:r>
                              <w:rPr>
                                <w:color w:val="221F1F"/>
                                <w:sz w:val="23"/>
                              </w:rPr>
                              <w:t xml:space="preserve">or the </w:t>
                            </w:r>
                            <w:r>
                              <w:rPr>
                                <w:i/>
                                <w:color w:val="221F1F"/>
                                <w:sz w:val="23"/>
                              </w:rPr>
                              <w:t xml:space="preserve">PBGC Model Shared Payment QDRO </w:t>
                            </w:r>
                            <w:r>
                              <w:rPr>
                                <w:color w:val="221F1F"/>
                                <w:sz w:val="23"/>
                              </w:rPr>
                              <w:t>instead of</w:t>
                            </w:r>
                            <w:r w:rsidR="00AC71D2">
                              <w:rPr>
                                <w:color w:val="221F1F"/>
                                <w:sz w:val="23"/>
                              </w:rPr>
                              <w:t xml:space="preserve"> </w:t>
                            </w:r>
                            <w:r>
                              <w:rPr>
                                <w:color w:val="221F1F"/>
                                <w:sz w:val="23"/>
                              </w:rPr>
                              <w:t xml:space="preserve">this </w:t>
                            </w:r>
                            <w:r>
                              <w:rPr>
                                <w:color w:val="221F1F"/>
                                <w:spacing w:val="-2"/>
                                <w:sz w:val="23"/>
                              </w:rPr>
                              <w:t>model.</w:t>
                            </w:r>
                            <w:r>
                              <w:rPr>
                                <w:color w:val="221F1F"/>
                                <w:spacing w:val="-7"/>
                                <w:sz w:val="23"/>
                              </w:rPr>
                              <w:t xml:space="preserve"> </w:t>
                            </w:r>
                            <w:r>
                              <w:rPr>
                                <w:b/>
                                <w:color w:val="221F1F"/>
                                <w:spacing w:val="-2"/>
                                <w:sz w:val="23"/>
                              </w:rPr>
                              <w:t>You</w:t>
                            </w:r>
                            <w:r>
                              <w:rPr>
                                <w:b/>
                                <w:color w:val="221F1F"/>
                                <w:spacing w:val="-6"/>
                                <w:sz w:val="23"/>
                              </w:rPr>
                              <w:t xml:space="preserve"> </w:t>
                            </w:r>
                            <w:r>
                              <w:rPr>
                                <w:b/>
                                <w:color w:val="221F1F"/>
                                <w:spacing w:val="-2"/>
                                <w:sz w:val="23"/>
                              </w:rPr>
                              <w:t>may</w:t>
                            </w:r>
                            <w:r>
                              <w:rPr>
                                <w:b/>
                                <w:color w:val="221F1F"/>
                                <w:spacing w:val="-5"/>
                                <w:sz w:val="23"/>
                              </w:rPr>
                              <w:t xml:space="preserve"> </w:t>
                            </w:r>
                            <w:r>
                              <w:rPr>
                                <w:b/>
                                <w:color w:val="221F1F"/>
                                <w:spacing w:val="-2"/>
                                <w:sz w:val="23"/>
                              </w:rPr>
                              <w:t>use</w:t>
                            </w:r>
                            <w:r>
                              <w:rPr>
                                <w:b/>
                                <w:color w:val="221F1F"/>
                                <w:spacing w:val="-10"/>
                                <w:sz w:val="23"/>
                              </w:rPr>
                              <w:t xml:space="preserve"> </w:t>
                            </w:r>
                            <w:r>
                              <w:rPr>
                                <w:b/>
                                <w:color w:val="221F1F"/>
                                <w:spacing w:val="-2"/>
                                <w:sz w:val="23"/>
                              </w:rPr>
                              <w:t>this</w:t>
                            </w:r>
                            <w:r>
                              <w:rPr>
                                <w:b/>
                                <w:color w:val="221F1F"/>
                                <w:spacing w:val="-8"/>
                                <w:sz w:val="23"/>
                              </w:rPr>
                              <w:t xml:space="preserve"> </w:t>
                            </w:r>
                            <w:r>
                              <w:rPr>
                                <w:b/>
                                <w:color w:val="221F1F"/>
                                <w:spacing w:val="-2"/>
                                <w:sz w:val="23"/>
                              </w:rPr>
                              <w:t>model</w:t>
                            </w:r>
                            <w:r>
                              <w:rPr>
                                <w:b/>
                                <w:color w:val="221F1F"/>
                                <w:spacing w:val="-6"/>
                                <w:sz w:val="23"/>
                              </w:rPr>
                              <w:t xml:space="preserve"> </w:t>
                            </w:r>
                            <w:r>
                              <w:rPr>
                                <w:b/>
                                <w:color w:val="221F1F"/>
                                <w:spacing w:val="-2"/>
                                <w:sz w:val="23"/>
                              </w:rPr>
                              <w:t>only</w:t>
                            </w:r>
                            <w:r>
                              <w:rPr>
                                <w:b/>
                                <w:color w:val="221F1F"/>
                                <w:spacing w:val="-8"/>
                                <w:sz w:val="23"/>
                              </w:rPr>
                              <w:t xml:space="preserve"> </w:t>
                            </w:r>
                            <w:r>
                              <w:rPr>
                                <w:b/>
                                <w:color w:val="221F1F"/>
                                <w:spacing w:val="-2"/>
                                <w:sz w:val="23"/>
                              </w:rPr>
                              <w:t>if</w:t>
                            </w:r>
                            <w:r>
                              <w:rPr>
                                <w:b/>
                                <w:color w:val="221F1F"/>
                                <w:spacing w:val="-8"/>
                                <w:sz w:val="23"/>
                              </w:rPr>
                              <w:t xml:space="preserve"> </w:t>
                            </w:r>
                            <w:r>
                              <w:rPr>
                                <w:b/>
                                <w:color w:val="221F1F"/>
                                <w:spacing w:val="-2"/>
                                <w:sz w:val="23"/>
                              </w:rPr>
                              <w:t>it</w:t>
                            </w:r>
                            <w:r>
                              <w:rPr>
                                <w:b/>
                                <w:color w:val="221F1F"/>
                                <w:spacing w:val="-8"/>
                                <w:sz w:val="23"/>
                              </w:rPr>
                              <w:t xml:space="preserve"> </w:t>
                            </w:r>
                            <w:r>
                              <w:rPr>
                                <w:b/>
                                <w:color w:val="221F1F"/>
                                <w:spacing w:val="-2"/>
                                <w:sz w:val="23"/>
                              </w:rPr>
                              <w:t>is</w:t>
                            </w:r>
                            <w:r>
                              <w:rPr>
                                <w:b/>
                                <w:color w:val="221F1F"/>
                                <w:spacing w:val="-8"/>
                                <w:sz w:val="23"/>
                              </w:rPr>
                              <w:t xml:space="preserve"> </w:t>
                            </w:r>
                            <w:r>
                              <w:rPr>
                                <w:b/>
                                <w:color w:val="221F1F"/>
                                <w:spacing w:val="-2"/>
                                <w:sz w:val="23"/>
                              </w:rPr>
                              <w:t>submitted</w:t>
                            </w:r>
                            <w:r>
                              <w:rPr>
                                <w:b/>
                                <w:color w:val="221F1F"/>
                                <w:spacing w:val="-9"/>
                                <w:sz w:val="23"/>
                              </w:rPr>
                              <w:t xml:space="preserve"> </w:t>
                            </w:r>
                            <w:r>
                              <w:rPr>
                                <w:b/>
                                <w:color w:val="221F1F"/>
                                <w:spacing w:val="-2"/>
                                <w:sz w:val="23"/>
                              </w:rPr>
                              <w:t>to</w:t>
                            </w:r>
                            <w:r>
                              <w:rPr>
                                <w:b/>
                                <w:color w:val="221F1F"/>
                                <w:spacing w:val="-9"/>
                                <w:sz w:val="23"/>
                              </w:rPr>
                              <w:t xml:space="preserve"> </w:t>
                            </w:r>
                            <w:r>
                              <w:rPr>
                                <w:b/>
                                <w:color w:val="221F1F"/>
                                <w:spacing w:val="-2"/>
                                <w:sz w:val="23"/>
                              </w:rPr>
                              <w:t>PBGC</w:t>
                            </w:r>
                            <w:r>
                              <w:rPr>
                                <w:b/>
                                <w:color w:val="221F1F"/>
                                <w:spacing w:val="-7"/>
                                <w:sz w:val="23"/>
                              </w:rPr>
                              <w:t xml:space="preserve"> </w:t>
                            </w:r>
                            <w:r>
                              <w:rPr>
                                <w:b/>
                                <w:color w:val="221F1F"/>
                                <w:spacing w:val="-2"/>
                                <w:sz w:val="23"/>
                              </w:rPr>
                              <w:t>for</w:t>
                            </w:r>
                            <w:r>
                              <w:rPr>
                                <w:b/>
                                <w:color w:val="221F1F"/>
                                <w:spacing w:val="-5"/>
                                <w:sz w:val="23"/>
                              </w:rPr>
                              <w:t xml:space="preserve"> </w:t>
                            </w:r>
                            <w:r>
                              <w:rPr>
                                <w:b/>
                                <w:color w:val="221F1F"/>
                                <w:spacing w:val="-2"/>
                                <w:sz w:val="23"/>
                              </w:rPr>
                              <w:t>qualification</w:t>
                            </w:r>
                            <w:r>
                              <w:rPr>
                                <w:b/>
                                <w:color w:val="221F1F"/>
                                <w:spacing w:val="-6"/>
                                <w:sz w:val="23"/>
                              </w:rPr>
                              <w:t xml:space="preserve"> </w:t>
                            </w:r>
                            <w:r>
                              <w:rPr>
                                <w:b/>
                                <w:color w:val="221F1F"/>
                                <w:spacing w:val="-2"/>
                                <w:sz w:val="23"/>
                              </w:rPr>
                              <w:t>before</w:t>
                            </w:r>
                            <w:r>
                              <w:rPr>
                                <w:b/>
                                <w:color w:val="221F1F"/>
                                <w:spacing w:val="-11"/>
                                <w:sz w:val="23"/>
                              </w:rPr>
                              <w:t xml:space="preserve"> </w:t>
                            </w:r>
                            <w:r>
                              <w:rPr>
                                <w:b/>
                                <w:color w:val="221F1F"/>
                                <w:spacing w:val="-2"/>
                                <w:sz w:val="23"/>
                              </w:rPr>
                              <w:t>the participant’s</w:t>
                            </w:r>
                            <w:r>
                              <w:rPr>
                                <w:b/>
                                <w:color w:val="221F1F"/>
                                <w:spacing w:val="-13"/>
                                <w:sz w:val="23"/>
                              </w:rPr>
                              <w:t xml:space="preserve"> </w:t>
                            </w:r>
                            <w:r>
                              <w:rPr>
                                <w:b/>
                                <w:color w:val="221F1F"/>
                                <w:spacing w:val="-2"/>
                                <w:sz w:val="23"/>
                              </w:rPr>
                              <w:t>benefit</w:t>
                            </w:r>
                            <w:r>
                              <w:rPr>
                                <w:b/>
                                <w:color w:val="221F1F"/>
                                <w:spacing w:val="-12"/>
                                <w:sz w:val="23"/>
                              </w:rPr>
                              <w:t xml:space="preserve"> </w:t>
                            </w:r>
                            <w:r>
                              <w:rPr>
                                <w:b/>
                                <w:color w:val="221F1F"/>
                                <w:spacing w:val="-2"/>
                                <w:sz w:val="23"/>
                              </w:rPr>
                              <w:t>payments</w:t>
                            </w:r>
                            <w:r>
                              <w:rPr>
                                <w:b/>
                                <w:color w:val="221F1F"/>
                                <w:spacing w:val="-13"/>
                                <w:sz w:val="23"/>
                              </w:rPr>
                              <w:t xml:space="preserve"> </w:t>
                            </w:r>
                            <w:r>
                              <w:rPr>
                                <w:b/>
                                <w:color w:val="221F1F"/>
                                <w:spacing w:val="-2"/>
                                <w:sz w:val="23"/>
                              </w:rPr>
                              <w:t>have</w:t>
                            </w:r>
                            <w:r>
                              <w:rPr>
                                <w:b/>
                                <w:color w:val="221F1F"/>
                                <w:spacing w:val="-12"/>
                                <w:sz w:val="23"/>
                              </w:rPr>
                              <w:t xml:space="preserve"> </w:t>
                            </w:r>
                            <w:r>
                              <w:rPr>
                                <w:b/>
                                <w:color w:val="221F1F"/>
                                <w:spacing w:val="-2"/>
                                <w:sz w:val="23"/>
                              </w:rPr>
                              <w:t>started</w:t>
                            </w:r>
                            <w:bookmarkStart w:id="40" w:name="as_survivor._Please_read_the_PBGC_Model_"/>
                            <w:bookmarkEnd w:id="40"/>
                            <w:r>
                              <w:rPr>
                                <w:b/>
                                <w:color w:val="221F1F"/>
                                <w:w w:val="90"/>
                                <w:sz w:val="23"/>
                              </w:rPr>
                              <w:t xml:space="preserve">. </w:t>
                            </w:r>
                            <w:r w:rsidRPr="00BA6A3C">
                              <w:rPr>
                                <w:bCs/>
                                <w:color w:val="221F1F"/>
                                <w:w w:val="90"/>
                                <w:sz w:val="23"/>
                                <w:szCs w:val="23"/>
                              </w:rPr>
                              <w:t xml:space="preserve">Please read the </w:t>
                            </w:r>
                            <w:r w:rsidRPr="00BA6A3C">
                              <w:rPr>
                                <w:bCs/>
                                <w:i/>
                                <w:color w:val="221F1F"/>
                                <w:w w:val="90"/>
                                <w:sz w:val="23"/>
                                <w:szCs w:val="23"/>
                              </w:rPr>
                              <w:t>PBGC Model Treat-as-Spouse QDRO</w:t>
                            </w:r>
                            <w:r w:rsidRPr="00BA6A3C">
                              <w:rPr>
                                <w:bCs/>
                                <w:i/>
                                <w:color w:val="221F1F"/>
                                <w:spacing w:val="-3"/>
                                <w:w w:val="90"/>
                                <w:sz w:val="23"/>
                                <w:szCs w:val="23"/>
                              </w:rPr>
                              <w:t xml:space="preserve"> </w:t>
                            </w:r>
                            <w:r w:rsidRPr="00BA6A3C">
                              <w:rPr>
                                <w:bCs/>
                                <w:color w:val="221F1F"/>
                                <w:w w:val="90"/>
                                <w:sz w:val="23"/>
                                <w:szCs w:val="23"/>
                              </w:rPr>
                              <w:t>Instructions at the end of</w:t>
                            </w:r>
                            <w:r w:rsidRPr="00BA6A3C">
                              <w:rPr>
                                <w:bCs/>
                                <w:color w:val="221F1F"/>
                                <w:sz w:val="23"/>
                                <w:szCs w:val="23"/>
                              </w:rPr>
                              <w:t xml:space="preserve"> Appendix E for important information.</w:t>
                            </w:r>
                            <w:r>
                              <w:rPr>
                                <w:color w:val="221F1F"/>
                                <w:sz w:val="23"/>
                              </w:rPr>
                              <w:t>)</w:t>
                            </w:r>
                          </w:p>
                        </w:txbxContent>
                      </wps:txbx>
                      <wps:bodyPr wrap="square" lIns="0" tIns="0" rIns="0" bIns="0" rtlCol="0"/>
                    </wps:wsp>
                  </a:graphicData>
                </a:graphic>
              </wp:anchor>
            </w:drawing>
          </mc:Choice>
          <mc:Fallback>
            <w:pict>
              <v:shape id="Textbox 590" o:spid="_x0000_s1610" type="#_x0000_t202" style="width:432.15pt;height:140.85pt;margin-top:142.65pt;margin-left:88.95pt;mso-position-horizontal-relative:page;mso-position-vertical-relative:page;mso-wrap-distance-bottom:0;mso-wrap-distance-left:0;mso-wrap-distance-right:0;mso-wrap-distance-top:0;mso-wrap-style:square;position:absolute;visibility:visible;v-text-anchor:top;z-index:-250464256" filled="f" stroked="f">
                <v:textbox inset="0,0,0,0">
                  <w:txbxContent>
                    <w:p w:rsidR="00D73FD5" w:rsidP="000C75C0" w14:paraId="6A03705C" w14:textId="59CBD52E">
                      <w:pPr>
                        <w:spacing w:before="20" w:line="259" w:lineRule="auto"/>
                        <w:ind w:left="20" w:right="15"/>
                        <w:rPr>
                          <w:sz w:val="23"/>
                        </w:rPr>
                      </w:pPr>
                      <w:r>
                        <w:rPr>
                          <w:color w:val="221F1F"/>
                          <w:sz w:val="23"/>
                        </w:rPr>
                        <w:t>(You</w:t>
                      </w:r>
                      <w:r>
                        <w:rPr>
                          <w:color w:val="221F1F"/>
                          <w:spacing w:val="-10"/>
                          <w:sz w:val="23"/>
                        </w:rPr>
                        <w:t xml:space="preserve"> </w:t>
                      </w:r>
                      <w:r>
                        <w:rPr>
                          <w:color w:val="221F1F"/>
                          <w:sz w:val="23"/>
                        </w:rPr>
                        <w:t>may</w:t>
                      </w:r>
                      <w:r>
                        <w:rPr>
                          <w:color w:val="221F1F"/>
                          <w:spacing w:val="-10"/>
                          <w:sz w:val="23"/>
                        </w:rPr>
                        <w:t xml:space="preserve"> </w:t>
                      </w:r>
                      <w:r>
                        <w:rPr>
                          <w:color w:val="221F1F"/>
                          <w:sz w:val="23"/>
                        </w:rPr>
                        <w:t>use</w:t>
                      </w:r>
                      <w:r>
                        <w:rPr>
                          <w:color w:val="221F1F"/>
                          <w:spacing w:val="-7"/>
                          <w:sz w:val="23"/>
                        </w:rPr>
                        <w:t xml:space="preserve"> </w:t>
                      </w:r>
                      <w:r>
                        <w:rPr>
                          <w:color w:val="221F1F"/>
                          <w:sz w:val="23"/>
                        </w:rPr>
                        <w:t>this</w:t>
                      </w:r>
                      <w:r>
                        <w:rPr>
                          <w:color w:val="221F1F"/>
                          <w:spacing w:val="-9"/>
                          <w:sz w:val="23"/>
                        </w:rPr>
                        <w:t xml:space="preserve"> </w:t>
                      </w:r>
                      <w:r>
                        <w:rPr>
                          <w:color w:val="221F1F"/>
                          <w:sz w:val="23"/>
                        </w:rPr>
                        <w:t>model</w:t>
                      </w:r>
                      <w:r>
                        <w:rPr>
                          <w:color w:val="221F1F"/>
                          <w:spacing w:val="-10"/>
                          <w:sz w:val="23"/>
                        </w:rPr>
                        <w:t xml:space="preserve"> </w:t>
                      </w:r>
                      <w:r>
                        <w:rPr>
                          <w:color w:val="221F1F"/>
                          <w:sz w:val="23"/>
                        </w:rPr>
                        <w:t>when</w:t>
                      </w:r>
                      <w:r>
                        <w:rPr>
                          <w:color w:val="221F1F"/>
                          <w:spacing w:val="-7"/>
                          <w:sz w:val="23"/>
                        </w:rPr>
                        <w:t xml:space="preserve"> </w:t>
                      </w:r>
                      <w:r>
                        <w:rPr>
                          <w:color w:val="221F1F"/>
                          <w:sz w:val="23"/>
                        </w:rPr>
                        <w:t>a</w:t>
                      </w:r>
                      <w:r>
                        <w:rPr>
                          <w:color w:val="221F1F"/>
                          <w:spacing w:val="-10"/>
                          <w:sz w:val="23"/>
                        </w:rPr>
                        <w:t xml:space="preserve"> </w:t>
                      </w:r>
                      <w:r>
                        <w:rPr>
                          <w:color w:val="221F1F"/>
                          <w:sz w:val="23"/>
                        </w:rPr>
                        <w:t>defined</w:t>
                      </w:r>
                      <w:r>
                        <w:rPr>
                          <w:color w:val="221F1F"/>
                          <w:spacing w:val="-7"/>
                          <w:sz w:val="23"/>
                        </w:rPr>
                        <w:t xml:space="preserve"> </w:t>
                      </w:r>
                      <w:r>
                        <w:rPr>
                          <w:color w:val="221F1F"/>
                          <w:sz w:val="23"/>
                        </w:rPr>
                        <w:t>benefit</w:t>
                      </w:r>
                      <w:r>
                        <w:rPr>
                          <w:color w:val="221F1F"/>
                          <w:spacing w:val="-9"/>
                          <w:sz w:val="23"/>
                        </w:rPr>
                        <w:t xml:space="preserve"> </w:t>
                      </w:r>
                      <w:r>
                        <w:rPr>
                          <w:color w:val="221F1F"/>
                          <w:sz w:val="23"/>
                        </w:rPr>
                        <w:t>pension</w:t>
                      </w:r>
                      <w:r>
                        <w:rPr>
                          <w:color w:val="221F1F"/>
                          <w:spacing w:val="-10"/>
                          <w:sz w:val="23"/>
                        </w:rPr>
                        <w:t xml:space="preserve"> </w:t>
                      </w:r>
                      <w:r>
                        <w:rPr>
                          <w:color w:val="221F1F"/>
                          <w:sz w:val="23"/>
                        </w:rPr>
                        <w:t>plan</w:t>
                      </w:r>
                      <w:r>
                        <w:rPr>
                          <w:color w:val="221F1F"/>
                          <w:spacing w:val="-7"/>
                          <w:sz w:val="23"/>
                        </w:rPr>
                        <w:t xml:space="preserve"> </w:t>
                      </w:r>
                      <w:r>
                        <w:rPr>
                          <w:color w:val="221F1F"/>
                          <w:sz w:val="23"/>
                        </w:rPr>
                        <w:t>has</w:t>
                      </w:r>
                      <w:r>
                        <w:rPr>
                          <w:color w:val="221F1F"/>
                          <w:spacing w:val="-9"/>
                          <w:sz w:val="23"/>
                        </w:rPr>
                        <w:t xml:space="preserve"> </w:t>
                      </w:r>
                      <w:r>
                        <w:rPr>
                          <w:color w:val="221F1F"/>
                          <w:sz w:val="23"/>
                        </w:rPr>
                        <w:t>terminated,</w:t>
                      </w:r>
                      <w:r>
                        <w:rPr>
                          <w:color w:val="221F1F"/>
                          <w:spacing w:val="-7"/>
                          <w:sz w:val="23"/>
                        </w:rPr>
                        <w:t xml:space="preserve"> </w:t>
                      </w:r>
                      <w:r>
                        <w:rPr>
                          <w:color w:val="221F1F"/>
                          <w:sz w:val="23"/>
                        </w:rPr>
                        <w:t>PBGC</w:t>
                      </w:r>
                      <w:r>
                        <w:rPr>
                          <w:color w:val="221F1F"/>
                          <w:spacing w:val="-10"/>
                          <w:sz w:val="23"/>
                        </w:rPr>
                        <w:t xml:space="preserve"> </w:t>
                      </w:r>
                      <w:r>
                        <w:rPr>
                          <w:color w:val="221F1F"/>
                          <w:sz w:val="23"/>
                        </w:rPr>
                        <w:t>has</w:t>
                      </w:r>
                      <w:r>
                        <w:rPr>
                          <w:color w:val="221F1F"/>
                          <w:spacing w:val="-9"/>
                          <w:sz w:val="23"/>
                        </w:rPr>
                        <w:t xml:space="preserve"> </w:t>
                      </w:r>
                      <w:r>
                        <w:rPr>
                          <w:color w:val="221F1F"/>
                          <w:sz w:val="23"/>
                        </w:rPr>
                        <w:t>become trustee of the plan, and PBGC is to treat a spouse or former spouse as the participant’s spouse for purposes of a Qualified Preretirement Survivor Annuity or a Qualified Joint-and-Survivor Annuity,</w:t>
                      </w:r>
                      <w:r>
                        <w:rPr>
                          <w:color w:val="221F1F"/>
                          <w:spacing w:val="-6"/>
                          <w:sz w:val="23"/>
                        </w:rPr>
                        <w:t xml:space="preserve"> </w:t>
                      </w:r>
                      <w:r>
                        <w:rPr>
                          <w:color w:val="221F1F"/>
                          <w:sz w:val="23"/>
                        </w:rPr>
                        <w:t>or</w:t>
                      </w:r>
                      <w:r>
                        <w:rPr>
                          <w:color w:val="221F1F"/>
                          <w:spacing w:val="-6"/>
                          <w:sz w:val="23"/>
                        </w:rPr>
                        <w:t xml:space="preserve"> </w:t>
                      </w:r>
                      <w:r>
                        <w:rPr>
                          <w:color w:val="221F1F"/>
                          <w:sz w:val="23"/>
                        </w:rPr>
                        <w:t>both.</w:t>
                      </w:r>
                      <w:r>
                        <w:rPr>
                          <w:color w:val="221F1F"/>
                          <w:spacing w:val="-15"/>
                          <w:sz w:val="23"/>
                        </w:rPr>
                        <w:t xml:space="preserve"> </w:t>
                      </w:r>
                      <w:r>
                        <w:rPr>
                          <w:color w:val="221F1F"/>
                          <w:sz w:val="23"/>
                        </w:rPr>
                        <w:t>To</w:t>
                      </w:r>
                      <w:r>
                        <w:rPr>
                          <w:color w:val="221F1F"/>
                          <w:spacing w:val="-6"/>
                          <w:sz w:val="23"/>
                        </w:rPr>
                        <w:t xml:space="preserve"> </w:t>
                      </w:r>
                      <w:r>
                        <w:rPr>
                          <w:color w:val="221F1F"/>
                          <w:sz w:val="23"/>
                        </w:rPr>
                        <w:t>also</w:t>
                      </w:r>
                      <w:r>
                        <w:rPr>
                          <w:color w:val="221F1F"/>
                          <w:spacing w:val="-6"/>
                          <w:sz w:val="23"/>
                        </w:rPr>
                        <w:t xml:space="preserve"> </w:t>
                      </w:r>
                      <w:r>
                        <w:rPr>
                          <w:color w:val="221F1F"/>
                          <w:sz w:val="23"/>
                        </w:rPr>
                        <w:t>provide</w:t>
                      </w:r>
                      <w:r>
                        <w:rPr>
                          <w:color w:val="221F1F"/>
                          <w:spacing w:val="-6"/>
                          <w:sz w:val="23"/>
                        </w:rPr>
                        <w:t xml:space="preserve"> </w:t>
                      </w:r>
                      <w:r>
                        <w:rPr>
                          <w:color w:val="221F1F"/>
                          <w:sz w:val="23"/>
                        </w:rPr>
                        <w:t>an</w:t>
                      </w:r>
                      <w:r>
                        <w:rPr>
                          <w:color w:val="221F1F"/>
                          <w:spacing w:val="-6"/>
                          <w:sz w:val="23"/>
                        </w:rPr>
                        <w:t xml:space="preserve"> </w:t>
                      </w:r>
                      <w:r>
                        <w:rPr>
                          <w:color w:val="221F1F"/>
                          <w:sz w:val="23"/>
                        </w:rPr>
                        <w:t>alternate</w:t>
                      </w:r>
                      <w:r>
                        <w:rPr>
                          <w:color w:val="221F1F"/>
                          <w:spacing w:val="-6"/>
                          <w:sz w:val="23"/>
                        </w:rPr>
                        <w:t xml:space="preserve"> </w:t>
                      </w:r>
                      <w:r>
                        <w:rPr>
                          <w:color w:val="221F1F"/>
                          <w:sz w:val="23"/>
                        </w:rPr>
                        <w:t>payee</w:t>
                      </w:r>
                      <w:r>
                        <w:rPr>
                          <w:color w:val="221F1F"/>
                          <w:spacing w:val="-6"/>
                          <w:sz w:val="23"/>
                        </w:rPr>
                        <w:t xml:space="preserve"> </w:t>
                      </w:r>
                      <w:r>
                        <w:rPr>
                          <w:color w:val="221F1F"/>
                          <w:sz w:val="23"/>
                        </w:rPr>
                        <w:t>with</w:t>
                      </w:r>
                      <w:r>
                        <w:rPr>
                          <w:color w:val="221F1F"/>
                          <w:spacing w:val="-4"/>
                          <w:sz w:val="23"/>
                        </w:rPr>
                        <w:t xml:space="preserve"> </w:t>
                      </w:r>
                      <w:r>
                        <w:rPr>
                          <w:color w:val="221F1F"/>
                          <w:sz w:val="23"/>
                        </w:rPr>
                        <w:t>part</w:t>
                      </w:r>
                      <w:r>
                        <w:rPr>
                          <w:color w:val="221F1F"/>
                          <w:spacing w:val="-4"/>
                          <w:sz w:val="23"/>
                        </w:rPr>
                        <w:t xml:space="preserve"> </w:t>
                      </w:r>
                      <w:r>
                        <w:rPr>
                          <w:color w:val="221F1F"/>
                          <w:sz w:val="23"/>
                        </w:rPr>
                        <w:t>of</w:t>
                      </w:r>
                      <w:r>
                        <w:rPr>
                          <w:color w:val="221F1F"/>
                          <w:spacing w:val="-6"/>
                          <w:sz w:val="23"/>
                        </w:rPr>
                        <w:t xml:space="preserve"> </w:t>
                      </w:r>
                      <w:r>
                        <w:rPr>
                          <w:color w:val="221F1F"/>
                          <w:sz w:val="23"/>
                        </w:rPr>
                        <w:t>the</w:t>
                      </w:r>
                      <w:r>
                        <w:rPr>
                          <w:color w:val="221F1F"/>
                          <w:spacing w:val="-4"/>
                          <w:sz w:val="23"/>
                        </w:rPr>
                        <w:t xml:space="preserve"> </w:t>
                      </w:r>
                      <w:r>
                        <w:rPr>
                          <w:color w:val="221F1F"/>
                          <w:sz w:val="23"/>
                        </w:rPr>
                        <w:t>participant’s</w:t>
                      </w:r>
                      <w:r>
                        <w:rPr>
                          <w:color w:val="221F1F"/>
                          <w:spacing w:val="-6"/>
                          <w:sz w:val="23"/>
                        </w:rPr>
                        <w:t xml:space="preserve"> </w:t>
                      </w:r>
                      <w:r>
                        <w:rPr>
                          <w:color w:val="221F1F"/>
                          <w:sz w:val="23"/>
                        </w:rPr>
                        <w:t>benefit,</w:t>
                      </w:r>
                      <w:r>
                        <w:rPr>
                          <w:color w:val="221F1F"/>
                          <w:spacing w:val="-4"/>
                          <w:sz w:val="23"/>
                        </w:rPr>
                        <w:t xml:space="preserve"> </w:t>
                      </w:r>
                      <w:r>
                        <w:rPr>
                          <w:color w:val="221F1F"/>
                          <w:sz w:val="23"/>
                        </w:rPr>
                        <w:t>use</w:t>
                      </w:r>
                      <w:r>
                        <w:rPr>
                          <w:color w:val="221F1F"/>
                          <w:spacing w:val="-4"/>
                          <w:sz w:val="23"/>
                        </w:rPr>
                        <w:t xml:space="preserve"> </w:t>
                      </w:r>
                      <w:r>
                        <w:rPr>
                          <w:color w:val="221F1F"/>
                          <w:sz w:val="23"/>
                        </w:rPr>
                        <w:t xml:space="preserve">the </w:t>
                      </w:r>
                      <w:r>
                        <w:rPr>
                          <w:i/>
                          <w:color w:val="221F1F"/>
                          <w:sz w:val="23"/>
                        </w:rPr>
                        <w:t xml:space="preserve">PBGC Model Separate Interest QDRO </w:t>
                      </w:r>
                      <w:r>
                        <w:rPr>
                          <w:color w:val="221F1F"/>
                          <w:sz w:val="23"/>
                        </w:rPr>
                        <w:t xml:space="preserve">or the </w:t>
                      </w:r>
                      <w:r>
                        <w:rPr>
                          <w:i/>
                          <w:color w:val="221F1F"/>
                          <w:sz w:val="23"/>
                        </w:rPr>
                        <w:t xml:space="preserve">PBGC Model Shared Payment QDRO </w:t>
                      </w:r>
                      <w:r>
                        <w:rPr>
                          <w:color w:val="221F1F"/>
                          <w:sz w:val="23"/>
                        </w:rPr>
                        <w:t>instead of</w:t>
                      </w:r>
                      <w:r w:rsidR="00AC71D2">
                        <w:rPr>
                          <w:color w:val="221F1F"/>
                          <w:sz w:val="23"/>
                        </w:rPr>
                        <w:t xml:space="preserve"> </w:t>
                      </w:r>
                      <w:r>
                        <w:rPr>
                          <w:color w:val="221F1F"/>
                          <w:sz w:val="23"/>
                        </w:rPr>
                        <w:t xml:space="preserve">this </w:t>
                      </w:r>
                      <w:r>
                        <w:rPr>
                          <w:color w:val="221F1F"/>
                          <w:spacing w:val="-2"/>
                          <w:sz w:val="23"/>
                        </w:rPr>
                        <w:t>model.</w:t>
                      </w:r>
                      <w:r>
                        <w:rPr>
                          <w:color w:val="221F1F"/>
                          <w:spacing w:val="-7"/>
                          <w:sz w:val="23"/>
                        </w:rPr>
                        <w:t xml:space="preserve"> </w:t>
                      </w:r>
                      <w:r>
                        <w:rPr>
                          <w:b/>
                          <w:color w:val="221F1F"/>
                          <w:spacing w:val="-2"/>
                          <w:sz w:val="23"/>
                        </w:rPr>
                        <w:t>You</w:t>
                      </w:r>
                      <w:r>
                        <w:rPr>
                          <w:b/>
                          <w:color w:val="221F1F"/>
                          <w:spacing w:val="-6"/>
                          <w:sz w:val="23"/>
                        </w:rPr>
                        <w:t xml:space="preserve"> </w:t>
                      </w:r>
                      <w:r>
                        <w:rPr>
                          <w:b/>
                          <w:color w:val="221F1F"/>
                          <w:spacing w:val="-2"/>
                          <w:sz w:val="23"/>
                        </w:rPr>
                        <w:t>may</w:t>
                      </w:r>
                      <w:r>
                        <w:rPr>
                          <w:b/>
                          <w:color w:val="221F1F"/>
                          <w:spacing w:val="-5"/>
                          <w:sz w:val="23"/>
                        </w:rPr>
                        <w:t xml:space="preserve"> </w:t>
                      </w:r>
                      <w:r>
                        <w:rPr>
                          <w:b/>
                          <w:color w:val="221F1F"/>
                          <w:spacing w:val="-2"/>
                          <w:sz w:val="23"/>
                        </w:rPr>
                        <w:t>use</w:t>
                      </w:r>
                      <w:r>
                        <w:rPr>
                          <w:b/>
                          <w:color w:val="221F1F"/>
                          <w:spacing w:val="-10"/>
                          <w:sz w:val="23"/>
                        </w:rPr>
                        <w:t xml:space="preserve"> </w:t>
                      </w:r>
                      <w:r>
                        <w:rPr>
                          <w:b/>
                          <w:color w:val="221F1F"/>
                          <w:spacing w:val="-2"/>
                          <w:sz w:val="23"/>
                        </w:rPr>
                        <w:t>this</w:t>
                      </w:r>
                      <w:r>
                        <w:rPr>
                          <w:b/>
                          <w:color w:val="221F1F"/>
                          <w:spacing w:val="-8"/>
                          <w:sz w:val="23"/>
                        </w:rPr>
                        <w:t xml:space="preserve"> </w:t>
                      </w:r>
                      <w:r>
                        <w:rPr>
                          <w:b/>
                          <w:color w:val="221F1F"/>
                          <w:spacing w:val="-2"/>
                          <w:sz w:val="23"/>
                        </w:rPr>
                        <w:t>model</w:t>
                      </w:r>
                      <w:r>
                        <w:rPr>
                          <w:b/>
                          <w:color w:val="221F1F"/>
                          <w:spacing w:val="-6"/>
                          <w:sz w:val="23"/>
                        </w:rPr>
                        <w:t xml:space="preserve"> </w:t>
                      </w:r>
                      <w:r>
                        <w:rPr>
                          <w:b/>
                          <w:color w:val="221F1F"/>
                          <w:spacing w:val="-2"/>
                          <w:sz w:val="23"/>
                        </w:rPr>
                        <w:t>only</w:t>
                      </w:r>
                      <w:r>
                        <w:rPr>
                          <w:b/>
                          <w:color w:val="221F1F"/>
                          <w:spacing w:val="-8"/>
                          <w:sz w:val="23"/>
                        </w:rPr>
                        <w:t xml:space="preserve"> </w:t>
                      </w:r>
                      <w:r>
                        <w:rPr>
                          <w:b/>
                          <w:color w:val="221F1F"/>
                          <w:spacing w:val="-2"/>
                          <w:sz w:val="23"/>
                        </w:rPr>
                        <w:t>if</w:t>
                      </w:r>
                      <w:r>
                        <w:rPr>
                          <w:b/>
                          <w:color w:val="221F1F"/>
                          <w:spacing w:val="-8"/>
                          <w:sz w:val="23"/>
                        </w:rPr>
                        <w:t xml:space="preserve"> </w:t>
                      </w:r>
                      <w:r>
                        <w:rPr>
                          <w:b/>
                          <w:color w:val="221F1F"/>
                          <w:spacing w:val="-2"/>
                          <w:sz w:val="23"/>
                        </w:rPr>
                        <w:t>it</w:t>
                      </w:r>
                      <w:r>
                        <w:rPr>
                          <w:b/>
                          <w:color w:val="221F1F"/>
                          <w:spacing w:val="-8"/>
                          <w:sz w:val="23"/>
                        </w:rPr>
                        <w:t xml:space="preserve"> </w:t>
                      </w:r>
                      <w:r>
                        <w:rPr>
                          <w:b/>
                          <w:color w:val="221F1F"/>
                          <w:spacing w:val="-2"/>
                          <w:sz w:val="23"/>
                        </w:rPr>
                        <w:t>is</w:t>
                      </w:r>
                      <w:r>
                        <w:rPr>
                          <w:b/>
                          <w:color w:val="221F1F"/>
                          <w:spacing w:val="-8"/>
                          <w:sz w:val="23"/>
                        </w:rPr>
                        <w:t xml:space="preserve"> </w:t>
                      </w:r>
                      <w:r>
                        <w:rPr>
                          <w:b/>
                          <w:color w:val="221F1F"/>
                          <w:spacing w:val="-2"/>
                          <w:sz w:val="23"/>
                        </w:rPr>
                        <w:t>submitted</w:t>
                      </w:r>
                      <w:r>
                        <w:rPr>
                          <w:b/>
                          <w:color w:val="221F1F"/>
                          <w:spacing w:val="-9"/>
                          <w:sz w:val="23"/>
                        </w:rPr>
                        <w:t xml:space="preserve"> </w:t>
                      </w:r>
                      <w:r>
                        <w:rPr>
                          <w:b/>
                          <w:color w:val="221F1F"/>
                          <w:spacing w:val="-2"/>
                          <w:sz w:val="23"/>
                        </w:rPr>
                        <w:t>to</w:t>
                      </w:r>
                      <w:r>
                        <w:rPr>
                          <w:b/>
                          <w:color w:val="221F1F"/>
                          <w:spacing w:val="-9"/>
                          <w:sz w:val="23"/>
                        </w:rPr>
                        <w:t xml:space="preserve"> </w:t>
                      </w:r>
                      <w:r>
                        <w:rPr>
                          <w:b/>
                          <w:color w:val="221F1F"/>
                          <w:spacing w:val="-2"/>
                          <w:sz w:val="23"/>
                        </w:rPr>
                        <w:t>PBGC</w:t>
                      </w:r>
                      <w:r>
                        <w:rPr>
                          <w:b/>
                          <w:color w:val="221F1F"/>
                          <w:spacing w:val="-7"/>
                          <w:sz w:val="23"/>
                        </w:rPr>
                        <w:t xml:space="preserve"> </w:t>
                      </w:r>
                      <w:r>
                        <w:rPr>
                          <w:b/>
                          <w:color w:val="221F1F"/>
                          <w:spacing w:val="-2"/>
                          <w:sz w:val="23"/>
                        </w:rPr>
                        <w:t>for</w:t>
                      </w:r>
                      <w:r>
                        <w:rPr>
                          <w:b/>
                          <w:color w:val="221F1F"/>
                          <w:spacing w:val="-5"/>
                          <w:sz w:val="23"/>
                        </w:rPr>
                        <w:t xml:space="preserve"> </w:t>
                      </w:r>
                      <w:r>
                        <w:rPr>
                          <w:b/>
                          <w:color w:val="221F1F"/>
                          <w:spacing w:val="-2"/>
                          <w:sz w:val="23"/>
                        </w:rPr>
                        <w:t>qualification</w:t>
                      </w:r>
                      <w:r>
                        <w:rPr>
                          <w:b/>
                          <w:color w:val="221F1F"/>
                          <w:spacing w:val="-6"/>
                          <w:sz w:val="23"/>
                        </w:rPr>
                        <w:t xml:space="preserve"> </w:t>
                      </w:r>
                      <w:r>
                        <w:rPr>
                          <w:b/>
                          <w:color w:val="221F1F"/>
                          <w:spacing w:val="-2"/>
                          <w:sz w:val="23"/>
                        </w:rPr>
                        <w:t>before</w:t>
                      </w:r>
                      <w:r>
                        <w:rPr>
                          <w:b/>
                          <w:color w:val="221F1F"/>
                          <w:spacing w:val="-11"/>
                          <w:sz w:val="23"/>
                        </w:rPr>
                        <w:t xml:space="preserve"> </w:t>
                      </w:r>
                      <w:r>
                        <w:rPr>
                          <w:b/>
                          <w:color w:val="221F1F"/>
                          <w:spacing w:val="-2"/>
                          <w:sz w:val="23"/>
                        </w:rPr>
                        <w:t>the participant’s</w:t>
                      </w:r>
                      <w:r>
                        <w:rPr>
                          <w:b/>
                          <w:color w:val="221F1F"/>
                          <w:spacing w:val="-13"/>
                          <w:sz w:val="23"/>
                        </w:rPr>
                        <w:t xml:space="preserve"> </w:t>
                      </w:r>
                      <w:r>
                        <w:rPr>
                          <w:b/>
                          <w:color w:val="221F1F"/>
                          <w:spacing w:val="-2"/>
                          <w:sz w:val="23"/>
                        </w:rPr>
                        <w:t>benefit</w:t>
                      </w:r>
                      <w:r>
                        <w:rPr>
                          <w:b/>
                          <w:color w:val="221F1F"/>
                          <w:spacing w:val="-12"/>
                          <w:sz w:val="23"/>
                        </w:rPr>
                        <w:t xml:space="preserve"> </w:t>
                      </w:r>
                      <w:r>
                        <w:rPr>
                          <w:b/>
                          <w:color w:val="221F1F"/>
                          <w:spacing w:val="-2"/>
                          <w:sz w:val="23"/>
                        </w:rPr>
                        <w:t>payments</w:t>
                      </w:r>
                      <w:r>
                        <w:rPr>
                          <w:b/>
                          <w:color w:val="221F1F"/>
                          <w:spacing w:val="-13"/>
                          <w:sz w:val="23"/>
                        </w:rPr>
                        <w:t xml:space="preserve"> </w:t>
                      </w:r>
                      <w:r>
                        <w:rPr>
                          <w:b/>
                          <w:color w:val="221F1F"/>
                          <w:spacing w:val="-2"/>
                          <w:sz w:val="23"/>
                        </w:rPr>
                        <w:t>have</w:t>
                      </w:r>
                      <w:r>
                        <w:rPr>
                          <w:b/>
                          <w:color w:val="221F1F"/>
                          <w:spacing w:val="-12"/>
                          <w:sz w:val="23"/>
                        </w:rPr>
                        <w:t xml:space="preserve"> </w:t>
                      </w:r>
                      <w:r>
                        <w:rPr>
                          <w:b/>
                          <w:color w:val="221F1F"/>
                          <w:spacing w:val="-2"/>
                          <w:sz w:val="23"/>
                        </w:rPr>
                        <w:t>started</w:t>
                      </w:r>
                      <w:bookmarkStart w:id="40" w:name="as_survivor._Please_read_the_PBGC_Model_"/>
                      <w:bookmarkEnd w:id="40"/>
                      <w:r>
                        <w:rPr>
                          <w:b/>
                          <w:color w:val="221F1F"/>
                          <w:w w:val="90"/>
                          <w:sz w:val="23"/>
                        </w:rPr>
                        <w:t xml:space="preserve">. </w:t>
                      </w:r>
                      <w:r w:rsidRPr="00BA6A3C">
                        <w:rPr>
                          <w:bCs/>
                          <w:color w:val="221F1F"/>
                          <w:w w:val="90"/>
                          <w:sz w:val="23"/>
                          <w:szCs w:val="23"/>
                        </w:rPr>
                        <w:t xml:space="preserve">Please read the </w:t>
                      </w:r>
                      <w:r w:rsidRPr="00BA6A3C">
                        <w:rPr>
                          <w:bCs/>
                          <w:i/>
                          <w:color w:val="221F1F"/>
                          <w:w w:val="90"/>
                          <w:sz w:val="23"/>
                          <w:szCs w:val="23"/>
                        </w:rPr>
                        <w:t>PBGC Model Treat-as-Spouse QDRO</w:t>
                      </w:r>
                      <w:r w:rsidRPr="00BA6A3C">
                        <w:rPr>
                          <w:bCs/>
                          <w:i/>
                          <w:color w:val="221F1F"/>
                          <w:spacing w:val="-3"/>
                          <w:w w:val="90"/>
                          <w:sz w:val="23"/>
                          <w:szCs w:val="23"/>
                        </w:rPr>
                        <w:t xml:space="preserve"> </w:t>
                      </w:r>
                      <w:r w:rsidRPr="00BA6A3C">
                        <w:rPr>
                          <w:bCs/>
                          <w:color w:val="221F1F"/>
                          <w:w w:val="90"/>
                          <w:sz w:val="23"/>
                          <w:szCs w:val="23"/>
                        </w:rPr>
                        <w:t>Instructions at the end of</w:t>
                      </w:r>
                      <w:r w:rsidRPr="00BA6A3C">
                        <w:rPr>
                          <w:bCs/>
                          <w:color w:val="221F1F"/>
                          <w:sz w:val="23"/>
                          <w:szCs w:val="23"/>
                        </w:rPr>
                        <w:t xml:space="preserve"> Appendix E for important information.</w:t>
                      </w:r>
                      <w:r>
                        <w:rPr>
                          <w:color w:val="221F1F"/>
                          <w:sz w:val="23"/>
                        </w:rPr>
                        <w:t>)</w:t>
                      </w:r>
                    </w:p>
                  </w:txbxContent>
                </v:textbox>
              </v:shape>
            </w:pict>
          </mc:Fallback>
        </mc:AlternateContent>
      </w:r>
      <w:r>
        <w:rPr>
          <w:noProof/>
        </w:rPr>
        <mc:AlternateContent>
          <mc:Choice Requires="wps">
            <w:drawing>
              <wp:anchor distT="0" distB="0" distL="0" distR="0" simplePos="0" relativeHeight="252853248" behindDoc="1" locked="0" layoutInCell="1" allowOverlap="1">
                <wp:simplePos x="0" y="0"/>
                <wp:positionH relativeFrom="page">
                  <wp:posOffset>3911600</wp:posOffset>
                </wp:positionH>
                <wp:positionV relativeFrom="page">
                  <wp:posOffset>4125675</wp:posOffset>
                </wp:positionV>
                <wp:extent cx="2698115" cy="334010"/>
                <wp:effectExtent l="0" t="0" r="0" b="0"/>
                <wp:wrapNone/>
                <wp:docPr id="591" name="Textbox 591"/>
                <wp:cNvGraphicFramePr/>
                <a:graphic xmlns:a="http://schemas.openxmlformats.org/drawingml/2006/main">
                  <a:graphicData uri="http://schemas.microsoft.com/office/word/2010/wordprocessingShape">
                    <wps:wsp xmlns:wps="http://schemas.microsoft.com/office/word/2010/wordprocessingShape">
                      <wps:cNvSpPr txBox="1"/>
                      <wps:spPr>
                        <a:xfrm>
                          <a:off x="0" y="0"/>
                          <a:ext cx="2698115" cy="334010"/>
                        </a:xfrm>
                        <a:prstGeom prst="rect">
                          <a:avLst/>
                        </a:prstGeom>
                      </wps:spPr>
                      <wps:txbx>
                        <w:txbxContent>
                          <w:p w:rsidR="00D73FD5" w14:textId="77777777">
                            <w:pPr>
                              <w:tabs>
                                <w:tab w:val="left" w:pos="1843"/>
                                <w:tab w:val="left" w:pos="2076"/>
                                <w:tab w:val="left" w:pos="4159"/>
                                <w:tab w:val="left" w:pos="4229"/>
                              </w:tabs>
                              <w:spacing w:before="3" w:line="278" w:lineRule="auto"/>
                              <w:ind w:left="20" w:right="17"/>
                              <w:rPr>
                                <w:b/>
                                <w:sz w:val="20"/>
                              </w:rPr>
                            </w:pPr>
                            <w:r>
                              <w:rPr>
                                <w:b/>
                                <w:color w:val="221F1F"/>
                                <w:sz w:val="20"/>
                              </w:rPr>
                              <w:t>IN</w:t>
                            </w:r>
                            <w:r>
                              <w:rPr>
                                <w:b/>
                                <w:color w:val="221F1F"/>
                                <w:spacing w:val="-11"/>
                                <w:sz w:val="20"/>
                              </w:rPr>
                              <w:t xml:space="preserve"> </w:t>
                            </w:r>
                            <w:r>
                              <w:rPr>
                                <w:b/>
                                <w:color w:val="221F1F"/>
                                <w:sz w:val="20"/>
                              </w:rPr>
                              <w:t>THE</w:t>
                            </w:r>
                            <w:r>
                              <w:rPr>
                                <w:b/>
                                <w:color w:val="221F1F"/>
                                <w:sz w:val="20"/>
                                <w:u w:val="single" w:color="211E1F"/>
                              </w:rPr>
                              <w:tab/>
                            </w:r>
                            <w:r>
                              <w:rPr>
                                <w:b/>
                                <w:color w:val="221F1F"/>
                                <w:sz w:val="20"/>
                              </w:rPr>
                              <w:t>COURT</w:t>
                            </w:r>
                            <w:r>
                              <w:rPr>
                                <w:b/>
                                <w:color w:val="221F1F"/>
                                <w:spacing w:val="40"/>
                                <w:sz w:val="20"/>
                              </w:rPr>
                              <w:t xml:space="preserve"> </w:t>
                            </w:r>
                            <w:r>
                              <w:rPr>
                                <w:b/>
                                <w:color w:val="221F1F"/>
                                <w:sz w:val="20"/>
                              </w:rPr>
                              <w:t xml:space="preserve">OF </w:t>
                            </w:r>
                            <w:r>
                              <w:rPr>
                                <w:b/>
                                <w:color w:val="221F1F"/>
                                <w:sz w:val="20"/>
                                <w:u w:val="single" w:color="211E1F"/>
                              </w:rPr>
                              <w:tab/>
                            </w:r>
                            <w:r>
                              <w:rPr>
                                <w:b/>
                                <w:color w:val="221F1F"/>
                                <w:sz w:val="20"/>
                              </w:rPr>
                              <w:t xml:space="preserve"> </w:t>
                            </w:r>
                            <w:r>
                              <w:rPr>
                                <w:b/>
                                <w:color w:val="221F1F"/>
                                <w:spacing w:val="-2"/>
                                <w:sz w:val="20"/>
                              </w:rPr>
                              <w:t>DIVISION</w:t>
                            </w:r>
                            <w:r>
                              <w:rPr>
                                <w:b/>
                                <w:color w:val="221F1F"/>
                                <w:sz w:val="20"/>
                                <w:u w:val="single" w:color="211E1F"/>
                              </w:rPr>
                              <w:tab/>
                            </w:r>
                            <w:r>
                              <w:rPr>
                                <w:b/>
                                <w:color w:val="221F1F"/>
                                <w:sz w:val="20"/>
                                <w:u w:val="single" w:color="211E1F"/>
                              </w:rPr>
                              <w:tab/>
                            </w:r>
                            <w:r>
                              <w:rPr>
                                <w:b/>
                                <w:color w:val="221F1F"/>
                                <w:sz w:val="20"/>
                              </w:rPr>
                              <w:t xml:space="preserve">COUNTY </w:t>
                            </w:r>
                            <w:r>
                              <w:rPr>
                                <w:b/>
                                <w:color w:val="221F1F"/>
                                <w:sz w:val="20"/>
                                <w:u w:val="single" w:color="211E1F"/>
                              </w:rPr>
                              <w:tab/>
                            </w:r>
                            <w:r>
                              <w:rPr>
                                <w:b/>
                                <w:color w:val="221F1F"/>
                                <w:sz w:val="20"/>
                                <w:u w:val="single" w:color="211E1F"/>
                              </w:rPr>
                              <w:tab/>
                            </w:r>
                          </w:p>
                        </w:txbxContent>
                      </wps:txbx>
                      <wps:bodyPr wrap="square" lIns="0" tIns="0" rIns="0" bIns="0" rtlCol="0"/>
                    </wps:wsp>
                  </a:graphicData>
                </a:graphic>
              </wp:anchor>
            </w:drawing>
          </mc:Choice>
          <mc:Fallback>
            <w:pict>
              <v:shape id="Textbox 591" o:spid="_x0000_s1611" type="#_x0000_t202" style="width:212.45pt;height:26.3pt;margin-top:324.85pt;margin-left:308pt;mso-position-horizontal-relative:page;mso-position-vertical-relative:page;mso-wrap-distance-bottom:0;mso-wrap-distance-left:0;mso-wrap-distance-right:0;mso-wrap-distance-top:0;mso-wrap-style:square;position:absolute;visibility:visible;v-text-anchor:top;z-index:-250462208" filled="f" stroked="f">
                <v:textbox inset="0,0,0,0">
                  <w:txbxContent>
                    <w:p w:rsidR="00D73FD5" w14:paraId="6A03705D" w14:textId="77777777">
                      <w:pPr>
                        <w:tabs>
                          <w:tab w:val="left" w:pos="1843"/>
                          <w:tab w:val="left" w:pos="2076"/>
                          <w:tab w:val="left" w:pos="4159"/>
                          <w:tab w:val="left" w:pos="4229"/>
                        </w:tabs>
                        <w:spacing w:before="3" w:line="278" w:lineRule="auto"/>
                        <w:ind w:left="20" w:right="17"/>
                        <w:rPr>
                          <w:b/>
                          <w:sz w:val="20"/>
                        </w:rPr>
                      </w:pPr>
                      <w:r>
                        <w:rPr>
                          <w:b/>
                          <w:color w:val="221F1F"/>
                          <w:sz w:val="20"/>
                        </w:rPr>
                        <w:t>IN</w:t>
                      </w:r>
                      <w:r>
                        <w:rPr>
                          <w:b/>
                          <w:color w:val="221F1F"/>
                          <w:spacing w:val="-11"/>
                          <w:sz w:val="20"/>
                        </w:rPr>
                        <w:t xml:space="preserve"> </w:t>
                      </w:r>
                      <w:r>
                        <w:rPr>
                          <w:b/>
                          <w:color w:val="221F1F"/>
                          <w:sz w:val="20"/>
                        </w:rPr>
                        <w:t>THE</w:t>
                      </w:r>
                      <w:r>
                        <w:rPr>
                          <w:b/>
                          <w:color w:val="221F1F"/>
                          <w:sz w:val="20"/>
                          <w:u w:val="single" w:color="211E1F"/>
                        </w:rPr>
                        <w:tab/>
                      </w:r>
                      <w:r>
                        <w:rPr>
                          <w:b/>
                          <w:color w:val="221F1F"/>
                          <w:sz w:val="20"/>
                        </w:rPr>
                        <w:t>COURT</w:t>
                      </w:r>
                      <w:r>
                        <w:rPr>
                          <w:b/>
                          <w:color w:val="221F1F"/>
                          <w:spacing w:val="40"/>
                          <w:sz w:val="20"/>
                        </w:rPr>
                        <w:t xml:space="preserve"> </w:t>
                      </w:r>
                      <w:r>
                        <w:rPr>
                          <w:b/>
                          <w:color w:val="221F1F"/>
                          <w:sz w:val="20"/>
                        </w:rPr>
                        <w:t xml:space="preserve">OF </w:t>
                      </w:r>
                      <w:r>
                        <w:rPr>
                          <w:b/>
                          <w:color w:val="221F1F"/>
                          <w:sz w:val="20"/>
                          <w:u w:val="single" w:color="211E1F"/>
                        </w:rPr>
                        <w:tab/>
                      </w:r>
                      <w:r>
                        <w:rPr>
                          <w:b/>
                          <w:color w:val="221F1F"/>
                          <w:sz w:val="20"/>
                        </w:rPr>
                        <w:t xml:space="preserve"> </w:t>
                      </w:r>
                      <w:r>
                        <w:rPr>
                          <w:b/>
                          <w:color w:val="221F1F"/>
                          <w:spacing w:val="-2"/>
                          <w:sz w:val="20"/>
                        </w:rPr>
                        <w:t>DIVISION</w:t>
                      </w:r>
                      <w:r>
                        <w:rPr>
                          <w:b/>
                          <w:color w:val="221F1F"/>
                          <w:sz w:val="20"/>
                          <w:u w:val="single" w:color="211E1F"/>
                        </w:rPr>
                        <w:tab/>
                      </w:r>
                      <w:r>
                        <w:rPr>
                          <w:b/>
                          <w:color w:val="221F1F"/>
                          <w:sz w:val="20"/>
                          <w:u w:val="single" w:color="211E1F"/>
                        </w:rPr>
                        <w:tab/>
                      </w:r>
                      <w:r>
                        <w:rPr>
                          <w:b/>
                          <w:color w:val="221F1F"/>
                          <w:sz w:val="20"/>
                        </w:rPr>
                        <w:t xml:space="preserve">COUNTY </w:t>
                      </w:r>
                      <w:r>
                        <w:rPr>
                          <w:b/>
                          <w:color w:val="221F1F"/>
                          <w:sz w:val="20"/>
                          <w:u w:val="single" w:color="211E1F"/>
                        </w:rPr>
                        <w:tab/>
                      </w:r>
                      <w:r>
                        <w:rPr>
                          <w:b/>
                          <w:color w:val="221F1F"/>
                          <w:sz w:val="20"/>
                          <w:u w:val="single" w:color="211E1F"/>
                        </w:rPr>
                        <w:tab/>
                      </w:r>
                    </w:p>
                  </w:txbxContent>
                </v:textbox>
              </v:shape>
            </w:pict>
          </mc:Fallback>
        </mc:AlternateContent>
      </w:r>
      <w:r>
        <w:rPr>
          <w:noProof/>
        </w:rPr>
        <mc:AlternateContent>
          <mc:Choice Requires="wps">
            <w:drawing>
              <wp:anchor distT="0" distB="0" distL="0" distR="0" simplePos="0" relativeHeight="252855296" behindDoc="1" locked="0" layoutInCell="1" allowOverlap="1">
                <wp:simplePos x="0" y="0"/>
                <wp:positionH relativeFrom="page">
                  <wp:posOffset>1130300</wp:posOffset>
                </wp:positionH>
                <wp:positionV relativeFrom="page">
                  <wp:posOffset>4620975</wp:posOffset>
                </wp:positionV>
                <wp:extent cx="2692400" cy="332740"/>
                <wp:effectExtent l="0" t="0" r="0" b="0"/>
                <wp:wrapNone/>
                <wp:docPr id="592" name="Textbox 592"/>
                <wp:cNvGraphicFramePr/>
                <a:graphic xmlns:a="http://schemas.openxmlformats.org/drawingml/2006/main">
                  <a:graphicData uri="http://schemas.microsoft.com/office/word/2010/wordprocessingShape">
                    <wps:wsp xmlns:wps="http://schemas.microsoft.com/office/word/2010/wordprocessingShape">
                      <wps:cNvSpPr txBox="1"/>
                      <wps:spPr>
                        <a:xfrm>
                          <a:off x="0" y="0"/>
                          <a:ext cx="2692400" cy="332740"/>
                        </a:xfrm>
                        <a:prstGeom prst="rect">
                          <a:avLst/>
                        </a:prstGeom>
                      </wps:spPr>
                      <wps:txbx>
                        <w:txbxContent>
                          <w:p w:rsidR="00D73FD5" w14:textId="77777777">
                            <w:pPr>
                              <w:spacing w:before="5" w:line="276" w:lineRule="auto"/>
                              <w:ind w:left="20"/>
                              <w:rPr>
                                <w:b/>
                                <w:sz w:val="20"/>
                              </w:rPr>
                            </w:pPr>
                            <w:r>
                              <w:rPr>
                                <w:b/>
                                <w:color w:val="221F1F"/>
                                <w:spacing w:val="-2"/>
                                <w:sz w:val="20"/>
                              </w:rPr>
                              <w:t xml:space="preserve">--------------------------------------------------------------- </w:t>
                            </w:r>
                            <w:r>
                              <w:rPr>
                                <w:b/>
                                <w:color w:val="221F1F"/>
                                <w:sz w:val="20"/>
                              </w:rPr>
                              <w:t>IN RE MARRIAGE/SUPPORT OF</w:t>
                            </w:r>
                          </w:p>
                        </w:txbxContent>
                      </wps:txbx>
                      <wps:bodyPr wrap="square" lIns="0" tIns="0" rIns="0" bIns="0" rtlCol="0"/>
                    </wps:wsp>
                  </a:graphicData>
                </a:graphic>
              </wp:anchor>
            </w:drawing>
          </mc:Choice>
          <mc:Fallback>
            <w:pict>
              <v:shape id="Textbox 592" o:spid="_x0000_s1612" type="#_x0000_t202" style="width:212pt;height:26.2pt;margin-top:363.85pt;margin-left:89pt;mso-position-horizontal-relative:page;mso-position-vertical-relative:page;mso-wrap-distance-bottom:0;mso-wrap-distance-left:0;mso-wrap-distance-right:0;mso-wrap-distance-top:0;mso-wrap-style:square;position:absolute;visibility:visible;v-text-anchor:top;z-index:-250460160" filled="f" stroked="f">
                <v:textbox inset="0,0,0,0">
                  <w:txbxContent>
                    <w:p w:rsidR="00D73FD5" w14:paraId="6A03705E" w14:textId="77777777">
                      <w:pPr>
                        <w:spacing w:before="5" w:line="276" w:lineRule="auto"/>
                        <w:ind w:left="20"/>
                        <w:rPr>
                          <w:b/>
                          <w:sz w:val="20"/>
                        </w:rPr>
                      </w:pPr>
                      <w:r>
                        <w:rPr>
                          <w:b/>
                          <w:color w:val="221F1F"/>
                          <w:spacing w:val="-2"/>
                          <w:sz w:val="20"/>
                        </w:rPr>
                        <w:t xml:space="preserve">--------------------------------------------------------------- </w:t>
                      </w:r>
                      <w:r>
                        <w:rPr>
                          <w:b/>
                          <w:color w:val="221F1F"/>
                          <w:sz w:val="20"/>
                        </w:rPr>
                        <w:t>IN RE MARRIAGE/SUPPORT OF</w:t>
                      </w:r>
                    </w:p>
                  </w:txbxContent>
                </v:textbox>
              </v:shape>
            </w:pict>
          </mc:Fallback>
        </mc:AlternateContent>
      </w:r>
      <w:r>
        <w:rPr>
          <w:noProof/>
        </w:rPr>
        <mc:AlternateContent>
          <mc:Choice Requires="wps">
            <w:drawing>
              <wp:anchor distT="0" distB="0" distL="0" distR="0" simplePos="0" relativeHeight="252857344" behindDoc="1" locked="0" layoutInCell="1" allowOverlap="1">
                <wp:simplePos x="0" y="0"/>
                <wp:positionH relativeFrom="page">
                  <wp:posOffset>4327652</wp:posOffset>
                </wp:positionH>
                <wp:positionV relativeFrom="page">
                  <wp:posOffset>4785541</wp:posOffset>
                </wp:positionV>
                <wp:extent cx="62230" cy="1654175"/>
                <wp:effectExtent l="0" t="0" r="0" b="0"/>
                <wp:wrapNone/>
                <wp:docPr id="593" name="Textbox 593"/>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 cy="1654175"/>
                        </a:xfrm>
                        <a:prstGeom prst="rect">
                          <a:avLst/>
                        </a:prstGeom>
                      </wps:spPr>
                      <wps:txbx>
                        <w:txbxContent>
                          <w:p w:rsidR="00D73FD5" w14:textId="77777777">
                            <w:pPr>
                              <w:spacing w:before="19"/>
                              <w:ind w:left="25"/>
                              <w:rPr>
                                <w:b/>
                                <w:sz w:val="20"/>
                              </w:rPr>
                            </w:pPr>
                            <w:r>
                              <w:rPr>
                                <w:b/>
                                <w:color w:val="221F1F"/>
                                <w:spacing w:val="-10"/>
                                <w:sz w:val="20"/>
                              </w:rPr>
                              <w:t>:</w:t>
                            </w:r>
                          </w:p>
                          <w:p w:rsidR="00D73FD5" w14:textId="77777777">
                            <w:pPr>
                              <w:spacing w:before="34"/>
                              <w:ind w:left="20"/>
                              <w:rPr>
                                <w:b/>
                                <w:sz w:val="20"/>
                              </w:rPr>
                            </w:pPr>
                            <w:r>
                              <w:rPr>
                                <w:b/>
                                <w:color w:val="221F1F"/>
                                <w:spacing w:val="-10"/>
                                <w:w w:val="110"/>
                                <w:sz w:val="20"/>
                              </w:rPr>
                              <w:t>:</w:t>
                            </w:r>
                          </w:p>
                          <w:p w:rsidR="00D73FD5" w14:textId="77777777">
                            <w:pPr>
                              <w:spacing w:before="34"/>
                              <w:ind w:left="20"/>
                              <w:rPr>
                                <w:b/>
                                <w:sz w:val="20"/>
                              </w:rPr>
                            </w:pPr>
                            <w:r>
                              <w:rPr>
                                <w:b/>
                                <w:color w:val="221F1F"/>
                                <w:spacing w:val="-10"/>
                                <w:w w:val="110"/>
                                <w:sz w:val="20"/>
                              </w:rPr>
                              <w:t>:</w:t>
                            </w:r>
                          </w:p>
                          <w:p w:rsidR="00D73FD5" w14:textId="77777777">
                            <w:pPr>
                              <w:spacing w:before="37"/>
                              <w:ind w:left="24"/>
                              <w:rPr>
                                <w:b/>
                                <w:sz w:val="20"/>
                              </w:rPr>
                            </w:pPr>
                            <w:r>
                              <w:rPr>
                                <w:b/>
                                <w:color w:val="221F1F"/>
                                <w:spacing w:val="-10"/>
                                <w:sz w:val="20"/>
                              </w:rPr>
                              <w:t>:</w:t>
                            </w:r>
                          </w:p>
                          <w:p w:rsidR="00D73FD5" w14:textId="77777777">
                            <w:pPr>
                              <w:spacing w:before="34"/>
                              <w:ind w:left="20"/>
                              <w:rPr>
                                <w:b/>
                                <w:sz w:val="20"/>
                              </w:rPr>
                            </w:pPr>
                            <w:r>
                              <w:rPr>
                                <w:b/>
                                <w:color w:val="221F1F"/>
                                <w:spacing w:val="-10"/>
                                <w:w w:val="110"/>
                                <w:sz w:val="20"/>
                              </w:rPr>
                              <w:t>:</w:t>
                            </w:r>
                          </w:p>
                          <w:p w:rsidR="00D73FD5" w14:textId="77777777">
                            <w:pPr>
                              <w:spacing w:before="34"/>
                              <w:ind w:left="24"/>
                              <w:rPr>
                                <w:b/>
                                <w:sz w:val="20"/>
                              </w:rPr>
                            </w:pPr>
                            <w:r>
                              <w:rPr>
                                <w:b/>
                                <w:color w:val="221F1F"/>
                                <w:spacing w:val="-10"/>
                                <w:sz w:val="20"/>
                              </w:rPr>
                              <w:t>:</w:t>
                            </w:r>
                          </w:p>
                          <w:p w:rsidR="00D73FD5" w14:textId="77777777">
                            <w:pPr>
                              <w:spacing w:before="37"/>
                              <w:ind w:left="20"/>
                              <w:rPr>
                                <w:b/>
                                <w:sz w:val="20"/>
                              </w:rPr>
                            </w:pPr>
                            <w:r>
                              <w:rPr>
                                <w:b/>
                                <w:color w:val="221F1F"/>
                                <w:spacing w:val="-10"/>
                                <w:w w:val="110"/>
                                <w:sz w:val="20"/>
                              </w:rPr>
                              <w:t>:</w:t>
                            </w:r>
                          </w:p>
                          <w:p w:rsidR="00D73FD5" w14:textId="77777777">
                            <w:pPr>
                              <w:spacing w:before="34"/>
                              <w:ind w:left="20"/>
                              <w:rPr>
                                <w:b/>
                                <w:sz w:val="20"/>
                              </w:rPr>
                            </w:pPr>
                            <w:r>
                              <w:rPr>
                                <w:b/>
                                <w:color w:val="221F1F"/>
                                <w:spacing w:val="-10"/>
                                <w:w w:val="110"/>
                                <w:sz w:val="20"/>
                              </w:rPr>
                              <w:t>:</w:t>
                            </w:r>
                          </w:p>
                          <w:p w:rsidR="00D73FD5" w14:textId="77777777">
                            <w:pPr>
                              <w:spacing w:before="34"/>
                              <w:ind w:left="24"/>
                              <w:rPr>
                                <w:b/>
                                <w:sz w:val="20"/>
                              </w:rPr>
                            </w:pPr>
                            <w:r>
                              <w:rPr>
                                <w:b/>
                                <w:color w:val="221F1F"/>
                                <w:spacing w:val="-10"/>
                                <w:sz w:val="20"/>
                              </w:rPr>
                              <w:t>:</w:t>
                            </w:r>
                          </w:p>
                          <w:p w:rsidR="00D73FD5" w14:textId="77777777">
                            <w:pPr>
                              <w:spacing w:before="37"/>
                              <w:ind w:left="20"/>
                              <w:rPr>
                                <w:b/>
                                <w:sz w:val="20"/>
                              </w:rPr>
                            </w:pPr>
                            <w:r>
                              <w:rPr>
                                <w:b/>
                                <w:color w:val="221F1F"/>
                                <w:spacing w:val="-10"/>
                                <w:w w:val="110"/>
                                <w:sz w:val="20"/>
                              </w:rPr>
                              <w:t>:</w:t>
                            </w:r>
                          </w:p>
                        </w:txbxContent>
                      </wps:txbx>
                      <wps:bodyPr wrap="square" lIns="0" tIns="0" rIns="0" bIns="0" rtlCol="0"/>
                    </wps:wsp>
                  </a:graphicData>
                </a:graphic>
              </wp:anchor>
            </w:drawing>
          </mc:Choice>
          <mc:Fallback>
            <w:pict>
              <v:shape id="Textbox 593" o:spid="_x0000_s1613" type="#_x0000_t202" style="width:4.9pt;height:130.25pt;margin-top:376.8pt;margin-left:340.75pt;mso-position-horizontal-relative:page;mso-position-vertical-relative:page;mso-wrap-distance-bottom:0;mso-wrap-distance-left:0;mso-wrap-distance-right:0;mso-wrap-distance-top:0;mso-wrap-style:square;position:absolute;visibility:visible;v-text-anchor:top;z-index:-250458112" filled="f" stroked="f">
                <v:textbox inset="0,0,0,0">
                  <w:txbxContent>
                    <w:p w:rsidR="00D73FD5" w14:paraId="6A03705F" w14:textId="77777777">
                      <w:pPr>
                        <w:spacing w:before="19"/>
                        <w:ind w:left="25"/>
                        <w:rPr>
                          <w:b/>
                          <w:sz w:val="20"/>
                        </w:rPr>
                      </w:pPr>
                      <w:r>
                        <w:rPr>
                          <w:b/>
                          <w:color w:val="221F1F"/>
                          <w:spacing w:val="-10"/>
                          <w:sz w:val="20"/>
                        </w:rPr>
                        <w:t>:</w:t>
                      </w:r>
                    </w:p>
                    <w:p w:rsidR="00D73FD5" w14:paraId="6A037060" w14:textId="77777777">
                      <w:pPr>
                        <w:spacing w:before="34"/>
                        <w:ind w:left="20"/>
                        <w:rPr>
                          <w:b/>
                          <w:sz w:val="20"/>
                        </w:rPr>
                      </w:pPr>
                      <w:r>
                        <w:rPr>
                          <w:b/>
                          <w:color w:val="221F1F"/>
                          <w:spacing w:val="-10"/>
                          <w:w w:val="110"/>
                          <w:sz w:val="20"/>
                        </w:rPr>
                        <w:t>:</w:t>
                      </w:r>
                    </w:p>
                    <w:p w:rsidR="00D73FD5" w14:paraId="6A037061" w14:textId="77777777">
                      <w:pPr>
                        <w:spacing w:before="34"/>
                        <w:ind w:left="20"/>
                        <w:rPr>
                          <w:b/>
                          <w:sz w:val="20"/>
                        </w:rPr>
                      </w:pPr>
                      <w:r>
                        <w:rPr>
                          <w:b/>
                          <w:color w:val="221F1F"/>
                          <w:spacing w:val="-10"/>
                          <w:w w:val="110"/>
                          <w:sz w:val="20"/>
                        </w:rPr>
                        <w:t>:</w:t>
                      </w:r>
                    </w:p>
                    <w:p w:rsidR="00D73FD5" w14:paraId="6A037062" w14:textId="77777777">
                      <w:pPr>
                        <w:spacing w:before="37"/>
                        <w:ind w:left="24"/>
                        <w:rPr>
                          <w:b/>
                          <w:sz w:val="20"/>
                        </w:rPr>
                      </w:pPr>
                      <w:r>
                        <w:rPr>
                          <w:b/>
                          <w:color w:val="221F1F"/>
                          <w:spacing w:val="-10"/>
                          <w:sz w:val="20"/>
                        </w:rPr>
                        <w:t>:</w:t>
                      </w:r>
                    </w:p>
                    <w:p w:rsidR="00D73FD5" w14:paraId="6A037063" w14:textId="77777777">
                      <w:pPr>
                        <w:spacing w:before="34"/>
                        <w:ind w:left="20"/>
                        <w:rPr>
                          <w:b/>
                          <w:sz w:val="20"/>
                        </w:rPr>
                      </w:pPr>
                      <w:r>
                        <w:rPr>
                          <w:b/>
                          <w:color w:val="221F1F"/>
                          <w:spacing w:val="-10"/>
                          <w:w w:val="110"/>
                          <w:sz w:val="20"/>
                        </w:rPr>
                        <w:t>:</w:t>
                      </w:r>
                    </w:p>
                    <w:p w:rsidR="00D73FD5" w14:paraId="6A037064" w14:textId="77777777">
                      <w:pPr>
                        <w:spacing w:before="34"/>
                        <w:ind w:left="24"/>
                        <w:rPr>
                          <w:b/>
                          <w:sz w:val="20"/>
                        </w:rPr>
                      </w:pPr>
                      <w:r>
                        <w:rPr>
                          <w:b/>
                          <w:color w:val="221F1F"/>
                          <w:spacing w:val="-10"/>
                          <w:sz w:val="20"/>
                        </w:rPr>
                        <w:t>:</w:t>
                      </w:r>
                    </w:p>
                    <w:p w:rsidR="00D73FD5" w14:paraId="6A037065" w14:textId="77777777">
                      <w:pPr>
                        <w:spacing w:before="37"/>
                        <w:ind w:left="20"/>
                        <w:rPr>
                          <w:b/>
                          <w:sz w:val="20"/>
                        </w:rPr>
                      </w:pPr>
                      <w:r>
                        <w:rPr>
                          <w:b/>
                          <w:color w:val="221F1F"/>
                          <w:spacing w:val="-10"/>
                          <w:w w:val="110"/>
                          <w:sz w:val="20"/>
                        </w:rPr>
                        <w:t>:</w:t>
                      </w:r>
                    </w:p>
                    <w:p w:rsidR="00D73FD5" w14:paraId="6A037066" w14:textId="77777777">
                      <w:pPr>
                        <w:spacing w:before="34"/>
                        <w:ind w:left="20"/>
                        <w:rPr>
                          <w:b/>
                          <w:sz w:val="20"/>
                        </w:rPr>
                      </w:pPr>
                      <w:r>
                        <w:rPr>
                          <w:b/>
                          <w:color w:val="221F1F"/>
                          <w:spacing w:val="-10"/>
                          <w:w w:val="110"/>
                          <w:sz w:val="20"/>
                        </w:rPr>
                        <w:t>:</w:t>
                      </w:r>
                    </w:p>
                    <w:p w:rsidR="00D73FD5" w14:paraId="6A037067" w14:textId="77777777">
                      <w:pPr>
                        <w:spacing w:before="34"/>
                        <w:ind w:left="24"/>
                        <w:rPr>
                          <w:b/>
                          <w:sz w:val="20"/>
                        </w:rPr>
                      </w:pPr>
                      <w:r>
                        <w:rPr>
                          <w:b/>
                          <w:color w:val="221F1F"/>
                          <w:spacing w:val="-10"/>
                          <w:sz w:val="20"/>
                        </w:rPr>
                        <w:t>:</w:t>
                      </w:r>
                    </w:p>
                    <w:p w:rsidR="00D73FD5" w14:paraId="6A037068" w14:textId="77777777">
                      <w:pPr>
                        <w:spacing w:before="37"/>
                        <w:ind w:left="20"/>
                        <w:rPr>
                          <w:b/>
                          <w:sz w:val="20"/>
                        </w:rPr>
                      </w:pPr>
                      <w:r>
                        <w:rPr>
                          <w:b/>
                          <w:color w:val="221F1F"/>
                          <w:spacing w:val="-10"/>
                          <w:w w:val="110"/>
                          <w:sz w:val="20"/>
                        </w:rPr>
                        <w:t>:</w:t>
                      </w:r>
                    </w:p>
                  </w:txbxContent>
                </v:textbox>
              </v:shape>
            </w:pict>
          </mc:Fallback>
        </mc:AlternateContent>
      </w:r>
      <w:r>
        <w:rPr>
          <w:noProof/>
        </w:rPr>
        <mc:AlternateContent>
          <mc:Choice Requires="wps">
            <w:drawing>
              <wp:anchor distT="0" distB="0" distL="0" distR="0" simplePos="0" relativeHeight="252859392" behindDoc="1" locked="0" layoutInCell="1" allowOverlap="1">
                <wp:simplePos x="0" y="0"/>
                <wp:positionH relativeFrom="page">
                  <wp:posOffset>1130300</wp:posOffset>
                </wp:positionH>
                <wp:positionV relativeFrom="page">
                  <wp:posOffset>5280867</wp:posOffset>
                </wp:positionV>
                <wp:extent cx="927735" cy="168275"/>
                <wp:effectExtent l="0" t="0" r="0" b="0"/>
                <wp:wrapNone/>
                <wp:docPr id="594" name="Textbox 594"/>
                <wp:cNvGraphicFramePr/>
                <a:graphic xmlns:a="http://schemas.openxmlformats.org/drawingml/2006/main">
                  <a:graphicData uri="http://schemas.microsoft.com/office/word/2010/wordprocessingShape">
                    <wps:wsp xmlns:wps="http://schemas.microsoft.com/office/word/2010/wordprocessingShape">
                      <wps:cNvSpPr txBox="1"/>
                      <wps:spPr>
                        <a:xfrm>
                          <a:off x="0" y="0"/>
                          <a:ext cx="927735" cy="168275"/>
                        </a:xfrm>
                        <a:prstGeom prst="rect">
                          <a:avLst/>
                        </a:prstGeom>
                      </wps:spPr>
                      <wps:txbx>
                        <w:txbxContent>
                          <w:p w:rsidR="00D73FD5" w14:textId="77777777">
                            <w:pPr>
                              <w:spacing w:before="19"/>
                              <w:ind w:left="20"/>
                              <w:rPr>
                                <w:b/>
                                <w:sz w:val="20"/>
                              </w:rPr>
                            </w:pPr>
                            <w:r>
                              <w:rPr>
                                <w:b/>
                                <w:color w:val="221F1F"/>
                                <w:spacing w:val="-2"/>
                                <w:sz w:val="20"/>
                              </w:rPr>
                              <w:t>PETITIONER,</w:t>
                            </w:r>
                          </w:p>
                        </w:txbxContent>
                      </wps:txbx>
                      <wps:bodyPr wrap="square" lIns="0" tIns="0" rIns="0" bIns="0" rtlCol="0"/>
                    </wps:wsp>
                  </a:graphicData>
                </a:graphic>
              </wp:anchor>
            </w:drawing>
          </mc:Choice>
          <mc:Fallback>
            <w:pict>
              <v:shape id="Textbox 594" o:spid="_x0000_s1614" type="#_x0000_t202" style="width:73.05pt;height:13.25pt;margin-top:415.8pt;margin-left:89pt;mso-position-horizontal-relative:page;mso-position-vertical-relative:page;mso-wrap-distance-bottom:0;mso-wrap-distance-left:0;mso-wrap-distance-right:0;mso-wrap-distance-top:0;mso-wrap-style:square;position:absolute;visibility:visible;v-text-anchor:top;z-index:-250456064" filled="f" stroked="f">
                <v:textbox inset="0,0,0,0">
                  <w:txbxContent>
                    <w:p w:rsidR="00D73FD5" w14:paraId="6A037069" w14:textId="77777777">
                      <w:pPr>
                        <w:spacing w:before="19"/>
                        <w:ind w:left="20"/>
                        <w:rPr>
                          <w:b/>
                          <w:sz w:val="20"/>
                        </w:rPr>
                      </w:pPr>
                      <w:r>
                        <w:rPr>
                          <w:b/>
                          <w:color w:val="221F1F"/>
                          <w:spacing w:val="-2"/>
                          <w:sz w:val="20"/>
                        </w:rPr>
                        <w:t>PETITIONER,</w:t>
                      </w:r>
                    </w:p>
                  </w:txbxContent>
                </v:textbox>
              </v:shape>
            </w:pict>
          </mc:Fallback>
        </mc:AlternateContent>
      </w:r>
      <w:r>
        <w:rPr>
          <w:noProof/>
        </w:rPr>
        <mc:AlternateContent>
          <mc:Choice Requires="wps">
            <w:drawing>
              <wp:anchor distT="0" distB="0" distL="0" distR="0" simplePos="0" relativeHeight="252861440" behindDoc="1" locked="0" layoutInCell="1" allowOverlap="1">
                <wp:simplePos x="0" y="0"/>
                <wp:positionH relativeFrom="page">
                  <wp:posOffset>1130300</wp:posOffset>
                </wp:positionH>
                <wp:positionV relativeFrom="page">
                  <wp:posOffset>5610050</wp:posOffset>
                </wp:positionV>
                <wp:extent cx="146050" cy="168275"/>
                <wp:effectExtent l="0" t="0" r="0" b="0"/>
                <wp:wrapNone/>
                <wp:docPr id="595" name="Textbox 595"/>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0" cy="168275"/>
                        </a:xfrm>
                        <a:prstGeom prst="rect">
                          <a:avLst/>
                        </a:prstGeom>
                      </wps:spPr>
                      <wps:txbx>
                        <w:txbxContent>
                          <w:p w:rsidR="00D73FD5" w14:textId="77777777">
                            <w:pPr>
                              <w:spacing w:before="19"/>
                              <w:ind w:left="20"/>
                              <w:rPr>
                                <w:b/>
                                <w:sz w:val="20"/>
                              </w:rPr>
                            </w:pPr>
                            <w:r>
                              <w:rPr>
                                <w:b/>
                                <w:color w:val="221F1F"/>
                                <w:spacing w:val="-5"/>
                                <w:sz w:val="20"/>
                              </w:rPr>
                              <w:t>V.</w:t>
                            </w:r>
                          </w:p>
                        </w:txbxContent>
                      </wps:txbx>
                      <wps:bodyPr wrap="square" lIns="0" tIns="0" rIns="0" bIns="0" rtlCol="0"/>
                    </wps:wsp>
                  </a:graphicData>
                </a:graphic>
              </wp:anchor>
            </w:drawing>
          </mc:Choice>
          <mc:Fallback>
            <w:pict>
              <v:shape id="Textbox 595" o:spid="_x0000_s1615" type="#_x0000_t202" style="width:11.5pt;height:13.25pt;margin-top:441.75pt;margin-left:89pt;mso-position-horizontal-relative:page;mso-position-vertical-relative:page;mso-wrap-distance-bottom:0;mso-wrap-distance-left:0;mso-wrap-distance-right:0;mso-wrap-distance-top:0;mso-wrap-style:square;position:absolute;visibility:visible;v-text-anchor:top;z-index:-250454016" filled="f" stroked="f">
                <v:textbox inset="0,0,0,0">
                  <w:txbxContent>
                    <w:p w:rsidR="00D73FD5" w14:paraId="6A03706A" w14:textId="77777777">
                      <w:pPr>
                        <w:spacing w:before="19"/>
                        <w:ind w:left="20"/>
                        <w:rPr>
                          <w:b/>
                          <w:sz w:val="20"/>
                        </w:rPr>
                      </w:pPr>
                      <w:r>
                        <w:rPr>
                          <w:b/>
                          <w:color w:val="221F1F"/>
                          <w:spacing w:val="-5"/>
                          <w:sz w:val="20"/>
                        </w:rPr>
                        <w:t>V.</w:t>
                      </w:r>
                    </w:p>
                  </w:txbxContent>
                </v:textbox>
              </v:shape>
            </w:pict>
          </mc:Fallback>
        </mc:AlternateContent>
      </w:r>
      <w:r>
        <w:rPr>
          <w:noProof/>
        </w:rPr>
        <mc:AlternateContent>
          <mc:Choice Requires="wps">
            <w:drawing>
              <wp:anchor distT="0" distB="0" distL="0" distR="0" simplePos="0" relativeHeight="252863488" behindDoc="1" locked="0" layoutInCell="1" allowOverlap="1">
                <wp:simplePos x="0" y="0"/>
                <wp:positionH relativeFrom="page">
                  <wp:posOffset>4615688</wp:posOffset>
                </wp:positionH>
                <wp:positionV relativeFrom="page">
                  <wp:posOffset>5610050</wp:posOffset>
                </wp:positionV>
                <wp:extent cx="1355725" cy="168275"/>
                <wp:effectExtent l="0" t="0" r="0" b="0"/>
                <wp:wrapNone/>
                <wp:docPr id="596" name="Textbox 59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5725" cy="168275"/>
                        </a:xfrm>
                        <a:prstGeom prst="rect">
                          <a:avLst/>
                        </a:prstGeom>
                      </wps:spPr>
                      <wps:txbx>
                        <w:txbxContent>
                          <w:p w:rsidR="00D73FD5" w14:textId="77777777">
                            <w:pPr>
                              <w:tabs>
                                <w:tab w:val="left" w:pos="2115"/>
                              </w:tabs>
                              <w:spacing w:before="19"/>
                              <w:ind w:left="20"/>
                              <w:rPr>
                                <w:b/>
                                <w:sz w:val="20"/>
                              </w:rPr>
                            </w:pPr>
                            <w:r>
                              <w:rPr>
                                <w:b/>
                                <w:color w:val="221F1F"/>
                                <w:sz w:val="20"/>
                              </w:rPr>
                              <w:t>CASE</w:t>
                            </w:r>
                            <w:r>
                              <w:rPr>
                                <w:b/>
                                <w:color w:val="221F1F"/>
                                <w:spacing w:val="-7"/>
                                <w:sz w:val="20"/>
                              </w:rPr>
                              <w:t xml:space="preserve"> </w:t>
                            </w:r>
                            <w:r>
                              <w:rPr>
                                <w:b/>
                                <w:color w:val="221F1F"/>
                                <w:spacing w:val="-5"/>
                                <w:sz w:val="20"/>
                              </w:rPr>
                              <w:t>NO.</w:t>
                            </w:r>
                            <w:r>
                              <w:rPr>
                                <w:b/>
                                <w:color w:val="221F1F"/>
                                <w:sz w:val="20"/>
                                <w:u w:val="single" w:color="211E1F"/>
                              </w:rPr>
                              <w:tab/>
                            </w:r>
                          </w:p>
                        </w:txbxContent>
                      </wps:txbx>
                      <wps:bodyPr wrap="square" lIns="0" tIns="0" rIns="0" bIns="0" rtlCol="0"/>
                    </wps:wsp>
                  </a:graphicData>
                </a:graphic>
              </wp:anchor>
            </w:drawing>
          </mc:Choice>
          <mc:Fallback>
            <w:pict>
              <v:shape id="Textbox 596" o:spid="_x0000_s1616" type="#_x0000_t202" style="width:106.75pt;height:13.25pt;margin-top:441.75pt;margin-left:363.45pt;mso-position-horizontal-relative:page;mso-position-vertical-relative:page;mso-wrap-distance-bottom:0;mso-wrap-distance-left:0;mso-wrap-distance-right:0;mso-wrap-distance-top:0;mso-wrap-style:square;position:absolute;visibility:visible;v-text-anchor:top;z-index:-250451968" filled="f" stroked="f">
                <v:textbox inset="0,0,0,0">
                  <w:txbxContent>
                    <w:p w:rsidR="00D73FD5" w14:paraId="6A03706B" w14:textId="77777777">
                      <w:pPr>
                        <w:tabs>
                          <w:tab w:val="left" w:pos="2115"/>
                        </w:tabs>
                        <w:spacing w:before="19"/>
                        <w:ind w:left="20"/>
                        <w:rPr>
                          <w:b/>
                          <w:sz w:val="20"/>
                        </w:rPr>
                      </w:pPr>
                      <w:r>
                        <w:rPr>
                          <w:b/>
                          <w:color w:val="221F1F"/>
                          <w:sz w:val="20"/>
                        </w:rPr>
                        <w:t>CASE</w:t>
                      </w:r>
                      <w:r>
                        <w:rPr>
                          <w:b/>
                          <w:color w:val="221F1F"/>
                          <w:spacing w:val="-7"/>
                          <w:sz w:val="20"/>
                        </w:rPr>
                        <w:t xml:space="preserve"> </w:t>
                      </w:r>
                      <w:r>
                        <w:rPr>
                          <w:b/>
                          <w:color w:val="221F1F"/>
                          <w:spacing w:val="-5"/>
                          <w:sz w:val="20"/>
                        </w:rPr>
                        <w:t>NO.</w:t>
                      </w:r>
                      <w:r>
                        <w:rPr>
                          <w:b/>
                          <w:color w:val="221F1F"/>
                          <w:sz w:val="20"/>
                          <w:u w:val="single" w:color="211E1F"/>
                        </w:rPr>
                        <w:tab/>
                      </w:r>
                    </w:p>
                  </w:txbxContent>
                </v:textbox>
              </v:shape>
            </w:pict>
          </mc:Fallback>
        </mc:AlternateContent>
      </w:r>
      <w:r>
        <w:rPr>
          <w:noProof/>
        </w:rPr>
        <mc:AlternateContent>
          <mc:Choice Requires="wps">
            <w:drawing>
              <wp:anchor distT="0" distB="0" distL="0" distR="0" simplePos="0" relativeHeight="252865536" behindDoc="1" locked="0" layoutInCell="1" allowOverlap="1">
                <wp:simplePos x="0" y="0"/>
                <wp:positionH relativeFrom="page">
                  <wp:posOffset>1130339</wp:posOffset>
                </wp:positionH>
                <wp:positionV relativeFrom="page">
                  <wp:posOffset>6105325</wp:posOffset>
                </wp:positionV>
                <wp:extent cx="1888489" cy="168275"/>
                <wp:effectExtent l="0" t="0" r="0" b="0"/>
                <wp:wrapNone/>
                <wp:docPr id="597" name="Textbox 59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8489" cy="168275"/>
                        </a:xfrm>
                        <a:prstGeom prst="rect">
                          <a:avLst/>
                        </a:prstGeom>
                      </wps:spPr>
                      <wps:txbx>
                        <w:txbxContent>
                          <w:p w:rsidR="00D73FD5" w14:textId="77777777">
                            <w:pPr>
                              <w:spacing w:before="19"/>
                              <w:ind w:left="20"/>
                              <w:rPr>
                                <w:b/>
                                <w:sz w:val="20"/>
                              </w:rPr>
                            </w:pPr>
                            <w:r>
                              <w:rPr>
                                <w:b/>
                                <w:color w:val="221F1F"/>
                                <w:spacing w:val="-5"/>
                                <w:sz w:val="20"/>
                              </w:rPr>
                              <w:t>PARTICIPANT,</w:t>
                            </w:r>
                            <w:r>
                              <w:rPr>
                                <w:b/>
                                <w:color w:val="221F1F"/>
                                <w:spacing w:val="9"/>
                                <w:sz w:val="20"/>
                              </w:rPr>
                              <w:t xml:space="preserve"> </w:t>
                            </w:r>
                            <w:r>
                              <w:rPr>
                                <w:b/>
                                <w:color w:val="221F1F"/>
                                <w:spacing w:val="-2"/>
                                <w:sz w:val="20"/>
                              </w:rPr>
                              <w:t>RESPONDENT.</w:t>
                            </w:r>
                          </w:p>
                        </w:txbxContent>
                      </wps:txbx>
                      <wps:bodyPr wrap="square" lIns="0" tIns="0" rIns="0" bIns="0" rtlCol="0"/>
                    </wps:wsp>
                  </a:graphicData>
                </a:graphic>
              </wp:anchor>
            </w:drawing>
          </mc:Choice>
          <mc:Fallback>
            <w:pict>
              <v:shape id="Textbox 597" o:spid="_x0000_s1617" type="#_x0000_t202" style="width:148.7pt;height:13.25pt;margin-top:480.75pt;margin-left:89pt;mso-position-horizontal-relative:page;mso-position-vertical-relative:page;mso-wrap-distance-bottom:0;mso-wrap-distance-left:0;mso-wrap-distance-right:0;mso-wrap-distance-top:0;mso-wrap-style:square;position:absolute;visibility:visible;v-text-anchor:top;z-index:-250449920" filled="f" stroked="f">
                <v:textbox inset="0,0,0,0">
                  <w:txbxContent>
                    <w:p w:rsidR="00D73FD5" w14:paraId="6A03706C" w14:textId="77777777">
                      <w:pPr>
                        <w:spacing w:before="19"/>
                        <w:ind w:left="20"/>
                        <w:rPr>
                          <w:b/>
                          <w:sz w:val="20"/>
                        </w:rPr>
                      </w:pPr>
                      <w:r>
                        <w:rPr>
                          <w:b/>
                          <w:color w:val="221F1F"/>
                          <w:spacing w:val="-5"/>
                          <w:sz w:val="20"/>
                        </w:rPr>
                        <w:t>PARTICIPANT,</w:t>
                      </w:r>
                      <w:r>
                        <w:rPr>
                          <w:b/>
                          <w:color w:val="221F1F"/>
                          <w:spacing w:val="9"/>
                          <w:sz w:val="20"/>
                        </w:rPr>
                        <w:t xml:space="preserve"> </w:t>
                      </w:r>
                      <w:r>
                        <w:rPr>
                          <w:b/>
                          <w:color w:val="221F1F"/>
                          <w:spacing w:val="-2"/>
                          <w:sz w:val="20"/>
                        </w:rPr>
                        <w:t>RESPONDENT.</w:t>
                      </w:r>
                    </w:p>
                  </w:txbxContent>
                </v:textbox>
              </v:shape>
            </w:pict>
          </mc:Fallback>
        </mc:AlternateContent>
      </w:r>
      <w:r>
        <w:rPr>
          <w:noProof/>
        </w:rPr>
        <mc:AlternateContent>
          <mc:Choice Requires="wps">
            <w:drawing>
              <wp:anchor distT="0" distB="0" distL="0" distR="0" simplePos="0" relativeHeight="252867584" behindDoc="1" locked="0" layoutInCell="1" allowOverlap="1">
                <wp:simplePos x="0" y="0"/>
                <wp:positionH relativeFrom="page">
                  <wp:posOffset>1130339</wp:posOffset>
                </wp:positionH>
                <wp:positionV relativeFrom="page">
                  <wp:posOffset>6436033</wp:posOffset>
                </wp:positionV>
                <wp:extent cx="2692400" cy="168275"/>
                <wp:effectExtent l="0" t="0" r="0" b="0"/>
                <wp:wrapNone/>
                <wp:docPr id="598" name="Textbox 598"/>
                <wp:cNvGraphicFramePr/>
                <a:graphic xmlns:a="http://schemas.openxmlformats.org/drawingml/2006/main">
                  <a:graphicData uri="http://schemas.microsoft.com/office/word/2010/wordprocessingShape">
                    <wps:wsp xmlns:wps="http://schemas.microsoft.com/office/word/2010/wordprocessingShape">
                      <wps:cNvSpPr txBox="1"/>
                      <wps:spPr>
                        <a:xfrm>
                          <a:off x="0" y="0"/>
                          <a:ext cx="2692400" cy="168275"/>
                        </a:xfrm>
                        <a:prstGeom prst="rect">
                          <a:avLst/>
                        </a:prstGeom>
                      </wps:spPr>
                      <wps:txbx>
                        <w:txbxContent>
                          <w:p w:rsidR="00D73FD5" w14:textId="77777777">
                            <w:pPr>
                              <w:spacing w:before="19"/>
                              <w:ind w:left="20"/>
                              <w:rPr>
                                <w:b/>
                                <w:sz w:val="20"/>
                              </w:rPr>
                            </w:pPr>
                            <w:r>
                              <w:rPr>
                                <w:b/>
                                <w:color w:val="221F1F"/>
                                <w:spacing w:val="-2"/>
                                <w:sz w:val="20"/>
                              </w:rPr>
                              <w:t>--------------------------------------------------------------</w:t>
                            </w:r>
                            <w:r>
                              <w:rPr>
                                <w:b/>
                                <w:color w:val="221F1F"/>
                                <w:spacing w:val="-10"/>
                                <w:sz w:val="20"/>
                              </w:rPr>
                              <w:t>-</w:t>
                            </w:r>
                          </w:p>
                        </w:txbxContent>
                      </wps:txbx>
                      <wps:bodyPr wrap="square" lIns="0" tIns="0" rIns="0" bIns="0" rtlCol="0"/>
                    </wps:wsp>
                  </a:graphicData>
                </a:graphic>
              </wp:anchor>
            </w:drawing>
          </mc:Choice>
          <mc:Fallback>
            <w:pict>
              <v:shape id="Textbox 598" o:spid="_x0000_s1618" type="#_x0000_t202" style="width:212pt;height:13.25pt;margin-top:506.75pt;margin-left:89pt;mso-position-horizontal-relative:page;mso-position-vertical-relative:page;mso-wrap-distance-bottom:0;mso-wrap-distance-left:0;mso-wrap-distance-right:0;mso-wrap-distance-top:0;mso-wrap-style:square;position:absolute;visibility:visible;v-text-anchor:top;z-index:-250447872" filled="f" stroked="f">
                <v:textbox inset="0,0,0,0">
                  <w:txbxContent>
                    <w:p w:rsidR="00D73FD5" w14:paraId="6A03706D" w14:textId="77777777">
                      <w:pPr>
                        <w:spacing w:before="19"/>
                        <w:ind w:left="20"/>
                        <w:rPr>
                          <w:b/>
                          <w:sz w:val="20"/>
                        </w:rPr>
                      </w:pPr>
                      <w:r>
                        <w:rPr>
                          <w:b/>
                          <w:color w:val="221F1F"/>
                          <w:spacing w:val="-2"/>
                          <w:sz w:val="20"/>
                        </w:rPr>
                        <w:t>--------------------------------------------------------------</w:t>
                      </w:r>
                      <w:r>
                        <w:rPr>
                          <w:b/>
                          <w:color w:val="221F1F"/>
                          <w:spacing w:val="-10"/>
                          <w:sz w:val="20"/>
                        </w:rPr>
                        <w:t>-</w:t>
                      </w:r>
                    </w:p>
                  </w:txbxContent>
                </v:textbox>
              </v:shape>
            </w:pict>
          </mc:Fallback>
        </mc:AlternateContent>
      </w:r>
      <w:r>
        <w:rPr>
          <w:noProof/>
        </w:rPr>
        <mc:AlternateContent>
          <mc:Choice Requires="wps">
            <w:drawing>
              <wp:anchor distT="0" distB="0" distL="0" distR="0" simplePos="0" relativeHeight="252869632" behindDoc="1" locked="0" layoutInCell="1" allowOverlap="1">
                <wp:simplePos x="0" y="0"/>
                <wp:positionH relativeFrom="page">
                  <wp:posOffset>1130300</wp:posOffset>
                </wp:positionH>
                <wp:positionV relativeFrom="page">
                  <wp:posOffset>7045455</wp:posOffset>
                </wp:positionV>
                <wp:extent cx="2807335" cy="175260"/>
                <wp:effectExtent l="0" t="0" r="0" b="0"/>
                <wp:wrapNone/>
                <wp:docPr id="599" name="Textbox 599"/>
                <wp:cNvGraphicFramePr/>
                <a:graphic xmlns:a="http://schemas.openxmlformats.org/drawingml/2006/main">
                  <a:graphicData uri="http://schemas.microsoft.com/office/word/2010/wordprocessingShape">
                    <wps:wsp xmlns:wps="http://schemas.microsoft.com/office/word/2010/wordprocessingShape">
                      <wps:cNvSpPr txBox="1"/>
                      <wps:spPr>
                        <a:xfrm>
                          <a:off x="0" y="0"/>
                          <a:ext cx="2807335" cy="175260"/>
                        </a:xfrm>
                        <a:prstGeom prst="rect">
                          <a:avLst/>
                        </a:prstGeom>
                      </wps:spPr>
                      <wps:txbx>
                        <w:txbxContent>
                          <w:p w:rsidR="00D73FD5" w14:textId="77777777">
                            <w:pPr>
                              <w:spacing w:before="14"/>
                              <w:ind w:left="20"/>
                              <w:rPr>
                                <w:rFonts w:ascii="Arial"/>
                                <w:b/>
                                <w:sz w:val="21"/>
                              </w:rPr>
                            </w:pPr>
                            <w:r>
                              <w:rPr>
                                <w:rFonts w:ascii="Arial"/>
                                <w:b/>
                                <w:color w:val="3D67A1"/>
                                <w:sz w:val="21"/>
                              </w:rPr>
                              <w:t>QUALIFIED</w:t>
                            </w:r>
                            <w:r>
                              <w:rPr>
                                <w:rFonts w:ascii="Arial"/>
                                <w:b/>
                                <w:color w:val="3D67A1"/>
                                <w:spacing w:val="-14"/>
                                <w:sz w:val="21"/>
                              </w:rPr>
                              <w:t xml:space="preserve"> </w:t>
                            </w:r>
                            <w:r>
                              <w:rPr>
                                <w:rFonts w:ascii="Arial"/>
                                <w:b/>
                                <w:color w:val="3D67A1"/>
                                <w:sz w:val="21"/>
                              </w:rPr>
                              <w:t>DOMESTIC</w:t>
                            </w:r>
                            <w:r>
                              <w:rPr>
                                <w:rFonts w:ascii="Arial"/>
                                <w:b/>
                                <w:color w:val="3D67A1"/>
                                <w:spacing w:val="-12"/>
                                <w:sz w:val="21"/>
                              </w:rPr>
                              <w:t xml:space="preserve"> </w:t>
                            </w:r>
                            <w:r>
                              <w:rPr>
                                <w:rFonts w:ascii="Arial"/>
                                <w:b/>
                                <w:color w:val="3D67A1"/>
                                <w:sz w:val="21"/>
                              </w:rPr>
                              <w:t>RELATIONS</w:t>
                            </w:r>
                            <w:r>
                              <w:rPr>
                                <w:rFonts w:ascii="Arial"/>
                                <w:b/>
                                <w:color w:val="3D67A1"/>
                                <w:spacing w:val="-11"/>
                                <w:sz w:val="21"/>
                              </w:rPr>
                              <w:t xml:space="preserve"> </w:t>
                            </w:r>
                            <w:r>
                              <w:rPr>
                                <w:rFonts w:ascii="Arial"/>
                                <w:b/>
                                <w:color w:val="3D67A1"/>
                                <w:spacing w:val="-4"/>
                                <w:sz w:val="21"/>
                              </w:rPr>
                              <w:t>ORDER</w:t>
                            </w:r>
                          </w:p>
                        </w:txbxContent>
                      </wps:txbx>
                      <wps:bodyPr wrap="square" lIns="0" tIns="0" rIns="0" bIns="0" rtlCol="0"/>
                    </wps:wsp>
                  </a:graphicData>
                </a:graphic>
              </wp:anchor>
            </w:drawing>
          </mc:Choice>
          <mc:Fallback>
            <w:pict>
              <v:shape id="Textbox 599" o:spid="_x0000_s1619" type="#_x0000_t202" style="width:221.05pt;height:13.8pt;margin-top:554.75pt;margin-left:89pt;mso-position-horizontal-relative:page;mso-position-vertical-relative:page;mso-wrap-distance-bottom:0;mso-wrap-distance-left:0;mso-wrap-distance-right:0;mso-wrap-distance-top:0;mso-wrap-style:square;position:absolute;visibility:visible;v-text-anchor:top;z-index:-250445824" filled="f" stroked="f">
                <v:textbox inset="0,0,0,0">
                  <w:txbxContent>
                    <w:p w:rsidR="00D73FD5" w14:paraId="6A03706E" w14:textId="77777777">
                      <w:pPr>
                        <w:spacing w:before="14"/>
                        <w:ind w:left="20"/>
                        <w:rPr>
                          <w:rFonts w:ascii="Arial"/>
                          <w:b/>
                          <w:sz w:val="21"/>
                        </w:rPr>
                      </w:pPr>
                      <w:r>
                        <w:rPr>
                          <w:rFonts w:ascii="Arial"/>
                          <w:b/>
                          <w:color w:val="3D67A1"/>
                          <w:sz w:val="21"/>
                        </w:rPr>
                        <w:t>QUALIFIED</w:t>
                      </w:r>
                      <w:r>
                        <w:rPr>
                          <w:rFonts w:ascii="Arial"/>
                          <w:b/>
                          <w:color w:val="3D67A1"/>
                          <w:spacing w:val="-14"/>
                          <w:sz w:val="21"/>
                        </w:rPr>
                        <w:t xml:space="preserve"> </w:t>
                      </w:r>
                      <w:r>
                        <w:rPr>
                          <w:rFonts w:ascii="Arial"/>
                          <w:b/>
                          <w:color w:val="3D67A1"/>
                          <w:sz w:val="21"/>
                        </w:rPr>
                        <w:t>DOMESTIC</w:t>
                      </w:r>
                      <w:r>
                        <w:rPr>
                          <w:rFonts w:ascii="Arial"/>
                          <w:b/>
                          <w:color w:val="3D67A1"/>
                          <w:spacing w:val="-12"/>
                          <w:sz w:val="21"/>
                        </w:rPr>
                        <w:t xml:space="preserve"> </w:t>
                      </w:r>
                      <w:r>
                        <w:rPr>
                          <w:rFonts w:ascii="Arial"/>
                          <w:b/>
                          <w:color w:val="3D67A1"/>
                          <w:sz w:val="21"/>
                        </w:rPr>
                        <w:t>RELATIONS</w:t>
                      </w:r>
                      <w:r>
                        <w:rPr>
                          <w:rFonts w:ascii="Arial"/>
                          <w:b/>
                          <w:color w:val="3D67A1"/>
                          <w:spacing w:val="-11"/>
                          <w:sz w:val="21"/>
                        </w:rPr>
                        <w:t xml:space="preserve"> </w:t>
                      </w:r>
                      <w:r>
                        <w:rPr>
                          <w:rFonts w:ascii="Arial"/>
                          <w:b/>
                          <w:color w:val="3D67A1"/>
                          <w:spacing w:val="-4"/>
                          <w:sz w:val="21"/>
                        </w:rPr>
                        <w:t>ORDER</w:t>
                      </w:r>
                    </w:p>
                  </w:txbxContent>
                </v:textbox>
              </v:shape>
            </w:pict>
          </mc:Fallback>
        </mc:AlternateContent>
      </w:r>
      <w:r>
        <w:rPr>
          <w:noProof/>
        </w:rPr>
        <mc:AlternateContent>
          <mc:Choice Requires="wps">
            <w:drawing>
              <wp:anchor distT="0" distB="0" distL="0" distR="0" simplePos="0" relativeHeight="252871680" behindDoc="1" locked="0" layoutInCell="1" allowOverlap="1">
                <wp:simplePos x="0" y="0"/>
                <wp:positionH relativeFrom="page">
                  <wp:posOffset>1130007</wp:posOffset>
                </wp:positionH>
                <wp:positionV relativeFrom="page">
                  <wp:posOffset>7397392</wp:posOffset>
                </wp:positionV>
                <wp:extent cx="5467985" cy="1078865"/>
                <wp:effectExtent l="0" t="0" r="0" b="0"/>
                <wp:wrapNone/>
                <wp:docPr id="600" name="Textbox 60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985" cy="1078865"/>
                        </a:xfrm>
                        <a:prstGeom prst="rect">
                          <a:avLst/>
                        </a:prstGeom>
                      </wps:spPr>
                      <wps:txbx>
                        <w:txbxContent>
                          <w:p w:rsidR="00D73FD5" w14:textId="77777777">
                            <w:pPr>
                              <w:pStyle w:val="BodyText"/>
                              <w:spacing w:line="259" w:lineRule="auto"/>
                              <w:ind w:right="17"/>
                            </w:pPr>
                            <w:r>
                              <w:rPr>
                                <w:color w:val="221F1F"/>
                              </w:rPr>
                              <w:t>This Order is intended to be a qualified domestic relations order (“QDRO”), as that term is defined</w:t>
                            </w:r>
                            <w:r>
                              <w:rPr>
                                <w:color w:val="221F1F"/>
                                <w:spacing w:val="-5"/>
                              </w:rPr>
                              <w:t xml:space="preserve"> </w:t>
                            </w:r>
                            <w:r>
                              <w:rPr>
                                <w:color w:val="221F1F"/>
                              </w:rPr>
                              <w:t>in</w:t>
                            </w:r>
                            <w:r>
                              <w:rPr>
                                <w:color w:val="221F1F"/>
                                <w:spacing w:val="-5"/>
                              </w:rPr>
                              <w:t xml:space="preserve"> </w:t>
                            </w:r>
                            <w:r>
                              <w:rPr>
                                <w:color w:val="221F1F"/>
                              </w:rPr>
                              <w:t>section</w:t>
                            </w:r>
                            <w:r>
                              <w:rPr>
                                <w:color w:val="221F1F"/>
                                <w:spacing w:val="-5"/>
                              </w:rPr>
                              <w:t xml:space="preserve"> </w:t>
                            </w:r>
                            <w:r>
                              <w:rPr>
                                <w:color w:val="221F1F"/>
                              </w:rPr>
                              <w:t>206(d)</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Employee</w:t>
                            </w:r>
                            <w:r>
                              <w:rPr>
                                <w:color w:val="221F1F"/>
                                <w:spacing w:val="-5"/>
                              </w:rPr>
                              <w:t xml:space="preserve"> </w:t>
                            </w:r>
                            <w:r>
                              <w:rPr>
                                <w:color w:val="221F1F"/>
                              </w:rPr>
                              <w:t>Retirement</w:t>
                            </w:r>
                            <w:r>
                              <w:rPr>
                                <w:color w:val="221F1F"/>
                                <w:spacing w:val="-7"/>
                              </w:rPr>
                              <w:t xml:space="preserve"> </w:t>
                            </w:r>
                            <w:r>
                              <w:rPr>
                                <w:color w:val="221F1F"/>
                              </w:rPr>
                              <w:t>Income</w:t>
                            </w:r>
                            <w:r>
                              <w:rPr>
                                <w:color w:val="221F1F"/>
                                <w:spacing w:val="-2"/>
                              </w:rPr>
                              <w:t xml:space="preserve"> </w:t>
                            </w:r>
                            <w:r>
                              <w:rPr>
                                <w:color w:val="221F1F"/>
                              </w:rPr>
                              <w:t>Security</w:t>
                            </w:r>
                            <w:r>
                              <w:rPr>
                                <w:color w:val="221F1F"/>
                                <w:spacing w:val="-5"/>
                              </w:rPr>
                              <w:t xml:space="preserve"> </w:t>
                            </w:r>
                            <w:r>
                              <w:rPr>
                                <w:color w:val="221F1F"/>
                              </w:rPr>
                              <w:t>Act</w:t>
                            </w:r>
                            <w:r>
                              <w:rPr>
                                <w:color w:val="221F1F"/>
                                <w:spacing w:val="-5"/>
                              </w:rPr>
                              <w:t xml:space="preserve"> </w:t>
                            </w:r>
                            <w:r>
                              <w:rPr>
                                <w:color w:val="221F1F"/>
                              </w:rPr>
                              <w:t>of</w:t>
                            </w:r>
                            <w:r>
                              <w:rPr>
                                <w:color w:val="221F1F"/>
                                <w:spacing w:val="-5"/>
                              </w:rPr>
                              <w:t xml:space="preserve"> </w:t>
                            </w:r>
                            <w:r>
                              <w:rPr>
                                <w:color w:val="221F1F"/>
                              </w:rPr>
                              <w:t>1974,</w:t>
                            </w:r>
                            <w:r>
                              <w:rPr>
                                <w:color w:val="221F1F"/>
                                <w:spacing w:val="-5"/>
                              </w:rPr>
                              <w:t xml:space="preserve"> </w:t>
                            </w:r>
                            <w:r>
                              <w:rPr>
                                <w:color w:val="221F1F"/>
                              </w:rPr>
                              <w:t>as</w:t>
                            </w:r>
                            <w:r>
                              <w:rPr>
                                <w:color w:val="221F1F"/>
                                <w:spacing w:val="-5"/>
                              </w:rPr>
                              <w:t xml:space="preserve"> </w:t>
                            </w:r>
                            <w:r>
                              <w:rPr>
                                <w:color w:val="221F1F"/>
                              </w:rPr>
                              <w:t>amended (“ERISA”) and section 414(p) of the Internal Revenue Code of 1986, as amended (“Code”).</w:t>
                            </w:r>
                          </w:p>
                          <w:p w:rsidR="00D73FD5" w14:textId="77777777">
                            <w:pPr>
                              <w:spacing w:before="1" w:line="259" w:lineRule="auto"/>
                              <w:ind w:left="20" w:right="17"/>
                              <w:jc w:val="both"/>
                              <w:rPr>
                                <w:sz w:val="23"/>
                              </w:rPr>
                            </w:pPr>
                            <w:r>
                              <w:rPr>
                                <w:color w:val="221F1F"/>
                                <w:sz w:val="23"/>
                              </w:rPr>
                              <w:t>This</w:t>
                            </w:r>
                            <w:r>
                              <w:rPr>
                                <w:color w:val="221F1F"/>
                                <w:spacing w:val="-2"/>
                                <w:sz w:val="23"/>
                              </w:rPr>
                              <w:t xml:space="preserve"> </w:t>
                            </w:r>
                            <w:r>
                              <w:rPr>
                                <w:color w:val="221F1F"/>
                                <w:sz w:val="23"/>
                              </w:rPr>
                              <w:t>Order</w:t>
                            </w:r>
                            <w:r>
                              <w:rPr>
                                <w:color w:val="221F1F"/>
                                <w:spacing w:val="-3"/>
                                <w:sz w:val="23"/>
                              </w:rPr>
                              <w:t xml:space="preserve"> </w:t>
                            </w:r>
                            <w:r>
                              <w:rPr>
                                <w:color w:val="221F1F"/>
                                <w:sz w:val="23"/>
                              </w:rPr>
                              <w:t>is</w:t>
                            </w:r>
                            <w:r>
                              <w:rPr>
                                <w:color w:val="221F1F"/>
                                <w:spacing w:val="-2"/>
                                <w:sz w:val="23"/>
                              </w:rPr>
                              <w:t xml:space="preserve"> </w:t>
                            </w:r>
                            <w:r>
                              <w:rPr>
                                <w:color w:val="221F1F"/>
                                <w:sz w:val="23"/>
                              </w:rPr>
                              <w:t>granted</w:t>
                            </w:r>
                            <w:r>
                              <w:rPr>
                                <w:color w:val="221F1F"/>
                                <w:spacing w:val="-2"/>
                                <w:sz w:val="23"/>
                              </w:rPr>
                              <w:t xml:space="preserve"> </w:t>
                            </w:r>
                            <w:r>
                              <w:rPr>
                                <w:color w:val="221F1F"/>
                                <w:sz w:val="23"/>
                              </w:rPr>
                              <w:t>in</w:t>
                            </w:r>
                            <w:r>
                              <w:rPr>
                                <w:color w:val="221F1F"/>
                                <w:spacing w:val="-2"/>
                                <w:sz w:val="23"/>
                              </w:rPr>
                              <w:t xml:space="preserve"> </w:t>
                            </w:r>
                            <w:r>
                              <w:rPr>
                                <w:color w:val="221F1F"/>
                                <w:sz w:val="23"/>
                              </w:rPr>
                              <w:t>accordance</w:t>
                            </w:r>
                            <w:r>
                              <w:rPr>
                                <w:color w:val="221F1F"/>
                                <w:spacing w:val="-2"/>
                                <w:sz w:val="23"/>
                              </w:rPr>
                              <w:t xml:space="preserve"> </w:t>
                            </w:r>
                            <w:r>
                              <w:rPr>
                                <w:color w:val="221F1F"/>
                                <w:sz w:val="23"/>
                              </w:rPr>
                              <w:t>with</w:t>
                            </w:r>
                            <w:r>
                              <w:rPr>
                                <w:color w:val="221F1F"/>
                                <w:spacing w:val="-2"/>
                                <w:sz w:val="23"/>
                              </w:rPr>
                              <w:t xml:space="preserve"> </w:t>
                            </w:r>
                            <w:r>
                              <w:rPr>
                                <w:b/>
                                <w:color w:val="221F1F"/>
                                <w:sz w:val="23"/>
                              </w:rPr>
                              <w:t>[applicable</w:t>
                            </w:r>
                            <w:r>
                              <w:rPr>
                                <w:b/>
                                <w:color w:val="221F1F"/>
                                <w:spacing w:val="-5"/>
                                <w:sz w:val="23"/>
                              </w:rPr>
                              <w:t xml:space="preserve"> </w:t>
                            </w:r>
                            <w:r>
                              <w:rPr>
                                <w:b/>
                                <w:color w:val="221F1F"/>
                                <w:sz w:val="23"/>
                              </w:rPr>
                              <w:t>state</w:t>
                            </w:r>
                            <w:r>
                              <w:rPr>
                                <w:b/>
                                <w:color w:val="221F1F"/>
                                <w:spacing w:val="-2"/>
                                <w:sz w:val="23"/>
                              </w:rPr>
                              <w:t xml:space="preserve"> </w:t>
                            </w:r>
                            <w:r>
                              <w:rPr>
                                <w:b/>
                                <w:color w:val="221F1F"/>
                                <w:sz w:val="23"/>
                              </w:rPr>
                              <w:t>domestic</w:t>
                            </w:r>
                            <w:r>
                              <w:rPr>
                                <w:b/>
                                <w:color w:val="221F1F"/>
                                <w:spacing w:val="-2"/>
                                <w:sz w:val="23"/>
                              </w:rPr>
                              <w:t xml:space="preserve"> </w:t>
                            </w:r>
                            <w:r>
                              <w:rPr>
                                <w:b/>
                                <w:color w:val="221F1F"/>
                                <w:sz w:val="23"/>
                              </w:rPr>
                              <w:t>relations</w:t>
                            </w:r>
                            <w:r>
                              <w:rPr>
                                <w:b/>
                                <w:color w:val="221F1F"/>
                                <w:spacing w:val="-2"/>
                                <w:sz w:val="23"/>
                              </w:rPr>
                              <w:t xml:space="preserve"> </w:t>
                            </w:r>
                            <w:r>
                              <w:rPr>
                                <w:b/>
                                <w:color w:val="221F1F"/>
                                <w:sz w:val="23"/>
                              </w:rPr>
                              <w:t>law</w:t>
                            </w:r>
                            <w:r>
                              <w:rPr>
                                <w:b/>
                                <w:color w:val="221F1F"/>
                                <w:spacing w:val="-3"/>
                                <w:sz w:val="23"/>
                              </w:rPr>
                              <w:t xml:space="preserve"> </w:t>
                            </w:r>
                            <w:r>
                              <w:rPr>
                                <w:b/>
                                <w:color w:val="221F1F"/>
                                <w:sz w:val="23"/>
                              </w:rPr>
                              <w:t>citations]</w:t>
                            </w:r>
                            <w:r>
                              <w:rPr>
                                <w:color w:val="221F1F"/>
                                <w:sz w:val="23"/>
                              </w:rPr>
                              <w:t>, which</w:t>
                            </w:r>
                            <w:r>
                              <w:rPr>
                                <w:color w:val="221F1F"/>
                                <w:spacing w:val="-13"/>
                                <w:sz w:val="23"/>
                              </w:rPr>
                              <w:t xml:space="preserve"> </w:t>
                            </w:r>
                            <w:r>
                              <w:rPr>
                                <w:color w:val="221F1F"/>
                                <w:sz w:val="23"/>
                              </w:rPr>
                              <w:t>relate</w:t>
                            </w:r>
                            <w:r>
                              <w:rPr>
                                <w:color w:val="221F1F"/>
                                <w:spacing w:val="-10"/>
                                <w:sz w:val="23"/>
                              </w:rPr>
                              <w:t xml:space="preserve"> </w:t>
                            </w:r>
                            <w:r>
                              <w:rPr>
                                <w:color w:val="221F1F"/>
                                <w:sz w:val="23"/>
                              </w:rPr>
                              <w:t>to</w:t>
                            </w:r>
                            <w:r>
                              <w:rPr>
                                <w:color w:val="221F1F"/>
                                <w:spacing w:val="-13"/>
                                <w:sz w:val="23"/>
                              </w:rPr>
                              <w:t xml:space="preserve"> </w:t>
                            </w:r>
                            <w:r>
                              <w:rPr>
                                <w:color w:val="221F1F"/>
                                <w:sz w:val="23"/>
                              </w:rPr>
                              <w:t>marital</w:t>
                            </w:r>
                            <w:r>
                              <w:rPr>
                                <w:color w:val="221F1F"/>
                                <w:spacing w:val="-11"/>
                                <w:sz w:val="23"/>
                              </w:rPr>
                              <w:t xml:space="preserve"> </w:t>
                            </w:r>
                            <w:r>
                              <w:rPr>
                                <w:color w:val="221F1F"/>
                                <w:sz w:val="23"/>
                              </w:rPr>
                              <w:t>property</w:t>
                            </w:r>
                            <w:r>
                              <w:rPr>
                                <w:color w:val="221F1F"/>
                                <w:spacing w:val="-10"/>
                                <w:sz w:val="23"/>
                              </w:rPr>
                              <w:t xml:space="preserve"> </w:t>
                            </w:r>
                            <w:r>
                              <w:rPr>
                                <w:color w:val="221F1F"/>
                                <w:sz w:val="23"/>
                              </w:rPr>
                              <w:t>rights,</w:t>
                            </w:r>
                            <w:r>
                              <w:rPr>
                                <w:color w:val="221F1F"/>
                                <w:spacing w:val="-13"/>
                                <w:sz w:val="23"/>
                              </w:rPr>
                              <w:t xml:space="preserve"> </w:t>
                            </w:r>
                            <w:r>
                              <w:rPr>
                                <w:color w:val="221F1F"/>
                                <w:sz w:val="23"/>
                              </w:rPr>
                              <w:t>child</w:t>
                            </w:r>
                            <w:r>
                              <w:rPr>
                                <w:color w:val="221F1F"/>
                                <w:spacing w:val="-11"/>
                                <w:sz w:val="23"/>
                              </w:rPr>
                              <w:t xml:space="preserve"> </w:t>
                            </w:r>
                            <w:r>
                              <w:rPr>
                                <w:color w:val="221F1F"/>
                                <w:sz w:val="23"/>
                              </w:rPr>
                              <w:t>support,</w:t>
                            </w:r>
                            <w:r>
                              <w:rPr>
                                <w:color w:val="221F1F"/>
                                <w:spacing w:val="-10"/>
                                <w:sz w:val="23"/>
                              </w:rPr>
                              <w:t xml:space="preserve"> </w:t>
                            </w:r>
                            <w:r>
                              <w:rPr>
                                <w:color w:val="221F1F"/>
                                <w:sz w:val="23"/>
                              </w:rPr>
                              <w:t>and/or</w:t>
                            </w:r>
                            <w:r>
                              <w:rPr>
                                <w:color w:val="221F1F"/>
                                <w:spacing w:val="-10"/>
                                <w:sz w:val="23"/>
                              </w:rPr>
                              <w:t xml:space="preserve"> </w:t>
                            </w:r>
                            <w:r>
                              <w:rPr>
                                <w:color w:val="221F1F"/>
                                <w:sz w:val="23"/>
                              </w:rPr>
                              <w:t>spousal</w:t>
                            </w:r>
                            <w:r>
                              <w:rPr>
                                <w:color w:val="221F1F"/>
                                <w:spacing w:val="-13"/>
                                <w:sz w:val="23"/>
                              </w:rPr>
                              <w:t xml:space="preserve"> </w:t>
                            </w:r>
                            <w:r>
                              <w:rPr>
                                <w:color w:val="221F1F"/>
                                <w:sz w:val="23"/>
                              </w:rPr>
                              <w:t>support</w:t>
                            </w:r>
                            <w:r>
                              <w:rPr>
                                <w:color w:val="221F1F"/>
                                <w:spacing w:val="-13"/>
                                <w:sz w:val="23"/>
                              </w:rPr>
                              <w:t xml:space="preserve"> </w:t>
                            </w:r>
                            <w:r>
                              <w:rPr>
                                <w:color w:val="221F1F"/>
                                <w:sz w:val="23"/>
                              </w:rPr>
                              <w:t>between</w:t>
                            </w:r>
                            <w:r>
                              <w:rPr>
                                <w:color w:val="221F1F"/>
                                <w:spacing w:val="-11"/>
                                <w:sz w:val="23"/>
                              </w:rPr>
                              <w:t xml:space="preserve"> </w:t>
                            </w:r>
                            <w:r>
                              <w:rPr>
                                <w:color w:val="221F1F"/>
                                <w:sz w:val="23"/>
                              </w:rPr>
                              <w:t>spouses</w:t>
                            </w:r>
                            <w:r>
                              <w:rPr>
                                <w:color w:val="221F1F"/>
                                <w:spacing w:val="-13"/>
                                <w:sz w:val="23"/>
                              </w:rPr>
                              <w:t xml:space="preserve"> </w:t>
                            </w:r>
                            <w:r>
                              <w:rPr>
                                <w:color w:val="221F1F"/>
                                <w:sz w:val="23"/>
                              </w:rPr>
                              <w:t>or between a spouse and a former spouse in matrimonial actions.</w:t>
                            </w:r>
                          </w:p>
                        </w:txbxContent>
                      </wps:txbx>
                      <wps:bodyPr wrap="square" lIns="0" tIns="0" rIns="0" bIns="0" rtlCol="0"/>
                    </wps:wsp>
                  </a:graphicData>
                </a:graphic>
              </wp:anchor>
            </w:drawing>
          </mc:Choice>
          <mc:Fallback>
            <w:pict>
              <v:shape id="Textbox 600" o:spid="_x0000_s1620" type="#_x0000_t202" style="width:430.55pt;height:84.95pt;margin-top:582.45pt;margin-left:89pt;mso-position-horizontal-relative:page;mso-position-vertical-relative:page;mso-wrap-distance-bottom:0;mso-wrap-distance-left:0;mso-wrap-distance-right:0;mso-wrap-distance-top:0;mso-wrap-style:square;position:absolute;visibility:visible;v-text-anchor:top;z-index:-250443776" filled="f" stroked="f">
                <v:textbox inset="0,0,0,0">
                  <w:txbxContent>
                    <w:p w:rsidR="00D73FD5" w14:paraId="6A03706F" w14:textId="77777777">
                      <w:pPr>
                        <w:pStyle w:val="BodyText"/>
                        <w:spacing w:line="259" w:lineRule="auto"/>
                        <w:ind w:right="17"/>
                      </w:pPr>
                      <w:r>
                        <w:rPr>
                          <w:color w:val="221F1F"/>
                        </w:rPr>
                        <w:t>This Order is intended to be a qualified domestic relations order (“QDRO”), as that term is defined</w:t>
                      </w:r>
                      <w:r>
                        <w:rPr>
                          <w:color w:val="221F1F"/>
                          <w:spacing w:val="-5"/>
                        </w:rPr>
                        <w:t xml:space="preserve"> </w:t>
                      </w:r>
                      <w:r>
                        <w:rPr>
                          <w:color w:val="221F1F"/>
                        </w:rPr>
                        <w:t>in</w:t>
                      </w:r>
                      <w:r>
                        <w:rPr>
                          <w:color w:val="221F1F"/>
                          <w:spacing w:val="-5"/>
                        </w:rPr>
                        <w:t xml:space="preserve"> </w:t>
                      </w:r>
                      <w:r>
                        <w:rPr>
                          <w:color w:val="221F1F"/>
                        </w:rPr>
                        <w:t>section</w:t>
                      </w:r>
                      <w:r>
                        <w:rPr>
                          <w:color w:val="221F1F"/>
                          <w:spacing w:val="-5"/>
                        </w:rPr>
                        <w:t xml:space="preserve"> </w:t>
                      </w:r>
                      <w:r>
                        <w:rPr>
                          <w:color w:val="221F1F"/>
                        </w:rPr>
                        <w:t>206(d)</w:t>
                      </w:r>
                      <w:r>
                        <w:rPr>
                          <w:color w:val="221F1F"/>
                          <w:spacing w:val="-5"/>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Employee</w:t>
                      </w:r>
                      <w:r>
                        <w:rPr>
                          <w:color w:val="221F1F"/>
                          <w:spacing w:val="-5"/>
                        </w:rPr>
                        <w:t xml:space="preserve"> </w:t>
                      </w:r>
                      <w:r>
                        <w:rPr>
                          <w:color w:val="221F1F"/>
                        </w:rPr>
                        <w:t>Retirement</w:t>
                      </w:r>
                      <w:r>
                        <w:rPr>
                          <w:color w:val="221F1F"/>
                          <w:spacing w:val="-7"/>
                        </w:rPr>
                        <w:t xml:space="preserve"> </w:t>
                      </w:r>
                      <w:r>
                        <w:rPr>
                          <w:color w:val="221F1F"/>
                        </w:rPr>
                        <w:t>Income</w:t>
                      </w:r>
                      <w:r>
                        <w:rPr>
                          <w:color w:val="221F1F"/>
                          <w:spacing w:val="-2"/>
                        </w:rPr>
                        <w:t xml:space="preserve"> </w:t>
                      </w:r>
                      <w:r>
                        <w:rPr>
                          <w:color w:val="221F1F"/>
                        </w:rPr>
                        <w:t>Security</w:t>
                      </w:r>
                      <w:r>
                        <w:rPr>
                          <w:color w:val="221F1F"/>
                          <w:spacing w:val="-5"/>
                        </w:rPr>
                        <w:t xml:space="preserve"> </w:t>
                      </w:r>
                      <w:r>
                        <w:rPr>
                          <w:color w:val="221F1F"/>
                        </w:rPr>
                        <w:t>Act</w:t>
                      </w:r>
                      <w:r>
                        <w:rPr>
                          <w:color w:val="221F1F"/>
                          <w:spacing w:val="-5"/>
                        </w:rPr>
                        <w:t xml:space="preserve"> </w:t>
                      </w:r>
                      <w:r>
                        <w:rPr>
                          <w:color w:val="221F1F"/>
                        </w:rPr>
                        <w:t>of</w:t>
                      </w:r>
                      <w:r>
                        <w:rPr>
                          <w:color w:val="221F1F"/>
                          <w:spacing w:val="-5"/>
                        </w:rPr>
                        <w:t xml:space="preserve"> </w:t>
                      </w:r>
                      <w:r>
                        <w:rPr>
                          <w:color w:val="221F1F"/>
                        </w:rPr>
                        <w:t>1974,</w:t>
                      </w:r>
                      <w:r>
                        <w:rPr>
                          <w:color w:val="221F1F"/>
                          <w:spacing w:val="-5"/>
                        </w:rPr>
                        <w:t xml:space="preserve"> </w:t>
                      </w:r>
                      <w:r>
                        <w:rPr>
                          <w:color w:val="221F1F"/>
                        </w:rPr>
                        <w:t>as</w:t>
                      </w:r>
                      <w:r>
                        <w:rPr>
                          <w:color w:val="221F1F"/>
                          <w:spacing w:val="-5"/>
                        </w:rPr>
                        <w:t xml:space="preserve"> </w:t>
                      </w:r>
                      <w:r>
                        <w:rPr>
                          <w:color w:val="221F1F"/>
                        </w:rPr>
                        <w:t>amended (“ERISA”) and section 414(p) of the Internal Revenue Code of 1986, as amended (“Code”).</w:t>
                      </w:r>
                    </w:p>
                    <w:p w:rsidR="00D73FD5" w14:paraId="6A037070" w14:textId="77777777">
                      <w:pPr>
                        <w:spacing w:before="1" w:line="259" w:lineRule="auto"/>
                        <w:ind w:left="20" w:right="17"/>
                        <w:jc w:val="both"/>
                        <w:rPr>
                          <w:sz w:val="23"/>
                        </w:rPr>
                      </w:pPr>
                      <w:r>
                        <w:rPr>
                          <w:color w:val="221F1F"/>
                          <w:sz w:val="23"/>
                        </w:rPr>
                        <w:t>This</w:t>
                      </w:r>
                      <w:r>
                        <w:rPr>
                          <w:color w:val="221F1F"/>
                          <w:spacing w:val="-2"/>
                          <w:sz w:val="23"/>
                        </w:rPr>
                        <w:t xml:space="preserve"> </w:t>
                      </w:r>
                      <w:r>
                        <w:rPr>
                          <w:color w:val="221F1F"/>
                          <w:sz w:val="23"/>
                        </w:rPr>
                        <w:t>Order</w:t>
                      </w:r>
                      <w:r>
                        <w:rPr>
                          <w:color w:val="221F1F"/>
                          <w:spacing w:val="-3"/>
                          <w:sz w:val="23"/>
                        </w:rPr>
                        <w:t xml:space="preserve"> </w:t>
                      </w:r>
                      <w:r>
                        <w:rPr>
                          <w:color w:val="221F1F"/>
                          <w:sz w:val="23"/>
                        </w:rPr>
                        <w:t>is</w:t>
                      </w:r>
                      <w:r>
                        <w:rPr>
                          <w:color w:val="221F1F"/>
                          <w:spacing w:val="-2"/>
                          <w:sz w:val="23"/>
                        </w:rPr>
                        <w:t xml:space="preserve"> </w:t>
                      </w:r>
                      <w:r>
                        <w:rPr>
                          <w:color w:val="221F1F"/>
                          <w:sz w:val="23"/>
                        </w:rPr>
                        <w:t>granted</w:t>
                      </w:r>
                      <w:r>
                        <w:rPr>
                          <w:color w:val="221F1F"/>
                          <w:spacing w:val="-2"/>
                          <w:sz w:val="23"/>
                        </w:rPr>
                        <w:t xml:space="preserve"> </w:t>
                      </w:r>
                      <w:r>
                        <w:rPr>
                          <w:color w:val="221F1F"/>
                          <w:sz w:val="23"/>
                        </w:rPr>
                        <w:t>in</w:t>
                      </w:r>
                      <w:r>
                        <w:rPr>
                          <w:color w:val="221F1F"/>
                          <w:spacing w:val="-2"/>
                          <w:sz w:val="23"/>
                        </w:rPr>
                        <w:t xml:space="preserve"> </w:t>
                      </w:r>
                      <w:r>
                        <w:rPr>
                          <w:color w:val="221F1F"/>
                          <w:sz w:val="23"/>
                        </w:rPr>
                        <w:t>accordance</w:t>
                      </w:r>
                      <w:r>
                        <w:rPr>
                          <w:color w:val="221F1F"/>
                          <w:spacing w:val="-2"/>
                          <w:sz w:val="23"/>
                        </w:rPr>
                        <w:t xml:space="preserve"> </w:t>
                      </w:r>
                      <w:r>
                        <w:rPr>
                          <w:color w:val="221F1F"/>
                          <w:sz w:val="23"/>
                        </w:rPr>
                        <w:t>with</w:t>
                      </w:r>
                      <w:r>
                        <w:rPr>
                          <w:color w:val="221F1F"/>
                          <w:spacing w:val="-2"/>
                          <w:sz w:val="23"/>
                        </w:rPr>
                        <w:t xml:space="preserve"> </w:t>
                      </w:r>
                      <w:r>
                        <w:rPr>
                          <w:b/>
                          <w:color w:val="221F1F"/>
                          <w:sz w:val="23"/>
                        </w:rPr>
                        <w:t>[applicable</w:t>
                      </w:r>
                      <w:r>
                        <w:rPr>
                          <w:b/>
                          <w:color w:val="221F1F"/>
                          <w:spacing w:val="-5"/>
                          <w:sz w:val="23"/>
                        </w:rPr>
                        <w:t xml:space="preserve"> </w:t>
                      </w:r>
                      <w:r>
                        <w:rPr>
                          <w:b/>
                          <w:color w:val="221F1F"/>
                          <w:sz w:val="23"/>
                        </w:rPr>
                        <w:t>state</w:t>
                      </w:r>
                      <w:r>
                        <w:rPr>
                          <w:b/>
                          <w:color w:val="221F1F"/>
                          <w:spacing w:val="-2"/>
                          <w:sz w:val="23"/>
                        </w:rPr>
                        <w:t xml:space="preserve"> </w:t>
                      </w:r>
                      <w:r>
                        <w:rPr>
                          <w:b/>
                          <w:color w:val="221F1F"/>
                          <w:sz w:val="23"/>
                        </w:rPr>
                        <w:t>domestic</w:t>
                      </w:r>
                      <w:r>
                        <w:rPr>
                          <w:b/>
                          <w:color w:val="221F1F"/>
                          <w:spacing w:val="-2"/>
                          <w:sz w:val="23"/>
                        </w:rPr>
                        <w:t xml:space="preserve"> </w:t>
                      </w:r>
                      <w:r>
                        <w:rPr>
                          <w:b/>
                          <w:color w:val="221F1F"/>
                          <w:sz w:val="23"/>
                        </w:rPr>
                        <w:t>relations</w:t>
                      </w:r>
                      <w:r>
                        <w:rPr>
                          <w:b/>
                          <w:color w:val="221F1F"/>
                          <w:spacing w:val="-2"/>
                          <w:sz w:val="23"/>
                        </w:rPr>
                        <w:t xml:space="preserve"> </w:t>
                      </w:r>
                      <w:r>
                        <w:rPr>
                          <w:b/>
                          <w:color w:val="221F1F"/>
                          <w:sz w:val="23"/>
                        </w:rPr>
                        <w:t>law</w:t>
                      </w:r>
                      <w:r>
                        <w:rPr>
                          <w:b/>
                          <w:color w:val="221F1F"/>
                          <w:spacing w:val="-3"/>
                          <w:sz w:val="23"/>
                        </w:rPr>
                        <w:t xml:space="preserve"> </w:t>
                      </w:r>
                      <w:r>
                        <w:rPr>
                          <w:b/>
                          <w:color w:val="221F1F"/>
                          <w:sz w:val="23"/>
                        </w:rPr>
                        <w:t>citations]</w:t>
                      </w:r>
                      <w:r>
                        <w:rPr>
                          <w:color w:val="221F1F"/>
                          <w:sz w:val="23"/>
                        </w:rPr>
                        <w:t>, which</w:t>
                      </w:r>
                      <w:r>
                        <w:rPr>
                          <w:color w:val="221F1F"/>
                          <w:spacing w:val="-13"/>
                          <w:sz w:val="23"/>
                        </w:rPr>
                        <w:t xml:space="preserve"> </w:t>
                      </w:r>
                      <w:r>
                        <w:rPr>
                          <w:color w:val="221F1F"/>
                          <w:sz w:val="23"/>
                        </w:rPr>
                        <w:t>relate</w:t>
                      </w:r>
                      <w:r>
                        <w:rPr>
                          <w:color w:val="221F1F"/>
                          <w:spacing w:val="-10"/>
                          <w:sz w:val="23"/>
                        </w:rPr>
                        <w:t xml:space="preserve"> </w:t>
                      </w:r>
                      <w:r>
                        <w:rPr>
                          <w:color w:val="221F1F"/>
                          <w:sz w:val="23"/>
                        </w:rPr>
                        <w:t>to</w:t>
                      </w:r>
                      <w:r>
                        <w:rPr>
                          <w:color w:val="221F1F"/>
                          <w:spacing w:val="-13"/>
                          <w:sz w:val="23"/>
                        </w:rPr>
                        <w:t xml:space="preserve"> </w:t>
                      </w:r>
                      <w:r>
                        <w:rPr>
                          <w:color w:val="221F1F"/>
                          <w:sz w:val="23"/>
                        </w:rPr>
                        <w:t>marital</w:t>
                      </w:r>
                      <w:r>
                        <w:rPr>
                          <w:color w:val="221F1F"/>
                          <w:spacing w:val="-11"/>
                          <w:sz w:val="23"/>
                        </w:rPr>
                        <w:t xml:space="preserve"> </w:t>
                      </w:r>
                      <w:r>
                        <w:rPr>
                          <w:color w:val="221F1F"/>
                          <w:sz w:val="23"/>
                        </w:rPr>
                        <w:t>property</w:t>
                      </w:r>
                      <w:r>
                        <w:rPr>
                          <w:color w:val="221F1F"/>
                          <w:spacing w:val="-10"/>
                          <w:sz w:val="23"/>
                        </w:rPr>
                        <w:t xml:space="preserve"> </w:t>
                      </w:r>
                      <w:r>
                        <w:rPr>
                          <w:color w:val="221F1F"/>
                          <w:sz w:val="23"/>
                        </w:rPr>
                        <w:t>rights,</w:t>
                      </w:r>
                      <w:r>
                        <w:rPr>
                          <w:color w:val="221F1F"/>
                          <w:spacing w:val="-13"/>
                          <w:sz w:val="23"/>
                        </w:rPr>
                        <w:t xml:space="preserve"> </w:t>
                      </w:r>
                      <w:r>
                        <w:rPr>
                          <w:color w:val="221F1F"/>
                          <w:sz w:val="23"/>
                        </w:rPr>
                        <w:t>child</w:t>
                      </w:r>
                      <w:r>
                        <w:rPr>
                          <w:color w:val="221F1F"/>
                          <w:spacing w:val="-11"/>
                          <w:sz w:val="23"/>
                        </w:rPr>
                        <w:t xml:space="preserve"> </w:t>
                      </w:r>
                      <w:r>
                        <w:rPr>
                          <w:color w:val="221F1F"/>
                          <w:sz w:val="23"/>
                        </w:rPr>
                        <w:t>support,</w:t>
                      </w:r>
                      <w:r>
                        <w:rPr>
                          <w:color w:val="221F1F"/>
                          <w:spacing w:val="-10"/>
                          <w:sz w:val="23"/>
                        </w:rPr>
                        <w:t xml:space="preserve"> </w:t>
                      </w:r>
                      <w:r>
                        <w:rPr>
                          <w:color w:val="221F1F"/>
                          <w:sz w:val="23"/>
                        </w:rPr>
                        <w:t>and/or</w:t>
                      </w:r>
                      <w:r>
                        <w:rPr>
                          <w:color w:val="221F1F"/>
                          <w:spacing w:val="-10"/>
                          <w:sz w:val="23"/>
                        </w:rPr>
                        <w:t xml:space="preserve"> </w:t>
                      </w:r>
                      <w:r>
                        <w:rPr>
                          <w:color w:val="221F1F"/>
                          <w:sz w:val="23"/>
                        </w:rPr>
                        <w:t>spousal</w:t>
                      </w:r>
                      <w:r>
                        <w:rPr>
                          <w:color w:val="221F1F"/>
                          <w:spacing w:val="-13"/>
                          <w:sz w:val="23"/>
                        </w:rPr>
                        <w:t xml:space="preserve"> </w:t>
                      </w:r>
                      <w:r>
                        <w:rPr>
                          <w:color w:val="221F1F"/>
                          <w:sz w:val="23"/>
                        </w:rPr>
                        <w:t>support</w:t>
                      </w:r>
                      <w:r>
                        <w:rPr>
                          <w:color w:val="221F1F"/>
                          <w:spacing w:val="-13"/>
                          <w:sz w:val="23"/>
                        </w:rPr>
                        <w:t xml:space="preserve"> </w:t>
                      </w:r>
                      <w:r>
                        <w:rPr>
                          <w:color w:val="221F1F"/>
                          <w:sz w:val="23"/>
                        </w:rPr>
                        <w:t>between</w:t>
                      </w:r>
                      <w:r>
                        <w:rPr>
                          <w:color w:val="221F1F"/>
                          <w:spacing w:val="-11"/>
                          <w:sz w:val="23"/>
                        </w:rPr>
                        <w:t xml:space="preserve"> </w:t>
                      </w:r>
                      <w:r>
                        <w:rPr>
                          <w:color w:val="221F1F"/>
                          <w:sz w:val="23"/>
                        </w:rPr>
                        <w:t>spouses</w:t>
                      </w:r>
                      <w:r>
                        <w:rPr>
                          <w:color w:val="221F1F"/>
                          <w:spacing w:val="-13"/>
                          <w:sz w:val="23"/>
                        </w:rPr>
                        <w:t xml:space="preserve"> </w:t>
                      </w:r>
                      <w:r>
                        <w:rPr>
                          <w:color w:val="221F1F"/>
                          <w:sz w:val="23"/>
                        </w:rPr>
                        <w:t>or between a spouse and a former spouse in matrimonial actions.</w:t>
                      </w:r>
                    </w:p>
                  </w:txbxContent>
                </v:textbox>
              </v:shape>
            </w:pict>
          </mc:Fallback>
        </mc:AlternateContent>
      </w:r>
      <w:r>
        <w:rPr>
          <w:noProof/>
        </w:rPr>
        <mc:AlternateContent>
          <mc:Choice Requires="wps">
            <w:drawing>
              <wp:anchor distT="0" distB="0" distL="0" distR="0" simplePos="0" relativeHeight="25287372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601" name="Textbox 60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44</w:t>
                            </w:r>
                          </w:p>
                        </w:txbxContent>
                      </wps:txbx>
                      <wps:bodyPr wrap="square" lIns="0" tIns="0" rIns="0" bIns="0" rtlCol="0"/>
                    </wps:wsp>
                  </a:graphicData>
                </a:graphic>
              </wp:anchor>
            </w:drawing>
          </mc:Choice>
          <mc:Fallback>
            <w:pict>
              <v:shape id="Textbox 601" o:spid="_x0000_s1621"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441728" filled="f" stroked="f">
                <v:textbox inset="0,0,0,0">
                  <w:txbxContent>
                    <w:p w:rsidR="00D73FD5" w14:paraId="6A037071" w14:textId="77777777">
                      <w:pPr>
                        <w:spacing w:before="14"/>
                        <w:ind w:left="20"/>
                        <w:rPr>
                          <w:rFonts w:ascii="Arial"/>
                          <w:sz w:val="18"/>
                        </w:rPr>
                      </w:pPr>
                      <w:r>
                        <w:rPr>
                          <w:rFonts w:ascii="Arial"/>
                          <w:color w:val="FFFFFF"/>
                          <w:spacing w:val="-5"/>
                          <w:sz w:val="18"/>
                        </w:rPr>
                        <w:t>44</w:t>
                      </w:r>
                    </w:p>
                  </w:txbxContent>
                </v:textbox>
              </v:shape>
            </w:pict>
          </mc:Fallback>
        </mc:AlternateContent>
      </w:r>
      <w:r>
        <w:rPr>
          <w:noProof/>
        </w:rPr>
        <mc:AlternateContent>
          <mc:Choice Requires="wps">
            <w:drawing>
              <wp:anchor distT="0" distB="0" distL="0" distR="0" simplePos="0" relativeHeight="252875776" behindDoc="1" locked="0" layoutInCell="1" allowOverlap="1">
                <wp:simplePos x="0" y="0"/>
                <wp:positionH relativeFrom="page">
                  <wp:posOffset>1143000</wp:posOffset>
                </wp:positionH>
                <wp:positionV relativeFrom="page">
                  <wp:posOffset>1422081</wp:posOffset>
                </wp:positionV>
                <wp:extent cx="5486400" cy="152400"/>
                <wp:effectExtent l="0" t="0" r="0" b="0"/>
                <wp:wrapNone/>
                <wp:docPr id="602" name="Textbox 60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02" o:spid="_x0000_s1622" type="#_x0000_t202" style="width:6in;height:12pt;margin-top:111.95pt;margin-left:90pt;mso-position-horizontal-relative:page;mso-position-vertical-relative:page;mso-wrap-distance-bottom:0;mso-wrap-distance-left:0;mso-wrap-distance-right:0;mso-wrap-distance-top:0;mso-wrap-style:square;position:absolute;visibility:visible;v-text-anchor:top;z-index:-250439680" filled="f" stroked="f">
                <v:textbox inset="0,0,0,0">
                  <w:txbxContent>
                    <w:p w:rsidR="00D73FD5" w14:paraId="6A037072"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877824" behindDoc="1" locked="0" layoutInCell="1" allowOverlap="1">
                <wp:simplePos x="0" y="0"/>
                <wp:positionH relativeFrom="page">
                  <wp:posOffset>4395215</wp:posOffset>
                </wp:positionH>
                <wp:positionV relativeFrom="page">
                  <wp:posOffset>4107688</wp:posOffset>
                </wp:positionV>
                <wp:extent cx="687705" cy="152400"/>
                <wp:effectExtent l="0" t="0" r="0" b="0"/>
                <wp:wrapNone/>
                <wp:docPr id="603" name="Textbox 603"/>
                <wp:cNvGraphicFramePr/>
                <a:graphic xmlns:a="http://schemas.openxmlformats.org/drawingml/2006/main">
                  <a:graphicData uri="http://schemas.microsoft.com/office/word/2010/wordprocessingShape">
                    <wps:wsp xmlns:wps="http://schemas.microsoft.com/office/word/2010/wordprocessingShape">
                      <wps:cNvSpPr txBox="1"/>
                      <wps:spPr>
                        <a:xfrm>
                          <a:off x="0" y="0"/>
                          <a:ext cx="687705"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03" o:spid="_x0000_s1623" type="#_x0000_t202" style="width:54.15pt;height:12pt;margin-top:323.45pt;margin-left:346.1pt;mso-position-horizontal-relative:page;mso-position-vertical-relative:page;mso-wrap-distance-bottom:0;mso-wrap-distance-left:0;mso-wrap-distance-right:0;mso-wrap-distance-top:0;mso-wrap-style:square;position:absolute;visibility:visible;v-text-anchor:top;z-index:-250437632" filled="f" stroked="f">
                <v:textbox inset="0,0,0,0">
                  <w:txbxContent>
                    <w:p w:rsidR="00D73FD5" w14:paraId="6A037073"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879872" behindDoc="1" locked="0" layoutInCell="1" allowOverlap="1">
                <wp:simplePos x="0" y="0"/>
                <wp:positionH relativeFrom="page">
                  <wp:posOffset>5798820</wp:posOffset>
                </wp:positionH>
                <wp:positionV relativeFrom="page">
                  <wp:posOffset>4107688</wp:posOffset>
                </wp:positionV>
                <wp:extent cx="754380" cy="152400"/>
                <wp:effectExtent l="0" t="0" r="0" b="0"/>
                <wp:wrapNone/>
                <wp:docPr id="604" name="Textbox 604"/>
                <wp:cNvGraphicFramePr/>
                <a:graphic xmlns:a="http://schemas.openxmlformats.org/drawingml/2006/main">
                  <a:graphicData uri="http://schemas.microsoft.com/office/word/2010/wordprocessingShape">
                    <wps:wsp xmlns:wps="http://schemas.microsoft.com/office/word/2010/wordprocessingShape">
                      <wps:cNvSpPr txBox="1"/>
                      <wps:spPr>
                        <a:xfrm>
                          <a:off x="0" y="0"/>
                          <a:ext cx="75438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04" o:spid="_x0000_s1624" type="#_x0000_t202" style="width:59.4pt;height:12pt;margin-top:323.45pt;margin-left:456.6pt;mso-position-horizontal-relative:page;mso-position-vertical-relative:page;mso-wrap-distance-bottom:0;mso-wrap-distance-left:0;mso-wrap-distance-right:0;mso-wrap-distance-top:0;mso-wrap-style:square;position:absolute;visibility:visible;v-text-anchor:top;z-index:-250435584" filled="f" stroked="f">
                <v:textbox inset="0,0,0,0">
                  <w:txbxContent>
                    <w:p w:rsidR="00D73FD5" w14:paraId="6A037074"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881920" behindDoc="1" locked="0" layoutInCell="1" allowOverlap="1">
                <wp:simplePos x="0" y="0"/>
                <wp:positionH relativeFrom="page">
                  <wp:posOffset>4530852</wp:posOffset>
                </wp:positionH>
                <wp:positionV relativeFrom="page">
                  <wp:posOffset>4273803</wp:posOffset>
                </wp:positionV>
                <wp:extent cx="699770" cy="152400"/>
                <wp:effectExtent l="0" t="0" r="0" b="0"/>
                <wp:wrapNone/>
                <wp:docPr id="605" name="Textbox 605"/>
                <wp:cNvGraphicFramePr/>
                <a:graphic xmlns:a="http://schemas.openxmlformats.org/drawingml/2006/main">
                  <a:graphicData uri="http://schemas.microsoft.com/office/word/2010/wordprocessingShape">
                    <wps:wsp xmlns:wps="http://schemas.microsoft.com/office/word/2010/wordprocessingShape">
                      <wps:cNvSpPr txBox="1"/>
                      <wps:spPr>
                        <a:xfrm>
                          <a:off x="0" y="0"/>
                          <a:ext cx="69977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05" o:spid="_x0000_s1625" type="#_x0000_t202" style="width:55.1pt;height:12pt;margin-top:336.5pt;margin-left:356.75pt;mso-position-horizontal-relative:page;mso-position-vertical-relative:page;mso-wrap-distance-bottom:0;mso-wrap-distance-left:0;mso-wrap-distance-right:0;mso-wrap-distance-top:0;mso-wrap-style:square;position:absolute;visibility:visible;v-text-anchor:top;z-index:-250433536" filled="f" stroked="f">
                <v:textbox inset="0,0,0,0">
                  <w:txbxContent>
                    <w:p w:rsidR="00D73FD5" w14:paraId="6A037075"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883968" behindDoc="1" locked="0" layoutInCell="1" allowOverlap="1">
                <wp:simplePos x="0" y="0"/>
                <wp:positionH relativeFrom="page">
                  <wp:posOffset>5821679</wp:posOffset>
                </wp:positionH>
                <wp:positionV relativeFrom="page">
                  <wp:posOffset>4273803</wp:posOffset>
                </wp:positionV>
                <wp:extent cx="775970" cy="152400"/>
                <wp:effectExtent l="0" t="0" r="0" b="0"/>
                <wp:wrapNone/>
                <wp:docPr id="606" name="Textbox 606"/>
                <wp:cNvGraphicFramePr/>
                <a:graphic xmlns:a="http://schemas.openxmlformats.org/drawingml/2006/main">
                  <a:graphicData uri="http://schemas.microsoft.com/office/word/2010/wordprocessingShape">
                    <wps:wsp xmlns:wps="http://schemas.microsoft.com/office/word/2010/wordprocessingShape">
                      <wps:cNvSpPr txBox="1"/>
                      <wps:spPr>
                        <a:xfrm>
                          <a:off x="0" y="0"/>
                          <a:ext cx="77597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06" o:spid="_x0000_s1626" type="#_x0000_t202" style="width:61.1pt;height:12pt;margin-top:336.5pt;margin-left:458.4pt;mso-position-horizontal-relative:page;mso-position-vertical-relative:page;mso-wrap-distance-bottom:0;mso-wrap-distance-left:0;mso-wrap-distance-right:0;mso-wrap-distance-top:0;mso-wrap-style:square;position:absolute;visibility:visible;v-text-anchor:top;z-index:-250431488" filled="f" stroked="f">
                <v:textbox inset="0,0,0,0">
                  <w:txbxContent>
                    <w:p w:rsidR="00D73FD5" w14:paraId="6A037076"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886016" behindDoc="1" locked="0" layoutInCell="1" allowOverlap="1">
                <wp:simplePos x="0" y="0"/>
                <wp:positionH relativeFrom="page">
                  <wp:posOffset>1143000</wp:posOffset>
                </wp:positionH>
                <wp:positionV relativeFrom="page">
                  <wp:posOffset>5110194</wp:posOffset>
                </wp:positionV>
                <wp:extent cx="762000" cy="152400"/>
                <wp:effectExtent l="0" t="0" r="0" b="0"/>
                <wp:wrapNone/>
                <wp:docPr id="607" name="Textbox 607"/>
                <wp:cNvGraphicFramePr/>
                <a:graphic xmlns:a="http://schemas.openxmlformats.org/drawingml/2006/main">
                  <a:graphicData uri="http://schemas.microsoft.com/office/word/2010/wordprocessingShape">
                    <wps:wsp xmlns:wps="http://schemas.microsoft.com/office/word/2010/wordprocessingShape">
                      <wps:cNvSpPr txBox="1"/>
                      <wps:spPr>
                        <a:xfrm>
                          <a:off x="0" y="0"/>
                          <a:ext cx="7620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07" o:spid="_x0000_s1627" type="#_x0000_t202" style="width:60pt;height:12pt;margin-top:402.4pt;margin-left:90pt;mso-position-horizontal-relative:page;mso-position-vertical-relative:page;mso-wrap-distance-bottom:0;mso-wrap-distance-left:0;mso-wrap-distance-right:0;mso-wrap-distance-top:0;mso-wrap-style:square;position:absolute;visibility:visible;v-text-anchor:top;z-index:-250429440" filled="f" stroked="f">
                <v:textbox inset="0,0,0,0">
                  <w:txbxContent>
                    <w:p w:rsidR="00D73FD5" w14:paraId="6A037077"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888064" behindDoc="1" locked="0" layoutInCell="1" allowOverlap="1">
                <wp:simplePos x="0" y="0"/>
                <wp:positionH relativeFrom="page">
                  <wp:posOffset>5224271</wp:posOffset>
                </wp:positionH>
                <wp:positionV relativeFrom="page">
                  <wp:posOffset>5592064</wp:posOffset>
                </wp:positionV>
                <wp:extent cx="734695" cy="152400"/>
                <wp:effectExtent l="0" t="0" r="0" b="0"/>
                <wp:wrapNone/>
                <wp:docPr id="608" name="Textbox 608"/>
                <wp:cNvGraphicFramePr/>
                <a:graphic xmlns:a="http://schemas.openxmlformats.org/drawingml/2006/main">
                  <a:graphicData uri="http://schemas.microsoft.com/office/word/2010/wordprocessingShape">
                    <wps:wsp xmlns:wps="http://schemas.microsoft.com/office/word/2010/wordprocessingShape">
                      <wps:cNvSpPr txBox="1"/>
                      <wps:spPr>
                        <a:xfrm>
                          <a:off x="0" y="0"/>
                          <a:ext cx="734695"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08" o:spid="_x0000_s1628" type="#_x0000_t202" style="width:57.85pt;height:12pt;margin-top:440.3pt;margin-left:411.35pt;mso-position-horizontal-relative:page;mso-position-vertical-relative:page;mso-wrap-distance-bottom:0;mso-wrap-distance-left:0;mso-wrap-distance-right:0;mso-wrap-distance-top:0;mso-wrap-style:square;position:absolute;visibility:visible;v-text-anchor:top;z-index:-250427392" filled="f" stroked="f">
                <v:textbox inset="0,0,0,0">
                  <w:txbxContent>
                    <w:p w:rsidR="00D73FD5" w14:paraId="6A037078" w14:textId="77777777">
                      <w:pPr>
                        <w:pStyle w:val="BodyText"/>
                        <w:spacing w:before="4"/>
                        <w:ind w:left="40"/>
                        <w:rPr>
                          <w:rFonts w:ascii="Times New Roman"/>
                          <w:sz w:val="17"/>
                        </w:rPr>
                      </w:pPr>
                    </w:p>
                  </w:txbxContent>
                </v:textbox>
              </v:shape>
            </w:pict>
          </mc:Fallback>
        </mc:AlternateContent>
      </w:r>
      <w:r>
        <w:rPr>
          <w:noProof/>
        </w:rPr>
        <mc:AlternateContent>
          <mc:Choice Requires="wps">
            <w:drawing>
              <wp:anchor distT="0" distB="0" distL="0" distR="0" simplePos="0" relativeHeight="252890112" behindDoc="1" locked="0" layoutInCell="1" allowOverlap="1">
                <wp:simplePos x="0" y="0"/>
                <wp:positionH relativeFrom="page">
                  <wp:posOffset>1143000</wp:posOffset>
                </wp:positionH>
                <wp:positionV relativeFrom="page">
                  <wp:posOffset>5935694</wp:posOffset>
                </wp:positionV>
                <wp:extent cx="1651000" cy="152400"/>
                <wp:effectExtent l="0" t="0" r="0" b="0"/>
                <wp:wrapNone/>
                <wp:docPr id="609" name="Textbox 6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09" o:spid="_x0000_s1629" type="#_x0000_t202" style="width:130pt;height:12pt;margin-top:467.4pt;margin-left:90pt;mso-position-horizontal-relative:page;mso-position-vertical-relative:page;mso-wrap-distance-bottom:0;mso-wrap-distance-left:0;mso-wrap-distance-right:0;mso-wrap-distance-top:0;mso-wrap-style:square;position:absolute;visibility:visible;v-text-anchor:top;z-index:-250425344" filled="f" stroked="f">
                <v:textbox inset="0,0,0,0">
                  <w:txbxContent>
                    <w:p w:rsidR="00D73FD5" w14:paraId="6A037079" w14:textId="77777777">
                      <w:pPr>
                        <w:pStyle w:val="BodyText"/>
                        <w:spacing w:before="4"/>
                        <w:ind w:left="40"/>
                        <w:rPr>
                          <w:rFonts w:ascii="Times New Roman"/>
                          <w:sz w:val="17"/>
                        </w:rPr>
                      </w:pPr>
                    </w:p>
                  </w:txbxContent>
                </v:textbox>
              </v:shape>
            </w:pict>
          </mc:Fallback>
        </mc:AlternateContent>
      </w:r>
    </w:p>
    <w:p w:rsidR="00D73FD5" w14:paraId="6A03675A" w14:textId="77777777">
      <w:pPr>
        <w:rPr>
          <w:sz w:val="2"/>
          <w:szCs w:val="2"/>
        </w:rPr>
        <w:sectPr>
          <w:pgSz w:w="12240" w:h="15840"/>
          <w:pgMar w:top="940" w:right="620" w:bottom="280" w:left="580" w:header="720" w:footer="720" w:gutter="0"/>
          <w:cols w:space="720"/>
        </w:sectPr>
      </w:pPr>
    </w:p>
    <w:p w:rsidR="00D73FD5" w14:paraId="6A03675B" w14:textId="77777777">
      <w:pPr>
        <w:rPr>
          <w:sz w:val="2"/>
          <w:szCs w:val="2"/>
        </w:rPr>
      </w:pPr>
      <w:r>
        <w:rPr>
          <w:noProof/>
        </w:rPr>
        <mc:AlternateContent>
          <mc:Choice Requires="wps">
            <w:drawing>
              <wp:anchor distT="0" distB="0" distL="0" distR="0" simplePos="0" relativeHeight="25289216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610" name="Graphic 610"/>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610" o:spid="_x0000_s1630"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42329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894208"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611" name="Textbox 6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611" o:spid="_x0000_s1631"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421248" filled="f" stroked="f">
                <v:textbox inset="0,0,0,0">
                  <w:txbxContent>
                    <w:p w:rsidR="00D73FD5" w14:paraId="6A03707A"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2896256" behindDoc="1" locked="0" layoutInCell="1" allowOverlap="1">
                <wp:simplePos x="0" y="0"/>
                <wp:positionH relativeFrom="page">
                  <wp:posOffset>1130300</wp:posOffset>
                </wp:positionH>
                <wp:positionV relativeFrom="page">
                  <wp:posOffset>1331979</wp:posOffset>
                </wp:positionV>
                <wp:extent cx="2488565" cy="175260"/>
                <wp:effectExtent l="0" t="0" r="0" b="0"/>
                <wp:wrapNone/>
                <wp:docPr id="612" name="Textbox 6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8856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p>
                        </w:txbxContent>
                      </wps:txbx>
                      <wps:bodyPr wrap="square" lIns="0" tIns="0" rIns="0" bIns="0" rtlCol="0"/>
                    </wps:wsp>
                  </a:graphicData>
                </a:graphic>
              </wp:anchor>
            </w:drawing>
          </mc:Choice>
          <mc:Fallback>
            <w:pict>
              <v:shape id="Textbox 612" o:spid="_x0000_s1632" type="#_x0000_t202" style="width:195.95pt;height:13.8pt;margin-top:104.9pt;margin-left:89pt;mso-position-horizontal-relative:page;mso-position-vertical-relative:page;mso-wrap-distance-bottom:0;mso-wrap-distance-left:0;mso-wrap-distance-right:0;mso-wrap-distance-top:0;mso-wrap-style:square;position:absolute;visibility:visible;v-text-anchor:top;z-index:-250419200" filled="f" stroked="f">
                <v:textbox inset="0,0,0,0">
                  <w:txbxContent>
                    <w:p w:rsidR="00D73FD5" w14:paraId="6A03707B" w14:textId="77777777">
                      <w:pPr>
                        <w:spacing w:before="14"/>
                        <w:ind w:left="20"/>
                        <w:rPr>
                          <w:rFonts w:ascii="Arial"/>
                          <w:b/>
                          <w:sz w:val="21"/>
                        </w:rPr>
                      </w:pPr>
                      <w:r>
                        <w:rPr>
                          <w:rFonts w:ascii="Arial"/>
                          <w:b/>
                          <w:color w:val="3D67A1"/>
                          <w:sz w:val="21"/>
                        </w:rPr>
                        <w:t>SECTION</w:t>
                      </w:r>
                      <w:r>
                        <w:rPr>
                          <w:rFonts w:ascii="Arial"/>
                          <w:b/>
                          <w:color w:val="3D67A1"/>
                          <w:spacing w:val="-10"/>
                          <w:sz w:val="21"/>
                        </w:rPr>
                        <w:t xml:space="preserve"> </w:t>
                      </w:r>
                      <w:r>
                        <w:rPr>
                          <w:rFonts w:ascii="Arial"/>
                          <w:b/>
                          <w:color w:val="3D67A1"/>
                          <w:sz w:val="21"/>
                        </w:rPr>
                        <w:t>1.</w:t>
                      </w:r>
                      <w:r>
                        <w:rPr>
                          <w:rFonts w:ascii="Arial"/>
                          <w:b/>
                          <w:color w:val="3D67A1"/>
                          <w:spacing w:val="-10"/>
                          <w:sz w:val="21"/>
                        </w:rPr>
                        <w:t xml:space="preserve"> </w:t>
                      </w:r>
                      <w:r>
                        <w:rPr>
                          <w:rFonts w:ascii="Arial"/>
                          <w:b/>
                          <w:color w:val="3D67A1"/>
                          <w:sz w:val="21"/>
                        </w:rPr>
                        <w:t>IDENTIFICATION</w:t>
                      </w:r>
                      <w:r>
                        <w:rPr>
                          <w:rFonts w:ascii="Arial"/>
                          <w:b/>
                          <w:color w:val="3D67A1"/>
                          <w:spacing w:val="-9"/>
                          <w:sz w:val="21"/>
                        </w:rPr>
                        <w:t xml:space="preserve"> </w:t>
                      </w:r>
                      <w:r>
                        <w:rPr>
                          <w:rFonts w:ascii="Arial"/>
                          <w:b/>
                          <w:color w:val="3D67A1"/>
                          <w:sz w:val="21"/>
                        </w:rPr>
                        <w:t>OF</w:t>
                      </w:r>
                      <w:r>
                        <w:rPr>
                          <w:rFonts w:ascii="Arial"/>
                          <w:b/>
                          <w:color w:val="3D67A1"/>
                          <w:spacing w:val="-9"/>
                          <w:sz w:val="21"/>
                        </w:rPr>
                        <w:t xml:space="preserve"> </w:t>
                      </w:r>
                      <w:r>
                        <w:rPr>
                          <w:rFonts w:ascii="Arial"/>
                          <w:b/>
                          <w:color w:val="3D67A1"/>
                          <w:spacing w:val="-4"/>
                          <w:sz w:val="21"/>
                        </w:rPr>
                        <w:t>PLAN</w:t>
                      </w:r>
                    </w:p>
                  </w:txbxContent>
                </v:textbox>
              </v:shape>
            </w:pict>
          </mc:Fallback>
        </mc:AlternateContent>
      </w:r>
      <w:r>
        <w:rPr>
          <w:noProof/>
        </w:rPr>
        <mc:AlternateContent>
          <mc:Choice Requires="wps">
            <w:drawing>
              <wp:anchor distT="0" distB="0" distL="0" distR="0" simplePos="0" relativeHeight="252898304" behindDoc="1" locked="0" layoutInCell="1" allowOverlap="1">
                <wp:simplePos x="0" y="0"/>
                <wp:positionH relativeFrom="page">
                  <wp:posOffset>1130300</wp:posOffset>
                </wp:positionH>
                <wp:positionV relativeFrom="page">
                  <wp:posOffset>1683916</wp:posOffset>
                </wp:positionV>
                <wp:extent cx="5270500" cy="367030"/>
                <wp:effectExtent l="0" t="0" r="0" b="0"/>
                <wp:wrapNone/>
                <wp:docPr id="613" name="Textbox 6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70500" cy="367030"/>
                        </a:xfrm>
                        <a:prstGeom prst="rect">
                          <a:avLst/>
                        </a:prstGeom>
                      </wps:spPr>
                      <wps:txbx>
                        <w:txbxContent>
                          <w:p w:rsidR="00D73FD5" w14:textId="2E850F8E">
                            <w:pPr>
                              <w:pStyle w:val="BodyText"/>
                              <w:spacing w:before="18" w:line="259" w:lineRule="auto"/>
                              <w:ind w:right="17" w:hanging="1"/>
                            </w:pPr>
                            <w:r>
                              <w:rPr>
                                <w:color w:val="221F1F"/>
                                <w:spacing w:val="-2"/>
                              </w:rPr>
                              <w:t>This</w:t>
                            </w:r>
                            <w:r>
                              <w:rPr>
                                <w:color w:val="221F1F"/>
                                <w:spacing w:val="-7"/>
                              </w:rPr>
                              <w:t xml:space="preserve"> </w:t>
                            </w:r>
                            <w:r>
                              <w:rPr>
                                <w:color w:val="221F1F"/>
                                <w:spacing w:val="-2"/>
                              </w:rPr>
                              <w:t>Order</w:t>
                            </w:r>
                            <w:r>
                              <w:rPr>
                                <w:color w:val="221F1F"/>
                                <w:spacing w:val="-7"/>
                              </w:rPr>
                              <w:t xml:space="preserve"> </w:t>
                            </w:r>
                            <w:r>
                              <w:rPr>
                                <w:color w:val="221F1F"/>
                                <w:spacing w:val="-2"/>
                              </w:rPr>
                              <w:t>applies</w:t>
                            </w:r>
                            <w:r>
                              <w:rPr>
                                <w:color w:val="221F1F"/>
                                <w:spacing w:val="-5"/>
                              </w:rPr>
                              <w:t xml:space="preserve"> </w:t>
                            </w:r>
                            <w:r>
                              <w:rPr>
                                <w:color w:val="221F1F"/>
                                <w:spacing w:val="-2"/>
                              </w:rPr>
                              <w:t>to</w:t>
                            </w:r>
                            <w:r>
                              <w:rPr>
                                <w:color w:val="221F1F"/>
                                <w:spacing w:val="-4"/>
                              </w:rPr>
                              <w:t xml:space="preserve"> </w:t>
                            </w:r>
                            <w:r>
                              <w:rPr>
                                <w:color w:val="221F1F"/>
                                <w:spacing w:val="-2"/>
                              </w:rPr>
                              <w:t>benefits</w:t>
                            </w:r>
                            <w:r>
                              <w:rPr>
                                <w:color w:val="221F1F"/>
                                <w:spacing w:val="-5"/>
                              </w:rPr>
                              <w:t xml:space="preserve"> </w:t>
                            </w:r>
                            <w:r>
                              <w:rPr>
                                <w:color w:val="221F1F"/>
                                <w:spacing w:val="-2"/>
                              </w:rPr>
                              <w:t>under</w:t>
                            </w:r>
                            <w:r>
                              <w:rPr>
                                <w:color w:val="221F1F"/>
                                <w:spacing w:val="-4"/>
                              </w:rPr>
                              <w:t xml:space="preserve"> </w:t>
                            </w:r>
                            <w:r>
                              <w:rPr>
                                <w:color w:val="221F1F"/>
                                <w:spacing w:val="-2"/>
                              </w:rPr>
                              <w:t>th</w:t>
                            </w:r>
                            <w:r>
                              <w:rPr>
                                <w:b/>
                                <w:color w:val="221F1F"/>
                                <w:spacing w:val="-2"/>
                              </w:rPr>
                              <w:t>e</w:t>
                            </w:r>
                            <w:r>
                              <w:rPr>
                                <w:b/>
                                <w:color w:val="221F1F"/>
                                <w:spacing w:val="-7"/>
                              </w:rPr>
                              <w:t xml:space="preserve"> </w:t>
                            </w:r>
                            <w:r>
                              <w:rPr>
                                <w:b/>
                                <w:color w:val="221F1F"/>
                                <w:spacing w:val="-2"/>
                              </w:rPr>
                              <w:t>[formal</w:t>
                            </w:r>
                            <w:r>
                              <w:rPr>
                                <w:b/>
                                <w:color w:val="221F1F"/>
                                <w:spacing w:val="-7"/>
                              </w:rPr>
                              <w:t xml:space="preserve"> </w:t>
                            </w:r>
                            <w:r>
                              <w:rPr>
                                <w:b/>
                                <w:color w:val="221F1F"/>
                                <w:spacing w:val="-2"/>
                              </w:rPr>
                              <w:t>name</w:t>
                            </w:r>
                            <w:r>
                              <w:rPr>
                                <w:b/>
                                <w:color w:val="221F1F"/>
                                <w:spacing w:val="-10"/>
                              </w:rPr>
                              <w:t xml:space="preserve"> </w:t>
                            </w:r>
                            <w:r>
                              <w:rPr>
                                <w:b/>
                                <w:color w:val="221F1F"/>
                                <w:spacing w:val="-2"/>
                              </w:rPr>
                              <w:t>of</w:t>
                            </w:r>
                            <w:r>
                              <w:rPr>
                                <w:b/>
                                <w:color w:val="221F1F"/>
                                <w:spacing w:val="-7"/>
                              </w:rPr>
                              <w:t xml:space="preserve"> </w:t>
                            </w:r>
                            <w:r w:rsidR="003834FD">
                              <w:rPr>
                                <w:b/>
                                <w:color w:val="221F1F"/>
                                <w:spacing w:val="-7"/>
                              </w:rPr>
                              <w:t xml:space="preserve">the </w:t>
                            </w:r>
                            <w:r>
                              <w:rPr>
                                <w:b/>
                                <w:color w:val="221F1F"/>
                                <w:spacing w:val="-2"/>
                              </w:rPr>
                              <w:t>plan]</w:t>
                            </w:r>
                            <w:r w:rsidR="000C75C0">
                              <w:rPr>
                                <w:b/>
                                <w:color w:val="221F1F"/>
                                <w:spacing w:val="-2"/>
                              </w:rPr>
                              <w:t xml:space="preserve"> </w:t>
                            </w:r>
                            <w:r>
                              <w:rPr>
                                <w:color w:val="221F1F"/>
                                <w:spacing w:val="-2"/>
                              </w:rPr>
                              <w:t>(“Plan”).</w:t>
                            </w:r>
                            <w:r>
                              <w:rPr>
                                <w:color w:val="221F1F"/>
                                <w:spacing w:val="-5"/>
                              </w:rPr>
                              <w:t xml:space="preserve"> </w:t>
                            </w:r>
                            <w:r>
                              <w:rPr>
                                <w:color w:val="221F1F"/>
                                <w:spacing w:val="-2"/>
                              </w:rPr>
                              <w:t>The</w:t>
                            </w:r>
                            <w:r>
                              <w:rPr>
                                <w:color w:val="221F1F"/>
                                <w:spacing w:val="-4"/>
                              </w:rPr>
                              <w:t xml:space="preserve"> </w:t>
                            </w:r>
                            <w:r>
                              <w:rPr>
                                <w:color w:val="221F1F"/>
                                <w:spacing w:val="-2"/>
                              </w:rPr>
                              <w:t>Pension</w:t>
                            </w:r>
                            <w:r>
                              <w:rPr>
                                <w:color w:val="221F1F"/>
                                <w:spacing w:val="-4"/>
                              </w:rPr>
                              <w:t xml:space="preserve"> </w:t>
                            </w:r>
                            <w:r>
                              <w:rPr>
                                <w:color w:val="221F1F"/>
                                <w:spacing w:val="-2"/>
                              </w:rPr>
                              <w:t xml:space="preserve">Benefit </w:t>
                            </w:r>
                            <w:r>
                              <w:rPr>
                                <w:color w:val="221F1F"/>
                              </w:rPr>
                              <w:t>Guaranty Corporation (“PBGC”) is trustee of the Plan.</w:t>
                            </w:r>
                          </w:p>
                        </w:txbxContent>
                      </wps:txbx>
                      <wps:bodyPr wrap="square" lIns="0" tIns="0" rIns="0" bIns="0" rtlCol="0"/>
                    </wps:wsp>
                  </a:graphicData>
                </a:graphic>
              </wp:anchor>
            </w:drawing>
          </mc:Choice>
          <mc:Fallback>
            <w:pict>
              <v:shape id="Textbox 613" o:spid="_x0000_s1633" type="#_x0000_t202" style="width:415pt;height:28.9pt;margin-top:132.6pt;margin-left:89pt;mso-position-horizontal-relative:page;mso-position-vertical-relative:page;mso-wrap-distance-bottom:0;mso-wrap-distance-left:0;mso-wrap-distance-right:0;mso-wrap-distance-top:0;mso-wrap-style:square;position:absolute;visibility:visible;v-text-anchor:top;z-index:-250417152" filled="f" stroked="f">
                <v:textbox inset="0,0,0,0">
                  <w:txbxContent>
                    <w:p w:rsidR="00D73FD5" w14:paraId="6A03707C" w14:textId="2E850F8E">
                      <w:pPr>
                        <w:pStyle w:val="BodyText"/>
                        <w:spacing w:before="18" w:line="259" w:lineRule="auto"/>
                        <w:ind w:right="17" w:hanging="1"/>
                      </w:pPr>
                      <w:r>
                        <w:rPr>
                          <w:color w:val="221F1F"/>
                          <w:spacing w:val="-2"/>
                        </w:rPr>
                        <w:t>This</w:t>
                      </w:r>
                      <w:r>
                        <w:rPr>
                          <w:color w:val="221F1F"/>
                          <w:spacing w:val="-7"/>
                        </w:rPr>
                        <w:t xml:space="preserve"> </w:t>
                      </w:r>
                      <w:r>
                        <w:rPr>
                          <w:color w:val="221F1F"/>
                          <w:spacing w:val="-2"/>
                        </w:rPr>
                        <w:t>Order</w:t>
                      </w:r>
                      <w:r>
                        <w:rPr>
                          <w:color w:val="221F1F"/>
                          <w:spacing w:val="-7"/>
                        </w:rPr>
                        <w:t xml:space="preserve"> </w:t>
                      </w:r>
                      <w:r>
                        <w:rPr>
                          <w:color w:val="221F1F"/>
                          <w:spacing w:val="-2"/>
                        </w:rPr>
                        <w:t>applies</w:t>
                      </w:r>
                      <w:r>
                        <w:rPr>
                          <w:color w:val="221F1F"/>
                          <w:spacing w:val="-5"/>
                        </w:rPr>
                        <w:t xml:space="preserve"> </w:t>
                      </w:r>
                      <w:r>
                        <w:rPr>
                          <w:color w:val="221F1F"/>
                          <w:spacing w:val="-2"/>
                        </w:rPr>
                        <w:t>to</w:t>
                      </w:r>
                      <w:r>
                        <w:rPr>
                          <w:color w:val="221F1F"/>
                          <w:spacing w:val="-4"/>
                        </w:rPr>
                        <w:t xml:space="preserve"> </w:t>
                      </w:r>
                      <w:r>
                        <w:rPr>
                          <w:color w:val="221F1F"/>
                          <w:spacing w:val="-2"/>
                        </w:rPr>
                        <w:t>benefits</w:t>
                      </w:r>
                      <w:r>
                        <w:rPr>
                          <w:color w:val="221F1F"/>
                          <w:spacing w:val="-5"/>
                        </w:rPr>
                        <w:t xml:space="preserve"> </w:t>
                      </w:r>
                      <w:r>
                        <w:rPr>
                          <w:color w:val="221F1F"/>
                          <w:spacing w:val="-2"/>
                        </w:rPr>
                        <w:t>under</w:t>
                      </w:r>
                      <w:r>
                        <w:rPr>
                          <w:color w:val="221F1F"/>
                          <w:spacing w:val="-4"/>
                        </w:rPr>
                        <w:t xml:space="preserve"> </w:t>
                      </w:r>
                      <w:r>
                        <w:rPr>
                          <w:color w:val="221F1F"/>
                          <w:spacing w:val="-2"/>
                        </w:rPr>
                        <w:t>th</w:t>
                      </w:r>
                      <w:r>
                        <w:rPr>
                          <w:b/>
                          <w:color w:val="221F1F"/>
                          <w:spacing w:val="-2"/>
                        </w:rPr>
                        <w:t>e</w:t>
                      </w:r>
                      <w:r>
                        <w:rPr>
                          <w:b/>
                          <w:color w:val="221F1F"/>
                          <w:spacing w:val="-7"/>
                        </w:rPr>
                        <w:t xml:space="preserve"> </w:t>
                      </w:r>
                      <w:r>
                        <w:rPr>
                          <w:b/>
                          <w:color w:val="221F1F"/>
                          <w:spacing w:val="-2"/>
                        </w:rPr>
                        <w:t>[formal</w:t>
                      </w:r>
                      <w:r>
                        <w:rPr>
                          <w:b/>
                          <w:color w:val="221F1F"/>
                          <w:spacing w:val="-7"/>
                        </w:rPr>
                        <w:t xml:space="preserve"> </w:t>
                      </w:r>
                      <w:r>
                        <w:rPr>
                          <w:b/>
                          <w:color w:val="221F1F"/>
                          <w:spacing w:val="-2"/>
                        </w:rPr>
                        <w:t>name</w:t>
                      </w:r>
                      <w:r>
                        <w:rPr>
                          <w:b/>
                          <w:color w:val="221F1F"/>
                          <w:spacing w:val="-10"/>
                        </w:rPr>
                        <w:t xml:space="preserve"> </w:t>
                      </w:r>
                      <w:r>
                        <w:rPr>
                          <w:b/>
                          <w:color w:val="221F1F"/>
                          <w:spacing w:val="-2"/>
                        </w:rPr>
                        <w:t>of</w:t>
                      </w:r>
                      <w:r>
                        <w:rPr>
                          <w:b/>
                          <w:color w:val="221F1F"/>
                          <w:spacing w:val="-7"/>
                        </w:rPr>
                        <w:t xml:space="preserve"> </w:t>
                      </w:r>
                      <w:r w:rsidR="003834FD">
                        <w:rPr>
                          <w:b/>
                          <w:color w:val="221F1F"/>
                          <w:spacing w:val="-7"/>
                        </w:rPr>
                        <w:t xml:space="preserve">the </w:t>
                      </w:r>
                      <w:r>
                        <w:rPr>
                          <w:b/>
                          <w:color w:val="221F1F"/>
                          <w:spacing w:val="-2"/>
                        </w:rPr>
                        <w:t>plan]</w:t>
                      </w:r>
                      <w:r w:rsidR="000C75C0">
                        <w:rPr>
                          <w:b/>
                          <w:color w:val="221F1F"/>
                          <w:spacing w:val="-2"/>
                        </w:rPr>
                        <w:t xml:space="preserve"> </w:t>
                      </w:r>
                      <w:r>
                        <w:rPr>
                          <w:color w:val="221F1F"/>
                          <w:spacing w:val="-2"/>
                        </w:rPr>
                        <w:t>(“Plan”).</w:t>
                      </w:r>
                      <w:r>
                        <w:rPr>
                          <w:color w:val="221F1F"/>
                          <w:spacing w:val="-5"/>
                        </w:rPr>
                        <w:t xml:space="preserve"> </w:t>
                      </w:r>
                      <w:r>
                        <w:rPr>
                          <w:color w:val="221F1F"/>
                          <w:spacing w:val="-2"/>
                        </w:rPr>
                        <w:t>The</w:t>
                      </w:r>
                      <w:r>
                        <w:rPr>
                          <w:color w:val="221F1F"/>
                          <w:spacing w:val="-4"/>
                        </w:rPr>
                        <w:t xml:space="preserve"> </w:t>
                      </w:r>
                      <w:r>
                        <w:rPr>
                          <w:color w:val="221F1F"/>
                          <w:spacing w:val="-2"/>
                        </w:rPr>
                        <w:t>Pension</w:t>
                      </w:r>
                      <w:r>
                        <w:rPr>
                          <w:color w:val="221F1F"/>
                          <w:spacing w:val="-4"/>
                        </w:rPr>
                        <w:t xml:space="preserve"> </w:t>
                      </w:r>
                      <w:r>
                        <w:rPr>
                          <w:color w:val="221F1F"/>
                          <w:spacing w:val="-2"/>
                        </w:rPr>
                        <w:t xml:space="preserve">Benefit </w:t>
                      </w:r>
                      <w:r>
                        <w:rPr>
                          <w:color w:val="221F1F"/>
                        </w:rPr>
                        <w:t>Guaranty Corporation (“PBGC”) is trustee of the Plan.</w:t>
                      </w:r>
                    </w:p>
                  </w:txbxContent>
                </v:textbox>
              </v:shape>
            </w:pict>
          </mc:Fallback>
        </mc:AlternateContent>
      </w:r>
      <w:r>
        <w:rPr>
          <w:noProof/>
        </w:rPr>
        <mc:AlternateContent>
          <mc:Choice Requires="wps">
            <w:drawing>
              <wp:anchor distT="0" distB="0" distL="0" distR="0" simplePos="0" relativeHeight="252900352" behindDoc="1" locked="0" layoutInCell="1" allowOverlap="1">
                <wp:simplePos x="0" y="0"/>
                <wp:positionH relativeFrom="page">
                  <wp:posOffset>1130300</wp:posOffset>
                </wp:positionH>
                <wp:positionV relativeFrom="page">
                  <wp:posOffset>2310388</wp:posOffset>
                </wp:positionV>
                <wp:extent cx="4765675" cy="175260"/>
                <wp:effectExtent l="0" t="0" r="0" b="0"/>
                <wp:wrapNone/>
                <wp:docPr id="614" name="Textbox 6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5675"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1"/>
                                <w:sz w:val="21"/>
                              </w:rPr>
                              <w:t xml:space="preserve"> </w:t>
                            </w:r>
                            <w:r>
                              <w:rPr>
                                <w:rFonts w:ascii="Arial"/>
                                <w:b/>
                                <w:color w:val="3D67A1"/>
                                <w:spacing w:val="-4"/>
                                <w:sz w:val="21"/>
                              </w:rPr>
                              <w:t>2. IDENTIFICATION</w:t>
                            </w:r>
                            <w:r>
                              <w:rPr>
                                <w:rFonts w:ascii="Arial"/>
                                <w:b/>
                                <w:color w:val="3D67A1"/>
                                <w:sz w:val="21"/>
                              </w:rPr>
                              <w:t xml:space="preserve"> </w:t>
                            </w:r>
                            <w:r>
                              <w:rPr>
                                <w:rFonts w:ascii="Arial"/>
                                <w:b/>
                                <w:color w:val="3D67A1"/>
                                <w:spacing w:val="-4"/>
                                <w:sz w:val="21"/>
                              </w:rPr>
                              <w:t>OF</w:t>
                            </w:r>
                            <w:r>
                              <w:rPr>
                                <w:rFonts w:ascii="Arial"/>
                                <w:b/>
                                <w:color w:val="3D67A1"/>
                                <w:spacing w:val="-1"/>
                                <w:sz w:val="21"/>
                              </w:rPr>
                              <w:t xml:space="preserve"> </w:t>
                            </w:r>
                            <w:r>
                              <w:rPr>
                                <w:rFonts w:ascii="Arial"/>
                                <w:b/>
                                <w:color w:val="3D67A1"/>
                                <w:spacing w:val="-4"/>
                                <w:sz w:val="21"/>
                              </w:rPr>
                              <w:t>PARTICIPANT</w:t>
                            </w:r>
                            <w:r>
                              <w:rPr>
                                <w:rFonts w:ascii="Arial"/>
                                <w:b/>
                                <w:color w:val="3D67A1"/>
                                <w:spacing w:val="-2"/>
                                <w:sz w:val="21"/>
                              </w:rPr>
                              <w:t xml:space="preserve"> </w:t>
                            </w:r>
                            <w:r>
                              <w:rPr>
                                <w:rFonts w:ascii="Arial"/>
                                <w:b/>
                                <w:color w:val="3D67A1"/>
                                <w:spacing w:val="-4"/>
                                <w:sz w:val="21"/>
                              </w:rPr>
                              <w:t>AND ALTERNATE</w:t>
                            </w:r>
                            <w:r>
                              <w:rPr>
                                <w:rFonts w:ascii="Arial"/>
                                <w:b/>
                                <w:color w:val="3D67A1"/>
                                <w:spacing w:val="-1"/>
                                <w:sz w:val="21"/>
                              </w:rPr>
                              <w:t xml:space="preserve"> </w:t>
                            </w:r>
                            <w:r>
                              <w:rPr>
                                <w:rFonts w:ascii="Arial"/>
                                <w:b/>
                                <w:color w:val="3D67A1"/>
                                <w:spacing w:val="-4"/>
                                <w:sz w:val="21"/>
                              </w:rPr>
                              <w:t>PAYEE(S)</w:t>
                            </w:r>
                          </w:p>
                        </w:txbxContent>
                      </wps:txbx>
                      <wps:bodyPr wrap="square" lIns="0" tIns="0" rIns="0" bIns="0" rtlCol="0"/>
                    </wps:wsp>
                  </a:graphicData>
                </a:graphic>
              </wp:anchor>
            </w:drawing>
          </mc:Choice>
          <mc:Fallback>
            <w:pict>
              <v:shape id="Textbox 614" o:spid="_x0000_s1634" type="#_x0000_t202" style="width:375.25pt;height:13.8pt;margin-top:181.9pt;margin-left:89pt;mso-position-horizontal-relative:page;mso-position-vertical-relative:page;mso-wrap-distance-bottom:0;mso-wrap-distance-left:0;mso-wrap-distance-right:0;mso-wrap-distance-top:0;mso-wrap-style:square;position:absolute;visibility:visible;v-text-anchor:top;z-index:-250415104" filled="f" stroked="f">
                <v:textbox inset="0,0,0,0">
                  <w:txbxContent>
                    <w:p w:rsidR="00D73FD5" w14:paraId="6A03707D" w14:textId="77777777">
                      <w:pPr>
                        <w:spacing w:before="14"/>
                        <w:ind w:left="20"/>
                        <w:rPr>
                          <w:rFonts w:ascii="Arial"/>
                          <w:b/>
                          <w:sz w:val="21"/>
                        </w:rPr>
                      </w:pPr>
                      <w:r>
                        <w:rPr>
                          <w:rFonts w:ascii="Arial"/>
                          <w:b/>
                          <w:color w:val="3D67A1"/>
                          <w:spacing w:val="-4"/>
                          <w:sz w:val="21"/>
                        </w:rPr>
                        <w:t>SECTION</w:t>
                      </w:r>
                      <w:r>
                        <w:rPr>
                          <w:rFonts w:ascii="Arial"/>
                          <w:b/>
                          <w:color w:val="3D67A1"/>
                          <w:spacing w:val="-1"/>
                          <w:sz w:val="21"/>
                        </w:rPr>
                        <w:t xml:space="preserve"> </w:t>
                      </w:r>
                      <w:r>
                        <w:rPr>
                          <w:rFonts w:ascii="Arial"/>
                          <w:b/>
                          <w:color w:val="3D67A1"/>
                          <w:spacing w:val="-4"/>
                          <w:sz w:val="21"/>
                        </w:rPr>
                        <w:t>2. IDENTIFICATION</w:t>
                      </w:r>
                      <w:r>
                        <w:rPr>
                          <w:rFonts w:ascii="Arial"/>
                          <w:b/>
                          <w:color w:val="3D67A1"/>
                          <w:sz w:val="21"/>
                        </w:rPr>
                        <w:t xml:space="preserve"> </w:t>
                      </w:r>
                      <w:r>
                        <w:rPr>
                          <w:rFonts w:ascii="Arial"/>
                          <w:b/>
                          <w:color w:val="3D67A1"/>
                          <w:spacing w:val="-4"/>
                          <w:sz w:val="21"/>
                        </w:rPr>
                        <w:t>OF</w:t>
                      </w:r>
                      <w:r>
                        <w:rPr>
                          <w:rFonts w:ascii="Arial"/>
                          <w:b/>
                          <w:color w:val="3D67A1"/>
                          <w:spacing w:val="-1"/>
                          <w:sz w:val="21"/>
                        </w:rPr>
                        <w:t xml:space="preserve"> </w:t>
                      </w:r>
                      <w:r>
                        <w:rPr>
                          <w:rFonts w:ascii="Arial"/>
                          <w:b/>
                          <w:color w:val="3D67A1"/>
                          <w:spacing w:val="-4"/>
                          <w:sz w:val="21"/>
                        </w:rPr>
                        <w:t>PARTICIPANT</w:t>
                      </w:r>
                      <w:r>
                        <w:rPr>
                          <w:rFonts w:ascii="Arial"/>
                          <w:b/>
                          <w:color w:val="3D67A1"/>
                          <w:spacing w:val="-2"/>
                          <w:sz w:val="21"/>
                        </w:rPr>
                        <w:t xml:space="preserve"> </w:t>
                      </w:r>
                      <w:r>
                        <w:rPr>
                          <w:rFonts w:ascii="Arial"/>
                          <w:b/>
                          <w:color w:val="3D67A1"/>
                          <w:spacing w:val="-4"/>
                          <w:sz w:val="21"/>
                        </w:rPr>
                        <w:t>AND ALTERNATE</w:t>
                      </w:r>
                      <w:r>
                        <w:rPr>
                          <w:rFonts w:ascii="Arial"/>
                          <w:b/>
                          <w:color w:val="3D67A1"/>
                          <w:spacing w:val="-1"/>
                          <w:sz w:val="21"/>
                        </w:rPr>
                        <w:t xml:space="preserve"> </w:t>
                      </w:r>
                      <w:r>
                        <w:rPr>
                          <w:rFonts w:ascii="Arial"/>
                          <w:b/>
                          <w:color w:val="3D67A1"/>
                          <w:spacing w:val="-4"/>
                          <w:sz w:val="21"/>
                        </w:rPr>
                        <w:t>PAYEE(S)</w:t>
                      </w:r>
                    </w:p>
                  </w:txbxContent>
                </v:textbox>
              </v:shape>
            </w:pict>
          </mc:Fallback>
        </mc:AlternateContent>
      </w:r>
      <w:r>
        <w:rPr>
          <w:noProof/>
        </w:rPr>
        <mc:AlternateContent>
          <mc:Choice Requires="wps">
            <w:drawing>
              <wp:anchor distT="0" distB="0" distL="0" distR="0" simplePos="0" relativeHeight="252902400" behindDoc="1" locked="0" layoutInCell="1" allowOverlap="1">
                <wp:simplePos x="0" y="0"/>
                <wp:positionH relativeFrom="page">
                  <wp:posOffset>1129897</wp:posOffset>
                </wp:positionH>
                <wp:positionV relativeFrom="page">
                  <wp:posOffset>2660800</wp:posOffset>
                </wp:positionV>
                <wp:extent cx="5500370" cy="545465"/>
                <wp:effectExtent l="0" t="0" r="0" b="0"/>
                <wp:wrapNone/>
                <wp:docPr id="615" name="Textbox 615"/>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0370" cy="545465"/>
                        </a:xfrm>
                        <a:prstGeom prst="rect">
                          <a:avLst/>
                        </a:prstGeom>
                      </wps:spPr>
                      <wps:txbx>
                        <w:txbxContent>
                          <w:p w:rsidR="00D73FD5" w14:textId="77777777">
                            <w:pPr>
                              <w:spacing w:before="20" w:line="259" w:lineRule="auto"/>
                              <w:ind w:left="20"/>
                              <w:rPr>
                                <w:sz w:val="23"/>
                              </w:rPr>
                            </w:pPr>
                            <w:r>
                              <w:rPr>
                                <w:color w:val="221F1F"/>
                                <w:sz w:val="23"/>
                              </w:rPr>
                              <w:t>a.</w:t>
                            </w:r>
                            <w:r>
                              <w:rPr>
                                <w:color w:val="221F1F"/>
                                <w:spacing w:val="-15"/>
                                <w:sz w:val="23"/>
                              </w:rPr>
                              <w:t xml:space="preserve"> </w:t>
                            </w:r>
                            <w:r>
                              <w:rPr>
                                <w:b/>
                                <w:color w:val="221F1F"/>
                                <w:sz w:val="23"/>
                              </w:rPr>
                              <w:t>[Name</w:t>
                            </w:r>
                            <w:r>
                              <w:rPr>
                                <w:b/>
                                <w:color w:val="221F1F"/>
                                <w:spacing w:val="-15"/>
                                <w:sz w:val="23"/>
                              </w:rPr>
                              <w:t xml:space="preserve"> </w:t>
                            </w:r>
                            <w:r>
                              <w:rPr>
                                <w:b/>
                                <w:color w:val="221F1F"/>
                                <w:sz w:val="23"/>
                              </w:rPr>
                              <w:t>of</w:t>
                            </w:r>
                            <w:r>
                              <w:rPr>
                                <w:b/>
                                <w:color w:val="221F1F"/>
                                <w:spacing w:val="-15"/>
                                <w:sz w:val="23"/>
                              </w:rPr>
                              <w:t xml:space="preserve"> </w:t>
                            </w:r>
                            <w:r>
                              <w:rPr>
                                <w:b/>
                                <w:color w:val="221F1F"/>
                                <w:sz w:val="23"/>
                              </w:rPr>
                              <w:t>the</w:t>
                            </w:r>
                            <w:r>
                              <w:rPr>
                                <w:b/>
                                <w:color w:val="221F1F"/>
                                <w:spacing w:val="-15"/>
                                <w:sz w:val="23"/>
                              </w:rPr>
                              <w:t xml:space="preserve"> </w:t>
                            </w:r>
                            <w:r>
                              <w:rPr>
                                <w:b/>
                                <w:color w:val="221F1F"/>
                                <w:sz w:val="23"/>
                              </w:rPr>
                              <w:t>Participant]</w:t>
                            </w:r>
                            <w:r>
                              <w:rPr>
                                <w:b/>
                                <w:color w:val="221F1F"/>
                                <w:spacing w:val="-14"/>
                                <w:sz w:val="23"/>
                              </w:rPr>
                              <w:t xml:space="preserve"> </w:t>
                            </w:r>
                            <w:r>
                              <w:rPr>
                                <w:color w:val="221F1F"/>
                                <w:sz w:val="23"/>
                              </w:rPr>
                              <w:t>is</w:t>
                            </w:r>
                            <w:r>
                              <w:rPr>
                                <w:color w:val="221F1F"/>
                                <w:spacing w:val="-15"/>
                                <w:sz w:val="23"/>
                              </w:rPr>
                              <w:t xml:space="preserve"> </w:t>
                            </w:r>
                            <w:r>
                              <w:rPr>
                                <w:color w:val="221F1F"/>
                                <w:sz w:val="23"/>
                              </w:rPr>
                              <w:t>eligible</w:t>
                            </w:r>
                            <w:r>
                              <w:rPr>
                                <w:color w:val="221F1F"/>
                                <w:spacing w:val="-14"/>
                                <w:sz w:val="23"/>
                              </w:rPr>
                              <w:t xml:space="preserve"> </w:t>
                            </w:r>
                            <w:r>
                              <w:rPr>
                                <w:color w:val="221F1F"/>
                                <w:sz w:val="23"/>
                              </w:rPr>
                              <w:t>to</w:t>
                            </w:r>
                            <w:r>
                              <w:rPr>
                                <w:color w:val="221F1F"/>
                                <w:spacing w:val="-14"/>
                                <w:sz w:val="23"/>
                              </w:rPr>
                              <w:t xml:space="preserve"> </w:t>
                            </w:r>
                            <w:r>
                              <w:rPr>
                                <w:color w:val="221F1F"/>
                                <w:sz w:val="23"/>
                              </w:rPr>
                              <w:t>receive</w:t>
                            </w:r>
                            <w:r>
                              <w:rPr>
                                <w:color w:val="221F1F"/>
                                <w:spacing w:val="-14"/>
                                <w:sz w:val="23"/>
                              </w:rPr>
                              <w:t xml:space="preserve"> </w:t>
                            </w:r>
                            <w:r>
                              <w:rPr>
                                <w:color w:val="221F1F"/>
                                <w:sz w:val="23"/>
                              </w:rPr>
                              <w:t>a</w:t>
                            </w:r>
                            <w:r>
                              <w:rPr>
                                <w:color w:val="221F1F"/>
                                <w:spacing w:val="-14"/>
                                <w:sz w:val="23"/>
                              </w:rPr>
                              <w:t xml:space="preserve"> </w:t>
                            </w:r>
                            <w:r>
                              <w:rPr>
                                <w:color w:val="221F1F"/>
                                <w:sz w:val="23"/>
                              </w:rPr>
                              <w:t>benefit</w:t>
                            </w:r>
                            <w:r>
                              <w:rPr>
                                <w:color w:val="221F1F"/>
                                <w:spacing w:val="-13"/>
                                <w:sz w:val="23"/>
                              </w:rPr>
                              <w:t xml:space="preserve"> </w:t>
                            </w:r>
                            <w:r>
                              <w:rPr>
                                <w:color w:val="221F1F"/>
                                <w:sz w:val="23"/>
                              </w:rPr>
                              <w:t>from</w:t>
                            </w:r>
                            <w:r>
                              <w:rPr>
                                <w:color w:val="221F1F"/>
                                <w:spacing w:val="-13"/>
                                <w:sz w:val="23"/>
                              </w:rPr>
                              <w:t xml:space="preserve"> </w:t>
                            </w:r>
                            <w:r>
                              <w:rPr>
                                <w:color w:val="221F1F"/>
                                <w:sz w:val="23"/>
                              </w:rPr>
                              <w:t>the</w:t>
                            </w:r>
                            <w:r>
                              <w:rPr>
                                <w:color w:val="221F1F"/>
                                <w:spacing w:val="-15"/>
                                <w:sz w:val="23"/>
                              </w:rPr>
                              <w:t xml:space="preserve"> </w:t>
                            </w:r>
                            <w:r>
                              <w:rPr>
                                <w:color w:val="221F1F"/>
                                <w:sz w:val="23"/>
                              </w:rPr>
                              <w:t>Plan</w:t>
                            </w:r>
                            <w:r>
                              <w:rPr>
                                <w:color w:val="221F1F"/>
                                <w:spacing w:val="-14"/>
                                <w:sz w:val="23"/>
                              </w:rPr>
                              <w:t xml:space="preserve"> </w:t>
                            </w:r>
                            <w:r>
                              <w:rPr>
                                <w:color w:val="221F1F"/>
                                <w:sz w:val="23"/>
                              </w:rPr>
                              <w:t>and</w:t>
                            </w:r>
                            <w:r>
                              <w:rPr>
                                <w:color w:val="221F1F"/>
                                <w:spacing w:val="-14"/>
                                <w:sz w:val="23"/>
                              </w:rPr>
                              <w:t xml:space="preserve"> </w:t>
                            </w:r>
                            <w:r>
                              <w:rPr>
                                <w:color w:val="221F1F"/>
                                <w:sz w:val="23"/>
                              </w:rPr>
                              <w:t>is</w:t>
                            </w:r>
                            <w:r>
                              <w:rPr>
                                <w:color w:val="221F1F"/>
                                <w:spacing w:val="-13"/>
                                <w:sz w:val="23"/>
                              </w:rPr>
                              <w:t xml:space="preserve"> </w:t>
                            </w:r>
                            <w:r>
                              <w:rPr>
                                <w:color w:val="221F1F"/>
                                <w:sz w:val="23"/>
                              </w:rPr>
                              <w:t>hereafter</w:t>
                            </w:r>
                            <w:r>
                              <w:rPr>
                                <w:color w:val="221F1F"/>
                                <w:spacing w:val="-15"/>
                                <w:sz w:val="23"/>
                              </w:rPr>
                              <w:t xml:space="preserve"> </w:t>
                            </w:r>
                            <w:r>
                              <w:rPr>
                                <w:color w:val="221F1F"/>
                                <w:sz w:val="23"/>
                              </w:rPr>
                              <w:t xml:space="preserve">referred to as the “Participant.” The Participant’s mailing address is </w:t>
                            </w:r>
                            <w:r>
                              <w:rPr>
                                <w:b/>
                                <w:color w:val="221F1F"/>
                                <w:sz w:val="23"/>
                              </w:rPr>
                              <w:t>[address]</w:t>
                            </w:r>
                            <w:r>
                              <w:rPr>
                                <w:color w:val="221F1F"/>
                                <w:sz w:val="23"/>
                              </w:rPr>
                              <w:t xml:space="preserve">. The Participant’s Social Security Number is </w:t>
                            </w:r>
                            <w:r>
                              <w:rPr>
                                <w:b/>
                                <w:color w:val="221F1F"/>
                                <w:sz w:val="23"/>
                              </w:rPr>
                              <w:t>[Social Security Number]</w:t>
                            </w:r>
                            <w:r>
                              <w:rPr>
                                <w:color w:val="221F1F"/>
                                <w:sz w:val="23"/>
                              </w:rPr>
                              <w:t>.</w:t>
                            </w:r>
                          </w:p>
                        </w:txbxContent>
                      </wps:txbx>
                      <wps:bodyPr wrap="square" lIns="0" tIns="0" rIns="0" bIns="0" rtlCol="0"/>
                    </wps:wsp>
                  </a:graphicData>
                </a:graphic>
              </wp:anchor>
            </w:drawing>
          </mc:Choice>
          <mc:Fallback>
            <w:pict>
              <v:shape id="Textbox 615" o:spid="_x0000_s1635" type="#_x0000_t202" style="width:433.1pt;height:42.95pt;margin-top:209.5pt;margin-left:88.95pt;mso-position-horizontal-relative:page;mso-position-vertical-relative:page;mso-wrap-distance-bottom:0;mso-wrap-distance-left:0;mso-wrap-distance-right:0;mso-wrap-distance-top:0;mso-wrap-style:square;position:absolute;visibility:visible;v-text-anchor:top;z-index:-250413056" filled="f" stroked="f">
                <v:textbox inset="0,0,0,0">
                  <w:txbxContent>
                    <w:p w:rsidR="00D73FD5" w14:paraId="6A03707E" w14:textId="77777777">
                      <w:pPr>
                        <w:spacing w:before="20" w:line="259" w:lineRule="auto"/>
                        <w:ind w:left="20"/>
                        <w:rPr>
                          <w:sz w:val="23"/>
                        </w:rPr>
                      </w:pPr>
                      <w:r>
                        <w:rPr>
                          <w:color w:val="221F1F"/>
                          <w:sz w:val="23"/>
                        </w:rPr>
                        <w:t>a.</w:t>
                      </w:r>
                      <w:r>
                        <w:rPr>
                          <w:color w:val="221F1F"/>
                          <w:spacing w:val="-15"/>
                          <w:sz w:val="23"/>
                        </w:rPr>
                        <w:t xml:space="preserve"> </w:t>
                      </w:r>
                      <w:r>
                        <w:rPr>
                          <w:b/>
                          <w:color w:val="221F1F"/>
                          <w:sz w:val="23"/>
                        </w:rPr>
                        <w:t>[Name</w:t>
                      </w:r>
                      <w:r>
                        <w:rPr>
                          <w:b/>
                          <w:color w:val="221F1F"/>
                          <w:spacing w:val="-15"/>
                          <w:sz w:val="23"/>
                        </w:rPr>
                        <w:t xml:space="preserve"> </w:t>
                      </w:r>
                      <w:r>
                        <w:rPr>
                          <w:b/>
                          <w:color w:val="221F1F"/>
                          <w:sz w:val="23"/>
                        </w:rPr>
                        <w:t>of</w:t>
                      </w:r>
                      <w:r>
                        <w:rPr>
                          <w:b/>
                          <w:color w:val="221F1F"/>
                          <w:spacing w:val="-15"/>
                          <w:sz w:val="23"/>
                        </w:rPr>
                        <w:t xml:space="preserve"> </w:t>
                      </w:r>
                      <w:r>
                        <w:rPr>
                          <w:b/>
                          <w:color w:val="221F1F"/>
                          <w:sz w:val="23"/>
                        </w:rPr>
                        <w:t>the</w:t>
                      </w:r>
                      <w:r>
                        <w:rPr>
                          <w:b/>
                          <w:color w:val="221F1F"/>
                          <w:spacing w:val="-15"/>
                          <w:sz w:val="23"/>
                        </w:rPr>
                        <w:t xml:space="preserve"> </w:t>
                      </w:r>
                      <w:r>
                        <w:rPr>
                          <w:b/>
                          <w:color w:val="221F1F"/>
                          <w:sz w:val="23"/>
                        </w:rPr>
                        <w:t>Participant]</w:t>
                      </w:r>
                      <w:r>
                        <w:rPr>
                          <w:b/>
                          <w:color w:val="221F1F"/>
                          <w:spacing w:val="-14"/>
                          <w:sz w:val="23"/>
                        </w:rPr>
                        <w:t xml:space="preserve"> </w:t>
                      </w:r>
                      <w:r>
                        <w:rPr>
                          <w:color w:val="221F1F"/>
                          <w:sz w:val="23"/>
                        </w:rPr>
                        <w:t>is</w:t>
                      </w:r>
                      <w:r>
                        <w:rPr>
                          <w:color w:val="221F1F"/>
                          <w:spacing w:val="-15"/>
                          <w:sz w:val="23"/>
                        </w:rPr>
                        <w:t xml:space="preserve"> </w:t>
                      </w:r>
                      <w:r>
                        <w:rPr>
                          <w:color w:val="221F1F"/>
                          <w:sz w:val="23"/>
                        </w:rPr>
                        <w:t>eligible</w:t>
                      </w:r>
                      <w:r>
                        <w:rPr>
                          <w:color w:val="221F1F"/>
                          <w:spacing w:val="-14"/>
                          <w:sz w:val="23"/>
                        </w:rPr>
                        <w:t xml:space="preserve"> </w:t>
                      </w:r>
                      <w:r>
                        <w:rPr>
                          <w:color w:val="221F1F"/>
                          <w:sz w:val="23"/>
                        </w:rPr>
                        <w:t>to</w:t>
                      </w:r>
                      <w:r>
                        <w:rPr>
                          <w:color w:val="221F1F"/>
                          <w:spacing w:val="-14"/>
                          <w:sz w:val="23"/>
                        </w:rPr>
                        <w:t xml:space="preserve"> </w:t>
                      </w:r>
                      <w:r>
                        <w:rPr>
                          <w:color w:val="221F1F"/>
                          <w:sz w:val="23"/>
                        </w:rPr>
                        <w:t>receive</w:t>
                      </w:r>
                      <w:r>
                        <w:rPr>
                          <w:color w:val="221F1F"/>
                          <w:spacing w:val="-14"/>
                          <w:sz w:val="23"/>
                        </w:rPr>
                        <w:t xml:space="preserve"> </w:t>
                      </w:r>
                      <w:r>
                        <w:rPr>
                          <w:color w:val="221F1F"/>
                          <w:sz w:val="23"/>
                        </w:rPr>
                        <w:t>a</w:t>
                      </w:r>
                      <w:r>
                        <w:rPr>
                          <w:color w:val="221F1F"/>
                          <w:spacing w:val="-14"/>
                          <w:sz w:val="23"/>
                        </w:rPr>
                        <w:t xml:space="preserve"> </w:t>
                      </w:r>
                      <w:r>
                        <w:rPr>
                          <w:color w:val="221F1F"/>
                          <w:sz w:val="23"/>
                        </w:rPr>
                        <w:t>benefit</w:t>
                      </w:r>
                      <w:r>
                        <w:rPr>
                          <w:color w:val="221F1F"/>
                          <w:spacing w:val="-13"/>
                          <w:sz w:val="23"/>
                        </w:rPr>
                        <w:t xml:space="preserve"> </w:t>
                      </w:r>
                      <w:r>
                        <w:rPr>
                          <w:color w:val="221F1F"/>
                          <w:sz w:val="23"/>
                        </w:rPr>
                        <w:t>from</w:t>
                      </w:r>
                      <w:r>
                        <w:rPr>
                          <w:color w:val="221F1F"/>
                          <w:spacing w:val="-13"/>
                          <w:sz w:val="23"/>
                        </w:rPr>
                        <w:t xml:space="preserve"> </w:t>
                      </w:r>
                      <w:r>
                        <w:rPr>
                          <w:color w:val="221F1F"/>
                          <w:sz w:val="23"/>
                        </w:rPr>
                        <w:t>the</w:t>
                      </w:r>
                      <w:r>
                        <w:rPr>
                          <w:color w:val="221F1F"/>
                          <w:spacing w:val="-15"/>
                          <w:sz w:val="23"/>
                        </w:rPr>
                        <w:t xml:space="preserve"> </w:t>
                      </w:r>
                      <w:r>
                        <w:rPr>
                          <w:color w:val="221F1F"/>
                          <w:sz w:val="23"/>
                        </w:rPr>
                        <w:t>Plan</w:t>
                      </w:r>
                      <w:r>
                        <w:rPr>
                          <w:color w:val="221F1F"/>
                          <w:spacing w:val="-14"/>
                          <w:sz w:val="23"/>
                        </w:rPr>
                        <w:t xml:space="preserve"> </w:t>
                      </w:r>
                      <w:r>
                        <w:rPr>
                          <w:color w:val="221F1F"/>
                          <w:sz w:val="23"/>
                        </w:rPr>
                        <w:t>and</w:t>
                      </w:r>
                      <w:r>
                        <w:rPr>
                          <w:color w:val="221F1F"/>
                          <w:spacing w:val="-14"/>
                          <w:sz w:val="23"/>
                        </w:rPr>
                        <w:t xml:space="preserve"> </w:t>
                      </w:r>
                      <w:r>
                        <w:rPr>
                          <w:color w:val="221F1F"/>
                          <w:sz w:val="23"/>
                        </w:rPr>
                        <w:t>is</w:t>
                      </w:r>
                      <w:r>
                        <w:rPr>
                          <w:color w:val="221F1F"/>
                          <w:spacing w:val="-13"/>
                          <w:sz w:val="23"/>
                        </w:rPr>
                        <w:t xml:space="preserve"> </w:t>
                      </w:r>
                      <w:r>
                        <w:rPr>
                          <w:color w:val="221F1F"/>
                          <w:sz w:val="23"/>
                        </w:rPr>
                        <w:t>hereafter</w:t>
                      </w:r>
                      <w:r>
                        <w:rPr>
                          <w:color w:val="221F1F"/>
                          <w:spacing w:val="-15"/>
                          <w:sz w:val="23"/>
                        </w:rPr>
                        <w:t xml:space="preserve"> </w:t>
                      </w:r>
                      <w:r>
                        <w:rPr>
                          <w:color w:val="221F1F"/>
                          <w:sz w:val="23"/>
                        </w:rPr>
                        <w:t xml:space="preserve">referred to as the “Participant.” The Participant’s mailing address is </w:t>
                      </w:r>
                      <w:r>
                        <w:rPr>
                          <w:b/>
                          <w:color w:val="221F1F"/>
                          <w:sz w:val="23"/>
                        </w:rPr>
                        <w:t>[address]</w:t>
                      </w:r>
                      <w:r>
                        <w:rPr>
                          <w:color w:val="221F1F"/>
                          <w:sz w:val="23"/>
                        </w:rPr>
                        <w:t xml:space="preserve">. The Participant’s Social Security Number is </w:t>
                      </w:r>
                      <w:r>
                        <w:rPr>
                          <w:b/>
                          <w:color w:val="221F1F"/>
                          <w:sz w:val="23"/>
                        </w:rPr>
                        <w:t>[Social Security Number]</w:t>
                      </w:r>
                      <w:r>
                        <w:rPr>
                          <w:color w:val="221F1F"/>
                          <w:sz w:val="23"/>
                        </w:rPr>
                        <w:t>.</w:t>
                      </w:r>
                    </w:p>
                  </w:txbxContent>
                </v:textbox>
              </v:shape>
            </w:pict>
          </mc:Fallback>
        </mc:AlternateContent>
      </w:r>
      <w:r>
        <w:rPr>
          <w:noProof/>
        </w:rPr>
        <mc:AlternateContent>
          <mc:Choice Requires="wps">
            <w:drawing>
              <wp:anchor distT="0" distB="0" distL="0" distR="0" simplePos="0" relativeHeight="252904448" behindDoc="1" locked="0" layoutInCell="1" allowOverlap="1">
                <wp:simplePos x="0" y="0"/>
                <wp:positionH relativeFrom="page">
                  <wp:posOffset>1130300</wp:posOffset>
                </wp:positionH>
                <wp:positionV relativeFrom="page">
                  <wp:posOffset>3372508</wp:posOffset>
                </wp:positionV>
                <wp:extent cx="5397500" cy="545465"/>
                <wp:effectExtent l="0" t="0" r="0" b="0"/>
                <wp:wrapNone/>
                <wp:docPr id="616" name="Textbox 61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7500" cy="545465"/>
                        </a:xfrm>
                        <a:prstGeom prst="rect">
                          <a:avLst/>
                        </a:prstGeom>
                      </wps:spPr>
                      <wps:txbx>
                        <w:txbxContent>
                          <w:p w:rsidR="00D73FD5" w14:textId="77777777">
                            <w:pPr>
                              <w:spacing w:before="20" w:line="259" w:lineRule="auto"/>
                              <w:ind w:left="20"/>
                              <w:rPr>
                                <w:sz w:val="23"/>
                              </w:rPr>
                            </w:pPr>
                            <w:r>
                              <w:rPr>
                                <w:color w:val="221F1F"/>
                                <w:spacing w:val="-4"/>
                                <w:sz w:val="23"/>
                              </w:rPr>
                              <w:t>b.</w:t>
                            </w:r>
                            <w:r>
                              <w:rPr>
                                <w:color w:val="221F1F"/>
                                <w:spacing w:val="-10"/>
                                <w:sz w:val="23"/>
                              </w:rPr>
                              <w:t xml:space="preserve"> </w:t>
                            </w:r>
                            <w:r>
                              <w:rPr>
                                <w:b/>
                                <w:color w:val="221F1F"/>
                                <w:spacing w:val="-4"/>
                                <w:sz w:val="23"/>
                              </w:rPr>
                              <w:t>[Name of the</w:t>
                            </w:r>
                            <w:r>
                              <w:rPr>
                                <w:b/>
                                <w:color w:val="221F1F"/>
                                <w:spacing w:val="-5"/>
                                <w:sz w:val="23"/>
                              </w:rPr>
                              <w:t xml:space="preserve"> </w:t>
                            </w:r>
                            <w:r>
                              <w:rPr>
                                <w:b/>
                                <w:color w:val="221F1F"/>
                                <w:spacing w:val="-4"/>
                                <w:sz w:val="23"/>
                              </w:rPr>
                              <w:t>Alternate</w:t>
                            </w:r>
                            <w:r>
                              <w:rPr>
                                <w:b/>
                                <w:color w:val="221F1F"/>
                                <w:spacing w:val="-5"/>
                                <w:sz w:val="23"/>
                              </w:rPr>
                              <w:t xml:space="preserve"> </w:t>
                            </w:r>
                            <w:r>
                              <w:rPr>
                                <w:b/>
                                <w:color w:val="221F1F"/>
                                <w:spacing w:val="-4"/>
                                <w:sz w:val="23"/>
                              </w:rPr>
                              <w:t xml:space="preserve">Payee] </w:t>
                            </w:r>
                            <w:r>
                              <w:rPr>
                                <w:color w:val="221F1F"/>
                                <w:spacing w:val="-4"/>
                                <w:sz w:val="23"/>
                              </w:rPr>
                              <w:t xml:space="preserve">is hereafter referred to as the “Alternate Payee.” The Alternate </w:t>
                            </w:r>
                            <w:r>
                              <w:rPr>
                                <w:color w:val="221F1F"/>
                                <w:sz w:val="23"/>
                              </w:rPr>
                              <w:t xml:space="preserve">Payee’s mailing address is </w:t>
                            </w:r>
                            <w:r>
                              <w:rPr>
                                <w:b/>
                                <w:color w:val="221F1F"/>
                                <w:sz w:val="23"/>
                              </w:rPr>
                              <w:t>[address]</w:t>
                            </w:r>
                            <w:r>
                              <w:rPr>
                                <w:color w:val="221F1F"/>
                                <w:sz w:val="23"/>
                              </w:rPr>
                              <w:t xml:space="preserve">. The Alternate Payee’s Social Security Number is </w:t>
                            </w:r>
                            <w:r>
                              <w:rPr>
                                <w:b/>
                                <w:color w:val="221F1F"/>
                                <w:sz w:val="23"/>
                              </w:rPr>
                              <w:t xml:space="preserve">[Social </w:t>
                            </w:r>
                            <w:r>
                              <w:rPr>
                                <w:b/>
                                <w:color w:val="221F1F"/>
                                <w:spacing w:val="-2"/>
                                <w:sz w:val="23"/>
                              </w:rPr>
                              <w:t>Security</w:t>
                            </w:r>
                            <w:r>
                              <w:rPr>
                                <w:b/>
                                <w:color w:val="221F1F"/>
                                <w:spacing w:val="-6"/>
                                <w:sz w:val="23"/>
                              </w:rPr>
                              <w:t xml:space="preserve"> </w:t>
                            </w:r>
                            <w:r>
                              <w:rPr>
                                <w:b/>
                                <w:color w:val="221F1F"/>
                                <w:spacing w:val="-2"/>
                                <w:sz w:val="23"/>
                              </w:rPr>
                              <w:t>Number]</w:t>
                            </w:r>
                            <w:r>
                              <w:rPr>
                                <w:color w:val="221F1F"/>
                                <w:spacing w:val="-2"/>
                                <w:sz w:val="23"/>
                              </w:rPr>
                              <w:t>.</w:t>
                            </w:r>
                            <w:r>
                              <w:rPr>
                                <w:color w:val="221F1F"/>
                                <w:spacing w:val="-6"/>
                                <w:sz w:val="23"/>
                              </w:rPr>
                              <w:t xml:space="preserve"> </w:t>
                            </w:r>
                            <w:r>
                              <w:rPr>
                                <w:color w:val="221F1F"/>
                                <w:spacing w:val="-2"/>
                                <w:sz w:val="23"/>
                              </w:rPr>
                              <w:t>The</w:t>
                            </w:r>
                            <w:r>
                              <w:rPr>
                                <w:color w:val="221F1F"/>
                                <w:spacing w:val="-4"/>
                                <w:sz w:val="23"/>
                              </w:rPr>
                              <w:t xml:space="preserve"> </w:t>
                            </w:r>
                            <w:r>
                              <w:rPr>
                                <w:color w:val="221F1F"/>
                                <w:spacing w:val="-2"/>
                                <w:sz w:val="23"/>
                              </w:rPr>
                              <w:t>Alternate</w:t>
                            </w:r>
                            <w:r>
                              <w:rPr>
                                <w:color w:val="221F1F"/>
                                <w:spacing w:val="-6"/>
                                <w:sz w:val="23"/>
                              </w:rPr>
                              <w:t xml:space="preserve"> </w:t>
                            </w:r>
                            <w:r>
                              <w:rPr>
                                <w:color w:val="221F1F"/>
                                <w:spacing w:val="-2"/>
                                <w:sz w:val="23"/>
                              </w:rPr>
                              <w:t>Payee</w:t>
                            </w:r>
                            <w:r>
                              <w:rPr>
                                <w:color w:val="221F1F"/>
                                <w:spacing w:val="-4"/>
                                <w:sz w:val="23"/>
                              </w:rPr>
                              <w:t xml:space="preserve"> </w:t>
                            </w:r>
                            <w:r>
                              <w:rPr>
                                <w:color w:val="221F1F"/>
                                <w:spacing w:val="-2"/>
                                <w:sz w:val="23"/>
                              </w:rPr>
                              <w:t>is</w:t>
                            </w:r>
                            <w:r>
                              <w:rPr>
                                <w:color w:val="221F1F"/>
                                <w:spacing w:val="-7"/>
                                <w:sz w:val="23"/>
                              </w:rPr>
                              <w:t xml:space="preserve"> </w:t>
                            </w:r>
                            <w:r>
                              <w:rPr>
                                <w:color w:val="221F1F"/>
                                <w:spacing w:val="-2"/>
                                <w:sz w:val="23"/>
                              </w:rPr>
                              <w:t>the</w:t>
                            </w:r>
                            <w:r>
                              <w:rPr>
                                <w:color w:val="221F1F"/>
                                <w:spacing w:val="-4"/>
                                <w:sz w:val="23"/>
                              </w:rPr>
                              <w:t xml:space="preserve"> </w:t>
                            </w:r>
                            <w:r>
                              <w:rPr>
                                <w:b/>
                                <w:color w:val="221F1F"/>
                                <w:spacing w:val="-2"/>
                                <w:sz w:val="23"/>
                              </w:rPr>
                              <w:t>[spouse/former</w:t>
                            </w:r>
                            <w:r>
                              <w:rPr>
                                <w:b/>
                                <w:color w:val="221F1F"/>
                                <w:spacing w:val="-6"/>
                                <w:sz w:val="23"/>
                              </w:rPr>
                              <w:t xml:space="preserve"> </w:t>
                            </w:r>
                            <w:r>
                              <w:rPr>
                                <w:b/>
                                <w:color w:val="221F1F"/>
                                <w:spacing w:val="-2"/>
                                <w:sz w:val="23"/>
                              </w:rPr>
                              <w:t>spouse]</w:t>
                            </w:r>
                            <w:r>
                              <w:rPr>
                                <w:b/>
                                <w:color w:val="221F1F"/>
                                <w:spacing w:val="-5"/>
                                <w:sz w:val="23"/>
                              </w:rPr>
                              <w:t xml:space="preserve"> </w:t>
                            </w:r>
                            <w:r>
                              <w:rPr>
                                <w:color w:val="221F1F"/>
                                <w:spacing w:val="-2"/>
                                <w:sz w:val="23"/>
                              </w:rPr>
                              <w:t>of</w:t>
                            </w:r>
                            <w:r>
                              <w:rPr>
                                <w:color w:val="221F1F"/>
                                <w:spacing w:val="-7"/>
                                <w:sz w:val="23"/>
                              </w:rPr>
                              <w:t xml:space="preserve"> </w:t>
                            </w:r>
                            <w:r>
                              <w:rPr>
                                <w:color w:val="221F1F"/>
                                <w:spacing w:val="-2"/>
                                <w:sz w:val="23"/>
                              </w:rPr>
                              <w:t>the</w:t>
                            </w:r>
                            <w:r>
                              <w:rPr>
                                <w:color w:val="221F1F"/>
                                <w:spacing w:val="-7"/>
                                <w:sz w:val="23"/>
                              </w:rPr>
                              <w:t xml:space="preserve"> </w:t>
                            </w:r>
                            <w:r>
                              <w:rPr>
                                <w:color w:val="221F1F"/>
                                <w:spacing w:val="-2"/>
                                <w:sz w:val="23"/>
                              </w:rPr>
                              <w:t>Participant.</w:t>
                            </w:r>
                          </w:p>
                        </w:txbxContent>
                      </wps:txbx>
                      <wps:bodyPr wrap="square" lIns="0" tIns="0" rIns="0" bIns="0" rtlCol="0"/>
                    </wps:wsp>
                  </a:graphicData>
                </a:graphic>
              </wp:anchor>
            </w:drawing>
          </mc:Choice>
          <mc:Fallback>
            <w:pict>
              <v:shape id="Textbox 616" o:spid="_x0000_s1636" type="#_x0000_t202" style="width:425pt;height:42.95pt;margin-top:265.55pt;margin-left:89pt;mso-position-horizontal-relative:page;mso-position-vertical-relative:page;mso-wrap-distance-bottom:0;mso-wrap-distance-left:0;mso-wrap-distance-right:0;mso-wrap-distance-top:0;mso-wrap-style:square;position:absolute;visibility:visible;v-text-anchor:top;z-index:-250411008" filled="f" stroked="f">
                <v:textbox inset="0,0,0,0">
                  <w:txbxContent>
                    <w:p w:rsidR="00D73FD5" w14:paraId="6A03707F" w14:textId="77777777">
                      <w:pPr>
                        <w:spacing w:before="20" w:line="259" w:lineRule="auto"/>
                        <w:ind w:left="20"/>
                        <w:rPr>
                          <w:sz w:val="23"/>
                        </w:rPr>
                      </w:pPr>
                      <w:r>
                        <w:rPr>
                          <w:color w:val="221F1F"/>
                          <w:spacing w:val="-4"/>
                          <w:sz w:val="23"/>
                        </w:rPr>
                        <w:t>b.</w:t>
                      </w:r>
                      <w:r>
                        <w:rPr>
                          <w:color w:val="221F1F"/>
                          <w:spacing w:val="-10"/>
                          <w:sz w:val="23"/>
                        </w:rPr>
                        <w:t xml:space="preserve"> </w:t>
                      </w:r>
                      <w:r>
                        <w:rPr>
                          <w:b/>
                          <w:color w:val="221F1F"/>
                          <w:spacing w:val="-4"/>
                          <w:sz w:val="23"/>
                        </w:rPr>
                        <w:t>[Name of the</w:t>
                      </w:r>
                      <w:r>
                        <w:rPr>
                          <w:b/>
                          <w:color w:val="221F1F"/>
                          <w:spacing w:val="-5"/>
                          <w:sz w:val="23"/>
                        </w:rPr>
                        <w:t xml:space="preserve"> </w:t>
                      </w:r>
                      <w:r>
                        <w:rPr>
                          <w:b/>
                          <w:color w:val="221F1F"/>
                          <w:spacing w:val="-4"/>
                          <w:sz w:val="23"/>
                        </w:rPr>
                        <w:t>Alternate</w:t>
                      </w:r>
                      <w:r>
                        <w:rPr>
                          <w:b/>
                          <w:color w:val="221F1F"/>
                          <w:spacing w:val="-5"/>
                          <w:sz w:val="23"/>
                        </w:rPr>
                        <w:t xml:space="preserve"> </w:t>
                      </w:r>
                      <w:r>
                        <w:rPr>
                          <w:b/>
                          <w:color w:val="221F1F"/>
                          <w:spacing w:val="-4"/>
                          <w:sz w:val="23"/>
                        </w:rPr>
                        <w:t xml:space="preserve">Payee] </w:t>
                      </w:r>
                      <w:r>
                        <w:rPr>
                          <w:color w:val="221F1F"/>
                          <w:spacing w:val="-4"/>
                          <w:sz w:val="23"/>
                        </w:rPr>
                        <w:t xml:space="preserve">is hereafter referred to as the “Alternate Payee.” The Alternate </w:t>
                      </w:r>
                      <w:r>
                        <w:rPr>
                          <w:color w:val="221F1F"/>
                          <w:sz w:val="23"/>
                        </w:rPr>
                        <w:t xml:space="preserve">Payee’s mailing address is </w:t>
                      </w:r>
                      <w:r>
                        <w:rPr>
                          <w:b/>
                          <w:color w:val="221F1F"/>
                          <w:sz w:val="23"/>
                        </w:rPr>
                        <w:t>[address]</w:t>
                      </w:r>
                      <w:r>
                        <w:rPr>
                          <w:color w:val="221F1F"/>
                          <w:sz w:val="23"/>
                        </w:rPr>
                        <w:t xml:space="preserve">. The Alternate Payee’s Social Security Number is </w:t>
                      </w:r>
                      <w:r>
                        <w:rPr>
                          <w:b/>
                          <w:color w:val="221F1F"/>
                          <w:sz w:val="23"/>
                        </w:rPr>
                        <w:t xml:space="preserve">[Social </w:t>
                      </w:r>
                      <w:r>
                        <w:rPr>
                          <w:b/>
                          <w:color w:val="221F1F"/>
                          <w:spacing w:val="-2"/>
                          <w:sz w:val="23"/>
                        </w:rPr>
                        <w:t>Security</w:t>
                      </w:r>
                      <w:r>
                        <w:rPr>
                          <w:b/>
                          <w:color w:val="221F1F"/>
                          <w:spacing w:val="-6"/>
                          <w:sz w:val="23"/>
                        </w:rPr>
                        <w:t xml:space="preserve"> </w:t>
                      </w:r>
                      <w:r>
                        <w:rPr>
                          <w:b/>
                          <w:color w:val="221F1F"/>
                          <w:spacing w:val="-2"/>
                          <w:sz w:val="23"/>
                        </w:rPr>
                        <w:t>Number]</w:t>
                      </w:r>
                      <w:r>
                        <w:rPr>
                          <w:color w:val="221F1F"/>
                          <w:spacing w:val="-2"/>
                          <w:sz w:val="23"/>
                        </w:rPr>
                        <w:t>.</w:t>
                      </w:r>
                      <w:r>
                        <w:rPr>
                          <w:color w:val="221F1F"/>
                          <w:spacing w:val="-6"/>
                          <w:sz w:val="23"/>
                        </w:rPr>
                        <w:t xml:space="preserve"> </w:t>
                      </w:r>
                      <w:r>
                        <w:rPr>
                          <w:color w:val="221F1F"/>
                          <w:spacing w:val="-2"/>
                          <w:sz w:val="23"/>
                        </w:rPr>
                        <w:t>The</w:t>
                      </w:r>
                      <w:r>
                        <w:rPr>
                          <w:color w:val="221F1F"/>
                          <w:spacing w:val="-4"/>
                          <w:sz w:val="23"/>
                        </w:rPr>
                        <w:t xml:space="preserve"> </w:t>
                      </w:r>
                      <w:r>
                        <w:rPr>
                          <w:color w:val="221F1F"/>
                          <w:spacing w:val="-2"/>
                          <w:sz w:val="23"/>
                        </w:rPr>
                        <w:t>Alternate</w:t>
                      </w:r>
                      <w:r>
                        <w:rPr>
                          <w:color w:val="221F1F"/>
                          <w:spacing w:val="-6"/>
                          <w:sz w:val="23"/>
                        </w:rPr>
                        <w:t xml:space="preserve"> </w:t>
                      </w:r>
                      <w:r>
                        <w:rPr>
                          <w:color w:val="221F1F"/>
                          <w:spacing w:val="-2"/>
                          <w:sz w:val="23"/>
                        </w:rPr>
                        <w:t>Payee</w:t>
                      </w:r>
                      <w:r>
                        <w:rPr>
                          <w:color w:val="221F1F"/>
                          <w:spacing w:val="-4"/>
                          <w:sz w:val="23"/>
                        </w:rPr>
                        <w:t xml:space="preserve"> </w:t>
                      </w:r>
                      <w:r>
                        <w:rPr>
                          <w:color w:val="221F1F"/>
                          <w:spacing w:val="-2"/>
                          <w:sz w:val="23"/>
                        </w:rPr>
                        <w:t>is</w:t>
                      </w:r>
                      <w:r>
                        <w:rPr>
                          <w:color w:val="221F1F"/>
                          <w:spacing w:val="-7"/>
                          <w:sz w:val="23"/>
                        </w:rPr>
                        <w:t xml:space="preserve"> </w:t>
                      </w:r>
                      <w:r>
                        <w:rPr>
                          <w:color w:val="221F1F"/>
                          <w:spacing w:val="-2"/>
                          <w:sz w:val="23"/>
                        </w:rPr>
                        <w:t>the</w:t>
                      </w:r>
                      <w:r>
                        <w:rPr>
                          <w:color w:val="221F1F"/>
                          <w:spacing w:val="-4"/>
                          <w:sz w:val="23"/>
                        </w:rPr>
                        <w:t xml:space="preserve"> </w:t>
                      </w:r>
                      <w:r>
                        <w:rPr>
                          <w:b/>
                          <w:color w:val="221F1F"/>
                          <w:spacing w:val="-2"/>
                          <w:sz w:val="23"/>
                        </w:rPr>
                        <w:t>[spouse/former</w:t>
                      </w:r>
                      <w:r>
                        <w:rPr>
                          <w:b/>
                          <w:color w:val="221F1F"/>
                          <w:spacing w:val="-6"/>
                          <w:sz w:val="23"/>
                        </w:rPr>
                        <w:t xml:space="preserve"> </w:t>
                      </w:r>
                      <w:r>
                        <w:rPr>
                          <w:b/>
                          <w:color w:val="221F1F"/>
                          <w:spacing w:val="-2"/>
                          <w:sz w:val="23"/>
                        </w:rPr>
                        <w:t>spouse]</w:t>
                      </w:r>
                      <w:r>
                        <w:rPr>
                          <w:b/>
                          <w:color w:val="221F1F"/>
                          <w:spacing w:val="-5"/>
                          <w:sz w:val="23"/>
                        </w:rPr>
                        <w:t xml:space="preserve"> </w:t>
                      </w:r>
                      <w:r>
                        <w:rPr>
                          <w:color w:val="221F1F"/>
                          <w:spacing w:val="-2"/>
                          <w:sz w:val="23"/>
                        </w:rPr>
                        <w:t>of</w:t>
                      </w:r>
                      <w:r>
                        <w:rPr>
                          <w:color w:val="221F1F"/>
                          <w:spacing w:val="-7"/>
                          <w:sz w:val="23"/>
                        </w:rPr>
                        <w:t xml:space="preserve"> </w:t>
                      </w:r>
                      <w:r>
                        <w:rPr>
                          <w:color w:val="221F1F"/>
                          <w:spacing w:val="-2"/>
                          <w:sz w:val="23"/>
                        </w:rPr>
                        <w:t>the</w:t>
                      </w:r>
                      <w:r>
                        <w:rPr>
                          <w:color w:val="221F1F"/>
                          <w:spacing w:val="-7"/>
                          <w:sz w:val="23"/>
                        </w:rPr>
                        <w:t xml:space="preserve"> </w:t>
                      </w:r>
                      <w:r>
                        <w:rPr>
                          <w:color w:val="221F1F"/>
                          <w:spacing w:val="-2"/>
                          <w:sz w:val="23"/>
                        </w:rPr>
                        <w:t>Participant.</w:t>
                      </w:r>
                    </w:p>
                  </w:txbxContent>
                </v:textbox>
              </v:shape>
            </w:pict>
          </mc:Fallback>
        </mc:AlternateContent>
      </w:r>
      <w:r>
        <w:rPr>
          <w:noProof/>
        </w:rPr>
        <mc:AlternateContent>
          <mc:Choice Requires="wps">
            <w:drawing>
              <wp:anchor distT="0" distB="0" distL="0" distR="0" simplePos="0" relativeHeight="252906496" behindDoc="1" locked="0" layoutInCell="1" allowOverlap="1">
                <wp:simplePos x="0" y="0"/>
                <wp:positionH relativeFrom="page">
                  <wp:posOffset>1130300</wp:posOffset>
                </wp:positionH>
                <wp:positionV relativeFrom="page">
                  <wp:posOffset>4175764</wp:posOffset>
                </wp:positionV>
                <wp:extent cx="4155440" cy="175260"/>
                <wp:effectExtent l="0" t="0" r="0" b="0"/>
                <wp:wrapNone/>
                <wp:docPr id="617" name="Textbox 617"/>
                <wp:cNvGraphicFramePr/>
                <a:graphic xmlns:a="http://schemas.openxmlformats.org/drawingml/2006/main">
                  <a:graphicData uri="http://schemas.microsoft.com/office/word/2010/wordprocessingShape">
                    <wps:wsp xmlns:wps="http://schemas.microsoft.com/office/word/2010/wordprocessingShape">
                      <wps:cNvSpPr txBox="1"/>
                      <wps:spPr>
                        <a:xfrm>
                          <a:off x="0" y="0"/>
                          <a:ext cx="4155440"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13"/>
                                <w:sz w:val="21"/>
                              </w:rPr>
                              <w:t xml:space="preserve"> </w:t>
                            </w:r>
                            <w:r>
                              <w:rPr>
                                <w:rFonts w:ascii="Arial"/>
                                <w:b/>
                                <w:color w:val="3D67A1"/>
                                <w:spacing w:val="-2"/>
                                <w:sz w:val="21"/>
                              </w:rPr>
                              <w:t>3.</w:t>
                            </w:r>
                            <w:r>
                              <w:rPr>
                                <w:rFonts w:ascii="Arial"/>
                                <w:b/>
                                <w:color w:val="3D67A1"/>
                                <w:spacing w:val="-14"/>
                                <w:sz w:val="21"/>
                              </w:rPr>
                              <w:t xml:space="preserve"> </w:t>
                            </w:r>
                            <w:r>
                              <w:rPr>
                                <w:rFonts w:ascii="Arial"/>
                                <w:b/>
                                <w:color w:val="3D67A1"/>
                                <w:spacing w:val="-2"/>
                                <w:sz w:val="21"/>
                              </w:rPr>
                              <w:t>SURVIVING</w:t>
                            </w:r>
                            <w:r>
                              <w:rPr>
                                <w:rFonts w:ascii="Arial"/>
                                <w:b/>
                                <w:color w:val="3D67A1"/>
                                <w:spacing w:val="-14"/>
                                <w:sz w:val="21"/>
                              </w:rPr>
                              <w:t xml:space="preserve"> </w:t>
                            </w:r>
                            <w:r>
                              <w:rPr>
                                <w:rFonts w:ascii="Arial"/>
                                <w:b/>
                                <w:color w:val="3D67A1"/>
                                <w:spacing w:val="-2"/>
                                <w:sz w:val="21"/>
                              </w:rPr>
                              <w:t>SPOUSE</w:t>
                            </w:r>
                            <w:r>
                              <w:rPr>
                                <w:rFonts w:ascii="Arial"/>
                                <w:b/>
                                <w:color w:val="3D67A1"/>
                                <w:spacing w:val="-12"/>
                                <w:sz w:val="21"/>
                              </w:rPr>
                              <w:t xml:space="preserve"> </w:t>
                            </w:r>
                            <w:r>
                              <w:rPr>
                                <w:rFonts w:ascii="Arial"/>
                                <w:b/>
                                <w:color w:val="3D67A1"/>
                                <w:spacing w:val="-2"/>
                                <w:sz w:val="21"/>
                              </w:rPr>
                              <w:t>RIGHTS</w:t>
                            </w:r>
                            <w:r>
                              <w:rPr>
                                <w:rFonts w:ascii="Arial"/>
                                <w:b/>
                                <w:color w:val="3D67A1"/>
                                <w:spacing w:val="-9"/>
                                <w:sz w:val="21"/>
                              </w:rPr>
                              <w:t xml:space="preserve"> </w:t>
                            </w:r>
                            <w:r>
                              <w:rPr>
                                <w:rFonts w:ascii="Arial"/>
                                <w:b/>
                                <w:color w:val="3D67A1"/>
                                <w:spacing w:val="-2"/>
                                <w:sz w:val="21"/>
                              </w:rPr>
                              <w:t>OF</w:t>
                            </w:r>
                            <w:r>
                              <w:rPr>
                                <w:rFonts w:ascii="Arial"/>
                                <w:b/>
                                <w:color w:val="3D67A1"/>
                                <w:spacing w:val="-12"/>
                                <w:sz w:val="21"/>
                              </w:rPr>
                              <w:t xml:space="preserve"> </w:t>
                            </w:r>
                            <w:r>
                              <w:rPr>
                                <w:rFonts w:ascii="Arial"/>
                                <w:b/>
                                <w:color w:val="3D67A1"/>
                                <w:spacing w:val="-2"/>
                                <w:sz w:val="21"/>
                              </w:rPr>
                              <w:t>ALTERNATE</w:t>
                            </w:r>
                            <w:r>
                              <w:rPr>
                                <w:rFonts w:ascii="Arial"/>
                                <w:b/>
                                <w:color w:val="3D67A1"/>
                                <w:spacing w:val="-11"/>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617" o:spid="_x0000_s1637" type="#_x0000_t202" style="width:327.2pt;height:13.8pt;margin-top:328.8pt;margin-left:89pt;mso-position-horizontal-relative:page;mso-position-vertical-relative:page;mso-wrap-distance-bottom:0;mso-wrap-distance-left:0;mso-wrap-distance-right:0;mso-wrap-distance-top:0;mso-wrap-style:square;position:absolute;visibility:visible;v-text-anchor:top;z-index:-250408960" filled="f" stroked="f">
                <v:textbox inset="0,0,0,0">
                  <w:txbxContent>
                    <w:p w:rsidR="00D73FD5" w14:paraId="6A037080" w14:textId="77777777">
                      <w:pPr>
                        <w:spacing w:before="14"/>
                        <w:ind w:left="20"/>
                        <w:rPr>
                          <w:rFonts w:ascii="Arial"/>
                          <w:b/>
                          <w:sz w:val="21"/>
                        </w:rPr>
                      </w:pPr>
                      <w:r>
                        <w:rPr>
                          <w:rFonts w:ascii="Arial"/>
                          <w:b/>
                          <w:color w:val="3D67A1"/>
                          <w:spacing w:val="-2"/>
                          <w:sz w:val="21"/>
                        </w:rPr>
                        <w:t>SECTION</w:t>
                      </w:r>
                      <w:r>
                        <w:rPr>
                          <w:rFonts w:ascii="Arial"/>
                          <w:b/>
                          <w:color w:val="3D67A1"/>
                          <w:spacing w:val="-13"/>
                          <w:sz w:val="21"/>
                        </w:rPr>
                        <w:t xml:space="preserve"> </w:t>
                      </w:r>
                      <w:r>
                        <w:rPr>
                          <w:rFonts w:ascii="Arial"/>
                          <w:b/>
                          <w:color w:val="3D67A1"/>
                          <w:spacing w:val="-2"/>
                          <w:sz w:val="21"/>
                        </w:rPr>
                        <w:t>3.</w:t>
                      </w:r>
                      <w:r>
                        <w:rPr>
                          <w:rFonts w:ascii="Arial"/>
                          <w:b/>
                          <w:color w:val="3D67A1"/>
                          <w:spacing w:val="-14"/>
                          <w:sz w:val="21"/>
                        </w:rPr>
                        <w:t xml:space="preserve"> </w:t>
                      </w:r>
                      <w:r>
                        <w:rPr>
                          <w:rFonts w:ascii="Arial"/>
                          <w:b/>
                          <w:color w:val="3D67A1"/>
                          <w:spacing w:val="-2"/>
                          <w:sz w:val="21"/>
                        </w:rPr>
                        <w:t>SURVIVING</w:t>
                      </w:r>
                      <w:r>
                        <w:rPr>
                          <w:rFonts w:ascii="Arial"/>
                          <w:b/>
                          <w:color w:val="3D67A1"/>
                          <w:spacing w:val="-14"/>
                          <w:sz w:val="21"/>
                        </w:rPr>
                        <w:t xml:space="preserve"> </w:t>
                      </w:r>
                      <w:r>
                        <w:rPr>
                          <w:rFonts w:ascii="Arial"/>
                          <w:b/>
                          <w:color w:val="3D67A1"/>
                          <w:spacing w:val="-2"/>
                          <w:sz w:val="21"/>
                        </w:rPr>
                        <w:t>SPOUSE</w:t>
                      </w:r>
                      <w:r>
                        <w:rPr>
                          <w:rFonts w:ascii="Arial"/>
                          <w:b/>
                          <w:color w:val="3D67A1"/>
                          <w:spacing w:val="-12"/>
                          <w:sz w:val="21"/>
                        </w:rPr>
                        <w:t xml:space="preserve"> </w:t>
                      </w:r>
                      <w:r>
                        <w:rPr>
                          <w:rFonts w:ascii="Arial"/>
                          <w:b/>
                          <w:color w:val="3D67A1"/>
                          <w:spacing w:val="-2"/>
                          <w:sz w:val="21"/>
                        </w:rPr>
                        <w:t>RIGHTS</w:t>
                      </w:r>
                      <w:r>
                        <w:rPr>
                          <w:rFonts w:ascii="Arial"/>
                          <w:b/>
                          <w:color w:val="3D67A1"/>
                          <w:spacing w:val="-9"/>
                          <w:sz w:val="21"/>
                        </w:rPr>
                        <w:t xml:space="preserve"> </w:t>
                      </w:r>
                      <w:r>
                        <w:rPr>
                          <w:rFonts w:ascii="Arial"/>
                          <w:b/>
                          <w:color w:val="3D67A1"/>
                          <w:spacing w:val="-2"/>
                          <w:sz w:val="21"/>
                        </w:rPr>
                        <w:t>OF</w:t>
                      </w:r>
                      <w:r>
                        <w:rPr>
                          <w:rFonts w:ascii="Arial"/>
                          <w:b/>
                          <w:color w:val="3D67A1"/>
                          <w:spacing w:val="-12"/>
                          <w:sz w:val="21"/>
                        </w:rPr>
                        <w:t xml:space="preserve"> </w:t>
                      </w:r>
                      <w:r>
                        <w:rPr>
                          <w:rFonts w:ascii="Arial"/>
                          <w:b/>
                          <w:color w:val="3D67A1"/>
                          <w:spacing w:val="-2"/>
                          <w:sz w:val="21"/>
                        </w:rPr>
                        <w:t>ALTERNATE</w:t>
                      </w:r>
                      <w:r>
                        <w:rPr>
                          <w:rFonts w:ascii="Arial"/>
                          <w:b/>
                          <w:color w:val="3D67A1"/>
                          <w:spacing w:val="-11"/>
                          <w:sz w:val="21"/>
                        </w:rPr>
                        <w:t xml:space="preserve"> </w:t>
                      </w:r>
                      <w:r>
                        <w:rPr>
                          <w:rFonts w:ascii="Arial"/>
                          <w:b/>
                          <w:color w:val="3D67A1"/>
                          <w:spacing w:val="-2"/>
                          <w:sz w:val="21"/>
                        </w:rPr>
                        <w:t>PAYEE</w:t>
                      </w:r>
                    </w:p>
                  </w:txbxContent>
                </v:textbox>
              </v:shape>
            </w:pict>
          </mc:Fallback>
        </mc:AlternateContent>
      </w:r>
      <w:r>
        <w:rPr>
          <w:noProof/>
        </w:rPr>
        <mc:AlternateContent>
          <mc:Choice Requires="wps">
            <w:drawing>
              <wp:anchor distT="0" distB="0" distL="0" distR="0" simplePos="0" relativeHeight="252908544" behindDoc="1" locked="0" layoutInCell="1" allowOverlap="1">
                <wp:simplePos x="0" y="0"/>
                <wp:positionH relativeFrom="page">
                  <wp:posOffset>1130300</wp:posOffset>
                </wp:positionH>
                <wp:positionV relativeFrom="page">
                  <wp:posOffset>4527700</wp:posOffset>
                </wp:positionV>
                <wp:extent cx="2750185" cy="190500"/>
                <wp:effectExtent l="0" t="0" r="0" b="0"/>
                <wp:wrapNone/>
                <wp:docPr id="618" name="Textbox 6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750185" cy="190500"/>
                        </a:xfrm>
                        <a:prstGeom prst="rect">
                          <a:avLst/>
                        </a:prstGeom>
                      </wps:spPr>
                      <wps:txbx>
                        <w:txbxContent>
                          <w:p w:rsidR="00D73FD5" w14:textId="77777777">
                            <w:pPr>
                              <w:spacing w:before="20"/>
                              <w:ind w:left="20"/>
                              <w:rPr>
                                <w:b/>
                                <w:sz w:val="23"/>
                              </w:rPr>
                            </w:pPr>
                            <w:r>
                              <w:rPr>
                                <w:b/>
                                <w:color w:val="221F1F"/>
                                <w:spacing w:val="-2"/>
                                <w:sz w:val="23"/>
                              </w:rPr>
                              <w:t>[Include</w:t>
                            </w:r>
                            <w:r>
                              <w:rPr>
                                <w:b/>
                                <w:color w:val="221F1F"/>
                                <w:spacing w:val="-9"/>
                                <w:sz w:val="23"/>
                              </w:rPr>
                              <w:t xml:space="preserve"> </w:t>
                            </w:r>
                            <w:r>
                              <w:rPr>
                                <w:b/>
                                <w:color w:val="221F1F"/>
                                <w:spacing w:val="-2"/>
                                <w:sz w:val="23"/>
                              </w:rPr>
                              <w:t>either</w:t>
                            </w:r>
                            <w:r>
                              <w:rPr>
                                <w:b/>
                                <w:color w:val="221F1F"/>
                                <w:spacing w:val="-5"/>
                                <w:sz w:val="23"/>
                              </w:rPr>
                              <w:t xml:space="preserve"> </w:t>
                            </w:r>
                            <w:r>
                              <w:rPr>
                                <w:b/>
                                <w:color w:val="221F1F"/>
                                <w:spacing w:val="-2"/>
                                <w:sz w:val="23"/>
                              </w:rPr>
                              <w:t>a.,</w:t>
                            </w:r>
                            <w:r>
                              <w:rPr>
                                <w:b/>
                                <w:color w:val="221F1F"/>
                                <w:spacing w:val="-7"/>
                                <w:sz w:val="23"/>
                              </w:rPr>
                              <w:t xml:space="preserve"> </w:t>
                            </w:r>
                            <w:r>
                              <w:rPr>
                                <w:b/>
                                <w:color w:val="221F1F"/>
                                <w:spacing w:val="-2"/>
                                <w:sz w:val="23"/>
                              </w:rPr>
                              <w:t>b.,</w:t>
                            </w:r>
                            <w:r>
                              <w:rPr>
                                <w:b/>
                                <w:color w:val="221F1F"/>
                                <w:spacing w:val="-7"/>
                                <w:sz w:val="23"/>
                              </w:rPr>
                              <w:t xml:space="preserve"> </w:t>
                            </w:r>
                            <w:r>
                              <w:rPr>
                                <w:b/>
                                <w:color w:val="221F1F"/>
                                <w:spacing w:val="-2"/>
                                <w:sz w:val="23"/>
                              </w:rPr>
                              <w:t>or</w:t>
                            </w:r>
                            <w:r>
                              <w:rPr>
                                <w:b/>
                                <w:color w:val="221F1F"/>
                                <w:spacing w:val="-5"/>
                                <w:sz w:val="23"/>
                              </w:rPr>
                              <w:t xml:space="preserve"> </w:t>
                            </w:r>
                            <w:r>
                              <w:rPr>
                                <w:b/>
                                <w:color w:val="221F1F"/>
                                <w:spacing w:val="-2"/>
                                <w:sz w:val="23"/>
                              </w:rPr>
                              <w:t>both,</w:t>
                            </w:r>
                            <w:r>
                              <w:rPr>
                                <w:b/>
                                <w:color w:val="221F1F"/>
                                <w:spacing w:val="-9"/>
                                <w:sz w:val="23"/>
                              </w:rPr>
                              <w:t xml:space="preserve"> </w:t>
                            </w:r>
                            <w:r>
                              <w:rPr>
                                <w:b/>
                                <w:color w:val="221F1F"/>
                                <w:spacing w:val="-2"/>
                                <w:sz w:val="23"/>
                              </w:rPr>
                              <w:t>as</w:t>
                            </w:r>
                            <w:r>
                              <w:rPr>
                                <w:b/>
                                <w:color w:val="221F1F"/>
                                <w:spacing w:val="-6"/>
                                <w:sz w:val="23"/>
                              </w:rPr>
                              <w:t xml:space="preserve"> </w:t>
                            </w:r>
                            <w:r>
                              <w:rPr>
                                <w:b/>
                                <w:color w:val="221F1F"/>
                                <w:spacing w:val="-5"/>
                                <w:sz w:val="23"/>
                              </w:rPr>
                              <w:t>appropriate:]</w:t>
                            </w:r>
                          </w:p>
                        </w:txbxContent>
                      </wps:txbx>
                      <wps:bodyPr wrap="square" lIns="0" tIns="0" rIns="0" bIns="0" rtlCol="0"/>
                    </wps:wsp>
                  </a:graphicData>
                </a:graphic>
              </wp:anchor>
            </w:drawing>
          </mc:Choice>
          <mc:Fallback>
            <w:pict>
              <v:shape id="Textbox 618" o:spid="_x0000_s1638" type="#_x0000_t202" style="width:216.55pt;height:15pt;margin-top:356.5pt;margin-left:89pt;mso-position-horizontal-relative:page;mso-position-vertical-relative:page;mso-wrap-distance-bottom:0;mso-wrap-distance-left:0;mso-wrap-distance-right:0;mso-wrap-distance-top:0;mso-wrap-style:square;position:absolute;visibility:visible;v-text-anchor:top;z-index:-250406912" filled="f" stroked="f">
                <v:textbox inset="0,0,0,0">
                  <w:txbxContent>
                    <w:p w:rsidR="00D73FD5" w14:paraId="6A037081" w14:textId="77777777">
                      <w:pPr>
                        <w:spacing w:before="20"/>
                        <w:ind w:left="20"/>
                        <w:rPr>
                          <w:b/>
                          <w:sz w:val="23"/>
                        </w:rPr>
                      </w:pPr>
                      <w:r>
                        <w:rPr>
                          <w:b/>
                          <w:color w:val="221F1F"/>
                          <w:spacing w:val="-2"/>
                          <w:sz w:val="23"/>
                        </w:rPr>
                        <w:t>[Include</w:t>
                      </w:r>
                      <w:r>
                        <w:rPr>
                          <w:b/>
                          <w:color w:val="221F1F"/>
                          <w:spacing w:val="-9"/>
                          <w:sz w:val="23"/>
                        </w:rPr>
                        <w:t xml:space="preserve"> </w:t>
                      </w:r>
                      <w:r>
                        <w:rPr>
                          <w:b/>
                          <w:color w:val="221F1F"/>
                          <w:spacing w:val="-2"/>
                          <w:sz w:val="23"/>
                        </w:rPr>
                        <w:t>either</w:t>
                      </w:r>
                      <w:r>
                        <w:rPr>
                          <w:b/>
                          <w:color w:val="221F1F"/>
                          <w:spacing w:val="-5"/>
                          <w:sz w:val="23"/>
                        </w:rPr>
                        <w:t xml:space="preserve"> </w:t>
                      </w:r>
                      <w:r>
                        <w:rPr>
                          <w:b/>
                          <w:color w:val="221F1F"/>
                          <w:spacing w:val="-2"/>
                          <w:sz w:val="23"/>
                        </w:rPr>
                        <w:t>a.,</w:t>
                      </w:r>
                      <w:r>
                        <w:rPr>
                          <w:b/>
                          <w:color w:val="221F1F"/>
                          <w:spacing w:val="-7"/>
                          <w:sz w:val="23"/>
                        </w:rPr>
                        <w:t xml:space="preserve"> </w:t>
                      </w:r>
                      <w:r>
                        <w:rPr>
                          <w:b/>
                          <w:color w:val="221F1F"/>
                          <w:spacing w:val="-2"/>
                          <w:sz w:val="23"/>
                        </w:rPr>
                        <w:t>b.,</w:t>
                      </w:r>
                      <w:r>
                        <w:rPr>
                          <w:b/>
                          <w:color w:val="221F1F"/>
                          <w:spacing w:val="-7"/>
                          <w:sz w:val="23"/>
                        </w:rPr>
                        <w:t xml:space="preserve"> </w:t>
                      </w:r>
                      <w:r>
                        <w:rPr>
                          <w:b/>
                          <w:color w:val="221F1F"/>
                          <w:spacing w:val="-2"/>
                          <w:sz w:val="23"/>
                        </w:rPr>
                        <w:t>or</w:t>
                      </w:r>
                      <w:r>
                        <w:rPr>
                          <w:b/>
                          <w:color w:val="221F1F"/>
                          <w:spacing w:val="-5"/>
                          <w:sz w:val="23"/>
                        </w:rPr>
                        <w:t xml:space="preserve"> </w:t>
                      </w:r>
                      <w:r>
                        <w:rPr>
                          <w:b/>
                          <w:color w:val="221F1F"/>
                          <w:spacing w:val="-2"/>
                          <w:sz w:val="23"/>
                        </w:rPr>
                        <w:t>both,</w:t>
                      </w:r>
                      <w:r>
                        <w:rPr>
                          <w:b/>
                          <w:color w:val="221F1F"/>
                          <w:spacing w:val="-9"/>
                          <w:sz w:val="23"/>
                        </w:rPr>
                        <w:t xml:space="preserve"> </w:t>
                      </w:r>
                      <w:r>
                        <w:rPr>
                          <w:b/>
                          <w:color w:val="221F1F"/>
                          <w:spacing w:val="-2"/>
                          <w:sz w:val="23"/>
                        </w:rPr>
                        <w:t>as</w:t>
                      </w:r>
                      <w:r>
                        <w:rPr>
                          <w:b/>
                          <w:color w:val="221F1F"/>
                          <w:spacing w:val="-6"/>
                          <w:sz w:val="23"/>
                        </w:rPr>
                        <w:t xml:space="preserve"> </w:t>
                      </w:r>
                      <w:r>
                        <w:rPr>
                          <w:b/>
                          <w:color w:val="221F1F"/>
                          <w:spacing w:val="-5"/>
                          <w:sz w:val="23"/>
                        </w:rPr>
                        <w:t>appropriate:]</w:t>
                      </w:r>
                    </w:p>
                  </w:txbxContent>
                </v:textbox>
              </v:shape>
            </w:pict>
          </mc:Fallback>
        </mc:AlternateContent>
      </w:r>
      <w:r>
        <w:rPr>
          <w:noProof/>
        </w:rPr>
        <mc:AlternateContent>
          <mc:Choice Requires="wps">
            <w:drawing>
              <wp:anchor distT="0" distB="0" distL="0" distR="0" simplePos="0" relativeHeight="252910592" behindDoc="1" locked="0" layoutInCell="1" allowOverlap="1">
                <wp:simplePos x="0" y="0"/>
                <wp:positionH relativeFrom="page">
                  <wp:posOffset>1130300</wp:posOffset>
                </wp:positionH>
                <wp:positionV relativeFrom="page">
                  <wp:posOffset>4882792</wp:posOffset>
                </wp:positionV>
                <wp:extent cx="5467985" cy="545465"/>
                <wp:effectExtent l="0" t="0" r="0" b="0"/>
                <wp:wrapNone/>
                <wp:docPr id="619" name="Textbox 61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985" cy="545465"/>
                        </a:xfrm>
                        <a:prstGeom prst="rect">
                          <a:avLst/>
                        </a:prstGeom>
                      </wps:spPr>
                      <wps:txbx>
                        <w:txbxContent>
                          <w:p w:rsidR="00D73FD5" w14:textId="77777777">
                            <w:pPr>
                              <w:pStyle w:val="BodyText"/>
                              <w:spacing w:line="259" w:lineRule="auto"/>
                              <w:ind w:right="17" w:hanging="1"/>
                            </w:pPr>
                            <w:r>
                              <w:rPr>
                                <w:color w:val="221F1F"/>
                              </w:rPr>
                              <w:t>a. PBGC shall treat the Alternate Payee as the Participant’s spouse for [</w:t>
                            </w:r>
                            <w:r>
                              <w:rPr>
                                <w:b/>
                                <w:color w:val="221F1F"/>
                              </w:rPr>
                              <w:t xml:space="preserve">none/all/X%] </w:t>
                            </w:r>
                            <w:r>
                              <w:rPr>
                                <w:color w:val="221F1F"/>
                              </w:rPr>
                              <w:t>of any qualified</w:t>
                            </w:r>
                            <w:r>
                              <w:rPr>
                                <w:color w:val="221F1F"/>
                                <w:spacing w:val="-3"/>
                              </w:rPr>
                              <w:t xml:space="preserve"> </w:t>
                            </w:r>
                            <w:r>
                              <w:rPr>
                                <w:color w:val="221F1F"/>
                              </w:rPr>
                              <w:t>joint-and-survivor</w:t>
                            </w:r>
                            <w:r>
                              <w:rPr>
                                <w:color w:val="221F1F"/>
                                <w:spacing w:val="-6"/>
                              </w:rPr>
                              <w:t xml:space="preserve"> </w:t>
                            </w:r>
                            <w:r>
                              <w:rPr>
                                <w:color w:val="221F1F"/>
                              </w:rPr>
                              <w:t>annuity</w:t>
                            </w:r>
                            <w:r>
                              <w:rPr>
                                <w:color w:val="221F1F"/>
                                <w:spacing w:val="-3"/>
                              </w:rPr>
                              <w:t xml:space="preserve"> </w:t>
                            </w:r>
                            <w:r>
                              <w:rPr>
                                <w:color w:val="221F1F"/>
                              </w:rPr>
                              <w:t>(QJSA)</w:t>
                            </w:r>
                            <w:r>
                              <w:rPr>
                                <w:color w:val="221F1F"/>
                                <w:spacing w:val="-3"/>
                              </w:rPr>
                              <w:t xml:space="preserve"> </w:t>
                            </w:r>
                            <w:r>
                              <w:rPr>
                                <w:color w:val="221F1F"/>
                              </w:rPr>
                              <w:t>that</w:t>
                            </w:r>
                            <w:r>
                              <w:rPr>
                                <w:color w:val="221F1F"/>
                                <w:spacing w:val="-3"/>
                              </w:rPr>
                              <w:t xml:space="preserve"> </w:t>
                            </w:r>
                            <w:r>
                              <w:rPr>
                                <w:color w:val="221F1F"/>
                              </w:rPr>
                              <w:t>becomes</w:t>
                            </w:r>
                            <w:r>
                              <w:rPr>
                                <w:color w:val="221F1F"/>
                                <w:spacing w:val="-3"/>
                              </w:rPr>
                              <w:t xml:space="preserve"> </w:t>
                            </w:r>
                            <w:r>
                              <w:rPr>
                                <w:color w:val="221F1F"/>
                              </w:rPr>
                              <w:t>payable</w:t>
                            </w:r>
                            <w:r>
                              <w:rPr>
                                <w:color w:val="221F1F"/>
                                <w:spacing w:val="-3"/>
                              </w:rPr>
                              <w:t xml:space="preserve"> </w:t>
                            </w:r>
                            <w:r>
                              <w:rPr>
                                <w:color w:val="221F1F"/>
                              </w:rPr>
                              <w:t>under</w:t>
                            </w:r>
                            <w:r>
                              <w:rPr>
                                <w:color w:val="221F1F"/>
                                <w:spacing w:val="-4"/>
                              </w:rPr>
                              <w:t xml:space="preserve"> </w:t>
                            </w:r>
                            <w:r>
                              <w:rPr>
                                <w:color w:val="221F1F"/>
                              </w:rPr>
                              <w:t>the</w:t>
                            </w:r>
                            <w:r>
                              <w:rPr>
                                <w:color w:val="221F1F"/>
                                <w:spacing w:val="-3"/>
                              </w:rPr>
                              <w:t xml:space="preserve"> </w:t>
                            </w:r>
                            <w:r>
                              <w:rPr>
                                <w:color w:val="221F1F"/>
                              </w:rPr>
                              <w:t>Plan</w:t>
                            </w:r>
                            <w:r>
                              <w:rPr>
                                <w:color w:val="221F1F"/>
                                <w:spacing w:val="-6"/>
                              </w:rPr>
                              <w:t xml:space="preserve"> </w:t>
                            </w:r>
                            <w:r>
                              <w:rPr>
                                <w:color w:val="221F1F"/>
                              </w:rPr>
                              <w:t>with</w:t>
                            </w:r>
                            <w:r>
                              <w:rPr>
                                <w:color w:val="221F1F"/>
                                <w:spacing w:val="-3"/>
                              </w:rPr>
                              <w:t xml:space="preserve"> </w:t>
                            </w:r>
                            <w:r>
                              <w:rPr>
                                <w:color w:val="221F1F"/>
                              </w:rPr>
                              <w:t>respect</w:t>
                            </w:r>
                            <w:r>
                              <w:rPr>
                                <w:color w:val="221F1F"/>
                                <w:spacing w:val="-3"/>
                              </w:rPr>
                              <w:t xml:space="preserve"> </w:t>
                            </w:r>
                            <w:r>
                              <w:rPr>
                                <w:color w:val="221F1F"/>
                              </w:rPr>
                              <w:t>to the Participant.</w:t>
                            </w:r>
                          </w:p>
                        </w:txbxContent>
                      </wps:txbx>
                      <wps:bodyPr wrap="square" lIns="0" tIns="0" rIns="0" bIns="0" rtlCol="0"/>
                    </wps:wsp>
                  </a:graphicData>
                </a:graphic>
              </wp:anchor>
            </w:drawing>
          </mc:Choice>
          <mc:Fallback>
            <w:pict>
              <v:shape id="Textbox 619" o:spid="_x0000_s1639" type="#_x0000_t202" style="width:430.55pt;height:42.95pt;margin-top:384.45pt;margin-left:89pt;mso-position-horizontal-relative:page;mso-position-vertical-relative:page;mso-wrap-distance-bottom:0;mso-wrap-distance-left:0;mso-wrap-distance-right:0;mso-wrap-distance-top:0;mso-wrap-style:square;position:absolute;visibility:visible;v-text-anchor:top;z-index:-250404864" filled="f" stroked="f">
                <v:textbox inset="0,0,0,0">
                  <w:txbxContent>
                    <w:p w:rsidR="00D73FD5" w14:paraId="6A037082" w14:textId="77777777">
                      <w:pPr>
                        <w:pStyle w:val="BodyText"/>
                        <w:spacing w:line="259" w:lineRule="auto"/>
                        <w:ind w:right="17" w:hanging="1"/>
                      </w:pPr>
                      <w:r>
                        <w:rPr>
                          <w:color w:val="221F1F"/>
                        </w:rPr>
                        <w:t>a. PBGC shall treat the Alternate Payee as the Participant’s spouse for [</w:t>
                      </w:r>
                      <w:r>
                        <w:rPr>
                          <w:b/>
                          <w:color w:val="221F1F"/>
                        </w:rPr>
                        <w:t xml:space="preserve">none/all/X%] </w:t>
                      </w:r>
                      <w:r>
                        <w:rPr>
                          <w:color w:val="221F1F"/>
                        </w:rPr>
                        <w:t>of any qualified</w:t>
                      </w:r>
                      <w:r>
                        <w:rPr>
                          <w:color w:val="221F1F"/>
                          <w:spacing w:val="-3"/>
                        </w:rPr>
                        <w:t xml:space="preserve"> </w:t>
                      </w:r>
                      <w:r>
                        <w:rPr>
                          <w:color w:val="221F1F"/>
                        </w:rPr>
                        <w:t>joint-and-survivor</w:t>
                      </w:r>
                      <w:r>
                        <w:rPr>
                          <w:color w:val="221F1F"/>
                          <w:spacing w:val="-6"/>
                        </w:rPr>
                        <w:t xml:space="preserve"> </w:t>
                      </w:r>
                      <w:r>
                        <w:rPr>
                          <w:color w:val="221F1F"/>
                        </w:rPr>
                        <w:t>annuity</w:t>
                      </w:r>
                      <w:r>
                        <w:rPr>
                          <w:color w:val="221F1F"/>
                          <w:spacing w:val="-3"/>
                        </w:rPr>
                        <w:t xml:space="preserve"> </w:t>
                      </w:r>
                      <w:r>
                        <w:rPr>
                          <w:color w:val="221F1F"/>
                        </w:rPr>
                        <w:t>(QJSA)</w:t>
                      </w:r>
                      <w:r>
                        <w:rPr>
                          <w:color w:val="221F1F"/>
                          <w:spacing w:val="-3"/>
                        </w:rPr>
                        <w:t xml:space="preserve"> </w:t>
                      </w:r>
                      <w:r>
                        <w:rPr>
                          <w:color w:val="221F1F"/>
                        </w:rPr>
                        <w:t>that</w:t>
                      </w:r>
                      <w:r>
                        <w:rPr>
                          <w:color w:val="221F1F"/>
                          <w:spacing w:val="-3"/>
                        </w:rPr>
                        <w:t xml:space="preserve"> </w:t>
                      </w:r>
                      <w:r>
                        <w:rPr>
                          <w:color w:val="221F1F"/>
                        </w:rPr>
                        <w:t>becomes</w:t>
                      </w:r>
                      <w:r>
                        <w:rPr>
                          <w:color w:val="221F1F"/>
                          <w:spacing w:val="-3"/>
                        </w:rPr>
                        <w:t xml:space="preserve"> </w:t>
                      </w:r>
                      <w:r>
                        <w:rPr>
                          <w:color w:val="221F1F"/>
                        </w:rPr>
                        <w:t>payable</w:t>
                      </w:r>
                      <w:r>
                        <w:rPr>
                          <w:color w:val="221F1F"/>
                          <w:spacing w:val="-3"/>
                        </w:rPr>
                        <w:t xml:space="preserve"> </w:t>
                      </w:r>
                      <w:r>
                        <w:rPr>
                          <w:color w:val="221F1F"/>
                        </w:rPr>
                        <w:t>under</w:t>
                      </w:r>
                      <w:r>
                        <w:rPr>
                          <w:color w:val="221F1F"/>
                          <w:spacing w:val="-4"/>
                        </w:rPr>
                        <w:t xml:space="preserve"> </w:t>
                      </w:r>
                      <w:r>
                        <w:rPr>
                          <w:color w:val="221F1F"/>
                        </w:rPr>
                        <w:t>the</w:t>
                      </w:r>
                      <w:r>
                        <w:rPr>
                          <w:color w:val="221F1F"/>
                          <w:spacing w:val="-3"/>
                        </w:rPr>
                        <w:t xml:space="preserve"> </w:t>
                      </w:r>
                      <w:r>
                        <w:rPr>
                          <w:color w:val="221F1F"/>
                        </w:rPr>
                        <w:t>Plan</w:t>
                      </w:r>
                      <w:r>
                        <w:rPr>
                          <w:color w:val="221F1F"/>
                          <w:spacing w:val="-6"/>
                        </w:rPr>
                        <w:t xml:space="preserve"> </w:t>
                      </w:r>
                      <w:r>
                        <w:rPr>
                          <w:color w:val="221F1F"/>
                        </w:rPr>
                        <w:t>with</w:t>
                      </w:r>
                      <w:r>
                        <w:rPr>
                          <w:color w:val="221F1F"/>
                          <w:spacing w:val="-3"/>
                        </w:rPr>
                        <w:t xml:space="preserve"> </w:t>
                      </w:r>
                      <w:r>
                        <w:rPr>
                          <w:color w:val="221F1F"/>
                        </w:rPr>
                        <w:t>respect</w:t>
                      </w:r>
                      <w:r>
                        <w:rPr>
                          <w:color w:val="221F1F"/>
                          <w:spacing w:val="-3"/>
                        </w:rPr>
                        <w:t xml:space="preserve"> </w:t>
                      </w:r>
                      <w:r>
                        <w:rPr>
                          <w:color w:val="221F1F"/>
                        </w:rPr>
                        <w:t>to the Participant.</w:t>
                      </w:r>
                    </w:p>
                  </w:txbxContent>
                </v:textbox>
              </v:shape>
            </w:pict>
          </mc:Fallback>
        </mc:AlternateContent>
      </w:r>
      <w:r>
        <w:rPr>
          <w:noProof/>
        </w:rPr>
        <mc:AlternateContent>
          <mc:Choice Requires="wps">
            <w:drawing>
              <wp:anchor distT="0" distB="0" distL="0" distR="0" simplePos="0" relativeHeight="252912640" behindDoc="1" locked="0" layoutInCell="1" allowOverlap="1">
                <wp:simplePos x="0" y="0"/>
                <wp:positionH relativeFrom="page">
                  <wp:posOffset>1130239</wp:posOffset>
                </wp:positionH>
                <wp:positionV relativeFrom="page">
                  <wp:posOffset>5594500</wp:posOffset>
                </wp:positionV>
                <wp:extent cx="5387340" cy="543560"/>
                <wp:effectExtent l="0" t="0" r="0" b="0"/>
                <wp:wrapNone/>
                <wp:docPr id="620" name="Textbox 62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87340" cy="543560"/>
                        </a:xfrm>
                        <a:prstGeom prst="rect">
                          <a:avLst/>
                        </a:prstGeom>
                      </wps:spPr>
                      <wps:txbx>
                        <w:txbxContent>
                          <w:p w:rsidR="00D73FD5" w14:textId="77777777">
                            <w:pPr>
                              <w:pStyle w:val="BodyText"/>
                              <w:spacing w:before="17" w:line="259" w:lineRule="auto"/>
                              <w:ind w:right="17"/>
                              <w:jc w:val="both"/>
                            </w:pPr>
                            <w:r>
                              <w:rPr>
                                <w:color w:val="221F1F"/>
                              </w:rPr>
                              <w:t>b.</w:t>
                            </w:r>
                            <w:r>
                              <w:rPr>
                                <w:color w:val="221F1F"/>
                                <w:spacing w:val="-1"/>
                              </w:rPr>
                              <w:t xml:space="preserve"> </w:t>
                            </w:r>
                            <w:r>
                              <w:rPr>
                                <w:color w:val="221F1F"/>
                              </w:rPr>
                              <w:t>PBGC shall treat the</w:t>
                            </w:r>
                            <w:r>
                              <w:rPr>
                                <w:color w:val="221F1F"/>
                                <w:spacing w:val="-2"/>
                              </w:rPr>
                              <w:t xml:space="preserve"> </w:t>
                            </w:r>
                            <w:r>
                              <w:rPr>
                                <w:color w:val="221F1F"/>
                              </w:rPr>
                              <w:t xml:space="preserve">Alternate Payee as the Participant’s spouse for </w:t>
                            </w:r>
                            <w:r>
                              <w:rPr>
                                <w:b/>
                                <w:color w:val="221F1F"/>
                              </w:rPr>
                              <w:t xml:space="preserve">[none/all/X%] </w:t>
                            </w:r>
                            <w:r>
                              <w:rPr>
                                <w:color w:val="221F1F"/>
                              </w:rPr>
                              <w:t>of any qualified</w:t>
                            </w:r>
                            <w:r>
                              <w:rPr>
                                <w:color w:val="221F1F"/>
                                <w:spacing w:val="-3"/>
                              </w:rPr>
                              <w:t xml:space="preserve"> </w:t>
                            </w:r>
                            <w:r>
                              <w:rPr>
                                <w:color w:val="221F1F"/>
                              </w:rPr>
                              <w:t>preretirement</w:t>
                            </w:r>
                            <w:r>
                              <w:rPr>
                                <w:color w:val="221F1F"/>
                                <w:spacing w:val="-3"/>
                              </w:rPr>
                              <w:t xml:space="preserve"> </w:t>
                            </w:r>
                            <w:r>
                              <w:rPr>
                                <w:color w:val="221F1F"/>
                              </w:rPr>
                              <w:t>survivor</w:t>
                            </w:r>
                            <w:r>
                              <w:rPr>
                                <w:color w:val="221F1F"/>
                                <w:spacing w:val="-4"/>
                              </w:rPr>
                              <w:t xml:space="preserve"> </w:t>
                            </w:r>
                            <w:r>
                              <w:rPr>
                                <w:color w:val="221F1F"/>
                              </w:rPr>
                              <w:t>annuity</w:t>
                            </w:r>
                            <w:r>
                              <w:rPr>
                                <w:color w:val="221F1F"/>
                                <w:spacing w:val="-3"/>
                              </w:rPr>
                              <w:t xml:space="preserve"> </w:t>
                            </w:r>
                            <w:r>
                              <w:rPr>
                                <w:color w:val="221F1F"/>
                              </w:rPr>
                              <w:t>(QPSA)</w:t>
                            </w:r>
                            <w:r>
                              <w:rPr>
                                <w:color w:val="221F1F"/>
                                <w:spacing w:val="-6"/>
                              </w:rPr>
                              <w:t xml:space="preserve"> </w:t>
                            </w:r>
                            <w:r>
                              <w:rPr>
                                <w:color w:val="221F1F"/>
                              </w:rPr>
                              <w:t>that</w:t>
                            </w:r>
                            <w:r>
                              <w:rPr>
                                <w:color w:val="221F1F"/>
                                <w:spacing w:val="-6"/>
                              </w:rPr>
                              <w:t xml:space="preserve"> </w:t>
                            </w:r>
                            <w:r>
                              <w:rPr>
                                <w:color w:val="221F1F"/>
                              </w:rPr>
                              <w:t>becomes</w:t>
                            </w:r>
                            <w:r>
                              <w:rPr>
                                <w:color w:val="221F1F"/>
                                <w:spacing w:val="-3"/>
                              </w:rPr>
                              <w:t xml:space="preserve"> </w:t>
                            </w:r>
                            <w:r>
                              <w:rPr>
                                <w:color w:val="221F1F"/>
                              </w:rPr>
                              <w:t>payable</w:t>
                            </w:r>
                            <w:r>
                              <w:rPr>
                                <w:color w:val="221F1F"/>
                                <w:spacing w:val="-3"/>
                              </w:rPr>
                              <w:t xml:space="preserve"> </w:t>
                            </w:r>
                            <w:r>
                              <w:rPr>
                                <w:color w:val="221F1F"/>
                              </w:rPr>
                              <w:t>to</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under the Plan.</w:t>
                            </w:r>
                          </w:p>
                        </w:txbxContent>
                      </wps:txbx>
                      <wps:bodyPr wrap="square" lIns="0" tIns="0" rIns="0" bIns="0" rtlCol="0"/>
                    </wps:wsp>
                  </a:graphicData>
                </a:graphic>
              </wp:anchor>
            </w:drawing>
          </mc:Choice>
          <mc:Fallback>
            <w:pict>
              <v:shape id="Textbox 620" o:spid="_x0000_s1640" type="#_x0000_t202" style="width:424.2pt;height:42.8pt;margin-top:440.5pt;margin-left:89pt;mso-position-horizontal-relative:page;mso-position-vertical-relative:page;mso-wrap-distance-bottom:0;mso-wrap-distance-left:0;mso-wrap-distance-right:0;mso-wrap-distance-top:0;mso-wrap-style:square;position:absolute;visibility:visible;v-text-anchor:top;z-index:-250402816" filled="f" stroked="f">
                <v:textbox inset="0,0,0,0">
                  <w:txbxContent>
                    <w:p w:rsidR="00D73FD5" w14:paraId="6A037083" w14:textId="77777777">
                      <w:pPr>
                        <w:pStyle w:val="BodyText"/>
                        <w:spacing w:before="17" w:line="259" w:lineRule="auto"/>
                        <w:ind w:right="17"/>
                        <w:jc w:val="both"/>
                      </w:pPr>
                      <w:r>
                        <w:rPr>
                          <w:color w:val="221F1F"/>
                        </w:rPr>
                        <w:t>b.</w:t>
                      </w:r>
                      <w:r>
                        <w:rPr>
                          <w:color w:val="221F1F"/>
                          <w:spacing w:val="-1"/>
                        </w:rPr>
                        <w:t xml:space="preserve"> </w:t>
                      </w:r>
                      <w:r>
                        <w:rPr>
                          <w:color w:val="221F1F"/>
                        </w:rPr>
                        <w:t>PBGC shall treat the</w:t>
                      </w:r>
                      <w:r>
                        <w:rPr>
                          <w:color w:val="221F1F"/>
                          <w:spacing w:val="-2"/>
                        </w:rPr>
                        <w:t xml:space="preserve"> </w:t>
                      </w:r>
                      <w:r>
                        <w:rPr>
                          <w:color w:val="221F1F"/>
                        </w:rPr>
                        <w:t xml:space="preserve">Alternate Payee as the Participant’s spouse for </w:t>
                      </w:r>
                      <w:r>
                        <w:rPr>
                          <w:b/>
                          <w:color w:val="221F1F"/>
                        </w:rPr>
                        <w:t xml:space="preserve">[none/all/X%] </w:t>
                      </w:r>
                      <w:r>
                        <w:rPr>
                          <w:color w:val="221F1F"/>
                        </w:rPr>
                        <w:t>of any qualified</w:t>
                      </w:r>
                      <w:r>
                        <w:rPr>
                          <w:color w:val="221F1F"/>
                          <w:spacing w:val="-3"/>
                        </w:rPr>
                        <w:t xml:space="preserve"> </w:t>
                      </w:r>
                      <w:r>
                        <w:rPr>
                          <w:color w:val="221F1F"/>
                        </w:rPr>
                        <w:t>preretirement</w:t>
                      </w:r>
                      <w:r>
                        <w:rPr>
                          <w:color w:val="221F1F"/>
                          <w:spacing w:val="-3"/>
                        </w:rPr>
                        <w:t xml:space="preserve"> </w:t>
                      </w:r>
                      <w:r>
                        <w:rPr>
                          <w:color w:val="221F1F"/>
                        </w:rPr>
                        <w:t>survivor</w:t>
                      </w:r>
                      <w:r>
                        <w:rPr>
                          <w:color w:val="221F1F"/>
                          <w:spacing w:val="-4"/>
                        </w:rPr>
                        <w:t xml:space="preserve"> </w:t>
                      </w:r>
                      <w:r>
                        <w:rPr>
                          <w:color w:val="221F1F"/>
                        </w:rPr>
                        <w:t>annuity</w:t>
                      </w:r>
                      <w:r>
                        <w:rPr>
                          <w:color w:val="221F1F"/>
                          <w:spacing w:val="-3"/>
                        </w:rPr>
                        <w:t xml:space="preserve"> </w:t>
                      </w:r>
                      <w:r>
                        <w:rPr>
                          <w:color w:val="221F1F"/>
                        </w:rPr>
                        <w:t>(QPSA)</w:t>
                      </w:r>
                      <w:r>
                        <w:rPr>
                          <w:color w:val="221F1F"/>
                          <w:spacing w:val="-6"/>
                        </w:rPr>
                        <w:t xml:space="preserve"> </w:t>
                      </w:r>
                      <w:r>
                        <w:rPr>
                          <w:color w:val="221F1F"/>
                        </w:rPr>
                        <w:t>that</w:t>
                      </w:r>
                      <w:r>
                        <w:rPr>
                          <w:color w:val="221F1F"/>
                          <w:spacing w:val="-6"/>
                        </w:rPr>
                        <w:t xml:space="preserve"> </w:t>
                      </w:r>
                      <w:r>
                        <w:rPr>
                          <w:color w:val="221F1F"/>
                        </w:rPr>
                        <w:t>becomes</w:t>
                      </w:r>
                      <w:r>
                        <w:rPr>
                          <w:color w:val="221F1F"/>
                          <w:spacing w:val="-3"/>
                        </w:rPr>
                        <w:t xml:space="preserve"> </w:t>
                      </w:r>
                      <w:r>
                        <w:rPr>
                          <w:color w:val="221F1F"/>
                        </w:rPr>
                        <w:t>payable</w:t>
                      </w:r>
                      <w:r>
                        <w:rPr>
                          <w:color w:val="221F1F"/>
                          <w:spacing w:val="-3"/>
                        </w:rPr>
                        <w:t xml:space="preserve"> </w:t>
                      </w:r>
                      <w:r>
                        <w:rPr>
                          <w:color w:val="221F1F"/>
                        </w:rPr>
                        <w:t>to</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under the Plan.</w:t>
                      </w:r>
                    </w:p>
                  </w:txbxContent>
                </v:textbox>
              </v:shape>
            </w:pict>
          </mc:Fallback>
        </mc:AlternateContent>
      </w:r>
      <w:r>
        <w:rPr>
          <w:noProof/>
        </w:rPr>
        <mc:AlternateContent>
          <mc:Choice Requires="wps">
            <w:drawing>
              <wp:anchor distT="0" distB="0" distL="0" distR="0" simplePos="0" relativeHeight="252914688" behindDoc="1" locked="0" layoutInCell="1" allowOverlap="1">
                <wp:simplePos x="0" y="0"/>
                <wp:positionH relativeFrom="page">
                  <wp:posOffset>1130179</wp:posOffset>
                </wp:positionH>
                <wp:positionV relativeFrom="page">
                  <wp:posOffset>6301968</wp:posOffset>
                </wp:positionV>
                <wp:extent cx="5414010" cy="791210"/>
                <wp:effectExtent l="0" t="0" r="0" b="0"/>
                <wp:wrapNone/>
                <wp:docPr id="621" name="Textbox 62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4010" cy="791210"/>
                        </a:xfrm>
                        <a:prstGeom prst="rect">
                          <a:avLst/>
                        </a:prstGeom>
                      </wps:spPr>
                      <wps:txbx>
                        <w:txbxContent>
                          <w:p w:rsidR="00D73FD5" w14:textId="77777777">
                            <w:pPr>
                              <w:spacing w:line="273" w:lineRule="auto"/>
                              <w:ind w:left="20"/>
                              <w:rPr>
                                <w:rFonts w:ascii="Arial" w:hAnsi="Arial"/>
                                <w:i/>
                                <w:sz w:val="19"/>
                              </w:rPr>
                            </w:pPr>
                            <w:r>
                              <w:rPr>
                                <w:rFonts w:ascii="Arial" w:hAnsi="Arial"/>
                                <w:i/>
                                <w:color w:val="221F1F"/>
                                <w:sz w:val="19"/>
                              </w:rPr>
                              <w:t>[NOTE: When “X%” is used above, it refers to the portion of the survivor benefit awarded to the Alternate Payee – not the automatic survivor percentage of the plan’s QJSA or QPSA (which is typically 50%). Thus, if the Alternate Payee is awarded 40% of the QPSA benefit and the plan’s automatic</w:t>
                            </w:r>
                            <w:r>
                              <w:rPr>
                                <w:rFonts w:ascii="Arial" w:hAnsi="Arial"/>
                                <w:i/>
                                <w:color w:val="221F1F"/>
                                <w:spacing w:val="-2"/>
                                <w:sz w:val="19"/>
                              </w:rPr>
                              <w:t xml:space="preserve"> </w:t>
                            </w:r>
                            <w:r>
                              <w:rPr>
                                <w:rFonts w:ascii="Arial" w:hAnsi="Arial"/>
                                <w:i/>
                                <w:color w:val="221F1F"/>
                                <w:sz w:val="19"/>
                              </w:rPr>
                              <w:t>survivor</w:t>
                            </w:r>
                            <w:r>
                              <w:rPr>
                                <w:rFonts w:ascii="Arial" w:hAnsi="Arial"/>
                                <w:i/>
                                <w:color w:val="221F1F"/>
                                <w:spacing w:val="-3"/>
                                <w:sz w:val="19"/>
                              </w:rPr>
                              <w:t xml:space="preserve"> </w:t>
                            </w:r>
                            <w:r>
                              <w:rPr>
                                <w:rFonts w:ascii="Arial" w:hAnsi="Arial"/>
                                <w:i/>
                                <w:color w:val="221F1F"/>
                                <w:sz w:val="19"/>
                              </w:rPr>
                              <w:t>percentage</w:t>
                            </w:r>
                            <w:r>
                              <w:rPr>
                                <w:rFonts w:ascii="Arial" w:hAnsi="Arial"/>
                                <w:i/>
                                <w:color w:val="221F1F"/>
                                <w:spacing w:val="-3"/>
                                <w:sz w:val="19"/>
                              </w:rPr>
                              <w:t xml:space="preserve"> </w:t>
                            </w:r>
                            <w:r>
                              <w:rPr>
                                <w:rFonts w:ascii="Arial" w:hAnsi="Arial"/>
                                <w:i/>
                                <w:color w:val="221F1F"/>
                                <w:sz w:val="19"/>
                              </w:rPr>
                              <w:t>for</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is</w:t>
                            </w:r>
                            <w:r>
                              <w:rPr>
                                <w:rFonts w:ascii="Arial" w:hAnsi="Arial"/>
                                <w:i/>
                                <w:color w:val="221F1F"/>
                                <w:spacing w:val="-2"/>
                                <w:sz w:val="19"/>
                              </w:rPr>
                              <w:t xml:space="preserve"> </w:t>
                            </w:r>
                            <w:r>
                              <w:rPr>
                                <w:rFonts w:ascii="Arial" w:hAnsi="Arial"/>
                                <w:i/>
                                <w:color w:val="221F1F"/>
                                <w:sz w:val="19"/>
                              </w:rPr>
                              <w:t>50%,</w:t>
                            </w:r>
                            <w:r>
                              <w:rPr>
                                <w:rFonts w:ascii="Arial" w:hAnsi="Arial"/>
                                <w:i/>
                                <w:color w:val="221F1F"/>
                                <w:spacing w:val="-3"/>
                                <w:sz w:val="19"/>
                              </w:rPr>
                              <w:t xml:space="preserve"> </w:t>
                            </w:r>
                            <w:r>
                              <w:rPr>
                                <w:rFonts w:ascii="Arial" w:hAnsi="Arial"/>
                                <w:i/>
                                <w:color w:val="221F1F"/>
                                <w:sz w:val="19"/>
                              </w:rPr>
                              <w:t>then</w:t>
                            </w:r>
                            <w:r>
                              <w:rPr>
                                <w:rFonts w:ascii="Arial" w:hAnsi="Arial"/>
                                <w:i/>
                                <w:color w:val="221F1F"/>
                                <w:spacing w:val="-1"/>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Alternate</w:t>
                            </w:r>
                            <w:r>
                              <w:rPr>
                                <w:rFonts w:ascii="Arial" w:hAnsi="Arial"/>
                                <w:i/>
                                <w:color w:val="221F1F"/>
                                <w:spacing w:val="-3"/>
                                <w:sz w:val="19"/>
                              </w:rPr>
                              <w:t xml:space="preserve"> </w:t>
                            </w:r>
                            <w:r>
                              <w:rPr>
                                <w:rFonts w:ascii="Arial" w:hAnsi="Arial"/>
                                <w:i/>
                                <w:color w:val="221F1F"/>
                                <w:sz w:val="19"/>
                              </w:rPr>
                              <w:t>Payee</w:t>
                            </w:r>
                            <w:r>
                              <w:rPr>
                                <w:rFonts w:ascii="Arial" w:hAnsi="Arial"/>
                                <w:i/>
                                <w:color w:val="221F1F"/>
                                <w:spacing w:val="-3"/>
                                <w:sz w:val="19"/>
                              </w:rPr>
                              <w:t xml:space="preserve"> </w:t>
                            </w:r>
                            <w:r>
                              <w:rPr>
                                <w:rFonts w:ascii="Arial" w:hAnsi="Arial"/>
                                <w:i/>
                                <w:color w:val="221F1F"/>
                                <w:sz w:val="19"/>
                              </w:rPr>
                              <w:t>will</w:t>
                            </w:r>
                            <w:r>
                              <w:rPr>
                                <w:rFonts w:ascii="Arial" w:hAnsi="Arial"/>
                                <w:i/>
                                <w:color w:val="221F1F"/>
                                <w:spacing w:val="-2"/>
                                <w:sz w:val="19"/>
                              </w:rPr>
                              <w:t xml:space="preserve"> </w:t>
                            </w:r>
                            <w:r>
                              <w:rPr>
                                <w:rFonts w:ascii="Arial" w:hAnsi="Arial"/>
                                <w:i/>
                                <w:color w:val="221F1F"/>
                                <w:sz w:val="19"/>
                              </w:rPr>
                              <w:t>receive</w:t>
                            </w:r>
                            <w:r>
                              <w:rPr>
                                <w:rFonts w:ascii="Arial" w:hAnsi="Arial"/>
                                <w:i/>
                                <w:color w:val="221F1F"/>
                                <w:spacing w:val="-3"/>
                                <w:sz w:val="19"/>
                              </w:rPr>
                              <w:t xml:space="preserve"> </w:t>
                            </w:r>
                            <w:r>
                              <w:rPr>
                                <w:rFonts w:ascii="Arial" w:hAnsi="Arial"/>
                                <w:i/>
                                <w:color w:val="221F1F"/>
                                <w:sz w:val="19"/>
                              </w:rPr>
                              <w:t>20%</w:t>
                            </w:r>
                            <w:r>
                              <w:rPr>
                                <w:rFonts w:ascii="Arial" w:hAnsi="Arial"/>
                                <w:i/>
                                <w:color w:val="221F1F"/>
                                <w:spacing w:val="-3"/>
                                <w:sz w:val="19"/>
                              </w:rPr>
                              <w:t xml:space="preserve"> </w:t>
                            </w:r>
                            <w:r>
                              <w:rPr>
                                <w:rFonts w:ascii="Arial" w:hAnsi="Arial"/>
                                <w:i/>
                                <w:color w:val="221F1F"/>
                                <w:sz w:val="19"/>
                              </w:rPr>
                              <w:t>of</w:t>
                            </w:r>
                            <w:r>
                              <w:rPr>
                                <w:rFonts w:ascii="Arial" w:hAnsi="Arial"/>
                                <w:i/>
                                <w:color w:val="221F1F"/>
                                <w:spacing w:val="-3"/>
                                <w:sz w:val="19"/>
                              </w:rPr>
                              <w:t xml:space="preserve"> </w:t>
                            </w:r>
                            <w:r>
                              <w:rPr>
                                <w:rFonts w:ascii="Arial" w:hAnsi="Arial"/>
                                <w:i/>
                                <w:color w:val="221F1F"/>
                                <w:sz w:val="19"/>
                              </w:rPr>
                              <w:t>the Participant’s benefit as his/her survivor benefit.]</w:t>
                            </w:r>
                          </w:p>
                        </w:txbxContent>
                      </wps:txbx>
                      <wps:bodyPr wrap="square" lIns="0" tIns="0" rIns="0" bIns="0" rtlCol="0"/>
                    </wps:wsp>
                  </a:graphicData>
                </a:graphic>
              </wp:anchor>
            </w:drawing>
          </mc:Choice>
          <mc:Fallback>
            <w:pict>
              <v:shape id="Textbox 621" o:spid="_x0000_s1641" type="#_x0000_t202" style="width:426.3pt;height:62.3pt;margin-top:496.2pt;margin-left:89pt;mso-position-horizontal-relative:page;mso-position-vertical-relative:page;mso-wrap-distance-bottom:0;mso-wrap-distance-left:0;mso-wrap-distance-right:0;mso-wrap-distance-top:0;mso-wrap-style:square;position:absolute;visibility:visible;v-text-anchor:top;z-index:-250400768" filled="f" stroked="f">
                <v:textbox inset="0,0,0,0">
                  <w:txbxContent>
                    <w:p w:rsidR="00D73FD5" w14:paraId="6A037084" w14:textId="77777777">
                      <w:pPr>
                        <w:spacing w:line="273" w:lineRule="auto"/>
                        <w:ind w:left="20"/>
                        <w:rPr>
                          <w:rFonts w:ascii="Arial" w:hAnsi="Arial"/>
                          <w:i/>
                          <w:sz w:val="19"/>
                        </w:rPr>
                      </w:pPr>
                      <w:r>
                        <w:rPr>
                          <w:rFonts w:ascii="Arial" w:hAnsi="Arial"/>
                          <w:i/>
                          <w:color w:val="221F1F"/>
                          <w:sz w:val="19"/>
                        </w:rPr>
                        <w:t>[NOTE: When “X%” is used above, it refers to the portion of the survivor benefit awarded to the Alternate Payee – not the automatic survivor percentage of the plan’s QJSA or QPSA (which is typically 50%). Thus, if the Alternate Payee is awarded 40% of the QPSA benefit and the plan’s automatic</w:t>
                      </w:r>
                      <w:r>
                        <w:rPr>
                          <w:rFonts w:ascii="Arial" w:hAnsi="Arial"/>
                          <w:i/>
                          <w:color w:val="221F1F"/>
                          <w:spacing w:val="-2"/>
                          <w:sz w:val="19"/>
                        </w:rPr>
                        <w:t xml:space="preserve"> </w:t>
                      </w:r>
                      <w:r>
                        <w:rPr>
                          <w:rFonts w:ascii="Arial" w:hAnsi="Arial"/>
                          <w:i/>
                          <w:color w:val="221F1F"/>
                          <w:sz w:val="19"/>
                        </w:rPr>
                        <w:t>survivor</w:t>
                      </w:r>
                      <w:r>
                        <w:rPr>
                          <w:rFonts w:ascii="Arial" w:hAnsi="Arial"/>
                          <w:i/>
                          <w:color w:val="221F1F"/>
                          <w:spacing w:val="-3"/>
                          <w:sz w:val="19"/>
                        </w:rPr>
                        <w:t xml:space="preserve"> </w:t>
                      </w:r>
                      <w:r>
                        <w:rPr>
                          <w:rFonts w:ascii="Arial" w:hAnsi="Arial"/>
                          <w:i/>
                          <w:color w:val="221F1F"/>
                          <w:sz w:val="19"/>
                        </w:rPr>
                        <w:t>percentage</w:t>
                      </w:r>
                      <w:r>
                        <w:rPr>
                          <w:rFonts w:ascii="Arial" w:hAnsi="Arial"/>
                          <w:i/>
                          <w:color w:val="221F1F"/>
                          <w:spacing w:val="-3"/>
                          <w:sz w:val="19"/>
                        </w:rPr>
                        <w:t xml:space="preserve"> </w:t>
                      </w:r>
                      <w:r>
                        <w:rPr>
                          <w:rFonts w:ascii="Arial" w:hAnsi="Arial"/>
                          <w:i/>
                          <w:color w:val="221F1F"/>
                          <w:sz w:val="19"/>
                        </w:rPr>
                        <w:t>for</w:t>
                      </w:r>
                      <w:r>
                        <w:rPr>
                          <w:rFonts w:ascii="Arial" w:hAnsi="Arial"/>
                          <w:i/>
                          <w:color w:val="221F1F"/>
                          <w:spacing w:val="-3"/>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QPSA</w:t>
                      </w:r>
                      <w:r>
                        <w:rPr>
                          <w:rFonts w:ascii="Arial" w:hAnsi="Arial"/>
                          <w:i/>
                          <w:color w:val="221F1F"/>
                          <w:spacing w:val="-3"/>
                          <w:sz w:val="19"/>
                        </w:rPr>
                        <w:t xml:space="preserve"> </w:t>
                      </w:r>
                      <w:r>
                        <w:rPr>
                          <w:rFonts w:ascii="Arial" w:hAnsi="Arial"/>
                          <w:i/>
                          <w:color w:val="221F1F"/>
                          <w:sz w:val="19"/>
                        </w:rPr>
                        <w:t>is</w:t>
                      </w:r>
                      <w:r>
                        <w:rPr>
                          <w:rFonts w:ascii="Arial" w:hAnsi="Arial"/>
                          <w:i/>
                          <w:color w:val="221F1F"/>
                          <w:spacing w:val="-2"/>
                          <w:sz w:val="19"/>
                        </w:rPr>
                        <w:t xml:space="preserve"> </w:t>
                      </w:r>
                      <w:r>
                        <w:rPr>
                          <w:rFonts w:ascii="Arial" w:hAnsi="Arial"/>
                          <w:i/>
                          <w:color w:val="221F1F"/>
                          <w:sz w:val="19"/>
                        </w:rPr>
                        <w:t>50%,</w:t>
                      </w:r>
                      <w:r>
                        <w:rPr>
                          <w:rFonts w:ascii="Arial" w:hAnsi="Arial"/>
                          <w:i/>
                          <w:color w:val="221F1F"/>
                          <w:spacing w:val="-3"/>
                          <w:sz w:val="19"/>
                        </w:rPr>
                        <w:t xml:space="preserve"> </w:t>
                      </w:r>
                      <w:r>
                        <w:rPr>
                          <w:rFonts w:ascii="Arial" w:hAnsi="Arial"/>
                          <w:i/>
                          <w:color w:val="221F1F"/>
                          <w:sz w:val="19"/>
                        </w:rPr>
                        <w:t>then</w:t>
                      </w:r>
                      <w:r>
                        <w:rPr>
                          <w:rFonts w:ascii="Arial" w:hAnsi="Arial"/>
                          <w:i/>
                          <w:color w:val="221F1F"/>
                          <w:spacing w:val="-1"/>
                          <w:sz w:val="19"/>
                        </w:rPr>
                        <w:t xml:space="preserve"> </w:t>
                      </w:r>
                      <w:r>
                        <w:rPr>
                          <w:rFonts w:ascii="Arial" w:hAnsi="Arial"/>
                          <w:i/>
                          <w:color w:val="221F1F"/>
                          <w:sz w:val="19"/>
                        </w:rPr>
                        <w:t>the</w:t>
                      </w:r>
                      <w:r>
                        <w:rPr>
                          <w:rFonts w:ascii="Arial" w:hAnsi="Arial"/>
                          <w:i/>
                          <w:color w:val="221F1F"/>
                          <w:spacing w:val="-3"/>
                          <w:sz w:val="19"/>
                        </w:rPr>
                        <w:t xml:space="preserve"> </w:t>
                      </w:r>
                      <w:r>
                        <w:rPr>
                          <w:rFonts w:ascii="Arial" w:hAnsi="Arial"/>
                          <w:i/>
                          <w:color w:val="221F1F"/>
                          <w:sz w:val="19"/>
                        </w:rPr>
                        <w:t>Alternate</w:t>
                      </w:r>
                      <w:r>
                        <w:rPr>
                          <w:rFonts w:ascii="Arial" w:hAnsi="Arial"/>
                          <w:i/>
                          <w:color w:val="221F1F"/>
                          <w:spacing w:val="-3"/>
                          <w:sz w:val="19"/>
                        </w:rPr>
                        <w:t xml:space="preserve"> </w:t>
                      </w:r>
                      <w:r>
                        <w:rPr>
                          <w:rFonts w:ascii="Arial" w:hAnsi="Arial"/>
                          <w:i/>
                          <w:color w:val="221F1F"/>
                          <w:sz w:val="19"/>
                        </w:rPr>
                        <w:t>Payee</w:t>
                      </w:r>
                      <w:r>
                        <w:rPr>
                          <w:rFonts w:ascii="Arial" w:hAnsi="Arial"/>
                          <w:i/>
                          <w:color w:val="221F1F"/>
                          <w:spacing w:val="-3"/>
                          <w:sz w:val="19"/>
                        </w:rPr>
                        <w:t xml:space="preserve"> </w:t>
                      </w:r>
                      <w:r>
                        <w:rPr>
                          <w:rFonts w:ascii="Arial" w:hAnsi="Arial"/>
                          <w:i/>
                          <w:color w:val="221F1F"/>
                          <w:sz w:val="19"/>
                        </w:rPr>
                        <w:t>will</w:t>
                      </w:r>
                      <w:r>
                        <w:rPr>
                          <w:rFonts w:ascii="Arial" w:hAnsi="Arial"/>
                          <w:i/>
                          <w:color w:val="221F1F"/>
                          <w:spacing w:val="-2"/>
                          <w:sz w:val="19"/>
                        </w:rPr>
                        <w:t xml:space="preserve"> </w:t>
                      </w:r>
                      <w:r>
                        <w:rPr>
                          <w:rFonts w:ascii="Arial" w:hAnsi="Arial"/>
                          <w:i/>
                          <w:color w:val="221F1F"/>
                          <w:sz w:val="19"/>
                        </w:rPr>
                        <w:t>receive</w:t>
                      </w:r>
                      <w:r>
                        <w:rPr>
                          <w:rFonts w:ascii="Arial" w:hAnsi="Arial"/>
                          <w:i/>
                          <w:color w:val="221F1F"/>
                          <w:spacing w:val="-3"/>
                          <w:sz w:val="19"/>
                        </w:rPr>
                        <w:t xml:space="preserve"> </w:t>
                      </w:r>
                      <w:r>
                        <w:rPr>
                          <w:rFonts w:ascii="Arial" w:hAnsi="Arial"/>
                          <w:i/>
                          <w:color w:val="221F1F"/>
                          <w:sz w:val="19"/>
                        </w:rPr>
                        <w:t>20%</w:t>
                      </w:r>
                      <w:r>
                        <w:rPr>
                          <w:rFonts w:ascii="Arial" w:hAnsi="Arial"/>
                          <w:i/>
                          <w:color w:val="221F1F"/>
                          <w:spacing w:val="-3"/>
                          <w:sz w:val="19"/>
                        </w:rPr>
                        <w:t xml:space="preserve"> </w:t>
                      </w:r>
                      <w:r>
                        <w:rPr>
                          <w:rFonts w:ascii="Arial" w:hAnsi="Arial"/>
                          <w:i/>
                          <w:color w:val="221F1F"/>
                          <w:sz w:val="19"/>
                        </w:rPr>
                        <w:t>of</w:t>
                      </w:r>
                      <w:r>
                        <w:rPr>
                          <w:rFonts w:ascii="Arial" w:hAnsi="Arial"/>
                          <w:i/>
                          <w:color w:val="221F1F"/>
                          <w:spacing w:val="-3"/>
                          <w:sz w:val="19"/>
                        </w:rPr>
                        <w:t xml:space="preserve"> </w:t>
                      </w:r>
                      <w:r>
                        <w:rPr>
                          <w:rFonts w:ascii="Arial" w:hAnsi="Arial"/>
                          <w:i/>
                          <w:color w:val="221F1F"/>
                          <w:sz w:val="19"/>
                        </w:rPr>
                        <w:t>the Participant’s benefit as his/her survivor benefit.]</w:t>
                      </w:r>
                    </w:p>
                  </w:txbxContent>
                </v:textbox>
              </v:shape>
            </w:pict>
          </mc:Fallback>
        </mc:AlternateContent>
      </w:r>
      <w:r>
        <w:rPr>
          <w:noProof/>
        </w:rPr>
        <mc:AlternateContent>
          <mc:Choice Requires="wps">
            <w:drawing>
              <wp:anchor distT="0" distB="0" distL="0" distR="0" simplePos="0" relativeHeight="252916736" behindDoc="1" locked="0" layoutInCell="1" allowOverlap="1">
                <wp:simplePos x="0" y="0"/>
                <wp:positionH relativeFrom="page">
                  <wp:posOffset>1130300</wp:posOffset>
                </wp:positionH>
                <wp:positionV relativeFrom="page">
                  <wp:posOffset>7367020</wp:posOffset>
                </wp:positionV>
                <wp:extent cx="4501515" cy="175260"/>
                <wp:effectExtent l="0" t="0" r="0" b="0"/>
                <wp:wrapNone/>
                <wp:docPr id="622" name="Textbox 622"/>
                <wp:cNvGraphicFramePr/>
                <a:graphic xmlns:a="http://schemas.openxmlformats.org/drawingml/2006/main">
                  <a:graphicData uri="http://schemas.microsoft.com/office/word/2010/wordprocessingShape">
                    <wps:wsp xmlns:wps="http://schemas.microsoft.com/office/word/2010/wordprocessingShape">
                      <wps:cNvSpPr txBox="1"/>
                      <wps:spPr>
                        <a:xfrm>
                          <a:off x="0" y="0"/>
                          <a:ext cx="450151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4.</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622" o:spid="_x0000_s1642" type="#_x0000_t202" style="width:354.45pt;height:13.8pt;margin-top:580.1pt;margin-left:89pt;mso-position-horizontal-relative:page;mso-position-vertical-relative:page;mso-wrap-distance-bottom:0;mso-wrap-distance-left:0;mso-wrap-distance-right:0;mso-wrap-distance-top:0;mso-wrap-style:square;position:absolute;visibility:visible;v-text-anchor:top;z-index:-250398720" filled="f" stroked="f">
                <v:textbox inset="0,0,0,0">
                  <w:txbxContent>
                    <w:p w:rsidR="00D73FD5" w14:paraId="6A03708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4.</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v:textbox>
              </v:shape>
            </w:pict>
          </mc:Fallback>
        </mc:AlternateContent>
      </w:r>
      <w:r>
        <w:rPr>
          <w:noProof/>
        </w:rPr>
        <mc:AlternateContent>
          <mc:Choice Requires="wps">
            <w:drawing>
              <wp:anchor distT="0" distB="0" distL="0" distR="0" simplePos="0" relativeHeight="252918784" behindDoc="1" locked="0" layoutInCell="1" allowOverlap="1">
                <wp:simplePos x="0" y="0"/>
                <wp:positionH relativeFrom="page">
                  <wp:posOffset>1130007</wp:posOffset>
                </wp:positionH>
                <wp:positionV relativeFrom="page">
                  <wp:posOffset>7718956</wp:posOffset>
                </wp:positionV>
                <wp:extent cx="5468620" cy="368935"/>
                <wp:effectExtent l="0" t="0" r="0" b="0"/>
                <wp:wrapNone/>
                <wp:docPr id="623" name="Textbox 6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8620" cy="368935"/>
                        </a:xfrm>
                        <a:prstGeom prst="rect">
                          <a:avLst/>
                        </a:prstGeom>
                      </wps:spPr>
                      <wps:txbx>
                        <w:txbxContent>
                          <w:p w:rsidR="00D73FD5" w14:textId="77777777">
                            <w:pPr>
                              <w:pStyle w:val="BodyText"/>
                              <w:spacing w:before="16" w:line="261" w:lineRule="auto"/>
                            </w:pPr>
                            <w:r>
                              <w:rPr>
                                <w:color w:val="221F1F"/>
                              </w:rPr>
                              <w:t>The</w:t>
                            </w:r>
                            <w:r>
                              <w:rPr>
                                <w:color w:val="221F1F"/>
                                <w:spacing w:val="-11"/>
                              </w:rPr>
                              <w:t xml:space="preserve"> </w:t>
                            </w:r>
                            <w:r>
                              <w:rPr>
                                <w:color w:val="221F1F"/>
                              </w:rPr>
                              <w:t>amount</w:t>
                            </w:r>
                            <w:r>
                              <w:rPr>
                                <w:color w:val="221F1F"/>
                                <w:spacing w:val="-11"/>
                              </w:rPr>
                              <w:t xml:space="preserve"> </w:t>
                            </w:r>
                            <w:r>
                              <w:rPr>
                                <w:color w:val="221F1F"/>
                              </w:rPr>
                              <w:t>of</w:t>
                            </w:r>
                            <w:r>
                              <w:rPr>
                                <w:color w:val="221F1F"/>
                                <w:spacing w:val="-11"/>
                              </w:rPr>
                              <w:t xml:space="preserve"> </w:t>
                            </w:r>
                            <w:r>
                              <w:rPr>
                                <w:color w:val="221F1F"/>
                              </w:rPr>
                              <w:t>benefit</w:t>
                            </w:r>
                            <w:r>
                              <w:rPr>
                                <w:color w:val="221F1F"/>
                                <w:spacing w:val="-11"/>
                              </w:rPr>
                              <w:t xml:space="preserve"> </w:t>
                            </w:r>
                            <w:r>
                              <w:rPr>
                                <w:color w:val="221F1F"/>
                              </w:rPr>
                              <w:t>paid</w:t>
                            </w:r>
                            <w:r>
                              <w:rPr>
                                <w:color w:val="221F1F"/>
                                <w:spacing w:val="-13"/>
                              </w:rPr>
                              <w:t xml:space="preserve"> </w:t>
                            </w:r>
                            <w:r>
                              <w:rPr>
                                <w:color w:val="221F1F"/>
                              </w:rPr>
                              <w:t>to</w:t>
                            </w:r>
                            <w:r>
                              <w:rPr>
                                <w:color w:val="221F1F"/>
                                <w:spacing w:val="-11"/>
                              </w:rPr>
                              <w:t xml:space="preserve"> </w:t>
                            </w:r>
                            <w:r>
                              <w:rPr>
                                <w:color w:val="221F1F"/>
                              </w:rPr>
                              <w:t>the</w:t>
                            </w:r>
                            <w:r>
                              <w:rPr>
                                <w:color w:val="221F1F"/>
                                <w:spacing w:val="-11"/>
                              </w:rPr>
                              <w:t xml:space="preserve"> </w:t>
                            </w:r>
                            <w:r>
                              <w:rPr>
                                <w:color w:val="221F1F"/>
                              </w:rPr>
                              <w:t>Alternate</w:t>
                            </w:r>
                            <w:r>
                              <w:rPr>
                                <w:color w:val="221F1F"/>
                                <w:spacing w:val="-11"/>
                              </w:rPr>
                              <w:t xml:space="preserve"> </w:t>
                            </w:r>
                            <w:r>
                              <w:rPr>
                                <w:color w:val="221F1F"/>
                              </w:rPr>
                              <w:t>Payee</w:t>
                            </w:r>
                            <w:r>
                              <w:rPr>
                                <w:color w:val="221F1F"/>
                                <w:spacing w:val="-11"/>
                              </w:rPr>
                              <w:t xml:space="preserve"> </w:t>
                            </w:r>
                            <w:r>
                              <w:rPr>
                                <w:color w:val="221F1F"/>
                              </w:rPr>
                              <w:t>shall</w:t>
                            </w:r>
                            <w:r>
                              <w:rPr>
                                <w:color w:val="221F1F"/>
                                <w:spacing w:val="-13"/>
                              </w:rPr>
                              <w:t xml:space="preserve"> </w:t>
                            </w:r>
                            <w:r>
                              <w:rPr>
                                <w:color w:val="221F1F"/>
                              </w:rPr>
                              <w:t>be</w:t>
                            </w:r>
                            <w:r>
                              <w:rPr>
                                <w:color w:val="221F1F"/>
                                <w:spacing w:val="-11"/>
                              </w:rPr>
                              <w:t xml:space="preserve"> </w:t>
                            </w:r>
                            <w:r>
                              <w:rPr>
                                <w:color w:val="221F1F"/>
                              </w:rPr>
                              <w:t>based</w:t>
                            </w:r>
                            <w:r>
                              <w:rPr>
                                <w:color w:val="221F1F"/>
                                <w:spacing w:val="-11"/>
                              </w:rPr>
                              <w:t xml:space="preserve"> </w:t>
                            </w:r>
                            <w:r>
                              <w:rPr>
                                <w:color w:val="221F1F"/>
                              </w:rPr>
                              <w:t>on</w:t>
                            </w:r>
                            <w:r>
                              <w:rPr>
                                <w:color w:val="221F1F"/>
                                <w:spacing w:val="-11"/>
                              </w:rPr>
                              <w:t xml:space="preserve"> </w:t>
                            </w:r>
                            <w:r>
                              <w:rPr>
                                <w:color w:val="221F1F"/>
                              </w:rPr>
                              <w:t>the</w:t>
                            </w:r>
                            <w:r>
                              <w:rPr>
                                <w:color w:val="221F1F"/>
                                <w:spacing w:val="-11"/>
                              </w:rPr>
                              <w:t xml:space="preserve"> </w:t>
                            </w:r>
                            <w:r>
                              <w:rPr>
                                <w:color w:val="221F1F"/>
                              </w:rPr>
                              <w:t>surviving</w:t>
                            </w:r>
                            <w:r>
                              <w:rPr>
                                <w:color w:val="221F1F"/>
                                <w:spacing w:val="-11"/>
                              </w:rPr>
                              <w:t xml:space="preserve"> </w:t>
                            </w:r>
                            <w:r>
                              <w:rPr>
                                <w:color w:val="221F1F"/>
                              </w:rPr>
                              <w:t>spouse</w:t>
                            </w:r>
                            <w:r>
                              <w:rPr>
                                <w:color w:val="221F1F"/>
                                <w:spacing w:val="-11"/>
                              </w:rPr>
                              <w:t xml:space="preserve"> </w:t>
                            </w:r>
                            <w:r>
                              <w:rPr>
                                <w:color w:val="221F1F"/>
                              </w:rPr>
                              <w:t>benefits provided to the Alternate Payee under sections 3 and 7.</w:t>
                            </w:r>
                          </w:p>
                        </w:txbxContent>
                      </wps:txbx>
                      <wps:bodyPr wrap="square" lIns="0" tIns="0" rIns="0" bIns="0" rtlCol="0"/>
                    </wps:wsp>
                  </a:graphicData>
                </a:graphic>
              </wp:anchor>
            </w:drawing>
          </mc:Choice>
          <mc:Fallback>
            <w:pict>
              <v:shape id="Textbox 623" o:spid="_x0000_s1643" type="#_x0000_t202" style="width:430.6pt;height:29.05pt;margin-top:607.8pt;margin-left:89pt;mso-position-horizontal-relative:page;mso-position-vertical-relative:page;mso-wrap-distance-bottom:0;mso-wrap-distance-left:0;mso-wrap-distance-right:0;mso-wrap-distance-top:0;mso-wrap-style:square;position:absolute;visibility:visible;v-text-anchor:top;z-index:-250396672" filled="f" stroked="f">
                <v:textbox inset="0,0,0,0">
                  <w:txbxContent>
                    <w:p w:rsidR="00D73FD5" w14:paraId="6A037086" w14:textId="77777777">
                      <w:pPr>
                        <w:pStyle w:val="BodyText"/>
                        <w:spacing w:before="16" w:line="261" w:lineRule="auto"/>
                      </w:pPr>
                      <w:r>
                        <w:rPr>
                          <w:color w:val="221F1F"/>
                        </w:rPr>
                        <w:t>The</w:t>
                      </w:r>
                      <w:r>
                        <w:rPr>
                          <w:color w:val="221F1F"/>
                          <w:spacing w:val="-11"/>
                        </w:rPr>
                        <w:t xml:space="preserve"> </w:t>
                      </w:r>
                      <w:r>
                        <w:rPr>
                          <w:color w:val="221F1F"/>
                        </w:rPr>
                        <w:t>amount</w:t>
                      </w:r>
                      <w:r>
                        <w:rPr>
                          <w:color w:val="221F1F"/>
                          <w:spacing w:val="-11"/>
                        </w:rPr>
                        <w:t xml:space="preserve"> </w:t>
                      </w:r>
                      <w:r>
                        <w:rPr>
                          <w:color w:val="221F1F"/>
                        </w:rPr>
                        <w:t>of</w:t>
                      </w:r>
                      <w:r>
                        <w:rPr>
                          <w:color w:val="221F1F"/>
                          <w:spacing w:val="-11"/>
                        </w:rPr>
                        <w:t xml:space="preserve"> </w:t>
                      </w:r>
                      <w:r>
                        <w:rPr>
                          <w:color w:val="221F1F"/>
                        </w:rPr>
                        <w:t>benefit</w:t>
                      </w:r>
                      <w:r>
                        <w:rPr>
                          <w:color w:val="221F1F"/>
                          <w:spacing w:val="-11"/>
                        </w:rPr>
                        <w:t xml:space="preserve"> </w:t>
                      </w:r>
                      <w:r>
                        <w:rPr>
                          <w:color w:val="221F1F"/>
                        </w:rPr>
                        <w:t>paid</w:t>
                      </w:r>
                      <w:r>
                        <w:rPr>
                          <w:color w:val="221F1F"/>
                          <w:spacing w:val="-13"/>
                        </w:rPr>
                        <w:t xml:space="preserve"> </w:t>
                      </w:r>
                      <w:r>
                        <w:rPr>
                          <w:color w:val="221F1F"/>
                        </w:rPr>
                        <w:t>to</w:t>
                      </w:r>
                      <w:r>
                        <w:rPr>
                          <w:color w:val="221F1F"/>
                          <w:spacing w:val="-11"/>
                        </w:rPr>
                        <w:t xml:space="preserve"> </w:t>
                      </w:r>
                      <w:r>
                        <w:rPr>
                          <w:color w:val="221F1F"/>
                        </w:rPr>
                        <w:t>the</w:t>
                      </w:r>
                      <w:r>
                        <w:rPr>
                          <w:color w:val="221F1F"/>
                          <w:spacing w:val="-11"/>
                        </w:rPr>
                        <w:t xml:space="preserve"> </w:t>
                      </w:r>
                      <w:r>
                        <w:rPr>
                          <w:color w:val="221F1F"/>
                        </w:rPr>
                        <w:t>Alternate</w:t>
                      </w:r>
                      <w:r>
                        <w:rPr>
                          <w:color w:val="221F1F"/>
                          <w:spacing w:val="-11"/>
                        </w:rPr>
                        <w:t xml:space="preserve"> </w:t>
                      </w:r>
                      <w:r>
                        <w:rPr>
                          <w:color w:val="221F1F"/>
                        </w:rPr>
                        <w:t>Payee</w:t>
                      </w:r>
                      <w:r>
                        <w:rPr>
                          <w:color w:val="221F1F"/>
                          <w:spacing w:val="-11"/>
                        </w:rPr>
                        <w:t xml:space="preserve"> </w:t>
                      </w:r>
                      <w:r>
                        <w:rPr>
                          <w:color w:val="221F1F"/>
                        </w:rPr>
                        <w:t>shall</w:t>
                      </w:r>
                      <w:r>
                        <w:rPr>
                          <w:color w:val="221F1F"/>
                          <w:spacing w:val="-13"/>
                        </w:rPr>
                        <w:t xml:space="preserve"> </w:t>
                      </w:r>
                      <w:r>
                        <w:rPr>
                          <w:color w:val="221F1F"/>
                        </w:rPr>
                        <w:t>be</w:t>
                      </w:r>
                      <w:r>
                        <w:rPr>
                          <w:color w:val="221F1F"/>
                          <w:spacing w:val="-11"/>
                        </w:rPr>
                        <w:t xml:space="preserve"> </w:t>
                      </w:r>
                      <w:r>
                        <w:rPr>
                          <w:color w:val="221F1F"/>
                        </w:rPr>
                        <w:t>based</w:t>
                      </w:r>
                      <w:r>
                        <w:rPr>
                          <w:color w:val="221F1F"/>
                          <w:spacing w:val="-11"/>
                        </w:rPr>
                        <w:t xml:space="preserve"> </w:t>
                      </w:r>
                      <w:r>
                        <w:rPr>
                          <w:color w:val="221F1F"/>
                        </w:rPr>
                        <w:t>on</w:t>
                      </w:r>
                      <w:r>
                        <w:rPr>
                          <w:color w:val="221F1F"/>
                          <w:spacing w:val="-11"/>
                        </w:rPr>
                        <w:t xml:space="preserve"> </w:t>
                      </w:r>
                      <w:r>
                        <w:rPr>
                          <w:color w:val="221F1F"/>
                        </w:rPr>
                        <w:t>the</w:t>
                      </w:r>
                      <w:r>
                        <w:rPr>
                          <w:color w:val="221F1F"/>
                          <w:spacing w:val="-11"/>
                        </w:rPr>
                        <w:t xml:space="preserve"> </w:t>
                      </w:r>
                      <w:r>
                        <w:rPr>
                          <w:color w:val="221F1F"/>
                        </w:rPr>
                        <w:t>surviving</w:t>
                      </w:r>
                      <w:r>
                        <w:rPr>
                          <w:color w:val="221F1F"/>
                          <w:spacing w:val="-11"/>
                        </w:rPr>
                        <w:t xml:space="preserve"> </w:t>
                      </w:r>
                      <w:r>
                        <w:rPr>
                          <w:color w:val="221F1F"/>
                        </w:rPr>
                        <w:t>spouse</w:t>
                      </w:r>
                      <w:r>
                        <w:rPr>
                          <w:color w:val="221F1F"/>
                          <w:spacing w:val="-11"/>
                        </w:rPr>
                        <w:t xml:space="preserve"> </w:t>
                      </w:r>
                      <w:r>
                        <w:rPr>
                          <w:color w:val="221F1F"/>
                        </w:rPr>
                        <w:t>benefits provided to the Alternate Payee under sections 3 and 7.</w:t>
                      </w:r>
                    </w:p>
                  </w:txbxContent>
                </v:textbox>
              </v:shape>
            </w:pict>
          </mc:Fallback>
        </mc:AlternateContent>
      </w:r>
      <w:r>
        <w:rPr>
          <w:noProof/>
        </w:rPr>
        <mc:AlternateContent>
          <mc:Choice Requires="wps">
            <w:drawing>
              <wp:anchor distT="0" distB="0" distL="0" distR="0" simplePos="0" relativeHeight="252920832" behindDoc="1" locked="0" layoutInCell="1" allowOverlap="1">
                <wp:simplePos x="0" y="0"/>
                <wp:positionH relativeFrom="page">
                  <wp:posOffset>1130300</wp:posOffset>
                </wp:positionH>
                <wp:positionV relativeFrom="page">
                  <wp:posOffset>8345427</wp:posOffset>
                </wp:positionV>
                <wp:extent cx="2833370" cy="175260"/>
                <wp:effectExtent l="0" t="0" r="0" b="0"/>
                <wp:wrapNone/>
                <wp:docPr id="624" name="Textbox 6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337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5.</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wps:txbx>
                      <wps:bodyPr wrap="square" lIns="0" tIns="0" rIns="0" bIns="0" rtlCol="0"/>
                    </wps:wsp>
                  </a:graphicData>
                </a:graphic>
              </wp:anchor>
            </w:drawing>
          </mc:Choice>
          <mc:Fallback>
            <w:pict>
              <v:shape id="Textbox 624" o:spid="_x0000_s1644" type="#_x0000_t202" style="width:223.1pt;height:13.8pt;margin-top:657.1pt;margin-left:89pt;mso-position-horizontal-relative:page;mso-position-vertical-relative:page;mso-wrap-distance-bottom:0;mso-wrap-distance-left:0;mso-wrap-distance-right:0;mso-wrap-distance-top:0;mso-wrap-style:square;position:absolute;visibility:visible;v-text-anchor:top;z-index:-250394624" filled="f" stroked="f">
                <v:textbox inset="0,0,0,0">
                  <w:txbxContent>
                    <w:p w:rsidR="00D73FD5" w14:paraId="6A037087"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5.</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v:textbox>
              </v:shape>
            </w:pict>
          </mc:Fallback>
        </mc:AlternateContent>
      </w:r>
      <w:r>
        <w:rPr>
          <w:noProof/>
        </w:rPr>
        <mc:AlternateContent>
          <mc:Choice Requires="wps">
            <w:drawing>
              <wp:anchor distT="0" distB="0" distL="0" distR="0" simplePos="0" relativeHeight="252922880" behindDoc="1" locked="0" layoutInCell="1" allowOverlap="1">
                <wp:simplePos x="0" y="0"/>
                <wp:positionH relativeFrom="page">
                  <wp:posOffset>1130300</wp:posOffset>
                </wp:positionH>
                <wp:positionV relativeFrom="page">
                  <wp:posOffset>8695840</wp:posOffset>
                </wp:positionV>
                <wp:extent cx="5385435" cy="368935"/>
                <wp:effectExtent l="0" t="0" r="0" b="0"/>
                <wp:wrapNone/>
                <wp:docPr id="625" name="Textbox 625"/>
                <wp:cNvGraphicFramePr/>
                <a:graphic xmlns:a="http://schemas.openxmlformats.org/drawingml/2006/main">
                  <a:graphicData uri="http://schemas.microsoft.com/office/word/2010/wordprocessingShape">
                    <wps:wsp xmlns:wps="http://schemas.microsoft.com/office/word/2010/wordprocessingShape">
                      <wps:cNvSpPr txBox="1"/>
                      <wps:spPr>
                        <a:xfrm>
                          <a:off x="0" y="0"/>
                          <a:ext cx="5385435" cy="368935"/>
                        </a:xfrm>
                        <a:prstGeom prst="rect">
                          <a:avLst/>
                        </a:prstGeom>
                      </wps:spPr>
                      <wps:txbx>
                        <w:txbxContent>
                          <w:p w:rsidR="00D73FD5" w14:textId="77777777">
                            <w:pPr>
                              <w:pStyle w:val="BodyText"/>
                              <w:spacing w:before="16" w:line="261" w:lineRule="auto"/>
                              <w:ind w:right="17"/>
                            </w:pPr>
                            <w:r>
                              <w:rPr>
                                <w:color w:val="221F1F"/>
                              </w:rPr>
                              <w:t>If</w:t>
                            </w:r>
                            <w:r>
                              <w:rPr>
                                <w:color w:val="221F1F"/>
                                <w:spacing w:val="-9"/>
                              </w:rPr>
                              <w:t xml:space="preserve"> </w:t>
                            </w:r>
                            <w:r>
                              <w:rPr>
                                <w:color w:val="221F1F"/>
                              </w:rPr>
                              <w:t>PBGC</w:t>
                            </w:r>
                            <w:r>
                              <w:rPr>
                                <w:color w:val="221F1F"/>
                                <w:spacing w:val="-10"/>
                              </w:rPr>
                              <w:t xml:space="preserve"> </w:t>
                            </w:r>
                            <w:r>
                              <w:rPr>
                                <w:color w:val="221F1F"/>
                              </w:rPr>
                              <w:t>adjusts</w:t>
                            </w:r>
                            <w:r>
                              <w:rPr>
                                <w:color w:val="221F1F"/>
                                <w:spacing w:val="-7"/>
                              </w:rPr>
                              <w:t xml:space="preserve"> </w:t>
                            </w:r>
                            <w:r>
                              <w:rPr>
                                <w:color w:val="221F1F"/>
                              </w:rPr>
                              <w:t>the</w:t>
                            </w:r>
                            <w:r>
                              <w:rPr>
                                <w:color w:val="221F1F"/>
                                <w:spacing w:val="-10"/>
                              </w:rPr>
                              <w:t xml:space="preserve"> </w:t>
                            </w:r>
                            <w:r>
                              <w:rPr>
                                <w:color w:val="221F1F"/>
                              </w:rPr>
                              <w:t>Participant’s</w:t>
                            </w:r>
                            <w:r>
                              <w:rPr>
                                <w:color w:val="221F1F"/>
                                <w:spacing w:val="-7"/>
                              </w:rPr>
                              <w:t xml:space="preserve"> </w:t>
                            </w:r>
                            <w:r>
                              <w:rPr>
                                <w:color w:val="221F1F"/>
                              </w:rPr>
                              <w:t>benefit</w:t>
                            </w:r>
                            <w:r>
                              <w:rPr>
                                <w:color w:val="221F1F"/>
                                <w:spacing w:val="-9"/>
                              </w:rPr>
                              <w:t xml:space="preserve"> </w:t>
                            </w:r>
                            <w:r>
                              <w:rPr>
                                <w:color w:val="221F1F"/>
                              </w:rPr>
                              <w:t>from</w:t>
                            </w:r>
                            <w:r>
                              <w:rPr>
                                <w:color w:val="221F1F"/>
                                <w:spacing w:val="-7"/>
                              </w:rPr>
                              <w:t xml:space="preserve"> </w:t>
                            </w:r>
                            <w:r>
                              <w:rPr>
                                <w:color w:val="221F1F"/>
                              </w:rPr>
                              <w:t>the</w:t>
                            </w:r>
                            <w:r>
                              <w:rPr>
                                <w:color w:val="221F1F"/>
                                <w:spacing w:val="-10"/>
                              </w:rPr>
                              <w:t xml:space="preserve"> </w:t>
                            </w:r>
                            <w:r>
                              <w:rPr>
                                <w:color w:val="221F1F"/>
                              </w:rPr>
                              <w:t>benefit</w:t>
                            </w:r>
                            <w:r>
                              <w:rPr>
                                <w:color w:val="221F1F"/>
                                <w:spacing w:val="-7"/>
                              </w:rPr>
                              <w:t xml:space="preserve"> </w:t>
                            </w:r>
                            <w:r>
                              <w:rPr>
                                <w:color w:val="221F1F"/>
                              </w:rPr>
                              <w:t>payable</w:t>
                            </w:r>
                            <w:r>
                              <w:rPr>
                                <w:color w:val="221F1F"/>
                                <w:spacing w:val="-9"/>
                              </w:rPr>
                              <w:t xml:space="preserve"> </w:t>
                            </w:r>
                            <w:r>
                              <w:rPr>
                                <w:color w:val="221F1F"/>
                              </w:rPr>
                              <w:t>under</w:t>
                            </w:r>
                            <w:r>
                              <w:rPr>
                                <w:color w:val="221F1F"/>
                                <w:spacing w:val="-10"/>
                              </w:rPr>
                              <w:t xml:space="preserve"> </w:t>
                            </w:r>
                            <w:r>
                              <w:rPr>
                                <w:color w:val="221F1F"/>
                              </w:rPr>
                              <w:t>the</w:t>
                            </w:r>
                            <w:r>
                              <w:rPr>
                                <w:color w:val="221F1F"/>
                                <w:spacing w:val="-7"/>
                              </w:rPr>
                              <w:t xml:space="preserve"> </w:t>
                            </w:r>
                            <w:r>
                              <w:rPr>
                                <w:color w:val="221F1F"/>
                              </w:rPr>
                              <w:t>Plan,</w:t>
                            </w:r>
                            <w:r>
                              <w:rPr>
                                <w:color w:val="221F1F"/>
                                <w:spacing w:val="-12"/>
                              </w:rPr>
                              <w:t xml:space="preserve"> </w:t>
                            </w:r>
                            <w:r>
                              <w:rPr>
                                <w:color w:val="221F1F"/>
                              </w:rPr>
                              <w:t>the</w:t>
                            </w:r>
                            <w:r>
                              <w:rPr>
                                <w:color w:val="221F1F"/>
                                <w:spacing w:val="-7"/>
                              </w:rPr>
                              <w:t xml:space="preserve"> </w:t>
                            </w:r>
                            <w:r>
                              <w:rPr>
                                <w:color w:val="221F1F"/>
                              </w:rPr>
                              <w:t>Alternate Payee’s survivor annuity shall be based on the Participant’s adjusted benefit.</w:t>
                            </w:r>
                          </w:p>
                        </w:txbxContent>
                      </wps:txbx>
                      <wps:bodyPr wrap="square" lIns="0" tIns="0" rIns="0" bIns="0" rtlCol="0"/>
                    </wps:wsp>
                  </a:graphicData>
                </a:graphic>
              </wp:anchor>
            </w:drawing>
          </mc:Choice>
          <mc:Fallback>
            <w:pict>
              <v:shape id="Textbox 625" o:spid="_x0000_s1645" type="#_x0000_t202" style="width:424.05pt;height:29.05pt;margin-top:684.7pt;margin-left:89pt;mso-position-horizontal-relative:page;mso-position-vertical-relative:page;mso-wrap-distance-bottom:0;mso-wrap-distance-left:0;mso-wrap-distance-right:0;mso-wrap-distance-top:0;mso-wrap-style:square;position:absolute;visibility:visible;v-text-anchor:top;z-index:-250392576" filled="f" stroked="f">
                <v:textbox inset="0,0,0,0">
                  <w:txbxContent>
                    <w:p w:rsidR="00D73FD5" w14:paraId="6A037088" w14:textId="77777777">
                      <w:pPr>
                        <w:pStyle w:val="BodyText"/>
                        <w:spacing w:before="16" w:line="261" w:lineRule="auto"/>
                        <w:ind w:right="17"/>
                      </w:pPr>
                      <w:r>
                        <w:rPr>
                          <w:color w:val="221F1F"/>
                        </w:rPr>
                        <w:t>If</w:t>
                      </w:r>
                      <w:r>
                        <w:rPr>
                          <w:color w:val="221F1F"/>
                          <w:spacing w:val="-9"/>
                        </w:rPr>
                        <w:t xml:space="preserve"> </w:t>
                      </w:r>
                      <w:r>
                        <w:rPr>
                          <w:color w:val="221F1F"/>
                        </w:rPr>
                        <w:t>PBGC</w:t>
                      </w:r>
                      <w:r>
                        <w:rPr>
                          <w:color w:val="221F1F"/>
                          <w:spacing w:val="-10"/>
                        </w:rPr>
                        <w:t xml:space="preserve"> </w:t>
                      </w:r>
                      <w:r>
                        <w:rPr>
                          <w:color w:val="221F1F"/>
                        </w:rPr>
                        <w:t>adjusts</w:t>
                      </w:r>
                      <w:r>
                        <w:rPr>
                          <w:color w:val="221F1F"/>
                          <w:spacing w:val="-7"/>
                        </w:rPr>
                        <w:t xml:space="preserve"> </w:t>
                      </w:r>
                      <w:r>
                        <w:rPr>
                          <w:color w:val="221F1F"/>
                        </w:rPr>
                        <w:t>the</w:t>
                      </w:r>
                      <w:r>
                        <w:rPr>
                          <w:color w:val="221F1F"/>
                          <w:spacing w:val="-10"/>
                        </w:rPr>
                        <w:t xml:space="preserve"> </w:t>
                      </w:r>
                      <w:r>
                        <w:rPr>
                          <w:color w:val="221F1F"/>
                        </w:rPr>
                        <w:t>Participant’s</w:t>
                      </w:r>
                      <w:r>
                        <w:rPr>
                          <w:color w:val="221F1F"/>
                          <w:spacing w:val="-7"/>
                        </w:rPr>
                        <w:t xml:space="preserve"> </w:t>
                      </w:r>
                      <w:r>
                        <w:rPr>
                          <w:color w:val="221F1F"/>
                        </w:rPr>
                        <w:t>benefit</w:t>
                      </w:r>
                      <w:r>
                        <w:rPr>
                          <w:color w:val="221F1F"/>
                          <w:spacing w:val="-9"/>
                        </w:rPr>
                        <w:t xml:space="preserve"> </w:t>
                      </w:r>
                      <w:r>
                        <w:rPr>
                          <w:color w:val="221F1F"/>
                        </w:rPr>
                        <w:t>from</w:t>
                      </w:r>
                      <w:r>
                        <w:rPr>
                          <w:color w:val="221F1F"/>
                          <w:spacing w:val="-7"/>
                        </w:rPr>
                        <w:t xml:space="preserve"> </w:t>
                      </w:r>
                      <w:r>
                        <w:rPr>
                          <w:color w:val="221F1F"/>
                        </w:rPr>
                        <w:t>the</w:t>
                      </w:r>
                      <w:r>
                        <w:rPr>
                          <w:color w:val="221F1F"/>
                          <w:spacing w:val="-10"/>
                        </w:rPr>
                        <w:t xml:space="preserve"> </w:t>
                      </w:r>
                      <w:r>
                        <w:rPr>
                          <w:color w:val="221F1F"/>
                        </w:rPr>
                        <w:t>benefit</w:t>
                      </w:r>
                      <w:r>
                        <w:rPr>
                          <w:color w:val="221F1F"/>
                          <w:spacing w:val="-7"/>
                        </w:rPr>
                        <w:t xml:space="preserve"> </w:t>
                      </w:r>
                      <w:r>
                        <w:rPr>
                          <w:color w:val="221F1F"/>
                        </w:rPr>
                        <w:t>payable</w:t>
                      </w:r>
                      <w:r>
                        <w:rPr>
                          <w:color w:val="221F1F"/>
                          <w:spacing w:val="-9"/>
                        </w:rPr>
                        <w:t xml:space="preserve"> </w:t>
                      </w:r>
                      <w:r>
                        <w:rPr>
                          <w:color w:val="221F1F"/>
                        </w:rPr>
                        <w:t>under</w:t>
                      </w:r>
                      <w:r>
                        <w:rPr>
                          <w:color w:val="221F1F"/>
                          <w:spacing w:val="-10"/>
                        </w:rPr>
                        <w:t xml:space="preserve"> </w:t>
                      </w:r>
                      <w:r>
                        <w:rPr>
                          <w:color w:val="221F1F"/>
                        </w:rPr>
                        <w:t>the</w:t>
                      </w:r>
                      <w:r>
                        <w:rPr>
                          <w:color w:val="221F1F"/>
                          <w:spacing w:val="-7"/>
                        </w:rPr>
                        <w:t xml:space="preserve"> </w:t>
                      </w:r>
                      <w:r>
                        <w:rPr>
                          <w:color w:val="221F1F"/>
                        </w:rPr>
                        <w:t>Plan,</w:t>
                      </w:r>
                      <w:r>
                        <w:rPr>
                          <w:color w:val="221F1F"/>
                          <w:spacing w:val="-12"/>
                        </w:rPr>
                        <w:t xml:space="preserve"> </w:t>
                      </w:r>
                      <w:r>
                        <w:rPr>
                          <w:color w:val="221F1F"/>
                        </w:rPr>
                        <w:t>the</w:t>
                      </w:r>
                      <w:r>
                        <w:rPr>
                          <w:color w:val="221F1F"/>
                          <w:spacing w:val="-7"/>
                        </w:rPr>
                        <w:t xml:space="preserve"> </w:t>
                      </w:r>
                      <w:r>
                        <w:rPr>
                          <w:color w:val="221F1F"/>
                        </w:rPr>
                        <w:t>Alternate Payee’s survivor annuity shall be based on the Participant’s adjusted benefit.</w:t>
                      </w:r>
                    </w:p>
                  </w:txbxContent>
                </v:textbox>
              </v:shape>
            </w:pict>
          </mc:Fallback>
        </mc:AlternateContent>
      </w:r>
      <w:r>
        <w:rPr>
          <w:noProof/>
        </w:rPr>
        <mc:AlternateContent>
          <mc:Choice Requires="wps">
            <w:drawing>
              <wp:anchor distT="0" distB="0" distL="0" distR="0" simplePos="0" relativeHeight="25292492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626" name="Textbox 6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45</w:t>
                            </w:r>
                          </w:p>
                        </w:txbxContent>
                      </wps:txbx>
                      <wps:bodyPr wrap="square" lIns="0" tIns="0" rIns="0" bIns="0" rtlCol="0"/>
                    </wps:wsp>
                  </a:graphicData>
                </a:graphic>
              </wp:anchor>
            </w:drawing>
          </mc:Choice>
          <mc:Fallback>
            <w:pict>
              <v:shape id="Textbox 626" o:spid="_x0000_s1646"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390528" filled="f" stroked="f">
                <v:textbox inset="0,0,0,0">
                  <w:txbxContent>
                    <w:p w:rsidR="00D73FD5" w14:paraId="6A037089" w14:textId="77777777">
                      <w:pPr>
                        <w:spacing w:before="14"/>
                        <w:ind w:left="20"/>
                        <w:rPr>
                          <w:rFonts w:ascii="Arial"/>
                          <w:sz w:val="18"/>
                        </w:rPr>
                      </w:pPr>
                      <w:r>
                        <w:rPr>
                          <w:rFonts w:ascii="Arial"/>
                          <w:color w:val="FFFFFF"/>
                          <w:spacing w:val="-5"/>
                          <w:sz w:val="18"/>
                        </w:rPr>
                        <w:t>45</w:t>
                      </w:r>
                    </w:p>
                  </w:txbxContent>
                </v:textbox>
              </v:shape>
            </w:pict>
          </mc:Fallback>
        </mc:AlternateContent>
      </w:r>
    </w:p>
    <w:p w:rsidR="00D73FD5" w14:paraId="6A03675C" w14:textId="77777777">
      <w:pPr>
        <w:rPr>
          <w:sz w:val="2"/>
          <w:szCs w:val="2"/>
        </w:rPr>
        <w:sectPr>
          <w:pgSz w:w="12240" w:h="15840"/>
          <w:pgMar w:top="940" w:right="620" w:bottom="280" w:left="580" w:header="720" w:footer="720" w:gutter="0"/>
          <w:cols w:space="720"/>
        </w:sectPr>
      </w:pPr>
    </w:p>
    <w:p w:rsidR="00D73FD5" w14:paraId="6A03675D" w14:textId="77777777">
      <w:pPr>
        <w:rPr>
          <w:sz w:val="2"/>
          <w:szCs w:val="2"/>
        </w:rPr>
      </w:pPr>
      <w:r>
        <w:rPr>
          <w:noProof/>
        </w:rPr>
        <mc:AlternateContent>
          <mc:Choice Requires="wps">
            <w:drawing>
              <wp:anchor distT="0" distB="0" distL="0" distR="0" simplePos="0" relativeHeight="25292697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627" name="Graphic 627"/>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627" o:spid="_x0000_s164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38848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92902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628" name="Textbox 62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628" o:spid="_x0000_s1648"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386432" filled="f" stroked="f">
                <v:textbox inset="0,0,0,0">
                  <w:txbxContent>
                    <w:p w:rsidR="00D73FD5" w14:paraId="6A03708A"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2931072" behindDoc="1" locked="0" layoutInCell="1" allowOverlap="1">
                <wp:simplePos x="0" y="0"/>
                <wp:positionH relativeFrom="page">
                  <wp:posOffset>1130300</wp:posOffset>
                </wp:positionH>
                <wp:positionV relativeFrom="page">
                  <wp:posOffset>1331979</wp:posOffset>
                </wp:positionV>
                <wp:extent cx="1925955" cy="175260"/>
                <wp:effectExtent l="0" t="0" r="0" b="0"/>
                <wp:wrapNone/>
                <wp:docPr id="629" name="Textbox 6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595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6.</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wps:txbx>
                      <wps:bodyPr wrap="square" lIns="0" tIns="0" rIns="0" bIns="0" rtlCol="0"/>
                    </wps:wsp>
                  </a:graphicData>
                </a:graphic>
              </wp:anchor>
            </w:drawing>
          </mc:Choice>
          <mc:Fallback>
            <w:pict>
              <v:shape id="Textbox 629" o:spid="_x0000_s1649" type="#_x0000_t202" style="width:151.65pt;height:13.8pt;margin-top:104.9pt;margin-left:89pt;mso-position-horizontal-relative:page;mso-position-vertical-relative:page;mso-wrap-distance-bottom:0;mso-wrap-distance-left:0;mso-wrap-distance-right:0;mso-wrap-distance-top:0;mso-wrap-style:square;position:absolute;visibility:visible;v-text-anchor:top;z-index:-250384384" filled="f" stroked="f">
                <v:textbox inset="0,0,0,0">
                  <w:txbxContent>
                    <w:p w:rsidR="00D73FD5" w14:paraId="6A03708B"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6.</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v:textbox>
              </v:shape>
            </w:pict>
          </mc:Fallback>
        </mc:AlternateContent>
      </w:r>
      <w:r>
        <w:rPr>
          <w:noProof/>
        </w:rPr>
        <mc:AlternateContent>
          <mc:Choice Requires="wps">
            <w:drawing>
              <wp:anchor distT="0" distB="0" distL="0" distR="0" simplePos="0" relativeHeight="252933120" behindDoc="1" locked="0" layoutInCell="1" allowOverlap="1">
                <wp:simplePos x="0" y="0"/>
                <wp:positionH relativeFrom="page">
                  <wp:posOffset>1130300</wp:posOffset>
                </wp:positionH>
                <wp:positionV relativeFrom="page">
                  <wp:posOffset>1683916</wp:posOffset>
                </wp:positionV>
                <wp:extent cx="5507990" cy="1609090"/>
                <wp:effectExtent l="0" t="0" r="0" b="0"/>
                <wp:wrapNone/>
                <wp:docPr id="630" name="Textbox 630"/>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7990" cy="1609090"/>
                        </a:xfrm>
                        <a:prstGeom prst="rect">
                          <a:avLst/>
                        </a:prstGeom>
                      </wps:spPr>
                      <wps:txbx>
                        <w:txbxContent>
                          <w:p w:rsidR="00D73FD5" w14:textId="77777777">
                            <w:pPr>
                              <w:pStyle w:val="BodyText"/>
                              <w:spacing w:before="18" w:line="259" w:lineRule="auto"/>
                              <w:ind w:right="17"/>
                            </w:pPr>
                            <w:r>
                              <w:rPr>
                                <w:color w:val="221F1F"/>
                              </w:rPr>
                              <w:t>PBGC shall start payments to the Alternate Payee after the death of the Participant. In the case of</w:t>
                            </w:r>
                            <w:r>
                              <w:rPr>
                                <w:color w:val="221F1F"/>
                                <w:spacing w:val="-8"/>
                              </w:rPr>
                              <w:t xml:space="preserve"> </w:t>
                            </w:r>
                            <w:r>
                              <w:rPr>
                                <w:color w:val="221F1F"/>
                              </w:rPr>
                              <w:t>a</w:t>
                            </w:r>
                            <w:r>
                              <w:rPr>
                                <w:color w:val="221F1F"/>
                                <w:spacing w:val="-9"/>
                              </w:rPr>
                              <w:t xml:space="preserve"> </w:t>
                            </w:r>
                            <w:r>
                              <w:rPr>
                                <w:color w:val="221F1F"/>
                              </w:rPr>
                              <w:t>qualified</w:t>
                            </w:r>
                            <w:r>
                              <w:rPr>
                                <w:color w:val="221F1F"/>
                                <w:spacing w:val="-9"/>
                              </w:rPr>
                              <w:t xml:space="preserve"> </w:t>
                            </w:r>
                            <w:r>
                              <w:rPr>
                                <w:color w:val="221F1F"/>
                              </w:rPr>
                              <w:t>joint-and-survivor</w:t>
                            </w:r>
                            <w:r>
                              <w:rPr>
                                <w:color w:val="221F1F"/>
                                <w:spacing w:val="-9"/>
                              </w:rPr>
                              <w:t xml:space="preserve"> </w:t>
                            </w:r>
                            <w:r>
                              <w:rPr>
                                <w:color w:val="221F1F"/>
                              </w:rPr>
                              <w:t>annuity,</w:t>
                            </w:r>
                            <w:r>
                              <w:rPr>
                                <w:color w:val="221F1F"/>
                                <w:spacing w:val="-9"/>
                              </w:rPr>
                              <w:t xml:space="preserve"> </w:t>
                            </w:r>
                            <w:r>
                              <w:rPr>
                                <w:color w:val="221F1F"/>
                              </w:rPr>
                              <w:t>the</w:t>
                            </w:r>
                            <w:r>
                              <w:rPr>
                                <w:color w:val="221F1F"/>
                                <w:spacing w:val="-9"/>
                              </w:rPr>
                              <w:t xml:space="preserve"> </w:t>
                            </w:r>
                            <w:r>
                              <w:rPr>
                                <w:color w:val="221F1F"/>
                              </w:rPr>
                              <w:t>Alternate</w:t>
                            </w:r>
                            <w:r>
                              <w:rPr>
                                <w:color w:val="221F1F"/>
                                <w:spacing w:val="-11"/>
                              </w:rPr>
                              <w:t xml:space="preserve"> </w:t>
                            </w:r>
                            <w:r>
                              <w:rPr>
                                <w:color w:val="221F1F"/>
                              </w:rPr>
                              <w:t>Payee’s</w:t>
                            </w:r>
                            <w:r>
                              <w:rPr>
                                <w:color w:val="221F1F"/>
                                <w:spacing w:val="-9"/>
                              </w:rPr>
                              <w:t xml:space="preserve"> </w:t>
                            </w:r>
                            <w:r>
                              <w:rPr>
                                <w:color w:val="221F1F"/>
                              </w:rPr>
                              <w:t>benefit</w:t>
                            </w:r>
                            <w:r>
                              <w:rPr>
                                <w:color w:val="221F1F"/>
                                <w:spacing w:val="-8"/>
                              </w:rPr>
                              <w:t xml:space="preserve"> </w:t>
                            </w:r>
                            <w:r>
                              <w:rPr>
                                <w:color w:val="221F1F"/>
                              </w:rPr>
                              <w:t>shall</w:t>
                            </w:r>
                            <w:r>
                              <w:rPr>
                                <w:color w:val="221F1F"/>
                                <w:spacing w:val="-9"/>
                              </w:rPr>
                              <w:t xml:space="preserve"> </w:t>
                            </w:r>
                            <w:r>
                              <w:rPr>
                                <w:color w:val="221F1F"/>
                              </w:rPr>
                              <w:t>start</w:t>
                            </w:r>
                            <w:r>
                              <w:rPr>
                                <w:color w:val="221F1F"/>
                                <w:spacing w:val="-14"/>
                              </w:rPr>
                              <w:t xml:space="preserve"> </w:t>
                            </w:r>
                            <w:r>
                              <w:rPr>
                                <w:color w:val="221F1F"/>
                              </w:rPr>
                              <w:t>on</w:t>
                            </w:r>
                            <w:r>
                              <w:rPr>
                                <w:color w:val="221F1F"/>
                                <w:spacing w:val="-9"/>
                              </w:rPr>
                              <w:t xml:space="preserve"> </w:t>
                            </w:r>
                            <w:r>
                              <w:rPr>
                                <w:color w:val="221F1F"/>
                              </w:rPr>
                              <w:t>the</w:t>
                            </w:r>
                            <w:r>
                              <w:rPr>
                                <w:color w:val="221F1F"/>
                                <w:spacing w:val="-9"/>
                              </w:rPr>
                              <w:t xml:space="preserve"> </w:t>
                            </w:r>
                            <w:r>
                              <w:rPr>
                                <w:color w:val="221F1F"/>
                              </w:rPr>
                              <w:t>first</w:t>
                            </w:r>
                            <w:r>
                              <w:rPr>
                                <w:color w:val="221F1F"/>
                                <w:spacing w:val="-9"/>
                              </w:rPr>
                              <w:t xml:space="preserve"> </w:t>
                            </w:r>
                            <w:r>
                              <w:rPr>
                                <w:color w:val="221F1F"/>
                              </w:rPr>
                              <w:t>of</w:t>
                            </w:r>
                            <w:r>
                              <w:rPr>
                                <w:color w:val="221F1F"/>
                                <w:spacing w:val="-8"/>
                              </w:rPr>
                              <w:t xml:space="preserve"> </w:t>
                            </w:r>
                            <w:r>
                              <w:rPr>
                                <w:color w:val="221F1F"/>
                              </w:rPr>
                              <w:t>the month</w:t>
                            </w:r>
                            <w:r>
                              <w:rPr>
                                <w:color w:val="221F1F"/>
                                <w:spacing w:val="-2"/>
                              </w:rPr>
                              <w:t xml:space="preserve"> </w:t>
                            </w:r>
                            <w:r>
                              <w:rPr>
                                <w:color w:val="221F1F"/>
                              </w:rPr>
                              <w:t>following</w:t>
                            </w:r>
                            <w:r>
                              <w:rPr>
                                <w:color w:val="221F1F"/>
                                <w:spacing w:val="-2"/>
                              </w:rPr>
                              <w:t xml:space="preserve"> </w:t>
                            </w:r>
                            <w:r>
                              <w:rPr>
                                <w:color w:val="221F1F"/>
                              </w:rPr>
                              <w:t>the</w:t>
                            </w:r>
                            <w:r>
                              <w:rPr>
                                <w:color w:val="221F1F"/>
                                <w:spacing w:val="-2"/>
                              </w:rPr>
                              <w:t xml:space="preserve"> </w:t>
                            </w:r>
                            <w:r>
                              <w:rPr>
                                <w:color w:val="221F1F"/>
                              </w:rPr>
                              <w:t>month</w:t>
                            </w:r>
                            <w:r>
                              <w:rPr>
                                <w:color w:val="221F1F"/>
                                <w:spacing w:val="-2"/>
                              </w:rPr>
                              <w:t xml:space="preserve"> </w:t>
                            </w:r>
                            <w:r>
                              <w:rPr>
                                <w:color w:val="221F1F"/>
                              </w:rPr>
                              <w:t>in</w:t>
                            </w:r>
                            <w:r>
                              <w:rPr>
                                <w:color w:val="221F1F"/>
                                <w:spacing w:val="-2"/>
                              </w:rPr>
                              <w:t xml:space="preserve"> </w:t>
                            </w:r>
                            <w:r>
                              <w:rPr>
                                <w:color w:val="221F1F"/>
                              </w:rPr>
                              <w:t>which</w:t>
                            </w:r>
                            <w:r>
                              <w:rPr>
                                <w:color w:val="221F1F"/>
                                <w:spacing w:val="-2"/>
                              </w:rPr>
                              <w:t xml:space="preserve"> </w:t>
                            </w:r>
                            <w:r>
                              <w:rPr>
                                <w:color w:val="221F1F"/>
                              </w:rPr>
                              <w:t>the</w:t>
                            </w:r>
                            <w:r>
                              <w:rPr>
                                <w:color w:val="221F1F"/>
                                <w:spacing w:val="-2"/>
                              </w:rPr>
                              <w:t xml:space="preserve"> </w:t>
                            </w:r>
                            <w:r>
                              <w:rPr>
                                <w:color w:val="221F1F"/>
                              </w:rPr>
                              <w:t>Participant</w:t>
                            </w:r>
                            <w:r>
                              <w:rPr>
                                <w:color w:val="221F1F"/>
                                <w:spacing w:val="-5"/>
                              </w:rPr>
                              <w:t xml:space="preserve"> </w:t>
                            </w:r>
                            <w:r>
                              <w:rPr>
                                <w:color w:val="221F1F"/>
                              </w:rPr>
                              <w:t>dies.</w:t>
                            </w:r>
                            <w:r>
                              <w:rPr>
                                <w:color w:val="221F1F"/>
                                <w:spacing w:val="-2"/>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case</w:t>
                            </w:r>
                            <w:r>
                              <w:rPr>
                                <w:color w:val="221F1F"/>
                                <w:spacing w:val="-2"/>
                              </w:rPr>
                              <w:t xml:space="preserve"> </w:t>
                            </w:r>
                            <w:r>
                              <w:rPr>
                                <w:color w:val="221F1F"/>
                              </w:rPr>
                              <w:t>of</w:t>
                            </w:r>
                            <w:r>
                              <w:rPr>
                                <w:color w:val="221F1F"/>
                                <w:spacing w:val="-2"/>
                              </w:rPr>
                              <w:t xml:space="preserve"> </w:t>
                            </w:r>
                            <w:r>
                              <w:rPr>
                                <w:color w:val="221F1F"/>
                              </w:rPr>
                              <w:t>a</w:t>
                            </w:r>
                            <w:r>
                              <w:rPr>
                                <w:color w:val="221F1F"/>
                                <w:spacing w:val="-5"/>
                              </w:rPr>
                              <w:t xml:space="preserve"> </w:t>
                            </w:r>
                            <w:r>
                              <w:rPr>
                                <w:color w:val="221F1F"/>
                              </w:rPr>
                              <w:t>qualified</w:t>
                            </w:r>
                            <w:r>
                              <w:rPr>
                                <w:color w:val="221F1F"/>
                                <w:spacing w:val="-2"/>
                              </w:rPr>
                              <w:t xml:space="preserve"> </w:t>
                            </w:r>
                            <w:r>
                              <w:rPr>
                                <w:color w:val="221F1F"/>
                              </w:rPr>
                              <w:t>preretirement survivor annuity, the Alternate Payee’s benefit shall start not earlier than the first of the month following: the Participant’s death or, if later, the Participant’s “earliest PBGC retirement date,” which is defined in 29 C.F.R. §4022.10. The Alternate Payee may defer commencement of the qualified preretirement survivor annuity to a date not later than the date specified by Section 401(a)(9) of the Internal Revenue Code. Payment shall not be made until the Alternate Payee submits a PBGC benefit application to PBGC.</w:t>
                            </w:r>
                          </w:p>
                        </w:txbxContent>
                      </wps:txbx>
                      <wps:bodyPr wrap="square" lIns="0" tIns="0" rIns="0" bIns="0" rtlCol="0"/>
                    </wps:wsp>
                  </a:graphicData>
                </a:graphic>
              </wp:anchor>
            </w:drawing>
          </mc:Choice>
          <mc:Fallback>
            <w:pict>
              <v:shape id="Textbox 630" o:spid="_x0000_s1650" type="#_x0000_t202" style="width:433.7pt;height:126.7pt;margin-top:132.6pt;margin-left:89pt;mso-position-horizontal-relative:page;mso-position-vertical-relative:page;mso-wrap-distance-bottom:0;mso-wrap-distance-left:0;mso-wrap-distance-right:0;mso-wrap-distance-top:0;mso-wrap-style:square;position:absolute;visibility:visible;v-text-anchor:top;z-index:-250382336" filled="f" stroked="f">
                <v:textbox inset="0,0,0,0">
                  <w:txbxContent>
                    <w:p w:rsidR="00D73FD5" w14:paraId="6A03708C" w14:textId="77777777">
                      <w:pPr>
                        <w:pStyle w:val="BodyText"/>
                        <w:spacing w:before="18" w:line="259" w:lineRule="auto"/>
                        <w:ind w:right="17"/>
                      </w:pPr>
                      <w:r>
                        <w:rPr>
                          <w:color w:val="221F1F"/>
                        </w:rPr>
                        <w:t>PBGC shall start payments to the Alternate Payee after the death of the Participant. In the case of</w:t>
                      </w:r>
                      <w:r>
                        <w:rPr>
                          <w:color w:val="221F1F"/>
                          <w:spacing w:val="-8"/>
                        </w:rPr>
                        <w:t xml:space="preserve"> </w:t>
                      </w:r>
                      <w:r>
                        <w:rPr>
                          <w:color w:val="221F1F"/>
                        </w:rPr>
                        <w:t>a</w:t>
                      </w:r>
                      <w:r>
                        <w:rPr>
                          <w:color w:val="221F1F"/>
                          <w:spacing w:val="-9"/>
                        </w:rPr>
                        <w:t xml:space="preserve"> </w:t>
                      </w:r>
                      <w:r>
                        <w:rPr>
                          <w:color w:val="221F1F"/>
                        </w:rPr>
                        <w:t>qualified</w:t>
                      </w:r>
                      <w:r>
                        <w:rPr>
                          <w:color w:val="221F1F"/>
                          <w:spacing w:val="-9"/>
                        </w:rPr>
                        <w:t xml:space="preserve"> </w:t>
                      </w:r>
                      <w:r>
                        <w:rPr>
                          <w:color w:val="221F1F"/>
                        </w:rPr>
                        <w:t>joint-and-survivor</w:t>
                      </w:r>
                      <w:r>
                        <w:rPr>
                          <w:color w:val="221F1F"/>
                          <w:spacing w:val="-9"/>
                        </w:rPr>
                        <w:t xml:space="preserve"> </w:t>
                      </w:r>
                      <w:r>
                        <w:rPr>
                          <w:color w:val="221F1F"/>
                        </w:rPr>
                        <w:t>annuity,</w:t>
                      </w:r>
                      <w:r>
                        <w:rPr>
                          <w:color w:val="221F1F"/>
                          <w:spacing w:val="-9"/>
                        </w:rPr>
                        <w:t xml:space="preserve"> </w:t>
                      </w:r>
                      <w:r>
                        <w:rPr>
                          <w:color w:val="221F1F"/>
                        </w:rPr>
                        <w:t>the</w:t>
                      </w:r>
                      <w:r>
                        <w:rPr>
                          <w:color w:val="221F1F"/>
                          <w:spacing w:val="-9"/>
                        </w:rPr>
                        <w:t xml:space="preserve"> </w:t>
                      </w:r>
                      <w:r>
                        <w:rPr>
                          <w:color w:val="221F1F"/>
                        </w:rPr>
                        <w:t>Alternate</w:t>
                      </w:r>
                      <w:r>
                        <w:rPr>
                          <w:color w:val="221F1F"/>
                          <w:spacing w:val="-11"/>
                        </w:rPr>
                        <w:t xml:space="preserve"> </w:t>
                      </w:r>
                      <w:r>
                        <w:rPr>
                          <w:color w:val="221F1F"/>
                        </w:rPr>
                        <w:t>Payee’s</w:t>
                      </w:r>
                      <w:r>
                        <w:rPr>
                          <w:color w:val="221F1F"/>
                          <w:spacing w:val="-9"/>
                        </w:rPr>
                        <w:t xml:space="preserve"> </w:t>
                      </w:r>
                      <w:r>
                        <w:rPr>
                          <w:color w:val="221F1F"/>
                        </w:rPr>
                        <w:t>benefit</w:t>
                      </w:r>
                      <w:r>
                        <w:rPr>
                          <w:color w:val="221F1F"/>
                          <w:spacing w:val="-8"/>
                        </w:rPr>
                        <w:t xml:space="preserve"> </w:t>
                      </w:r>
                      <w:r>
                        <w:rPr>
                          <w:color w:val="221F1F"/>
                        </w:rPr>
                        <w:t>shall</w:t>
                      </w:r>
                      <w:r>
                        <w:rPr>
                          <w:color w:val="221F1F"/>
                          <w:spacing w:val="-9"/>
                        </w:rPr>
                        <w:t xml:space="preserve"> </w:t>
                      </w:r>
                      <w:r>
                        <w:rPr>
                          <w:color w:val="221F1F"/>
                        </w:rPr>
                        <w:t>start</w:t>
                      </w:r>
                      <w:r>
                        <w:rPr>
                          <w:color w:val="221F1F"/>
                          <w:spacing w:val="-14"/>
                        </w:rPr>
                        <w:t xml:space="preserve"> </w:t>
                      </w:r>
                      <w:r>
                        <w:rPr>
                          <w:color w:val="221F1F"/>
                        </w:rPr>
                        <w:t>on</w:t>
                      </w:r>
                      <w:r>
                        <w:rPr>
                          <w:color w:val="221F1F"/>
                          <w:spacing w:val="-9"/>
                        </w:rPr>
                        <w:t xml:space="preserve"> </w:t>
                      </w:r>
                      <w:r>
                        <w:rPr>
                          <w:color w:val="221F1F"/>
                        </w:rPr>
                        <w:t>the</w:t>
                      </w:r>
                      <w:r>
                        <w:rPr>
                          <w:color w:val="221F1F"/>
                          <w:spacing w:val="-9"/>
                        </w:rPr>
                        <w:t xml:space="preserve"> </w:t>
                      </w:r>
                      <w:r>
                        <w:rPr>
                          <w:color w:val="221F1F"/>
                        </w:rPr>
                        <w:t>first</w:t>
                      </w:r>
                      <w:r>
                        <w:rPr>
                          <w:color w:val="221F1F"/>
                          <w:spacing w:val="-9"/>
                        </w:rPr>
                        <w:t xml:space="preserve"> </w:t>
                      </w:r>
                      <w:r>
                        <w:rPr>
                          <w:color w:val="221F1F"/>
                        </w:rPr>
                        <w:t>of</w:t>
                      </w:r>
                      <w:r>
                        <w:rPr>
                          <w:color w:val="221F1F"/>
                          <w:spacing w:val="-8"/>
                        </w:rPr>
                        <w:t xml:space="preserve"> </w:t>
                      </w:r>
                      <w:r>
                        <w:rPr>
                          <w:color w:val="221F1F"/>
                        </w:rPr>
                        <w:t>the month</w:t>
                      </w:r>
                      <w:r>
                        <w:rPr>
                          <w:color w:val="221F1F"/>
                          <w:spacing w:val="-2"/>
                        </w:rPr>
                        <w:t xml:space="preserve"> </w:t>
                      </w:r>
                      <w:r>
                        <w:rPr>
                          <w:color w:val="221F1F"/>
                        </w:rPr>
                        <w:t>following</w:t>
                      </w:r>
                      <w:r>
                        <w:rPr>
                          <w:color w:val="221F1F"/>
                          <w:spacing w:val="-2"/>
                        </w:rPr>
                        <w:t xml:space="preserve"> </w:t>
                      </w:r>
                      <w:r>
                        <w:rPr>
                          <w:color w:val="221F1F"/>
                        </w:rPr>
                        <w:t>the</w:t>
                      </w:r>
                      <w:r>
                        <w:rPr>
                          <w:color w:val="221F1F"/>
                          <w:spacing w:val="-2"/>
                        </w:rPr>
                        <w:t xml:space="preserve"> </w:t>
                      </w:r>
                      <w:r>
                        <w:rPr>
                          <w:color w:val="221F1F"/>
                        </w:rPr>
                        <w:t>month</w:t>
                      </w:r>
                      <w:r>
                        <w:rPr>
                          <w:color w:val="221F1F"/>
                          <w:spacing w:val="-2"/>
                        </w:rPr>
                        <w:t xml:space="preserve"> </w:t>
                      </w:r>
                      <w:r>
                        <w:rPr>
                          <w:color w:val="221F1F"/>
                        </w:rPr>
                        <w:t>in</w:t>
                      </w:r>
                      <w:r>
                        <w:rPr>
                          <w:color w:val="221F1F"/>
                          <w:spacing w:val="-2"/>
                        </w:rPr>
                        <w:t xml:space="preserve"> </w:t>
                      </w:r>
                      <w:r>
                        <w:rPr>
                          <w:color w:val="221F1F"/>
                        </w:rPr>
                        <w:t>which</w:t>
                      </w:r>
                      <w:r>
                        <w:rPr>
                          <w:color w:val="221F1F"/>
                          <w:spacing w:val="-2"/>
                        </w:rPr>
                        <w:t xml:space="preserve"> </w:t>
                      </w:r>
                      <w:r>
                        <w:rPr>
                          <w:color w:val="221F1F"/>
                        </w:rPr>
                        <w:t>the</w:t>
                      </w:r>
                      <w:r>
                        <w:rPr>
                          <w:color w:val="221F1F"/>
                          <w:spacing w:val="-2"/>
                        </w:rPr>
                        <w:t xml:space="preserve"> </w:t>
                      </w:r>
                      <w:r>
                        <w:rPr>
                          <w:color w:val="221F1F"/>
                        </w:rPr>
                        <w:t>Participant</w:t>
                      </w:r>
                      <w:r>
                        <w:rPr>
                          <w:color w:val="221F1F"/>
                          <w:spacing w:val="-5"/>
                        </w:rPr>
                        <w:t xml:space="preserve"> </w:t>
                      </w:r>
                      <w:r>
                        <w:rPr>
                          <w:color w:val="221F1F"/>
                        </w:rPr>
                        <w:t>dies.</w:t>
                      </w:r>
                      <w:r>
                        <w:rPr>
                          <w:color w:val="221F1F"/>
                          <w:spacing w:val="-2"/>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case</w:t>
                      </w:r>
                      <w:r>
                        <w:rPr>
                          <w:color w:val="221F1F"/>
                          <w:spacing w:val="-2"/>
                        </w:rPr>
                        <w:t xml:space="preserve"> </w:t>
                      </w:r>
                      <w:r>
                        <w:rPr>
                          <w:color w:val="221F1F"/>
                        </w:rPr>
                        <w:t>of</w:t>
                      </w:r>
                      <w:r>
                        <w:rPr>
                          <w:color w:val="221F1F"/>
                          <w:spacing w:val="-2"/>
                        </w:rPr>
                        <w:t xml:space="preserve"> </w:t>
                      </w:r>
                      <w:r>
                        <w:rPr>
                          <w:color w:val="221F1F"/>
                        </w:rPr>
                        <w:t>a</w:t>
                      </w:r>
                      <w:r>
                        <w:rPr>
                          <w:color w:val="221F1F"/>
                          <w:spacing w:val="-5"/>
                        </w:rPr>
                        <w:t xml:space="preserve"> </w:t>
                      </w:r>
                      <w:r>
                        <w:rPr>
                          <w:color w:val="221F1F"/>
                        </w:rPr>
                        <w:t>qualified</w:t>
                      </w:r>
                      <w:r>
                        <w:rPr>
                          <w:color w:val="221F1F"/>
                          <w:spacing w:val="-2"/>
                        </w:rPr>
                        <w:t xml:space="preserve"> </w:t>
                      </w:r>
                      <w:r>
                        <w:rPr>
                          <w:color w:val="221F1F"/>
                        </w:rPr>
                        <w:t>preretirement survivor annuity, the Alternate Payee’s benefit shall start not earlier than the first of the month following: the Participant’s death or, if later, the Participant’s “earliest PBGC retirement date,” which is defined in 29 C.F.R. §4022.10. The Alternate Payee may defer commencement of the qualified preretirement survivor annuity to a date not later than the date specified by Section 401(a)(9) of the Internal Revenue Code. Payment shall not be made until the Alternate Payee submits a PBGC benefit application to PBGC.</w:t>
                      </w:r>
                    </w:p>
                  </w:txbxContent>
                </v:textbox>
              </v:shape>
            </w:pict>
          </mc:Fallback>
        </mc:AlternateContent>
      </w:r>
      <w:r>
        <w:rPr>
          <w:noProof/>
        </w:rPr>
        <mc:AlternateContent>
          <mc:Choice Requires="wps">
            <w:drawing>
              <wp:anchor distT="0" distB="0" distL="0" distR="0" simplePos="0" relativeHeight="252935168" behindDoc="1" locked="0" layoutInCell="1" allowOverlap="1">
                <wp:simplePos x="0" y="0"/>
                <wp:positionH relativeFrom="page">
                  <wp:posOffset>1130300</wp:posOffset>
                </wp:positionH>
                <wp:positionV relativeFrom="page">
                  <wp:posOffset>3552447</wp:posOffset>
                </wp:positionV>
                <wp:extent cx="2027555" cy="175260"/>
                <wp:effectExtent l="0" t="0" r="0" b="0"/>
                <wp:wrapNone/>
                <wp:docPr id="631" name="Textbox 63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75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7.</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wps:txbx>
                      <wps:bodyPr wrap="square" lIns="0" tIns="0" rIns="0" bIns="0" rtlCol="0"/>
                    </wps:wsp>
                  </a:graphicData>
                </a:graphic>
              </wp:anchor>
            </w:drawing>
          </mc:Choice>
          <mc:Fallback>
            <w:pict>
              <v:shape id="Textbox 631" o:spid="_x0000_s1651" type="#_x0000_t202" style="width:159.65pt;height:13.8pt;margin-top:279.7pt;margin-left:89pt;mso-position-horizontal-relative:page;mso-position-vertical-relative:page;mso-wrap-distance-bottom:0;mso-wrap-distance-left:0;mso-wrap-distance-right:0;mso-wrap-distance-top:0;mso-wrap-style:square;position:absolute;visibility:visible;v-text-anchor:top;z-index:-250380288" filled="f" stroked="f">
                <v:textbox inset="0,0,0,0">
                  <w:txbxContent>
                    <w:p w:rsidR="00D73FD5" w14:paraId="6A03708D"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7.</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v:textbox>
              </v:shape>
            </w:pict>
          </mc:Fallback>
        </mc:AlternateContent>
      </w:r>
      <w:r>
        <w:rPr>
          <w:noProof/>
        </w:rPr>
        <mc:AlternateContent>
          <mc:Choice Requires="wps">
            <w:drawing>
              <wp:anchor distT="0" distB="0" distL="0" distR="0" simplePos="0" relativeHeight="252937216" behindDoc="1" locked="0" layoutInCell="1" allowOverlap="1">
                <wp:simplePos x="0" y="0"/>
                <wp:positionH relativeFrom="page">
                  <wp:posOffset>1130190</wp:posOffset>
                </wp:positionH>
                <wp:positionV relativeFrom="page">
                  <wp:posOffset>3905908</wp:posOffset>
                </wp:positionV>
                <wp:extent cx="5471795" cy="1254125"/>
                <wp:effectExtent l="0" t="0" r="0" b="0"/>
                <wp:wrapNone/>
                <wp:docPr id="632" name="Textbox 63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1795" cy="1254125"/>
                        </a:xfrm>
                        <a:prstGeom prst="rect">
                          <a:avLst/>
                        </a:prstGeom>
                      </wps:spPr>
                      <wps:txbx>
                        <w:txbxContent>
                          <w:p w:rsidR="00D73FD5" w14:textId="726DCA5C">
                            <w:pPr>
                              <w:pStyle w:val="BodyText"/>
                              <w:spacing w:before="18" w:line="259" w:lineRule="auto"/>
                            </w:pPr>
                            <w:r>
                              <w:rPr>
                                <w:color w:val="221F1F"/>
                              </w:rPr>
                              <w:t>a. If the Alternate Payee is treated as the Participant’s spouse for purposes of the Participant’s qualified joint-and-survivor annuity under Section 3.a., above, the participant must elect the plan’s</w:t>
                            </w:r>
                            <w:r>
                              <w:rPr>
                                <w:color w:val="221F1F"/>
                                <w:spacing w:val="-8"/>
                              </w:rPr>
                              <w:t xml:space="preserve"> </w:t>
                            </w:r>
                            <w:r>
                              <w:rPr>
                                <w:color w:val="221F1F"/>
                              </w:rPr>
                              <w:t>automatic</w:t>
                            </w:r>
                            <w:r>
                              <w:rPr>
                                <w:color w:val="221F1F"/>
                                <w:spacing w:val="-8"/>
                              </w:rPr>
                              <w:t xml:space="preserve"> </w:t>
                            </w:r>
                            <w:r>
                              <w:rPr>
                                <w:color w:val="221F1F"/>
                              </w:rPr>
                              <w:t>joint-and-survivor</w:t>
                            </w:r>
                            <w:r>
                              <w:rPr>
                                <w:color w:val="221F1F"/>
                                <w:spacing w:val="-8"/>
                              </w:rPr>
                              <w:t xml:space="preserve"> </w:t>
                            </w:r>
                            <w:r>
                              <w:rPr>
                                <w:color w:val="221F1F"/>
                              </w:rPr>
                              <w:t>annuity</w:t>
                            </w:r>
                            <w:r>
                              <w:rPr>
                                <w:color w:val="221F1F"/>
                                <w:spacing w:val="-8"/>
                              </w:rPr>
                              <w:t xml:space="preserve"> </w:t>
                            </w:r>
                            <w:r>
                              <w:rPr>
                                <w:color w:val="221F1F"/>
                              </w:rPr>
                              <w:t>(unless</w:t>
                            </w:r>
                            <w:r>
                              <w:rPr>
                                <w:color w:val="221F1F"/>
                                <w:spacing w:val="-8"/>
                              </w:rPr>
                              <w:t xml:space="preserve"> </w:t>
                            </w:r>
                            <w:r>
                              <w:rPr>
                                <w:color w:val="221F1F"/>
                              </w:rPr>
                              <w:t>the</w:t>
                            </w:r>
                            <w:r>
                              <w:rPr>
                                <w:color w:val="221F1F"/>
                                <w:spacing w:val="-11"/>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consents</w:t>
                            </w:r>
                            <w:r>
                              <w:rPr>
                                <w:color w:val="221F1F"/>
                                <w:spacing w:val="-8"/>
                              </w:rPr>
                              <w:t xml:space="preserve"> </w:t>
                            </w:r>
                            <w:r>
                              <w:rPr>
                                <w:color w:val="221F1F"/>
                              </w:rPr>
                              <w:t>to</w:t>
                            </w:r>
                            <w:r>
                              <w:rPr>
                                <w:color w:val="221F1F"/>
                                <w:spacing w:val="-8"/>
                              </w:rPr>
                              <w:t xml:space="preserve"> </w:t>
                            </w:r>
                            <w:r>
                              <w:rPr>
                                <w:color w:val="221F1F"/>
                              </w:rPr>
                              <w:t>the</w:t>
                            </w:r>
                            <w:r>
                              <w:rPr>
                                <w:color w:val="221F1F"/>
                                <w:spacing w:val="-8"/>
                              </w:rPr>
                              <w:t xml:space="preserve"> </w:t>
                            </w:r>
                            <w:r>
                              <w:rPr>
                                <w:color w:val="221F1F"/>
                              </w:rPr>
                              <w:t>election</w:t>
                            </w:r>
                            <w:r>
                              <w:rPr>
                                <w:color w:val="221F1F"/>
                                <w:spacing w:val="-8"/>
                              </w:rPr>
                              <w:t xml:space="preserve"> </w:t>
                            </w:r>
                            <w:r>
                              <w:rPr>
                                <w:color w:val="221F1F"/>
                              </w:rPr>
                              <w:t>of a different form of benefit). If the Participant dies while receiving payments, PBGC shall pay to the</w:t>
                            </w:r>
                            <w:r>
                              <w:rPr>
                                <w:color w:val="221F1F"/>
                                <w:spacing w:val="-12"/>
                              </w:rPr>
                              <w:t xml:space="preserve"> </w:t>
                            </w:r>
                            <w:r>
                              <w:rPr>
                                <w:color w:val="221F1F"/>
                              </w:rPr>
                              <w:t>Alternate</w:t>
                            </w:r>
                            <w:r>
                              <w:rPr>
                                <w:color w:val="221F1F"/>
                                <w:spacing w:val="-9"/>
                              </w:rPr>
                              <w:t xml:space="preserve"> </w:t>
                            </w:r>
                            <w:r>
                              <w:rPr>
                                <w:color w:val="221F1F"/>
                              </w:rPr>
                              <w:t>Payee</w:t>
                            </w:r>
                            <w:r>
                              <w:rPr>
                                <w:color w:val="221F1F"/>
                                <w:spacing w:val="-12"/>
                              </w:rPr>
                              <w:t xml:space="preserve"> </w:t>
                            </w:r>
                            <w:r w:rsidR="000C75C0">
                              <w:rPr>
                                <w:color w:val="221F1F"/>
                                <w:spacing w:val="-10"/>
                              </w:rPr>
                              <w:t xml:space="preserve">the </w:t>
                            </w:r>
                            <w:r>
                              <w:rPr>
                                <w:color w:val="221F1F"/>
                              </w:rPr>
                              <w:t>survivor</w:t>
                            </w:r>
                            <w:r>
                              <w:rPr>
                                <w:color w:val="221F1F"/>
                                <w:spacing w:val="-12"/>
                              </w:rPr>
                              <w:t xml:space="preserve"> </w:t>
                            </w:r>
                            <w:r>
                              <w:rPr>
                                <w:color w:val="221F1F"/>
                              </w:rPr>
                              <w:t>benefit</w:t>
                            </w:r>
                            <w:r>
                              <w:rPr>
                                <w:color w:val="221F1F"/>
                                <w:spacing w:val="-9"/>
                              </w:rPr>
                              <w:t xml:space="preserve"> </w:t>
                            </w:r>
                            <w:r>
                              <w:rPr>
                                <w:color w:val="221F1F"/>
                              </w:rPr>
                              <w:t>unless the Alternate Payee consented in writing to the Participant’s waiver of the qualified joint-and-survivor annuity at the participant’s retirement.</w:t>
                            </w:r>
                          </w:p>
                        </w:txbxContent>
                      </wps:txbx>
                      <wps:bodyPr wrap="square" lIns="0" tIns="0" rIns="0" bIns="0" rtlCol="0"/>
                    </wps:wsp>
                  </a:graphicData>
                </a:graphic>
              </wp:anchor>
            </w:drawing>
          </mc:Choice>
          <mc:Fallback>
            <w:pict>
              <v:shape id="Textbox 632" o:spid="_x0000_s1652" type="#_x0000_t202" style="width:430.85pt;height:98.75pt;margin-top:307.55pt;margin-left:89pt;mso-position-horizontal-relative:page;mso-position-vertical-relative:page;mso-wrap-distance-bottom:0;mso-wrap-distance-left:0;mso-wrap-distance-right:0;mso-wrap-distance-top:0;mso-wrap-style:square;position:absolute;visibility:visible;v-text-anchor:top;z-index:-250378240" filled="f" stroked="f">
                <v:textbox inset="0,0,0,0">
                  <w:txbxContent>
                    <w:p w:rsidR="00D73FD5" w14:paraId="6A03708E" w14:textId="726DCA5C">
                      <w:pPr>
                        <w:pStyle w:val="BodyText"/>
                        <w:spacing w:before="18" w:line="259" w:lineRule="auto"/>
                      </w:pPr>
                      <w:r>
                        <w:rPr>
                          <w:color w:val="221F1F"/>
                        </w:rPr>
                        <w:t>a. If the Alternate Payee is treated as the Participant’s spouse for purposes of the Participant’s qualified joint-and-survivor annuity under Section 3.a., above, the participant must elect the plan’s</w:t>
                      </w:r>
                      <w:r>
                        <w:rPr>
                          <w:color w:val="221F1F"/>
                          <w:spacing w:val="-8"/>
                        </w:rPr>
                        <w:t xml:space="preserve"> </w:t>
                      </w:r>
                      <w:r>
                        <w:rPr>
                          <w:color w:val="221F1F"/>
                        </w:rPr>
                        <w:t>automatic</w:t>
                      </w:r>
                      <w:r>
                        <w:rPr>
                          <w:color w:val="221F1F"/>
                          <w:spacing w:val="-8"/>
                        </w:rPr>
                        <w:t xml:space="preserve"> </w:t>
                      </w:r>
                      <w:r>
                        <w:rPr>
                          <w:color w:val="221F1F"/>
                        </w:rPr>
                        <w:t>joint-and-survivor</w:t>
                      </w:r>
                      <w:r>
                        <w:rPr>
                          <w:color w:val="221F1F"/>
                          <w:spacing w:val="-8"/>
                        </w:rPr>
                        <w:t xml:space="preserve"> </w:t>
                      </w:r>
                      <w:r>
                        <w:rPr>
                          <w:color w:val="221F1F"/>
                        </w:rPr>
                        <w:t>annuity</w:t>
                      </w:r>
                      <w:r>
                        <w:rPr>
                          <w:color w:val="221F1F"/>
                          <w:spacing w:val="-8"/>
                        </w:rPr>
                        <w:t xml:space="preserve"> </w:t>
                      </w:r>
                      <w:r>
                        <w:rPr>
                          <w:color w:val="221F1F"/>
                        </w:rPr>
                        <w:t>(unless</w:t>
                      </w:r>
                      <w:r>
                        <w:rPr>
                          <w:color w:val="221F1F"/>
                          <w:spacing w:val="-8"/>
                        </w:rPr>
                        <w:t xml:space="preserve"> </w:t>
                      </w:r>
                      <w:r>
                        <w:rPr>
                          <w:color w:val="221F1F"/>
                        </w:rPr>
                        <w:t>the</w:t>
                      </w:r>
                      <w:r>
                        <w:rPr>
                          <w:color w:val="221F1F"/>
                          <w:spacing w:val="-11"/>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consents</w:t>
                      </w:r>
                      <w:r>
                        <w:rPr>
                          <w:color w:val="221F1F"/>
                          <w:spacing w:val="-8"/>
                        </w:rPr>
                        <w:t xml:space="preserve"> </w:t>
                      </w:r>
                      <w:r>
                        <w:rPr>
                          <w:color w:val="221F1F"/>
                        </w:rPr>
                        <w:t>to</w:t>
                      </w:r>
                      <w:r>
                        <w:rPr>
                          <w:color w:val="221F1F"/>
                          <w:spacing w:val="-8"/>
                        </w:rPr>
                        <w:t xml:space="preserve"> </w:t>
                      </w:r>
                      <w:r>
                        <w:rPr>
                          <w:color w:val="221F1F"/>
                        </w:rPr>
                        <w:t>the</w:t>
                      </w:r>
                      <w:r>
                        <w:rPr>
                          <w:color w:val="221F1F"/>
                          <w:spacing w:val="-8"/>
                        </w:rPr>
                        <w:t xml:space="preserve"> </w:t>
                      </w:r>
                      <w:r>
                        <w:rPr>
                          <w:color w:val="221F1F"/>
                        </w:rPr>
                        <w:t>election</w:t>
                      </w:r>
                      <w:r>
                        <w:rPr>
                          <w:color w:val="221F1F"/>
                          <w:spacing w:val="-8"/>
                        </w:rPr>
                        <w:t xml:space="preserve"> </w:t>
                      </w:r>
                      <w:r>
                        <w:rPr>
                          <w:color w:val="221F1F"/>
                        </w:rPr>
                        <w:t>of a different form of benefit). If the Participant dies while receiving payments, PBGC shall pay to the</w:t>
                      </w:r>
                      <w:r>
                        <w:rPr>
                          <w:color w:val="221F1F"/>
                          <w:spacing w:val="-12"/>
                        </w:rPr>
                        <w:t xml:space="preserve"> </w:t>
                      </w:r>
                      <w:r>
                        <w:rPr>
                          <w:color w:val="221F1F"/>
                        </w:rPr>
                        <w:t>Alternate</w:t>
                      </w:r>
                      <w:r>
                        <w:rPr>
                          <w:color w:val="221F1F"/>
                          <w:spacing w:val="-9"/>
                        </w:rPr>
                        <w:t xml:space="preserve"> </w:t>
                      </w:r>
                      <w:r>
                        <w:rPr>
                          <w:color w:val="221F1F"/>
                        </w:rPr>
                        <w:t>Payee</w:t>
                      </w:r>
                      <w:r>
                        <w:rPr>
                          <w:color w:val="221F1F"/>
                          <w:spacing w:val="-12"/>
                        </w:rPr>
                        <w:t xml:space="preserve"> </w:t>
                      </w:r>
                      <w:r w:rsidR="000C75C0">
                        <w:rPr>
                          <w:color w:val="221F1F"/>
                          <w:spacing w:val="-10"/>
                        </w:rPr>
                        <w:t xml:space="preserve">the </w:t>
                      </w:r>
                      <w:r>
                        <w:rPr>
                          <w:color w:val="221F1F"/>
                        </w:rPr>
                        <w:t>survivor</w:t>
                      </w:r>
                      <w:r>
                        <w:rPr>
                          <w:color w:val="221F1F"/>
                          <w:spacing w:val="-12"/>
                        </w:rPr>
                        <w:t xml:space="preserve"> </w:t>
                      </w:r>
                      <w:r>
                        <w:rPr>
                          <w:color w:val="221F1F"/>
                        </w:rPr>
                        <w:t>benefit</w:t>
                      </w:r>
                      <w:r>
                        <w:rPr>
                          <w:color w:val="221F1F"/>
                          <w:spacing w:val="-9"/>
                        </w:rPr>
                        <w:t xml:space="preserve"> </w:t>
                      </w:r>
                      <w:r>
                        <w:rPr>
                          <w:color w:val="221F1F"/>
                        </w:rPr>
                        <w:t>unless the Alternate Payee consented in writing to the Participant’s waiver of the qualified joint-and-survivor annuity at the participant’s retirement.</w:t>
                      </w:r>
                    </w:p>
                  </w:txbxContent>
                </v:textbox>
              </v:shape>
            </w:pict>
          </mc:Fallback>
        </mc:AlternateContent>
      </w:r>
      <w:r>
        <w:rPr>
          <w:noProof/>
        </w:rPr>
        <mc:AlternateContent>
          <mc:Choice Requires="wps">
            <w:drawing>
              <wp:anchor distT="0" distB="0" distL="0" distR="0" simplePos="0" relativeHeight="252939264" behindDoc="1" locked="0" layoutInCell="1" allowOverlap="1">
                <wp:simplePos x="0" y="0"/>
                <wp:positionH relativeFrom="page">
                  <wp:posOffset>1130239</wp:posOffset>
                </wp:positionH>
                <wp:positionV relativeFrom="page">
                  <wp:posOffset>5326276</wp:posOffset>
                </wp:positionV>
                <wp:extent cx="5454015" cy="721995"/>
                <wp:effectExtent l="0" t="0" r="0" b="0"/>
                <wp:wrapNone/>
                <wp:docPr id="633" name="Textbox 63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54015" cy="721995"/>
                        </a:xfrm>
                        <a:prstGeom prst="rect">
                          <a:avLst/>
                        </a:prstGeom>
                      </wps:spPr>
                      <wps:txbx>
                        <w:txbxContent>
                          <w:p w:rsidR="00D73FD5" w14:textId="77777777">
                            <w:pPr>
                              <w:pStyle w:val="BodyText"/>
                              <w:spacing w:before="19" w:line="259" w:lineRule="auto"/>
                              <w:ind w:right="17"/>
                            </w:pPr>
                            <w:r>
                              <w:rPr>
                                <w:color w:val="221F1F"/>
                              </w:rPr>
                              <w:t>b. If the Alternate Payee is treated as the Participant’s spouse for purposes of the Participant’s qualified</w:t>
                            </w:r>
                            <w:r>
                              <w:rPr>
                                <w:color w:val="221F1F"/>
                                <w:spacing w:val="-3"/>
                              </w:rPr>
                              <w:t xml:space="preserve"> </w:t>
                            </w:r>
                            <w:r>
                              <w:rPr>
                                <w:color w:val="221F1F"/>
                              </w:rPr>
                              <w:t>preretirement</w:t>
                            </w:r>
                            <w:r>
                              <w:rPr>
                                <w:color w:val="221F1F"/>
                                <w:spacing w:val="-3"/>
                              </w:rPr>
                              <w:t xml:space="preserve"> </w:t>
                            </w:r>
                            <w:r>
                              <w:rPr>
                                <w:color w:val="221F1F"/>
                              </w:rPr>
                              <w:t>survivor</w:t>
                            </w:r>
                            <w:r>
                              <w:rPr>
                                <w:color w:val="221F1F"/>
                                <w:spacing w:val="-4"/>
                              </w:rPr>
                              <w:t xml:space="preserve"> </w:t>
                            </w:r>
                            <w:r>
                              <w:rPr>
                                <w:color w:val="221F1F"/>
                              </w:rPr>
                              <w:t>annuity</w:t>
                            </w:r>
                            <w:r>
                              <w:rPr>
                                <w:color w:val="221F1F"/>
                                <w:spacing w:val="-3"/>
                              </w:rPr>
                              <w:t xml:space="preserve"> </w:t>
                            </w:r>
                            <w:r>
                              <w:rPr>
                                <w:color w:val="221F1F"/>
                              </w:rPr>
                              <w:t>under</w:t>
                            </w:r>
                            <w:r>
                              <w:rPr>
                                <w:color w:val="221F1F"/>
                                <w:spacing w:val="-4"/>
                              </w:rPr>
                              <w:t xml:space="preserve"> </w:t>
                            </w:r>
                            <w:r>
                              <w:rPr>
                                <w:color w:val="221F1F"/>
                              </w:rPr>
                              <w:t>Section</w:t>
                            </w:r>
                            <w:r>
                              <w:rPr>
                                <w:color w:val="221F1F"/>
                                <w:spacing w:val="-3"/>
                              </w:rPr>
                              <w:t xml:space="preserve"> </w:t>
                            </w:r>
                            <w:r>
                              <w:rPr>
                                <w:color w:val="221F1F"/>
                              </w:rPr>
                              <w:t>3.b.,</w:t>
                            </w:r>
                            <w:r>
                              <w:rPr>
                                <w:color w:val="221F1F"/>
                                <w:spacing w:val="-3"/>
                              </w:rPr>
                              <w:t xml:space="preserve"> </w:t>
                            </w:r>
                            <w:r>
                              <w:rPr>
                                <w:color w:val="221F1F"/>
                              </w:rPr>
                              <w:t>above,</w:t>
                            </w:r>
                            <w:r>
                              <w:rPr>
                                <w:color w:val="221F1F"/>
                                <w:spacing w:val="-3"/>
                              </w:rPr>
                              <w:t xml:space="preserve"> </w:t>
                            </w:r>
                            <w:r>
                              <w:rPr>
                                <w:color w:val="221F1F"/>
                              </w:rPr>
                              <w:t>and</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dies</w:t>
                            </w:r>
                            <w:r>
                              <w:rPr>
                                <w:color w:val="221F1F"/>
                                <w:spacing w:val="-3"/>
                              </w:rPr>
                              <w:t xml:space="preserve"> </w:t>
                            </w:r>
                            <w:r>
                              <w:rPr>
                                <w:color w:val="221F1F"/>
                              </w:rPr>
                              <w:t>prior to receiving benefit payments, the Alternate Payee may elect a straight-life annuity or a certain- and-continuous annuity form offered by PBGC.</w:t>
                            </w:r>
                          </w:p>
                        </w:txbxContent>
                      </wps:txbx>
                      <wps:bodyPr wrap="square" lIns="0" tIns="0" rIns="0" bIns="0" rtlCol="0"/>
                    </wps:wsp>
                  </a:graphicData>
                </a:graphic>
              </wp:anchor>
            </w:drawing>
          </mc:Choice>
          <mc:Fallback>
            <w:pict>
              <v:shape id="Textbox 633" o:spid="_x0000_s1653" type="#_x0000_t202" style="width:429.45pt;height:56.85pt;margin-top:419.4pt;margin-left:89pt;mso-position-horizontal-relative:page;mso-position-vertical-relative:page;mso-wrap-distance-bottom:0;mso-wrap-distance-left:0;mso-wrap-distance-right:0;mso-wrap-distance-top:0;mso-wrap-style:square;position:absolute;visibility:visible;v-text-anchor:top;z-index:-250376192" filled="f" stroked="f">
                <v:textbox inset="0,0,0,0">
                  <w:txbxContent>
                    <w:p w:rsidR="00D73FD5" w14:paraId="6A03708F" w14:textId="77777777">
                      <w:pPr>
                        <w:pStyle w:val="BodyText"/>
                        <w:spacing w:before="19" w:line="259" w:lineRule="auto"/>
                        <w:ind w:right="17"/>
                      </w:pPr>
                      <w:r>
                        <w:rPr>
                          <w:color w:val="221F1F"/>
                        </w:rPr>
                        <w:t>b. If the Alternate Payee is treated as the Participant’s spouse for purposes of the Participant’s qualified</w:t>
                      </w:r>
                      <w:r>
                        <w:rPr>
                          <w:color w:val="221F1F"/>
                          <w:spacing w:val="-3"/>
                        </w:rPr>
                        <w:t xml:space="preserve"> </w:t>
                      </w:r>
                      <w:r>
                        <w:rPr>
                          <w:color w:val="221F1F"/>
                        </w:rPr>
                        <w:t>preretirement</w:t>
                      </w:r>
                      <w:r>
                        <w:rPr>
                          <w:color w:val="221F1F"/>
                          <w:spacing w:val="-3"/>
                        </w:rPr>
                        <w:t xml:space="preserve"> </w:t>
                      </w:r>
                      <w:r>
                        <w:rPr>
                          <w:color w:val="221F1F"/>
                        </w:rPr>
                        <w:t>survivor</w:t>
                      </w:r>
                      <w:r>
                        <w:rPr>
                          <w:color w:val="221F1F"/>
                          <w:spacing w:val="-4"/>
                        </w:rPr>
                        <w:t xml:space="preserve"> </w:t>
                      </w:r>
                      <w:r>
                        <w:rPr>
                          <w:color w:val="221F1F"/>
                        </w:rPr>
                        <w:t>annuity</w:t>
                      </w:r>
                      <w:r>
                        <w:rPr>
                          <w:color w:val="221F1F"/>
                          <w:spacing w:val="-3"/>
                        </w:rPr>
                        <w:t xml:space="preserve"> </w:t>
                      </w:r>
                      <w:r>
                        <w:rPr>
                          <w:color w:val="221F1F"/>
                        </w:rPr>
                        <w:t>under</w:t>
                      </w:r>
                      <w:r>
                        <w:rPr>
                          <w:color w:val="221F1F"/>
                          <w:spacing w:val="-4"/>
                        </w:rPr>
                        <w:t xml:space="preserve"> </w:t>
                      </w:r>
                      <w:r>
                        <w:rPr>
                          <w:color w:val="221F1F"/>
                        </w:rPr>
                        <w:t>Section</w:t>
                      </w:r>
                      <w:r>
                        <w:rPr>
                          <w:color w:val="221F1F"/>
                          <w:spacing w:val="-3"/>
                        </w:rPr>
                        <w:t xml:space="preserve"> </w:t>
                      </w:r>
                      <w:r>
                        <w:rPr>
                          <w:color w:val="221F1F"/>
                        </w:rPr>
                        <w:t>3.b.,</w:t>
                      </w:r>
                      <w:r>
                        <w:rPr>
                          <w:color w:val="221F1F"/>
                          <w:spacing w:val="-3"/>
                        </w:rPr>
                        <w:t xml:space="preserve"> </w:t>
                      </w:r>
                      <w:r>
                        <w:rPr>
                          <w:color w:val="221F1F"/>
                        </w:rPr>
                        <w:t>above,</w:t>
                      </w:r>
                      <w:r>
                        <w:rPr>
                          <w:color w:val="221F1F"/>
                          <w:spacing w:val="-3"/>
                        </w:rPr>
                        <w:t xml:space="preserve"> </w:t>
                      </w:r>
                      <w:r>
                        <w:rPr>
                          <w:color w:val="221F1F"/>
                        </w:rPr>
                        <w:t>and</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dies</w:t>
                      </w:r>
                      <w:r>
                        <w:rPr>
                          <w:color w:val="221F1F"/>
                          <w:spacing w:val="-3"/>
                        </w:rPr>
                        <w:t xml:space="preserve"> </w:t>
                      </w:r>
                      <w:r>
                        <w:rPr>
                          <w:color w:val="221F1F"/>
                        </w:rPr>
                        <w:t>prior to receiving benefit payments, the Alternate Payee may elect a straight-life annuity or a certain- and-continuous annuity form offered by PBGC.</w:t>
                      </w:r>
                    </w:p>
                  </w:txbxContent>
                </v:textbox>
              </v:shape>
            </w:pict>
          </mc:Fallback>
        </mc:AlternateContent>
      </w:r>
      <w:r>
        <w:rPr>
          <w:noProof/>
        </w:rPr>
        <mc:AlternateContent>
          <mc:Choice Requires="wps">
            <w:drawing>
              <wp:anchor distT="0" distB="0" distL="0" distR="0" simplePos="0" relativeHeight="252941312" behindDoc="1" locked="0" layoutInCell="1" allowOverlap="1">
                <wp:simplePos x="0" y="0"/>
                <wp:positionH relativeFrom="page">
                  <wp:posOffset>1130300</wp:posOffset>
                </wp:positionH>
                <wp:positionV relativeFrom="page">
                  <wp:posOffset>6307839</wp:posOffset>
                </wp:positionV>
                <wp:extent cx="1858010" cy="175260"/>
                <wp:effectExtent l="0" t="0" r="0" b="0"/>
                <wp:wrapNone/>
                <wp:docPr id="634" name="Textbox 6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801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8.</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wps:txbx>
                      <wps:bodyPr wrap="square" lIns="0" tIns="0" rIns="0" bIns="0" rtlCol="0"/>
                    </wps:wsp>
                  </a:graphicData>
                </a:graphic>
              </wp:anchor>
            </w:drawing>
          </mc:Choice>
          <mc:Fallback>
            <w:pict>
              <v:shape id="Textbox 634" o:spid="_x0000_s1654" type="#_x0000_t202" style="width:146.3pt;height:13.8pt;margin-top:496.7pt;margin-left:89pt;mso-position-horizontal-relative:page;mso-position-vertical-relative:page;mso-wrap-distance-bottom:0;mso-wrap-distance-left:0;mso-wrap-distance-right:0;mso-wrap-distance-top:0;mso-wrap-style:square;position:absolute;visibility:visible;v-text-anchor:top;z-index:-250374144" filled="f" stroked="f">
                <v:textbox inset="0,0,0,0">
                  <w:txbxContent>
                    <w:p w:rsidR="00D73FD5" w14:paraId="6A037090"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8.</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v:textbox>
              </v:shape>
            </w:pict>
          </mc:Fallback>
        </mc:AlternateContent>
      </w:r>
      <w:r>
        <w:rPr>
          <w:noProof/>
        </w:rPr>
        <mc:AlternateContent>
          <mc:Choice Requires="wps">
            <w:drawing>
              <wp:anchor distT="0" distB="0" distL="0" distR="0" simplePos="0" relativeHeight="252943360" behindDoc="1" locked="0" layoutInCell="1" allowOverlap="1">
                <wp:simplePos x="0" y="0"/>
                <wp:positionH relativeFrom="page">
                  <wp:posOffset>1130153</wp:posOffset>
                </wp:positionH>
                <wp:positionV relativeFrom="page">
                  <wp:posOffset>6659776</wp:posOffset>
                </wp:positionV>
                <wp:extent cx="5482590" cy="721995"/>
                <wp:effectExtent l="0" t="0" r="0" b="0"/>
                <wp:wrapNone/>
                <wp:docPr id="635" name="Textbox 63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2590" cy="721995"/>
                        </a:xfrm>
                        <a:prstGeom prst="rect">
                          <a:avLst/>
                        </a:prstGeom>
                      </wps:spPr>
                      <wps:txbx>
                        <w:txbxContent>
                          <w:p w:rsidR="00D73FD5" w14:textId="77777777">
                            <w:pPr>
                              <w:pStyle w:val="BodyText"/>
                              <w:spacing w:before="19" w:line="259" w:lineRule="auto"/>
                            </w:pPr>
                            <w:r>
                              <w:rPr>
                                <w:color w:val="221F1F"/>
                              </w:rPr>
                              <w:t>PBGC shall make payments to the Alternate Payee until the death of the Alternate Payee. If the Alternate Payee elects a certain-and-continuous annuity in the PBGC benefit application for a qualified</w:t>
                            </w:r>
                            <w:r>
                              <w:rPr>
                                <w:color w:val="221F1F"/>
                                <w:spacing w:val="-15"/>
                              </w:rPr>
                              <w:t xml:space="preserve"> </w:t>
                            </w:r>
                            <w:r>
                              <w:rPr>
                                <w:color w:val="221F1F"/>
                              </w:rPr>
                              <w:t>preretirement</w:t>
                            </w:r>
                            <w:r>
                              <w:rPr>
                                <w:color w:val="221F1F"/>
                                <w:spacing w:val="-13"/>
                              </w:rPr>
                              <w:t xml:space="preserve"> </w:t>
                            </w:r>
                            <w:r>
                              <w:rPr>
                                <w:color w:val="221F1F"/>
                              </w:rPr>
                              <w:t>survivor</w:t>
                            </w:r>
                            <w:r>
                              <w:rPr>
                                <w:color w:val="221F1F"/>
                                <w:spacing w:val="-15"/>
                              </w:rPr>
                              <w:t xml:space="preserve"> </w:t>
                            </w:r>
                            <w:r>
                              <w:rPr>
                                <w:color w:val="221F1F"/>
                              </w:rPr>
                              <w:t>annuity,</w:t>
                            </w:r>
                            <w:r>
                              <w:rPr>
                                <w:color w:val="221F1F"/>
                                <w:spacing w:val="-11"/>
                              </w:rPr>
                              <w:t xml:space="preserve"> </w:t>
                            </w:r>
                            <w:r>
                              <w:rPr>
                                <w:color w:val="221F1F"/>
                              </w:rPr>
                              <w:t>and</w:t>
                            </w:r>
                            <w:r>
                              <w:rPr>
                                <w:color w:val="221F1F"/>
                                <w:spacing w:val="-14"/>
                              </w:rPr>
                              <w:t xml:space="preserve"> </w:t>
                            </w:r>
                            <w:r>
                              <w:rPr>
                                <w:color w:val="221F1F"/>
                              </w:rPr>
                              <w:t>the</w:t>
                            </w:r>
                            <w:r>
                              <w:rPr>
                                <w:color w:val="221F1F"/>
                                <w:spacing w:val="-12"/>
                              </w:rPr>
                              <w:t xml:space="preserve"> </w:t>
                            </w:r>
                            <w:r>
                              <w:rPr>
                                <w:color w:val="221F1F"/>
                              </w:rPr>
                              <w:t>Alternate</w:t>
                            </w:r>
                            <w:r>
                              <w:rPr>
                                <w:color w:val="221F1F"/>
                                <w:spacing w:val="-14"/>
                              </w:rPr>
                              <w:t xml:space="preserve"> </w:t>
                            </w:r>
                            <w:r>
                              <w:rPr>
                                <w:color w:val="221F1F"/>
                              </w:rPr>
                              <w:t>Payee</w:t>
                            </w:r>
                            <w:r>
                              <w:rPr>
                                <w:color w:val="221F1F"/>
                                <w:spacing w:val="-12"/>
                              </w:rPr>
                              <w:t xml:space="preserve"> </w:t>
                            </w:r>
                            <w:r>
                              <w:rPr>
                                <w:color w:val="221F1F"/>
                              </w:rPr>
                              <w:t>dies</w:t>
                            </w:r>
                            <w:r>
                              <w:rPr>
                                <w:color w:val="221F1F"/>
                                <w:spacing w:val="-15"/>
                              </w:rPr>
                              <w:t xml:space="preserve"> </w:t>
                            </w:r>
                            <w:r>
                              <w:rPr>
                                <w:color w:val="221F1F"/>
                              </w:rPr>
                              <w:t>before</w:t>
                            </w:r>
                            <w:r>
                              <w:rPr>
                                <w:color w:val="221F1F"/>
                                <w:spacing w:val="-12"/>
                              </w:rPr>
                              <w:t xml:space="preserve"> </w:t>
                            </w:r>
                            <w:r>
                              <w:rPr>
                                <w:color w:val="221F1F"/>
                              </w:rPr>
                              <w:t>the</w:t>
                            </w:r>
                            <w:r>
                              <w:rPr>
                                <w:color w:val="221F1F"/>
                                <w:spacing w:val="-15"/>
                              </w:rPr>
                              <w:t xml:space="preserve"> </w:t>
                            </w:r>
                            <w:r>
                              <w:rPr>
                                <w:color w:val="221F1F"/>
                              </w:rPr>
                              <w:t>end</w:t>
                            </w:r>
                            <w:r>
                              <w:rPr>
                                <w:color w:val="221F1F"/>
                                <w:spacing w:val="-12"/>
                              </w:rPr>
                              <w:t xml:space="preserve"> </w:t>
                            </w:r>
                            <w:r>
                              <w:rPr>
                                <w:color w:val="221F1F"/>
                              </w:rPr>
                              <w:t>of</w:t>
                            </w:r>
                            <w:r>
                              <w:rPr>
                                <w:color w:val="221F1F"/>
                                <w:spacing w:val="-14"/>
                              </w:rPr>
                              <w:t xml:space="preserve"> </w:t>
                            </w:r>
                            <w:r>
                              <w:rPr>
                                <w:color w:val="221F1F"/>
                              </w:rPr>
                              <w:t>the</w:t>
                            </w:r>
                            <w:r>
                              <w:rPr>
                                <w:color w:val="221F1F"/>
                                <w:spacing w:val="-12"/>
                              </w:rPr>
                              <w:t xml:space="preserve"> </w:t>
                            </w:r>
                            <w:r>
                              <w:rPr>
                                <w:color w:val="221F1F"/>
                              </w:rPr>
                              <w:t>period certain, any remaining payments shall be made to the</w:t>
                            </w:r>
                            <w:r>
                              <w:rPr>
                                <w:color w:val="221F1F"/>
                                <w:spacing w:val="-1"/>
                              </w:rPr>
                              <w:t xml:space="preserve"> </w:t>
                            </w:r>
                            <w:r>
                              <w:rPr>
                                <w:color w:val="221F1F"/>
                              </w:rPr>
                              <w:t>Alternate Payee’s designated beneficiary.</w:t>
                            </w:r>
                          </w:p>
                        </w:txbxContent>
                      </wps:txbx>
                      <wps:bodyPr wrap="square" lIns="0" tIns="0" rIns="0" bIns="0" rtlCol="0"/>
                    </wps:wsp>
                  </a:graphicData>
                </a:graphic>
              </wp:anchor>
            </w:drawing>
          </mc:Choice>
          <mc:Fallback>
            <w:pict>
              <v:shape id="Textbox 635" o:spid="_x0000_s1655" type="#_x0000_t202" style="width:431.7pt;height:56.85pt;margin-top:524.4pt;margin-left:89pt;mso-position-horizontal-relative:page;mso-position-vertical-relative:page;mso-wrap-distance-bottom:0;mso-wrap-distance-left:0;mso-wrap-distance-right:0;mso-wrap-distance-top:0;mso-wrap-style:square;position:absolute;visibility:visible;v-text-anchor:top;z-index:-250372096" filled="f" stroked="f">
                <v:textbox inset="0,0,0,0">
                  <w:txbxContent>
                    <w:p w:rsidR="00D73FD5" w14:paraId="6A037091" w14:textId="77777777">
                      <w:pPr>
                        <w:pStyle w:val="BodyText"/>
                        <w:spacing w:before="19" w:line="259" w:lineRule="auto"/>
                      </w:pPr>
                      <w:r>
                        <w:rPr>
                          <w:color w:val="221F1F"/>
                        </w:rPr>
                        <w:t>PBGC shall make payments to the Alternate Payee until the death of the Alternate Payee. If the Alternate Payee elects a certain-and-continuous annuity in the PBGC benefit application for a qualified</w:t>
                      </w:r>
                      <w:r>
                        <w:rPr>
                          <w:color w:val="221F1F"/>
                          <w:spacing w:val="-15"/>
                        </w:rPr>
                        <w:t xml:space="preserve"> </w:t>
                      </w:r>
                      <w:r>
                        <w:rPr>
                          <w:color w:val="221F1F"/>
                        </w:rPr>
                        <w:t>preretirement</w:t>
                      </w:r>
                      <w:r>
                        <w:rPr>
                          <w:color w:val="221F1F"/>
                          <w:spacing w:val="-13"/>
                        </w:rPr>
                        <w:t xml:space="preserve"> </w:t>
                      </w:r>
                      <w:r>
                        <w:rPr>
                          <w:color w:val="221F1F"/>
                        </w:rPr>
                        <w:t>survivor</w:t>
                      </w:r>
                      <w:r>
                        <w:rPr>
                          <w:color w:val="221F1F"/>
                          <w:spacing w:val="-15"/>
                        </w:rPr>
                        <w:t xml:space="preserve"> </w:t>
                      </w:r>
                      <w:r>
                        <w:rPr>
                          <w:color w:val="221F1F"/>
                        </w:rPr>
                        <w:t>annuity,</w:t>
                      </w:r>
                      <w:r>
                        <w:rPr>
                          <w:color w:val="221F1F"/>
                          <w:spacing w:val="-11"/>
                        </w:rPr>
                        <w:t xml:space="preserve"> </w:t>
                      </w:r>
                      <w:r>
                        <w:rPr>
                          <w:color w:val="221F1F"/>
                        </w:rPr>
                        <w:t>and</w:t>
                      </w:r>
                      <w:r>
                        <w:rPr>
                          <w:color w:val="221F1F"/>
                          <w:spacing w:val="-14"/>
                        </w:rPr>
                        <w:t xml:space="preserve"> </w:t>
                      </w:r>
                      <w:r>
                        <w:rPr>
                          <w:color w:val="221F1F"/>
                        </w:rPr>
                        <w:t>the</w:t>
                      </w:r>
                      <w:r>
                        <w:rPr>
                          <w:color w:val="221F1F"/>
                          <w:spacing w:val="-12"/>
                        </w:rPr>
                        <w:t xml:space="preserve"> </w:t>
                      </w:r>
                      <w:r>
                        <w:rPr>
                          <w:color w:val="221F1F"/>
                        </w:rPr>
                        <w:t>Alternate</w:t>
                      </w:r>
                      <w:r>
                        <w:rPr>
                          <w:color w:val="221F1F"/>
                          <w:spacing w:val="-14"/>
                        </w:rPr>
                        <w:t xml:space="preserve"> </w:t>
                      </w:r>
                      <w:r>
                        <w:rPr>
                          <w:color w:val="221F1F"/>
                        </w:rPr>
                        <w:t>Payee</w:t>
                      </w:r>
                      <w:r>
                        <w:rPr>
                          <w:color w:val="221F1F"/>
                          <w:spacing w:val="-12"/>
                        </w:rPr>
                        <w:t xml:space="preserve"> </w:t>
                      </w:r>
                      <w:r>
                        <w:rPr>
                          <w:color w:val="221F1F"/>
                        </w:rPr>
                        <w:t>dies</w:t>
                      </w:r>
                      <w:r>
                        <w:rPr>
                          <w:color w:val="221F1F"/>
                          <w:spacing w:val="-15"/>
                        </w:rPr>
                        <w:t xml:space="preserve"> </w:t>
                      </w:r>
                      <w:r>
                        <w:rPr>
                          <w:color w:val="221F1F"/>
                        </w:rPr>
                        <w:t>before</w:t>
                      </w:r>
                      <w:r>
                        <w:rPr>
                          <w:color w:val="221F1F"/>
                          <w:spacing w:val="-12"/>
                        </w:rPr>
                        <w:t xml:space="preserve"> </w:t>
                      </w:r>
                      <w:r>
                        <w:rPr>
                          <w:color w:val="221F1F"/>
                        </w:rPr>
                        <w:t>the</w:t>
                      </w:r>
                      <w:r>
                        <w:rPr>
                          <w:color w:val="221F1F"/>
                          <w:spacing w:val="-15"/>
                        </w:rPr>
                        <w:t xml:space="preserve"> </w:t>
                      </w:r>
                      <w:r>
                        <w:rPr>
                          <w:color w:val="221F1F"/>
                        </w:rPr>
                        <w:t>end</w:t>
                      </w:r>
                      <w:r>
                        <w:rPr>
                          <w:color w:val="221F1F"/>
                          <w:spacing w:val="-12"/>
                        </w:rPr>
                        <w:t xml:space="preserve"> </w:t>
                      </w:r>
                      <w:r>
                        <w:rPr>
                          <w:color w:val="221F1F"/>
                        </w:rPr>
                        <w:t>of</w:t>
                      </w:r>
                      <w:r>
                        <w:rPr>
                          <w:color w:val="221F1F"/>
                          <w:spacing w:val="-14"/>
                        </w:rPr>
                        <w:t xml:space="preserve"> </w:t>
                      </w:r>
                      <w:r>
                        <w:rPr>
                          <w:color w:val="221F1F"/>
                        </w:rPr>
                        <w:t>the</w:t>
                      </w:r>
                      <w:r>
                        <w:rPr>
                          <w:color w:val="221F1F"/>
                          <w:spacing w:val="-12"/>
                        </w:rPr>
                        <w:t xml:space="preserve"> </w:t>
                      </w:r>
                      <w:r>
                        <w:rPr>
                          <w:color w:val="221F1F"/>
                        </w:rPr>
                        <w:t>period certain, any remaining payments shall be made to the</w:t>
                      </w:r>
                      <w:r>
                        <w:rPr>
                          <w:color w:val="221F1F"/>
                          <w:spacing w:val="-1"/>
                        </w:rPr>
                        <w:t xml:space="preserve"> </w:t>
                      </w:r>
                      <w:r>
                        <w:rPr>
                          <w:color w:val="221F1F"/>
                        </w:rPr>
                        <w:t>Alternate Payee’s designated beneficiary.</w:t>
                      </w:r>
                    </w:p>
                  </w:txbxContent>
                </v:textbox>
              </v:shape>
            </w:pict>
          </mc:Fallback>
        </mc:AlternateContent>
      </w:r>
      <w:r>
        <w:rPr>
          <w:noProof/>
        </w:rPr>
        <mc:AlternateContent>
          <mc:Choice Requires="wps">
            <w:drawing>
              <wp:anchor distT="0" distB="0" distL="0" distR="0" simplePos="0" relativeHeight="252945408" behindDoc="1" locked="0" layoutInCell="1" allowOverlap="1">
                <wp:simplePos x="0" y="0"/>
                <wp:positionH relativeFrom="page">
                  <wp:posOffset>1130300</wp:posOffset>
                </wp:positionH>
                <wp:positionV relativeFrom="page">
                  <wp:posOffset>7641339</wp:posOffset>
                </wp:positionV>
                <wp:extent cx="2389505" cy="175260"/>
                <wp:effectExtent l="0" t="0" r="0" b="0"/>
                <wp:wrapNone/>
                <wp:docPr id="636" name="Textbox 63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950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9.</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wps:txbx>
                      <wps:bodyPr wrap="square" lIns="0" tIns="0" rIns="0" bIns="0" rtlCol="0"/>
                    </wps:wsp>
                  </a:graphicData>
                </a:graphic>
              </wp:anchor>
            </w:drawing>
          </mc:Choice>
          <mc:Fallback>
            <w:pict>
              <v:shape id="Textbox 636" o:spid="_x0000_s1656" type="#_x0000_t202" style="width:188.15pt;height:13.8pt;margin-top:601.7pt;margin-left:89pt;mso-position-horizontal-relative:page;mso-position-vertical-relative:page;mso-wrap-distance-bottom:0;mso-wrap-distance-left:0;mso-wrap-distance-right:0;mso-wrap-distance-top:0;mso-wrap-style:square;position:absolute;visibility:visible;v-text-anchor:top;z-index:-250370048" filled="f" stroked="f">
                <v:textbox inset="0,0,0,0">
                  <w:txbxContent>
                    <w:p w:rsidR="00D73FD5" w14:paraId="6A037092"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9.</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v:textbox>
              </v:shape>
            </w:pict>
          </mc:Fallback>
        </mc:AlternateContent>
      </w:r>
      <w:r>
        <w:rPr>
          <w:noProof/>
        </w:rPr>
        <mc:AlternateContent>
          <mc:Choice Requires="wps">
            <w:drawing>
              <wp:anchor distT="0" distB="0" distL="0" distR="0" simplePos="0" relativeHeight="252947456" behindDoc="1" locked="0" layoutInCell="1" allowOverlap="1">
                <wp:simplePos x="0" y="0"/>
                <wp:positionH relativeFrom="page">
                  <wp:posOffset>1130300</wp:posOffset>
                </wp:positionH>
                <wp:positionV relativeFrom="page">
                  <wp:posOffset>7991752</wp:posOffset>
                </wp:positionV>
                <wp:extent cx="2750185" cy="190500"/>
                <wp:effectExtent l="0" t="0" r="0" b="0"/>
                <wp:wrapNone/>
                <wp:docPr id="637" name="Textbox 637"/>
                <wp:cNvGraphicFramePr/>
                <a:graphic xmlns:a="http://schemas.openxmlformats.org/drawingml/2006/main">
                  <a:graphicData uri="http://schemas.microsoft.com/office/word/2010/wordprocessingShape">
                    <wps:wsp xmlns:wps="http://schemas.microsoft.com/office/word/2010/wordprocessingShape">
                      <wps:cNvSpPr txBox="1"/>
                      <wps:spPr>
                        <a:xfrm>
                          <a:off x="0" y="0"/>
                          <a:ext cx="2750185" cy="190500"/>
                        </a:xfrm>
                        <a:prstGeom prst="rect">
                          <a:avLst/>
                        </a:prstGeom>
                      </wps:spPr>
                      <wps:txbx>
                        <w:txbxContent>
                          <w:p w:rsidR="00D73FD5" w14:textId="77777777">
                            <w:pPr>
                              <w:spacing w:before="20"/>
                              <w:ind w:left="20"/>
                              <w:rPr>
                                <w:b/>
                                <w:sz w:val="23"/>
                              </w:rPr>
                            </w:pPr>
                            <w:bookmarkStart w:id="41" w:name="[Include_either_a.,_b.,_or_both,_as_appr"/>
                            <w:bookmarkEnd w:id="41"/>
                            <w:r>
                              <w:rPr>
                                <w:b/>
                                <w:color w:val="221F1F"/>
                                <w:spacing w:val="-2"/>
                                <w:sz w:val="23"/>
                              </w:rPr>
                              <w:t>[Include</w:t>
                            </w:r>
                            <w:r>
                              <w:rPr>
                                <w:b/>
                                <w:color w:val="221F1F"/>
                                <w:spacing w:val="-9"/>
                                <w:sz w:val="23"/>
                              </w:rPr>
                              <w:t xml:space="preserve"> </w:t>
                            </w:r>
                            <w:r>
                              <w:rPr>
                                <w:b/>
                                <w:color w:val="221F1F"/>
                                <w:spacing w:val="-2"/>
                                <w:sz w:val="23"/>
                              </w:rPr>
                              <w:t>either</w:t>
                            </w:r>
                            <w:r>
                              <w:rPr>
                                <w:b/>
                                <w:color w:val="221F1F"/>
                                <w:spacing w:val="-5"/>
                                <w:sz w:val="23"/>
                              </w:rPr>
                              <w:t xml:space="preserve"> </w:t>
                            </w:r>
                            <w:r>
                              <w:rPr>
                                <w:b/>
                                <w:color w:val="221F1F"/>
                                <w:spacing w:val="-2"/>
                                <w:sz w:val="23"/>
                              </w:rPr>
                              <w:t>a.,</w:t>
                            </w:r>
                            <w:r>
                              <w:rPr>
                                <w:b/>
                                <w:color w:val="221F1F"/>
                                <w:spacing w:val="-7"/>
                                <w:sz w:val="23"/>
                              </w:rPr>
                              <w:t xml:space="preserve"> </w:t>
                            </w:r>
                            <w:r>
                              <w:rPr>
                                <w:b/>
                                <w:color w:val="221F1F"/>
                                <w:spacing w:val="-2"/>
                                <w:sz w:val="23"/>
                              </w:rPr>
                              <w:t>b.,</w:t>
                            </w:r>
                            <w:r>
                              <w:rPr>
                                <w:b/>
                                <w:color w:val="221F1F"/>
                                <w:spacing w:val="-7"/>
                                <w:sz w:val="23"/>
                              </w:rPr>
                              <w:t xml:space="preserve"> </w:t>
                            </w:r>
                            <w:r>
                              <w:rPr>
                                <w:b/>
                                <w:color w:val="221F1F"/>
                                <w:spacing w:val="-2"/>
                                <w:sz w:val="23"/>
                              </w:rPr>
                              <w:t>or</w:t>
                            </w:r>
                            <w:r>
                              <w:rPr>
                                <w:b/>
                                <w:color w:val="221F1F"/>
                                <w:spacing w:val="-5"/>
                                <w:sz w:val="23"/>
                              </w:rPr>
                              <w:t xml:space="preserve"> </w:t>
                            </w:r>
                            <w:r>
                              <w:rPr>
                                <w:b/>
                                <w:color w:val="221F1F"/>
                                <w:spacing w:val="-2"/>
                                <w:sz w:val="23"/>
                              </w:rPr>
                              <w:t>both,</w:t>
                            </w:r>
                            <w:r>
                              <w:rPr>
                                <w:b/>
                                <w:color w:val="221F1F"/>
                                <w:spacing w:val="-9"/>
                                <w:sz w:val="23"/>
                              </w:rPr>
                              <w:t xml:space="preserve"> </w:t>
                            </w:r>
                            <w:r>
                              <w:rPr>
                                <w:b/>
                                <w:color w:val="221F1F"/>
                                <w:spacing w:val="-2"/>
                                <w:sz w:val="23"/>
                              </w:rPr>
                              <w:t>as</w:t>
                            </w:r>
                            <w:r>
                              <w:rPr>
                                <w:b/>
                                <w:color w:val="221F1F"/>
                                <w:spacing w:val="-6"/>
                                <w:sz w:val="23"/>
                              </w:rPr>
                              <w:t xml:space="preserve"> </w:t>
                            </w:r>
                            <w:r>
                              <w:rPr>
                                <w:b/>
                                <w:color w:val="221F1F"/>
                                <w:spacing w:val="-5"/>
                                <w:sz w:val="23"/>
                              </w:rPr>
                              <w:t>appropriate:]</w:t>
                            </w:r>
                          </w:p>
                        </w:txbxContent>
                      </wps:txbx>
                      <wps:bodyPr wrap="square" lIns="0" tIns="0" rIns="0" bIns="0" rtlCol="0"/>
                    </wps:wsp>
                  </a:graphicData>
                </a:graphic>
              </wp:anchor>
            </w:drawing>
          </mc:Choice>
          <mc:Fallback>
            <w:pict>
              <v:shape id="Textbox 637" o:spid="_x0000_s1657" type="#_x0000_t202" style="width:216.55pt;height:15pt;margin-top:629.25pt;margin-left:89pt;mso-position-horizontal-relative:page;mso-position-vertical-relative:page;mso-wrap-distance-bottom:0;mso-wrap-distance-left:0;mso-wrap-distance-right:0;mso-wrap-distance-top:0;mso-wrap-style:square;position:absolute;visibility:visible;v-text-anchor:top;z-index:-250368000" filled="f" stroked="f">
                <v:textbox inset="0,0,0,0">
                  <w:txbxContent>
                    <w:p w:rsidR="00D73FD5" w14:paraId="6A037093" w14:textId="77777777">
                      <w:pPr>
                        <w:spacing w:before="20"/>
                        <w:ind w:left="20"/>
                        <w:rPr>
                          <w:b/>
                          <w:sz w:val="23"/>
                        </w:rPr>
                      </w:pPr>
                      <w:bookmarkStart w:id="41" w:name="[Include_either_a.,_b.,_or_both,_as_appr"/>
                      <w:bookmarkEnd w:id="41"/>
                      <w:r>
                        <w:rPr>
                          <w:b/>
                          <w:color w:val="221F1F"/>
                          <w:spacing w:val="-2"/>
                          <w:sz w:val="23"/>
                        </w:rPr>
                        <w:t>[Include</w:t>
                      </w:r>
                      <w:r>
                        <w:rPr>
                          <w:b/>
                          <w:color w:val="221F1F"/>
                          <w:spacing w:val="-9"/>
                          <w:sz w:val="23"/>
                        </w:rPr>
                        <w:t xml:space="preserve"> </w:t>
                      </w:r>
                      <w:r>
                        <w:rPr>
                          <w:b/>
                          <w:color w:val="221F1F"/>
                          <w:spacing w:val="-2"/>
                          <w:sz w:val="23"/>
                        </w:rPr>
                        <w:t>either</w:t>
                      </w:r>
                      <w:r>
                        <w:rPr>
                          <w:b/>
                          <w:color w:val="221F1F"/>
                          <w:spacing w:val="-5"/>
                          <w:sz w:val="23"/>
                        </w:rPr>
                        <w:t xml:space="preserve"> </w:t>
                      </w:r>
                      <w:r>
                        <w:rPr>
                          <w:b/>
                          <w:color w:val="221F1F"/>
                          <w:spacing w:val="-2"/>
                          <w:sz w:val="23"/>
                        </w:rPr>
                        <w:t>a.,</w:t>
                      </w:r>
                      <w:r>
                        <w:rPr>
                          <w:b/>
                          <w:color w:val="221F1F"/>
                          <w:spacing w:val="-7"/>
                          <w:sz w:val="23"/>
                        </w:rPr>
                        <w:t xml:space="preserve"> </w:t>
                      </w:r>
                      <w:r>
                        <w:rPr>
                          <w:b/>
                          <w:color w:val="221F1F"/>
                          <w:spacing w:val="-2"/>
                          <w:sz w:val="23"/>
                        </w:rPr>
                        <w:t>b.,</w:t>
                      </w:r>
                      <w:r>
                        <w:rPr>
                          <w:b/>
                          <w:color w:val="221F1F"/>
                          <w:spacing w:val="-7"/>
                          <w:sz w:val="23"/>
                        </w:rPr>
                        <w:t xml:space="preserve"> </w:t>
                      </w:r>
                      <w:r>
                        <w:rPr>
                          <w:b/>
                          <w:color w:val="221F1F"/>
                          <w:spacing w:val="-2"/>
                          <w:sz w:val="23"/>
                        </w:rPr>
                        <w:t>or</w:t>
                      </w:r>
                      <w:r>
                        <w:rPr>
                          <w:b/>
                          <w:color w:val="221F1F"/>
                          <w:spacing w:val="-5"/>
                          <w:sz w:val="23"/>
                        </w:rPr>
                        <w:t xml:space="preserve"> </w:t>
                      </w:r>
                      <w:r>
                        <w:rPr>
                          <w:b/>
                          <w:color w:val="221F1F"/>
                          <w:spacing w:val="-2"/>
                          <w:sz w:val="23"/>
                        </w:rPr>
                        <w:t>both,</w:t>
                      </w:r>
                      <w:r>
                        <w:rPr>
                          <w:b/>
                          <w:color w:val="221F1F"/>
                          <w:spacing w:val="-9"/>
                          <w:sz w:val="23"/>
                        </w:rPr>
                        <w:t xml:space="preserve"> </w:t>
                      </w:r>
                      <w:r>
                        <w:rPr>
                          <w:b/>
                          <w:color w:val="221F1F"/>
                          <w:spacing w:val="-2"/>
                          <w:sz w:val="23"/>
                        </w:rPr>
                        <w:t>as</w:t>
                      </w:r>
                      <w:r>
                        <w:rPr>
                          <w:b/>
                          <w:color w:val="221F1F"/>
                          <w:spacing w:val="-6"/>
                          <w:sz w:val="23"/>
                        </w:rPr>
                        <w:t xml:space="preserve"> </w:t>
                      </w:r>
                      <w:r>
                        <w:rPr>
                          <w:b/>
                          <w:color w:val="221F1F"/>
                          <w:spacing w:val="-5"/>
                          <w:sz w:val="23"/>
                        </w:rPr>
                        <w:t>appropriate:]</w:t>
                      </w:r>
                    </w:p>
                  </w:txbxContent>
                </v:textbox>
              </v:shape>
            </w:pict>
          </mc:Fallback>
        </mc:AlternateContent>
      </w:r>
      <w:r>
        <w:rPr>
          <w:noProof/>
        </w:rPr>
        <mc:AlternateContent>
          <mc:Choice Requires="wps">
            <w:drawing>
              <wp:anchor distT="0" distB="0" distL="0" distR="0" simplePos="0" relativeHeight="252949504" behindDoc="1" locked="0" layoutInCell="1" allowOverlap="1">
                <wp:simplePos x="0" y="0"/>
                <wp:positionH relativeFrom="page">
                  <wp:posOffset>1130300</wp:posOffset>
                </wp:positionH>
                <wp:positionV relativeFrom="page">
                  <wp:posOffset>8348368</wp:posOffset>
                </wp:positionV>
                <wp:extent cx="5427345" cy="545465"/>
                <wp:effectExtent l="0" t="0" r="0" b="0"/>
                <wp:wrapNone/>
                <wp:docPr id="638" name="Textbox 6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27345" cy="545465"/>
                        </a:xfrm>
                        <a:prstGeom prst="rect">
                          <a:avLst/>
                        </a:prstGeom>
                      </wps:spPr>
                      <wps:txbx>
                        <w:txbxContent>
                          <w:p w:rsidR="00D73FD5" w14:textId="77777777">
                            <w:pPr>
                              <w:pStyle w:val="BodyText"/>
                              <w:spacing w:line="259" w:lineRule="auto"/>
                              <w:ind w:right="17" w:hanging="1"/>
                            </w:pPr>
                            <w:r>
                              <w:rPr>
                                <w:color w:val="221F1F"/>
                              </w:rPr>
                              <w:t>a. If</w:t>
                            </w:r>
                            <w:r>
                              <w:rPr>
                                <w:color w:val="221F1F"/>
                                <w:spacing w:val="-14"/>
                              </w:rPr>
                              <w:t xml:space="preserve"> </w:t>
                            </w:r>
                            <w:r>
                              <w:rPr>
                                <w:color w:val="221F1F"/>
                              </w:rPr>
                              <w:t>the</w:t>
                            </w:r>
                            <w:r>
                              <w:rPr>
                                <w:color w:val="221F1F"/>
                                <w:spacing w:val="-14"/>
                              </w:rPr>
                              <w:t xml:space="preserve"> </w:t>
                            </w:r>
                            <w:r>
                              <w:rPr>
                                <w:color w:val="221F1F"/>
                              </w:rPr>
                              <w:t>Participant</w:t>
                            </w:r>
                            <w:r>
                              <w:rPr>
                                <w:color w:val="221F1F"/>
                                <w:spacing w:val="-12"/>
                              </w:rPr>
                              <w:t xml:space="preserve"> </w:t>
                            </w:r>
                            <w:r>
                              <w:rPr>
                                <w:color w:val="221F1F"/>
                              </w:rPr>
                              <w:t>dies</w:t>
                            </w:r>
                            <w:r>
                              <w:rPr>
                                <w:color w:val="221F1F"/>
                                <w:spacing w:val="-15"/>
                              </w:rPr>
                              <w:t xml:space="preserve"> </w:t>
                            </w:r>
                            <w:r>
                              <w:rPr>
                                <w:color w:val="221F1F"/>
                              </w:rPr>
                              <w:t>before</w:t>
                            </w:r>
                            <w:r>
                              <w:rPr>
                                <w:color w:val="221F1F"/>
                                <w:spacing w:val="-11"/>
                              </w:rPr>
                              <w:t xml:space="preserve"> </w:t>
                            </w:r>
                            <w:r>
                              <w:rPr>
                                <w:color w:val="221F1F"/>
                              </w:rPr>
                              <w:t>the</w:t>
                            </w:r>
                            <w:r>
                              <w:rPr>
                                <w:color w:val="221F1F"/>
                                <w:spacing w:val="-14"/>
                              </w:rPr>
                              <w:t xml:space="preserve"> </w:t>
                            </w:r>
                            <w:r>
                              <w:rPr>
                                <w:color w:val="221F1F"/>
                              </w:rPr>
                              <w:t>Alternate</w:t>
                            </w:r>
                            <w:r>
                              <w:rPr>
                                <w:color w:val="221F1F"/>
                                <w:spacing w:val="-12"/>
                              </w:rPr>
                              <w:t xml:space="preserve"> </w:t>
                            </w:r>
                            <w:r>
                              <w:rPr>
                                <w:color w:val="221F1F"/>
                              </w:rPr>
                              <w:t>Payee</w:t>
                            </w:r>
                            <w:r>
                              <w:rPr>
                                <w:color w:val="221F1F"/>
                                <w:spacing w:val="-14"/>
                              </w:rPr>
                              <w:t xml:space="preserve"> </w:t>
                            </w:r>
                            <w:r>
                              <w:rPr>
                                <w:color w:val="221F1F"/>
                              </w:rPr>
                              <w:t>and</w:t>
                            </w:r>
                            <w:r>
                              <w:rPr>
                                <w:color w:val="221F1F"/>
                                <w:spacing w:val="-14"/>
                              </w:rPr>
                              <w:t xml:space="preserve"> </w:t>
                            </w:r>
                            <w:r>
                              <w:rPr>
                                <w:color w:val="221F1F"/>
                              </w:rPr>
                              <w:t>before</w:t>
                            </w:r>
                            <w:r>
                              <w:rPr>
                                <w:color w:val="221F1F"/>
                                <w:spacing w:val="-14"/>
                              </w:rPr>
                              <w:t xml:space="preserve"> </w:t>
                            </w:r>
                            <w:r>
                              <w:rPr>
                                <w:color w:val="221F1F"/>
                              </w:rPr>
                              <w:t>the</w:t>
                            </w:r>
                            <w:r>
                              <w:rPr>
                                <w:color w:val="221F1F"/>
                                <w:spacing w:val="-12"/>
                              </w:rPr>
                              <w:t xml:space="preserve"> </w:t>
                            </w:r>
                            <w:r>
                              <w:rPr>
                                <w:color w:val="221F1F"/>
                              </w:rPr>
                              <w:t>Participant’s</w:t>
                            </w:r>
                            <w:r>
                              <w:rPr>
                                <w:color w:val="221F1F"/>
                                <w:spacing w:val="-14"/>
                              </w:rPr>
                              <w:t xml:space="preserve"> </w:t>
                            </w:r>
                            <w:r>
                              <w:rPr>
                                <w:color w:val="221F1F"/>
                              </w:rPr>
                              <w:t>benefit</w:t>
                            </w:r>
                            <w:r>
                              <w:rPr>
                                <w:color w:val="221F1F"/>
                                <w:spacing w:val="-12"/>
                              </w:rPr>
                              <w:t xml:space="preserve"> </w:t>
                            </w:r>
                            <w:r>
                              <w:rPr>
                                <w:color w:val="221F1F"/>
                              </w:rPr>
                              <w:t>payments have started, the Alternate Payee shall be eligible for a qualified preretirement survivor annuity whose annuity starting date shall be determined in accordance with section 6.</w:t>
                            </w:r>
                          </w:p>
                        </w:txbxContent>
                      </wps:txbx>
                      <wps:bodyPr wrap="square" lIns="0" tIns="0" rIns="0" bIns="0" rtlCol="0"/>
                    </wps:wsp>
                  </a:graphicData>
                </a:graphic>
              </wp:anchor>
            </w:drawing>
          </mc:Choice>
          <mc:Fallback>
            <w:pict>
              <v:shape id="Textbox 638" o:spid="_x0000_s1658" type="#_x0000_t202" style="width:427.35pt;height:42.95pt;margin-top:657.35pt;margin-left:89pt;mso-position-horizontal-relative:page;mso-position-vertical-relative:page;mso-wrap-distance-bottom:0;mso-wrap-distance-left:0;mso-wrap-distance-right:0;mso-wrap-distance-top:0;mso-wrap-style:square;position:absolute;visibility:visible;v-text-anchor:top;z-index:-250365952" filled="f" stroked="f">
                <v:textbox inset="0,0,0,0">
                  <w:txbxContent>
                    <w:p w:rsidR="00D73FD5" w14:paraId="6A037094" w14:textId="77777777">
                      <w:pPr>
                        <w:pStyle w:val="BodyText"/>
                        <w:spacing w:line="259" w:lineRule="auto"/>
                        <w:ind w:right="17" w:hanging="1"/>
                      </w:pPr>
                      <w:r>
                        <w:rPr>
                          <w:color w:val="221F1F"/>
                        </w:rPr>
                        <w:t>a. If</w:t>
                      </w:r>
                      <w:r>
                        <w:rPr>
                          <w:color w:val="221F1F"/>
                          <w:spacing w:val="-14"/>
                        </w:rPr>
                        <w:t xml:space="preserve"> </w:t>
                      </w:r>
                      <w:r>
                        <w:rPr>
                          <w:color w:val="221F1F"/>
                        </w:rPr>
                        <w:t>the</w:t>
                      </w:r>
                      <w:r>
                        <w:rPr>
                          <w:color w:val="221F1F"/>
                          <w:spacing w:val="-14"/>
                        </w:rPr>
                        <w:t xml:space="preserve"> </w:t>
                      </w:r>
                      <w:r>
                        <w:rPr>
                          <w:color w:val="221F1F"/>
                        </w:rPr>
                        <w:t>Participant</w:t>
                      </w:r>
                      <w:r>
                        <w:rPr>
                          <w:color w:val="221F1F"/>
                          <w:spacing w:val="-12"/>
                        </w:rPr>
                        <w:t xml:space="preserve"> </w:t>
                      </w:r>
                      <w:r>
                        <w:rPr>
                          <w:color w:val="221F1F"/>
                        </w:rPr>
                        <w:t>dies</w:t>
                      </w:r>
                      <w:r>
                        <w:rPr>
                          <w:color w:val="221F1F"/>
                          <w:spacing w:val="-15"/>
                        </w:rPr>
                        <w:t xml:space="preserve"> </w:t>
                      </w:r>
                      <w:r>
                        <w:rPr>
                          <w:color w:val="221F1F"/>
                        </w:rPr>
                        <w:t>before</w:t>
                      </w:r>
                      <w:r>
                        <w:rPr>
                          <w:color w:val="221F1F"/>
                          <w:spacing w:val="-11"/>
                        </w:rPr>
                        <w:t xml:space="preserve"> </w:t>
                      </w:r>
                      <w:r>
                        <w:rPr>
                          <w:color w:val="221F1F"/>
                        </w:rPr>
                        <w:t>the</w:t>
                      </w:r>
                      <w:r>
                        <w:rPr>
                          <w:color w:val="221F1F"/>
                          <w:spacing w:val="-14"/>
                        </w:rPr>
                        <w:t xml:space="preserve"> </w:t>
                      </w:r>
                      <w:r>
                        <w:rPr>
                          <w:color w:val="221F1F"/>
                        </w:rPr>
                        <w:t>Alternate</w:t>
                      </w:r>
                      <w:r>
                        <w:rPr>
                          <w:color w:val="221F1F"/>
                          <w:spacing w:val="-12"/>
                        </w:rPr>
                        <w:t xml:space="preserve"> </w:t>
                      </w:r>
                      <w:r>
                        <w:rPr>
                          <w:color w:val="221F1F"/>
                        </w:rPr>
                        <w:t>Payee</w:t>
                      </w:r>
                      <w:r>
                        <w:rPr>
                          <w:color w:val="221F1F"/>
                          <w:spacing w:val="-14"/>
                        </w:rPr>
                        <w:t xml:space="preserve"> </w:t>
                      </w:r>
                      <w:r>
                        <w:rPr>
                          <w:color w:val="221F1F"/>
                        </w:rPr>
                        <w:t>and</w:t>
                      </w:r>
                      <w:r>
                        <w:rPr>
                          <w:color w:val="221F1F"/>
                          <w:spacing w:val="-14"/>
                        </w:rPr>
                        <w:t xml:space="preserve"> </w:t>
                      </w:r>
                      <w:r>
                        <w:rPr>
                          <w:color w:val="221F1F"/>
                        </w:rPr>
                        <w:t>before</w:t>
                      </w:r>
                      <w:r>
                        <w:rPr>
                          <w:color w:val="221F1F"/>
                          <w:spacing w:val="-14"/>
                        </w:rPr>
                        <w:t xml:space="preserve"> </w:t>
                      </w:r>
                      <w:r>
                        <w:rPr>
                          <w:color w:val="221F1F"/>
                        </w:rPr>
                        <w:t>the</w:t>
                      </w:r>
                      <w:r>
                        <w:rPr>
                          <w:color w:val="221F1F"/>
                          <w:spacing w:val="-12"/>
                        </w:rPr>
                        <w:t xml:space="preserve"> </w:t>
                      </w:r>
                      <w:r>
                        <w:rPr>
                          <w:color w:val="221F1F"/>
                        </w:rPr>
                        <w:t>Participant’s</w:t>
                      </w:r>
                      <w:r>
                        <w:rPr>
                          <w:color w:val="221F1F"/>
                          <w:spacing w:val="-14"/>
                        </w:rPr>
                        <w:t xml:space="preserve"> </w:t>
                      </w:r>
                      <w:r>
                        <w:rPr>
                          <w:color w:val="221F1F"/>
                        </w:rPr>
                        <w:t>benefit</w:t>
                      </w:r>
                      <w:r>
                        <w:rPr>
                          <w:color w:val="221F1F"/>
                          <w:spacing w:val="-12"/>
                        </w:rPr>
                        <w:t xml:space="preserve"> </w:t>
                      </w:r>
                      <w:r>
                        <w:rPr>
                          <w:color w:val="221F1F"/>
                        </w:rPr>
                        <w:t>payments have started, the Alternate Payee shall be eligible for a qualified preretirement survivor annuity whose annuity starting date shall be determined in accordance with section 6.</w:t>
                      </w:r>
                    </w:p>
                  </w:txbxContent>
                </v:textbox>
              </v:shape>
            </w:pict>
          </mc:Fallback>
        </mc:AlternateContent>
      </w:r>
      <w:r>
        <w:rPr>
          <w:noProof/>
        </w:rPr>
        <mc:AlternateContent>
          <mc:Choice Requires="wps">
            <w:drawing>
              <wp:anchor distT="0" distB="0" distL="0" distR="0" simplePos="0" relativeHeight="252951552"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639" name="Textbox 6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46</w:t>
                            </w:r>
                          </w:p>
                        </w:txbxContent>
                      </wps:txbx>
                      <wps:bodyPr wrap="square" lIns="0" tIns="0" rIns="0" bIns="0" rtlCol="0"/>
                    </wps:wsp>
                  </a:graphicData>
                </a:graphic>
              </wp:anchor>
            </w:drawing>
          </mc:Choice>
          <mc:Fallback>
            <w:pict>
              <v:shape id="Textbox 639" o:spid="_x0000_s1659"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363904" filled="f" stroked="f">
                <v:textbox inset="0,0,0,0">
                  <w:txbxContent>
                    <w:p w:rsidR="00D73FD5" w14:paraId="6A037095" w14:textId="77777777">
                      <w:pPr>
                        <w:spacing w:before="14"/>
                        <w:ind w:left="20"/>
                        <w:rPr>
                          <w:rFonts w:ascii="Arial"/>
                          <w:sz w:val="18"/>
                        </w:rPr>
                      </w:pPr>
                      <w:r>
                        <w:rPr>
                          <w:rFonts w:ascii="Arial"/>
                          <w:color w:val="FFFFFF"/>
                          <w:spacing w:val="-5"/>
                          <w:sz w:val="18"/>
                        </w:rPr>
                        <w:t>46</w:t>
                      </w:r>
                    </w:p>
                  </w:txbxContent>
                </v:textbox>
              </v:shape>
            </w:pict>
          </mc:Fallback>
        </mc:AlternateContent>
      </w:r>
    </w:p>
    <w:p w:rsidR="00D73FD5" w14:paraId="6A03675E" w14:textId="77777777">
      <w:pPr>
        <w:rPr>
          <w:sz w:val="2"/>
          <w:szCs w:val="2"/>
        </w:rPr>
        <w:sectPr>
          <w:pgSz w:w="12240" w:h="15840"/>
          <w:pgMar w:top="940" w:right="620" w:bottom="280" w:left="580" w:header="720" w:footer="720" w:gutter="0"/>
          <w:cols w:space="720"/>
        </w:sectPr>
      </w:pPr>
    </w:p>
    <w:p w:rsidR="00D73FD5" w14:paraId="6A03675F" w14:textId="3465E8B6">
      <w:pPr>
        <w:rPr>
          <w:sz w:val="2"/>
          <w:szCs w:val="2"/>
        </w:rPr>
      </w:pPr>
      <w:r>
        <w:rPr>
          <w:noProof/>
        </w:rPr>
        <mc:AlternateContent>
          <mc:Choice Requires="wps">
            <w:drawing>
              <wp:anchor distT="0" distB="0" distL="0" distR="0" simplePos="0" relativeHeight="252978176" behindDoc="1" locked="0" layoutInCell="1" allowOverlap="1">
                <wp:simplePos x="0" y="0"/>
                <wp:positionH relativeFrom="page">
                  <wp:posOffset>1113183</wp:posOffset>
                </wp:positionH>
                <wp:positionV relativeFrom="page">
                  <wp:posOffset>6384897</wp:posOffset>
                </wp:positionV>
                <wp:extent cx="4747895" cy="421420"/>
                <wp:effectExtent l="0" t="0" r="0" b="0"/>
                <wp:wrapNone/>
                <wp:docPr id="653" name="Textbox 653"/>
                <wp:cNvGraphicFramePr/>
                <a:graphic xmlns:a="http://schemas.openxmlformats.org/drawingml/2006/main">
                  <a:graphicData uri="http://schemas.microsoft.com/office/word/2010/wordprocessingShape">
                    <wps:wsp xmlns:wps="http://schemas.microsoft.com/office/word/2010/wordprocessingShape">
                      <wps:cNvSpPr txBox="1"/>
                      <wps:spPr>
                        <a:xfrm>
                          <a:off x="0" y="0"/>
                          <a:ext cx="4747895" cy="421420"/>
                        </a:xfrm>
                        <a:prstGeom prst="rect">
                          <a:avLst/>
                        </a:prstGeom>
                      </wps:spPr>
                      <wps:txbx>
                        <w:txbxContent>
                          <w:p w:rsidR="00D73FD5" w14:textId="5DDC7D6B">
                            <w:pPr>
                              <w:pStyle w:val="BodyText"/>
                            </w:pPr>
                            <w:r>
                              <w:rPr>
                                <w:color w:val="221F1F"/>
                              </w:rPr>
                              <w:t>f.</w:t>
                            </w:r>
                            <w:r>
                              <w:rPr>
                                <w:color w:val="221F1F"/>
                                <w:spacing w:val="-19"/>
                              </w:rPr>
                              <w:t xml:space="preserve"> </w:t>
                            </w:r>
                            <w:r>
                              <w:rPr>
                                <w:color w:val="221F1F"/>
                              </w:rPr>
                              <w:t>To</w:t>
                            </w:r>
                            <w:r>
                              <w:rPr>
                                <w:color w:val="221F1F"/>
                                <w:spacing w:val="-8"/>
                              </w:rPr>
                              <w:t xml:space="preserve"> </w:t>
                            </w:r>
                            <w:r>
                              <w:rPr>
                                <w:color w:val="221F1F"/>
                              </w:rPr>
                              <w:t>change</w:t>
                            </w:r>
                            <w:r>
                              <w:rPr>
                                <w:color w:val="221F1F"/>
                                <w:spacing w:val="-7"/>
                              </w:rPr>
                              <w:t xml:space="preserve"> </w:t>
                            </w:r>
                            <w:r>
                              <w:rPr>
                                <w:color w:val="221F1F"/>
                              </w:rPr>
                              <w:t>the</w:t>
                            </w:r>
                            <w:r>
                              <w:rPr>
                                <w:color w:val="221F1F"/>
                                <w:spacing w:val="-8"/>
                              </w:rPr>
                              <w:t xml:space="preserve"> </w:t>
                            </w:r>
                            <w:r>
                              <w:rPr>
                                <w:color w:val="221F1F"/>
                              </w:rPr>
                              <w:t>benefit</w:t>
                            </w:r>
                            <w:r>
                              <w:rPr>
                                <w:color w:val="221F1F"/>
                                <w:spacing w:val="-7"/>
                              </w:rPr>
                              <w:t xml:space="preserve"> </w:t>
                            </w:r>
                            <w:r>
                              <w:rPr>
                                <w:color w:val="221F1F"/>
                              </w:rPr>
                              <w:t>form</w:t>
                            </w:r>
                            <w:r w:rsidR="007A7C0F">
                              <w:rPr>
                                <w:color w:val="221F1F"/>
                              </w:rPr>
                              <w:t xml:space="preserve"> or change the beneficiary of a joint-</w:t>
                            </w:r>
                            <w:r w:rsidR="00A4776D">
                              <w:rPr>
                                <w:color w:val="221F1F"/>
                              </w:rPr>
                              <w:t>life annuity</w:t>
                            </w:r>
                            <w:r>
                              <w:rPr>
                                <w:color w:val="221F1F"/>
                                <w:spacing w:val="-7"/>
                              </w:rPr>
                              <w:t xml:space="preserve"> </w:t>
                            </w:r>
                            <w:r>
                              <w:rPr>
                                <w:color w:val="221F1F"/>
                              </w:rPr>
                              <w:t>if</w:t>
                            </w:r>
                            <w:r>
                              <w:rPr>
                                <w:color w:val="221F1F"/>
                                <w:spacing w:val="-8"/>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is</w:t>
                            </w:r>
                            <w:r>
                              <w:rPr>
                                <w:color w:val="221F1F"/>
                                <w:spacing w:val="-6"/>
                              </w:rPr>
                              <w:t xml:space="preserve"> </w:t>
                            </w:r>
                            <w:r>
                              <w:rPr>
                                <w:color w:val="221F1F"/>
                              </w:rPr>
                              <w:t>already</w:t>
                            </w:r>
                            <w:r>
                              <w:rPr>
                                <w:color w:val="221F1F"/>
                                <w:spacing w:val="-3"/>
                              </w:rPr>
                              <w:t xml:space="preserve"> </w:t>
                            </w:r>
                            <w:r>
                              <w:rPr>
                                <w:color w:val="221F1F"/>
                              </w:rPr>
                              <w:t>receiving</w:t>
                            </w:r>
                            <w:r>
                              <w:rPr>
                                <w:color w:val="221F1F"/>
                                <w:spacing w:val="-5"/>
                              </w:rPr>
                              <w:t xml:space="preserve"> </w:t>
                            </w:r>
                            <w:r>
                              <w:rPr>
                                <w:color w:val="221F1F"/>
                              </w:rPr>
                              <w:t>benefit</w:t>
                            </w:r>
                            <w:r>
                              <w:rPr>
                                <w:color w:val="221F1F"/>
                                <w:spacing w:val="-6"/>
                              </w:rPr>
                              <w:t xml:space="preserve"> </w:t>
                            </w:r>
                            <w:r>
                              <w:rPr>
                                <w:color w:val="221F1F"/>
                                <w:spacing w:val="-2"/>
                              </w:rPr>
                              <w:t>payments.</w:t>
                            </w:r>
                          </w:p>
                        </w:txbxContent>
                      </wps:txbx>
                      <wps:bodyPr wrap="square" lIns="0" tIns="0" rIns="0" bIns="0" rtlCol="0"/>
                    </wps:wsp>
                  </a:graphicData>
                </a:graphic>
                <wp14:sizeRelV relativeFrom="margin">
                  <wp14:pctHeight>0</wp14:pctHeight>
                </wp14:sizeRelV>
              </wp:anchor>
            </w:drawing>
          </mc:Choice>
          <mc:Fallback>
            <w:pict>
              <v:shape id="Textbox 653" o:spid="_x0000_s1660" type="#_x0000_t202" style="width:373.85pt;height:33.2pt;margin-top:502.75pt;margin-left:87.65pt;mso-height-percent:0;mso-height-relative:margin;mso-position-horizontal-relative:page;mso-position-vertical-relative:page;mso-wrap-distance-bottom:0;mso-wrap-distance-left:0;mso-wrap-distance-right:0;mso-wrap-distance-top:0;mso-wrap-style:square;position:absolute;visibility:visible;v-text-anchor:top;z-index:-250337280" filled="f" stroked="f">
                <v:textbox inset="0,0,0,0">
                  <w:txbxContent>
                    <w:p w:rsidR="00D73FD5" w14:paraId="6A0370A2" w14:textId="5DDC7D6B">
                      <w:pPr>
                        <w:pStyle w:val="BodyText"/>
                      </w:pPr>
                      <w:r>
                        <w:rPr>
                          <w:color w:val="221F1F"/>
                        </w:rPr>
                        <w:t>f.</w:t>
                      </w:r>
                      <w:r>
                        <w:rPr>
                          <w:color w:val="221F1F"/>
                          <w:spacing w:val="-19"/>
                        </w:rPr>
                        <w:t xml:space="preserve"> </w:t>
                      </w:r>
                      <w:r>
                        <w:rPr>
                          <w:color w:val="221F1F"/>
                        </w:rPr>
                        <w:t>To</w:t>
                      </w:r>
                      <w:r>
                        <w:rPr>
                          <w:color w:val="221F1F"/>
                          <w:spacing w:val="-8"/>
                        </w:rPr>
                        <w:t xml:space="preserve"> </w:t>
                      </w:r>
                      <w:r>
                        <w:rPr>
                          <w:color w:val="221F1F"/>
                        </w:rPr>
                        <w:t>change</w:t>
                      </w:r>
                      <w:r>
                        <w:rPr>
                          <w:color w:val="221F1F"/>
                          <w:spacing w:val="-7"/>
                        </w:rPr>
                        <w:t xml:space="preserve"> </w:t>
                      </w:r>
                      <w:r>
                        <w:rPr>
                          <w:color w:val="221F1F"/>
                        </w:rPr>
                        <w:t>the</w:t>
                      </w:r>
                      <w:r>
                        <w:rPr>
                          <w:color w:val="221F1F"/>
                          <w:spacing w:val="-8"/>
                        </w:rPr>
                        <w:t xml:space="preserve"> </w:t>
                      </w:r>
                      <w:r>
                        <w:rPr>
                          <w:color w:val="221F1F"/>
                        </w:rPr>
                        <w:t>benefit</w:t>
                      </w:r>
                      <w:r>
                        <w:rPr>
                          <w:color w:val="221F1F"/>
                          <w:spacing w:val="-7"/>
                        </w:rPr>
                        <w:t xml:space="preserve"> </w:t>
                      </w:r>
                      <w:r>
                        <w:rPr>
                          <w:color w:val="221F1F"/>
                        </w:rPr>
                        <w:t>form</w:t>
                      </w:r>
                      <w:r w:rsidR="007A7C0F">
                        <w:rPr>
                          <w:color w:val="221F1F"/>
                        </w:rPr>
                        <w:t xml:space="preserve"> or change the beneficiary of a joint-</w:t>
                      </w:r>
                      <w:r w:rsidR="00A4776D">
                        <w:rPr>
                          <w:color w:val="221F1F"/>
                        </w:rPr>
                        <w:t>life annuity</w:t>
                      </w:r>
                      <w:r>
                        <w:rPr>
                          <w:color w:val="221F1F"/>
                          <w:spacing w:val="-7"/>
                        </w:rPr>
                        <w:t xml:space="preserve"> </w:t>
                      </w:r>
                      <w:r>
                        <w:rPr>
                          <w:color w:val="221F1F"/>
                        </w:rPr>
                        <w:t>if</w:t>
                      </w:r>
                      <w:r>
                        <w:rPr>
                          <w:color w:val="221F1F"/>
                          <w:spacing w:val="-8"/>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is</w:t>
                      </w:r>
                      <w:r>
                        <w:rPr>
                          <w:color w:val="221F1F"/>
                          <w:spacing w:val="-6"/>
                        </w:rPr>
                        <w:t xml:space="preserve"> </w:t>
                      </w:r>
                      <w:r>
                        <w:rPr>
                          <w:color w:val="221F1F"/>
                        </w:rPr>
                        <w:t>already</w:t>
                      </w:r>
                      <w:r>
                        <w:rPr>
                          <w:color w:val="221F1F"/>
                          <w:spacing w:val="-3"/>
                        </w:rPr>
                        <w:t xml:space="preserve"> </w:t>
                      </w:r>
                      <w:r>
                        <w:rPr>
                          <w:color w:val="221F1F"/>
                        </w:rPr>
                        <w:t>receiving</w:t>
                      </w:r>
                      <w:r>
                        <w:rPr>
                          <w:color w:val="221F1F"/>
                          <w:spacing w:val="-5"/>
                        </w:rPr>
                        <w:t xml:space="preserve"> </w:t>
                      </w:r>
                      <w:r>
                        <w:rPr>
                          <w:color w:val="221F1F"/>
                        </w:rPr>
                        <w:t>benefit</w:t>
                      </w:r>
                      <w:r>
                        <w:rPr>
                          <w:color w:val="221F1F"/>
                          <w:spacing w:val="-6"/>
                        </w:rPr>
                        <w:t xml:space="preserve"> </w:t>
                      </w:r>
                      <w:r>
                        <w:rPr>
                          <w:color w:val="221F1F"/>
                          <w:spacing w:val="-2"/>
                        </w:rPr>
                        <w:t>payments.</w:t>
                      </w:r>
                    </w:p>
                  </w:txbxContent>
                </v:textbox>
              </v:shape>
            </w:pict>
          </mc:Fallback>
        </mc:AlternateContent>
      </w:r>
      <w:r>
        <w:rPr>
          <w:noProof/>
        </w:rPr>
        <mc:AlternateContent>
          <mc:Choice Requires="wps">
            <w:drawing>
              <wp:anchor distT="0" distB="0" distL="0" distR="0" simplePos="0" relativeHeight="252976128" behindDoc="1" locked="0" layoutInCell="1" allowOverlap="1">
                <wp:simplePos x="0" y="0"/>
                <wp:positionH relativeFrom="page">
                  <wp:posOffset>1130300</wp:posOffset>
                </wp:positionH>
                <wp:positionV relativeFrom="page">
                  <wp:posOffset>6019276</wp:posOffset>
                </wp:positionV>
                <wp:extent cx="5162550" cy="190500"/>
                <wp:effectExtent l="0" t="0" r="0" b="0"/>
                <wp:wrapNone/>
                <wp:docPr id="652" name="Textbox 652"/>
                <wp:cNvGraphicFramePr/>
                <a:graphic xmlns:a="http://schemas.openxmlformats.org/drawingml/2006/main">
                  <a:graphicData uri="http://schemas.microsoft.com/office/word/2010/wordprocessingShape">
                    <wps:wsp xmlns:wps="http://schemas.microsoft.com/office/word/2010/wordprocessingShape">
                      <wps:cNvSpPr txBox="1"/>
                      <wps:spPr>
                        <a:xfrm>
                          <a:off x="0" y="0"/>
                          <a:ext cx="5162550" cy="190500"/>
                        </a:xfrm>
                        <a:prstGeom prst="rect">
                          <a:avLst/>
                        </a:prstGeom>
                      </wps:spPr>
                      <wps:txbx>
                        <w:txbxContent>
                          <w:p w:rsidR="00D73FD5" w14:textId="77777777">
                            <w:pPr>
                              <w:pStyle w:val="BodyText"/>
                            </w:pPr>
                            <w:r>
                              <w:rPr>
                                <w:color w:val="221F1F"/>
                                <w:spacing w:val="-2"/>
                              </w:rPr>
                              <w:t>e.</w:t>
                            </w:r>
                            <w:r>
                              <w:rPr>
                                <w:color w:val="221F1F"/>
                                <w:spacing w:val="-14"/>
                              </w:rPr>
                              <w:t xml:space="preserve"> </w:t>
                            </w:r>
                            <w:r>
                              <w:rPr>
                                <w:color w:val="221F1F"/>
                                <w:spacing w:val="-2"/>
                              </w:rPr>
                              <w:t>To</w:t>
                            </w:r>
                            <w:r>
                              <w:rPr>
                                <w:color w:val="221F1F"/>
                                <w:spacing w:val="-13"/>
                              </w:rPr>
                              <w:t xml:space="preserve"> </w:t>
                            </w:r>
                            <w:r>
                              <w:rPr>
                                <w:color w:val="221F1F"/>
                                <w:spacing w:val="-2"/>
                              </w:rPr>
                              <w:t>pay benefits</w:t>
                            </w:r>
                            <w:r>
                              <w:rPr>
                                <w:color w:val="221F1F"/>
                                <w:spacing w:val="-3"/>
                              </w:rPr>
                              <w:t xml:space="preserve"> </w:t>
                            </w:r>
                            <w:r>
                              <w:rPr>
                                <w:color w:val="221F1F"/>
                                <w:spacing w:val="-2"/>
                              </w:rPr>
                              <w:t>to</w:t>
                            </w:r>
                            <w:r>
                              <w:rPr>
                                <w:color w:val="221F1F"/>
                                <w:spacing w:val="-3"/>
                              </w:rPr>
                              <w:t xml:space="preserve"> </w:t>
                            </w:r>
                            <w:r>
                              <w:rPr>
                                <w:color w:val="221F1F"/>
                                <w:spacing w:val="-2"/>
                              </w:rPr>
                              <w:t>the Alternate Payee for</w:t>
                            </w:r>
                            <w:r>
                              <w:rPr>
                                <w:color w:val="221F1F"/>
                                <w:spacing w:val="-3"/>
                              </w:rPr>
                              <w:t xml:space="preserve"> </w:t>
                            </w:r>
                            <w:r>
                              <w:rPr>
                                <w:color w:val="221F1F"/>
                                <w:spacing w:val="-2"/>
                              </w:rPr>
                              <w:t>any period</w:t>
                            </w:r>
                            <w:r>
                              <w:rPr>
                                <w:color w:val="221F1F"/>
                                <w:spacing w:val="-4"/>
                              </w:rPr>
                              <w:t xml:space="preserve"> </w:t>
                            </w:r>
                            <w:r>
                              <w:rPr>
                                <w:color w:val="221F1F"/>
                                <w:spacing w:val="-2"/>
                              </w:rPr>
                              <w:t xml:space="preserve">before PBGC receives this Order; </w:t>
                            </w:r>
                            <w:r>
                              <w:rPr>
                                <w:color w:val="221F1F"/>
                                <w:spacing w:val="-5"/>
                              </w:rPr>
                              <w:t>or</w:t>
                            </w:r>
                          </w:p>
                        </w:txbxContent>
                      </wps:txbx>
                      <wps:bodyPr wrap="square" lIns="0" tIns="0" rIns="0" bIns="0" rtlCol="0"/>
                    </wps:wsp>
                  </a:graphicData>
                </a:graphic>
              </wp:anchor>
            </w:drawing>
          </mc:Choice>
          <mc:Fallback>
            <w:pict>
              <v:shape id="Textbox 652" o:spid="_x0000_s1661" type="#_x0000_t202" style="width:406.5pt;height:15pt;margin-top:473.95pt;margin-left:89pt;mso-position-horizontal-relative:page;mso-position-vertical-relative:page;mso-wrap-distance-bottom:0;mso-wrap-distance-left:0;mso-wrap-distance-right:0;mso-wrap-distance-top:0;mso-wrap-style:square;position:absolute;visibility:visible;v-text-anchor:top;z-index:-250339328" filled="f" stroked="f">
                <v:textbox inset="0,0,0,0">
                  <w:txbxContent>
                    <w:p w:rsidR="00D73FD5" w14:paraId="6A0370A1" w14:textId="77777777">
                      <w:pPr>
                        <w:pStyle w:val="BodyText"/>
                      </w:pPr>
                      <w:r>
                        <w:rPr>
                          <w:color w:val="221F1F"/>
                          <w:spacing w:val="-2"/>
                        </w:rPr>
                        <w:t>e.</w:t>
                      </w:r>
                      <w:r>
                        <w:rPr>
                          <w:color w:val="221F1F"/>
                          <w:spacing w:val="-14"/>
                        </w:rPr>
                        <w:t xml:space="preserve"> </w:t>
                      </w:r>
                      <w:r>
                        <w:rPr>
                          <w:color w:val="221F1F"/>
                          <w:spacing w:val="-2"/>
                        </w:rPr>
                        <w:t>To</w:t>
                      </w:r>
                      <w:r>
                        <w:rPr>
                          <w:color w:val="221F1F"/>
                          <w:spacing w:val="-13"/>
                        </w:rPr>
                        <w:t xml:space="preserve"> </w:t>
                      </w:r>
                      <w:r>
                        <w:rPr>
                          <w:color w:val="221F1F"/>
                          <w:spacing w:val="-2"/>
                        </w:rPr>
                        <w:t>pay benefits</w:t>
                      </w:r>
                      <w:r>
                        <w:rPr>
                          <w:color w:val="221F1F"/>
                          <w:spacing w:val="-3"/>
                        </w:rPr>
                        <w:t xml:space="preserve"> </w:t>
                      </w:r>
                      <w:r>
                        <w:rPr>
                          <w:color w:val="221F1F"/>
                          <w:spacing w:val="-2"/>
                        </w:rPr>
                        <w:t>to</w:t>
                      </w:r>
                      <w:r>
                        <w:rPr>
                          <w:color w:val="221F1F"/>
                          <w:spacing w:val="-3"/>
                        </w:rPr>
                        <w:t xml:space="preserve"> </w:t>
                      </w:r>
                      <w:r>
                        <w:rPr>
                          <w:color w:val="221F1F"/>
                          <w:spacing w:val="-2"/>
                        </w:rPr>
                        <w:t>the Alternate Payee for</w:t>
                      </w:r>
                      <w:r>
                        <w:rPr>
                          <w:color w:val="221F1F"/>
                          <w:spacing w:val="-3"/>
                        </w:rPr>
                        <w:t xml:space="preserve"> </w:t>
                      </w:r>
                      <w:r>
                        <w:rPr>
                          <w:color w:val="221F1F"/>
                          <w:spacing w:val="-2"/>
                        </w:rPr>
                        <w:t>any period</w:t>
                      </w:r>
                      <w:r>
                        <w:rPr>
                          <w:color w:val="221F1F"/>
                          <w:spacing w:val="-4"/>
                        </w:rPr>
                        <w:t xml:space="preserve"> </w:t>
                      </w:r>
                      <w:r>
                        <w:rPr>
                          <w:color w:val="221F1F"/>
                          <w:spacing w:val="-2"/>
                        </w:rPr>
                        <w:t xml:space="preserve">before PBGC receives this Order; </w:t>
                      </w:r>
                      <w:r>
                        <w:rPr>
                          <w:color w:val="221F1F"/>
                          <w:spacing w:val="-5"/>
                        </w:rPr>
                        <w:t>or</w:t>
                      </w:r>
                    </w:p>
                  </w:txbxContent>
                </v:textbox>
              </v:shape>
            </w:pict>
          </mc:Fallback>
        </mc:AlternateContent>
      </w:r>
      <w:r>
        <w:rPr>
          <w:noProof/>
        </w:rPr>
        <mc:AlternateContent>
          <mc:Choice Requires="wps">
            <w:drawing>
              <wp:anchor distT="0" distB="0" distL="0" distR="0" simplePos="0" relativeHeight="252974080" behindDoc="1" locked="0" layoutInCell="1" allowOverlap="1">
                <wp:simplePos x="0" y="0"/>
                <wp:positionH relativeFrom="page">
                  <wp:posOffset>1130300</wp:posOffset>
                </wp:positionH>
                <wp:positionV relativeFrom="page">
                  <wp:posOffset>5477924</wp:posOffset>
                </wp:positionV>
                <wp:extent cx="5330190" cy="367030"/>
                <wp:effectExtent l="0" t="0" r="0" b="0"/>
                <wp:wrapNone/>
                <wp:docPr id="651" name="Textbox 6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0190" cy="367030"/>
                        </a:xfrm>
                        <a:prstGeom prst="rect">
                          <a:avLst/>
                        </a:prstGeom>
                      </wps:spPr>
                      <wps:txbx>
                        <w:txbxContent>
                          <w:p w:rsidR="00D73FD5" w14:textId="77777777">
                            <w:pPr>
                              <w:pStyle w:val="BodyText"/>
                              <w:spacing w:before="18" w:line="259" w:lineRule="auto"/>
                            </w:pPr>
                            <w:r>
                              <w:rPr>
                                <w:color w:val="221F1F"/>
                              </w:rPr>
                              <w:t>d.</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9"/>
                              </w:rPr>
                              <w:t xml:space="preserve"> </w:t>
                            </w:r>
                            <w:r>
                              <w:rPr>
                                <w:color w:val="221F1F"/>
                              </w:rPr>
                              <w:t>to</w:t>
                            </w:r>
                            <w:r>
                              <w:rPr>
                                <w:color w:val="221F1F"/>
                                <w:spacing w:val="-9"/>
                              </w:rPr>
                              <w:t xml:space="preserve"> </w:t>
                            </w:r>
                            <w:r>
                              <w:rPr>
                                <w:color w:val="221F1F"/>
                              </w:rPr>
                              <w:t>the</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that</w:t>
                            </w:r>
                            <w:r>
                              <w:rPr>
                                <w:color w:val="221F1F"/>
                                <w:spacing w:val="-8"/>
                              </w:rPr>
                              <w:t xml:space="preserve"> </w:t>
                            </w:r>
                            <w:r>
                              <w:rPr>
                                <w:color w:val="221F1F"/>
                              </w:rPr>
                              <w:t>are</w:t>
                            </w:r>
                            <w:r>
                              <w:rPr>
                                <w:color w:val="221F1F"/>
                                <w:spacing w:val="-8"/>
                              </w:rPr>
                              <w:t xml:space="preserve"> </w:t>
                            </w:r>
                            <w:r>
                              <w:rPr>
                                <w:color w:val="221F1F"/>
                              </w:rPr>
                              <w:t>required</w:t>
                            </w:r>
                            <w:r>
                              <w:rPr>
                                <w:color w:val="221F1F"/>
                                <w:spacing w:val="-8"/>
                              </w:rPr>
                              <w:t xml:space="preserve"> </w:t>
                            </w:r>
                            <w:r>
                              <w:rPr>
                                <w:color w:val="221F1F"/>
                              </w:rPr>
                              <w:t>to</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to</w:t>
                            </w:r>
                            <w:r>
                              <w:rPr>
                                <w:color w:val="221F1F"/>
                                <w:spacing w:val="-9"/>
                              </w:rPr>
                              <w:t xml:space="preserve"> </w:t>
                            </w:r>
                            <w:r>
                              <w:rPr>
                                <w:color w:val="221F1F"/>
                              </w:rPr>
                              <w:t>another</w:t>
                            </w:r>
                            <w:r>
                              <w:rPr>
                                <w:color w:val="221F1F"/>
                                <w:spacing w:val="-8"/>
                              </w:rPr>
                              <w:t xml:space="preserve"> </w:t>
                            </w:r>
                            <w:r>
                              <w:rPr>
                                <w:color w:val="221F1F"/>
                              </w:rPr>
                              <w:t>alternate</w:t>
                            </w:r>
                            <w:r>
                              <w:rPr>
                                <w:color w:val="221F1F"/>
                                <w:spacing w:val="-8"/>
                              </w:rPr>
                              <w:t xml:space="preserve"> </w:t>
                            </w:r>
                            <w:r>
                              <w:rPr>
                                <w:color w:val="221F1F"/>
                              </w:rPr>
                              <w:t>payee under a QDRO that is in effect prior to this Order;</w:t>
                            </w:r>
                          </w:p>
                        </w:txbxContent>
                      </wps:txbx>
                      <wps:bodyPr wrap="square" lIns="0" tIns="0" rIns="0" bIns="0" rtlCol="0"/>
                    </wps:wsp>
                  </a:graphicData>
                </a:graphic>
              </wp:anchor>
            </w:drawing>
          </mc:Choice>
          <mc:Fallback>
            <w:pict>
              <v:shape id="Textbox 651" o:spid="_x0000_s1662" type="#_x0000_t202" style="width:419.7pt;height:28.9pt;margin-top:431.35pt;margin-left:89pt;mso-position-horizontal-relative:page;mso-position-vertical-relative:page;mso-wrap-distance-bottom:0;mso-wrap-distance-left:0;mso-wrap-distance-right:0;mso-wrap-distance-top:0;mso-wrap-style:square;position:absolute;visibility:visible;v-text-anchor:top;z-index:-250341376" filled="f" stroked="f">
                <v:textbox inset="0,0,0,0">
                  <w:txbxContent>
                    <w:p w:rsidR="00D73FD5" w14:paraId="6A0370A0" w14:textId="77777777">
                      <w:pPr>
                        <w:pStyle w:val="BodyText"/>
                        <w:spacing w:before="18" w:line="259" w:lineRule="auto"/>
                      </w:pPr>
                      <w:r>
                        <w:rPr>
                          <w:color w:val="221F1F"/>
                        </w:rPr>
                        <w:t>d.</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9"/>
                        </w:rPr>
                        <w:t xml:space="preserve"> </w:t>
                      </w:r>
                      <w:r>
                        <w:rPr>
                          <w:color w:val="221F1F"/>
                        </w:rPr>
                        <w:t>to</w:t>
                      </w:r>
                      <w:r>
                        <w:rPr>
                          <w:color w:val="221F1F"/>
                          <w:spacing w:val="-9"/>
                        </w:rPr>
                        <w:t xml:space="preserve"> </w:t>
                      </w:r>
                      <w:r>
                        <w:rPr>
                          <w:color w:val="221F1F"/>
                        </w:rPr>
                        <w:t>the</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8"/>
                        </w:rPr>
                        <w:t xml:space="preserve"> </w:t>
                      </w:r>
                      <w:r>
                        <w:rPr>
                          <w:color w:val="221F1F"/>
                        </w:rPr>
                        <w:t>that</w:t>
                      </w:r>
                      <w:r>
                        <w:rPr>
                          <w:color w:val="221F1F"/>
                          <w:spacing w:val="-8"/>
                        </w:rPr>
                        <w:t xml:space="preserve"> </w:t>
                      </w:r>
                      <w:r>
                        <w:rPr>
                          <w:color w:val="221F1F"/>
                        </w:rPr>
                        <w:t>are</w:t>
                      </w:r>
                      <w:r>
                        <w:rPr>
                          <w:color w:val="221F1F"/>
                          <w:spacing w:val="-8"/>
                        </w:rPr>
                        <w:t xml:space="preserve"> </w:t>
                      </w:r>
                      <w:r>
                        <w:rPr>
                          <w:color w:val="221F1F"/>
                        </w:rPr>
                        <w:t>required</w:t>
                      </w:r>
                      <w:r>
                        <w:rPr>
                          <w:color w:val="221F1F"/>
                          <w:spacing w:val="-8"/>
                        </w:rPr>
                        <w:t xml:space="preserve"> </w:t>
                      </w:r>
                      <w:r>
                        <w:rPr>
                          <w:color w:val="221F1F"/>
                        </w:rPr>
                        <w:t>to</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to</w:t>
                      </w:r>
                      <w:r>
                        <w:rPr>
                          <w:color w:val="221F1F"/>
                          <w:spacing w:val="-9"/>
                        </w:rPr>
                        <w:t xml:space="preserve"> </w:t>
                      </w:r>
                      <w:r>
                        <w:rPr>
                          <w:color w:val="221F1F"/>
                        </w:rPr>
                        <w:t>another</w:t>
                      </w:r>
                      <w:r>
                        <w:rPr>
                          <w:color w:val="221F1F"/>
                          <w:spacing w:val="-8"/>
                        </w:rPr>
                        <w:t xml:space="preserve"> </w:t>
                      </w:r>
                      <w:r>
                        <w:rPr>
                          <w:color w:val="221F1F"/>
                        </w:rPr>
                        <w:t>alternate</w:t>
                      </w:r>
                      <w:r>
                        <w:rPr>
                          <w:color w:val="221F1F"/>
                          <w:spacing w:val="-8"/>
                        </w:rPr>
                        <w:t xml:space="preserve"> </w:t>
                      </w:r>
                      <w:r>
                        <w:rPr>
                          <w:color w:val="221F1F"/>
                        </w:rPr>
                        <w:t>payee under a QDRO that is in effect prior to this Order;</w:t>
                      </w:r>
                    </w:p>
                  </w:txbxContent>
                </v:textbox>
              </v:shape>
            </w:pict>
          </mc:Fallback>
        </mc:AlternateContent>
      </w:r>
      <w:r>
        <w:rPr>
          <w:noProof/>
        </w:rPr>
        <mc:AlternateContent>
          <mc:Choice Requires="wps">
            <w:drawing>
              <wp:anchor distT="0" distB="0" distL="0" distR="0" simplePos="0" relativeHeight="252972032" behindDoc="1" locked="0" layoutInCell="1" allowOverlap="1">
                <wp:simplePos x="0" y="0"/>
                <wp:positionH relativeFrom="page">
                  <wp:posOffset>1130300</wp:posOffset>
                </wp:positionH>
                <wp:positionV relativeFrom="page">
                  <wp:posOffset>4920670</wp:posOffset>
                </wp:positionV>
                <wp:extent cx="5406390" cy="368300"/>
                <wp:effectExtent l="0" t="0" r="0" b="0"/>
                <wp:wrapNone/>
                <wp:docPr id="650" name="Textbox 65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6390" cy="368300"/>
                        </a:xfrm>
                        <a:prstGeom prst="rect">
                          <a:avLst/>
                        </a:prstGeom>
                      </wps:spPr>
                      <wps:txbx>
                        <w:txbxContent>
                          <w:p w:rsidR="00D73FD5" w14:textId="77777777">
                            <w:pPr>
                              <w:pStyle w:val="BodyText"/>
                              <w:spacing w:before="16" w:line="261" w:lineRule="auto"/>
                            </w:pPr>
                            <w:r>
                              <w:rPr>
                                <w:color w:val="221F1F"/>
                              </w:rPr>
                              <w:t>c.</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Participant</w:t>
                            </w:r>
                            <w:r>
                              <w:rPr>
                                <w:color w:val="221F1F"/>
                                <w:spacing w:val="-10"/>
                              </w:rPr>
                              <w:t xml:space="preserve"> </w:t>
                            </w:r>
                            <w:r>
                              <w:rPr>
                                <w:color w:val="221F1F"/>
                              </w:rPr>
                              <w:t>and</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with</w:t>
                            </w:r>
                            <w:r>
                              <w:rPr>
                                <w:color w:val="221F1F"/>
                                <w:spacing w:val="-10"/>
                              </w:rPr>
                              <w:t xml:space="preserve"> </w:t>
                            </w:r>
                            <w:r>
                              <w:rPr>
                                <w:color w:val="221F1F"/>
                              </w:rPr>
                              <w:t>a</w:t>
                            </w:r>
                            <w:r>
                              <w:rPr>
                                <w:color w:val="221F1F"/>
                                <w:spacing w:val="-8"/>
                              </w:rPr>
                              <w:t xml:space="preserve"> </w:t>
                            </w:r>
                            <w:r>
                              <w:rPr>
                                <w:color w:val="221F1F"/>
                              </w:rPr>
                              <w:t>total</w:t>
                            </w:r>
                            <w:r>
                              <w:rPr>
                                <w:color w:val="221F1F"/>
                                <w:spacing w:val="-8"/>
                              </w:rPr>
                              <w:t xml:space="preserve"> </w:t>
                            </w:r>
                            <w:r>
                              <w:rPr>
                                <w:color w:val="221F1F"/>
                              </w:rPr>
                              <w:t>value</w:t>
                            </w:r>
                            <w:r>
                              <w:rPr>
                                <w:color w:val="221F1F"/>
                                <w:spacing w:val="-8"/>
                              </w:rPr>
                              <w:t xml:space="preserve"> </w:t>
                            </w:r>
                            <w:r>
                              <w:rPr>
                                <w:color w:val="221F1F"/>
                              </w:rPr>
                              <w:t>that</w:t>
                            </w:r>
                            <w:r>
                              <w:rPr>
                                <w:color w:val="221F1F"/>
                                <w:spacing w:val="-9"/>
                              </w:rPr>
                              <w:t xml:space="preserve"> </w:t>
                            </w:r>
                            <w:r>
                              <w:rPr>
                                <w:color w:val="221F1F"/>
                              </w:rPr>
                              <w:t>exceeds</w:t>
                            </w:r>
                            <w:r>
                              <w:rPr>
                                <w:color w:val="221F1F"/>
                                <w:spacing w:val="-9"/>
                              </w:rPr>
                              <w:t xml:space="preserve"> </w:t>
                            </w:r>
                            <w:r>
                              <w:rPr>
                                <w:color w:val="221F1F"/>
                              </w:rPr>
                              <w:t>the</w:t>
                            </w:r>
                            <w:r>
                              <w:rPr>
                                <w:color w:val="221F1F"/>
                                <w:spacing w:val="-8"/>
                              </w:rPr>
                              <w:t xml:space="preserve"> </w:t>
                            </w:r>
                            <w:r>
                              <w:rPr>
                                <w:color w:val="221F1F"/>
                              </w:rPr>
                              <w:t>value of the benefits the Participant otherwise would receive under title IV of ERISA;</w:t>
                            </w:r>
                          </w:p>
                        </w:txbxContent>
                      </wps:txbx>
                      <wps:bodyPr wrap="square" lIns="0" tIns="0" rIns="0" bIns="0" rtlCol="0"/>
                    </wps:wsp>
                  </a:graphicData>
                </a:graphic>
              </wp:anchor>
            </w:drawing>
          </mc:Choice>
          <mc:Fallback>
            <w:pict>
              <v:shape id="Textbox 650" o:spid="_x0000_s1663" type="#_x0000_t202" style="width:425.7pt;height:29pt;margin-top:387.45pt;margin-left:89pt;mso-position-horizontal-relative:page;mso-position-vertical-relative:page;mso-wrap-distance-bottom:0;mso-wrap-distance-left:0;mso-wrap-distance-right:0;mso-wrap-distance-top:0;mso-wrap-style:square;position:absolute;visibility:visible;v-text-anchor:top;z-index:-250343424" filled="f" stroked="f">
                <v:textbox inset="0,0,0,0">
                  <w:txbxContent>
                    <w:p w:rsidR="00D73FD5" w14:paraId="6A03709F" w14:textId="77777777">
                      <w:pPr>
                        <w:pStyle w:val="BodyText"/>
                        <w:spacing w:before="16" w:line="261" w:lineRule="auto"/>
                      </w:pPr>
                      <w:r>
                        <w:rPr>
                          <w:color w:val="221F1F"/>
                        </w:rPr>
                        <w:t>c.</w:t>
                      </w:r>
                      <w:r>
                        <w:rPr>
                          <w:color w:val="221F1F"/>
                          <w:spacing w:val="-15"/>
                        </w:rPr>
                        <w:t xml:space="preserve"> </w:t>
                      </w:r>
                      <w:r>
                        <w:rPr>
                          <w:color w:val="221F1F"/>
                        </w:rPr>
                        <w:t>To</w:t>
                      </w:r>
                      <w:r>
                        <w:rPr>
                          <w:color w:val="221F1F"/>
                          <w:spacing w:val="-11"/>
                        </w:rPr>
                        <w:t xml:space="preserve"> </w:t>
                      </w:r>
                      <w:r>
                        <w:rPr>
                          <w:color w:val="221F1F"/>
                        </w:rPr>
                        <w:t>pay</w:t>
                      </w:r>
                      <w:r>
                        <w:rPr>
                          <w:color w:val="221F1F"/>
                          <w:spacing w:val="-10"/>
                        </w:rPr>
                        <w:t xml:space="preserve"> </w:t>
                      </w:r>
                      <w:r>
                        <w:rPr>
                          <w:color w:val="221F1F"/>
                        </w:rPr>
                        <w:t>benefits</w:t>
                      </w:r>
                      <w:r>
                        <w:rPr>
                          <w:color w:val="221F1F"/>
                          <w:spacing w:val="-10"/>
                        </w:rPr>
                        <w:t xml:space="preserve"> </w:t>
                      </w:r>
                      <w:r>
                        <w:rPr>
                          <w:color w:val="221F1F"/>
                        </w:rPr>
                        <w:t>to</w:t>
                      </w:r>
                      <w:r>
                        <w:rPr>
                          <w:color w:val="221F1F"/>
                          <w:spacing w:val="-11"/>
                        </w:rPr>
                        <w:t xml:space="preserve"> </w:t>
                      </w:r>
                      <w:r>
                        <w:rPr>
                          <w:color w:val="221F1F"/>
                        </w:rPr>
                        <w:t>the</w:t>
                      </w:r>
                      <w:r>
                        <w:rPr>
                          <w:color w:val="221F1F"/>
                          <w:spacing w:val="-10"/>
                        </w:rPr>
                        <w:t xml:space="preserve"> </w:t>
                      </w:r>
                      <w:r>
                        <w:rPr>
                          <w:color w:val="221F1F"/>
                        </w:rPr>
                        <w:t>Participant</w:t>
                      </w:r>
                      <w:r>
                        <w:rPr>
                          <w:color w:val="221F1F"/>
                          <w:spacing w:val="-10"/>
                        </w:rPr>
                        <w:t xml:space="preserve"> </w:t>
                      </w:r>
                      <w:r>
                        <w:rPr>
                          <w:color w:val="221F1F"/>
                        </w:rPr>
                        <w:t>and</w:t>
                      </w:r>
                      <w:r>
                        <w:rPr>
                          <w:color w:val="221F1F"/>
                          <w:spacing w:val="-10"/>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with</w:t>
                      </w:r>
                      <w:r>
                        <w:rPr>
                          <w:color w:val="221F1F"/>
                          <w:spacing w:val="-10"/>
                        </w:rPr>
                        <w:t xml:space="preserve"> </w:t>
                      </w:r>
                      <w:r>
                        <w:rPr>
                          <w:color w:val="221F1F"/>
                        </w:rPr>
                        <w:t>a</w:t>
                      </w:r>
                      <w:r>
                        <w:rPr>
                          <w:color w:val="221F1F"/>
                          <w:spacing w:val="-8"/>
                        </w:rPr>
                        <w:t xml:space="preserve"> </w:t>
                      </w:r>
                      <w:r>
                        <w:rPr>
                          <w:color w:val="221F1F"/>
                        </w:rPr>
                        <w:t>total</w:t>
                      </w:r>
                      <w:r>
                        <w:rPr>
                          <w:color w:val="221F1F"/>
                          <w:spacing w:val="-8"/>
                        </w:rPr>
                        <w:t xml:space="preserve"> </w:t>
                      </w:r>
                      <w:r>
                        <w:rPr>
                          <w:color w:val="221F1F"/>
                        </w:rPr>
                        <w:t>value</w:t>
                      </w:r>
                      <w:r>
                        <w:rPr>
                          <w:color w:val="221F1F"/>
                          <w:spacing w:val="-8"/>
                        </w:rPr>
                        <w:t xml:space="preserve"> </w:t>
                      </w:r>
                      <w:r>
                        <w:rPr>
                          <w:color w:val="221F1F"/>
                        </w:rPr>
                        <w:t>that</w:t>
                      </w:r>
                      <w:r>
                        <w:rPr>
                          <w:color w:val="221F1F"/>
                          <w:spacing w:val="-9"/>
                        </w:rPr>
                        <w:t xml:space="preserve"> </w:t>
                      </w:r>
                      <w:r>
                        <w:rPr>
                          <w:color w:val="221F1F"/>
                        </w:rPr>
                        <w:t>exceeds</w:t>
                      </w:r>
                      <w:r>
                        <w:rPr>
                          <w:color w:val="221F1F"/>
                          <w:spacing w:val="-9"/>
                        </w:rPr>
                        <w:t xml:space="preserve"> </w:t>
                      </w:r>
                      <w:r>
                        <w:rPr>
                          <w:color w:val="221F1F"/>
                        </w:rPr>
                        <w:t>the</w:t>
                      </w:r>
                      <w:r>
                        <w:rPr>
                          <w:color w:val="221F1F"/>
                          <w:spacing w:val="-8"/>
                        </w:rPr>
                        <w:t xml:space="preserve"> </w:t>
                      </w:r>
                      <w:r>
                        <w:rPr>
                          <w:color w:val="221F1F"/>
                        </w:rPr>
                        <w:t>value of the benefits the Participant otherwise would receive under title IV of ERISA;</w:t>
                      </w:r>
                    </w:p>
                  </w:txbxContent>
                </v:textbox>
              </v:shape>
            </w:pict>
          </mc:Fallback>
        </mc:AlternateContent>
      </w:r>
      <w:r>
        <w:rPr>
          <w:noProof/>
        </w:rPr>
        <mc:AlternateContent>
          <mc:Choice Requires="wps">
            <w:drawing>
              <wp:anchor distT="0" distB="0" distL="0" distR="0" simplePos="0" relativeHeight="252969984" behindDoc="1" locked="0" layoutInCell="1" allowOverlap="1">
                <wp:simplePos x="0" y="0"/>
                <wp:positionH relativeFrom="page">
                  <wp:posOffset>1114398</wp:posOffset>
                </wp:positionH>
                <wp:positionV relativeFrom="page">
                  <wp:posOffset>4427027</wp:posOffset>
                </wp:positionV>
                <wp:extent cx="5293360" cy="368300"/>
                <wp:effectExtent l="0" t="0" r="0" b="0"/>
                <wp:wrapNone/>
                <wp:docPr id="649" name="Textbox 649"/>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3360" cy="368300"/>
                        </a:xfrm>
                        <a:prstGeom prst="rect">
                          <a:avLst/>
                        </a:prstGeom>
                      </wps:spPr>
                      <wps:txbx>
                        <w:txbxContent>
                          <w:p w:rsidR="00D73FD5" w14:textId="0A72E638">
                            <w:pPr>
                              <w:pStyle w:val="BodyText"/>
                              <w:spacing w:before="16" w:line="261" w:lineRule="auto"/>
                            </w:pPr>
                            <w:r>
                              <w:rPr>
                                <w:color w:val="221F1F"/>
                              </w:rPr>
                              <w:t>b.</w:t>
                            </w:r>
                            <w:r>
                              <w:rPr>
                                <w:color w:val="221F1F"/>
                                <w:spacing w:val="-15"/>
                              </w:rPr>
                              <w:t xml:space="preserve"> </w:t>
                            </w:r>
                            <w:r>
                              <w:rPr>
                                <w:color w:val="221F1F"/>
                              </w:rPr>
                              <w:t>To</w:t>
                            </w:r>
                            <w:r>
                              <w:rPr>
                                <w:color w:val="221F1F"/>
                                <w:spacing w:val="-12"/>
                              </w:rPr>
                              <w:t xml:space="preserve"> </w:t>
                            </w:r>
                            <w:r>
                              <w:rPr>
                                <w:color w:val="221F1F"/>
                              </w:rPr>
                              <w:t>provide</w:t>
                            </w:r>
                            <w:r>
                              <w:rPr>
                                <w:color w:val="221F1F"/>
                                <w:spacing w:val="-10"/>
                              </w:rPr>
                              <w:t xml:space="preserve"> </w:t>
                            </w:r>
                            <w:r>
                              <w:rPr>
                                <w:color w:val="221F1F"/>
                              </w:rPr>
                              <w:t>any</w:t>
                            </w:r>
                            <w:r>
                              <w:rPr>
                                <w:color w:val="221F1F"/>
                                <w:spacing w:val="-9"/>
                              </w:rPr>
                              <w:t xml:space="preserve"> </w:t>
                            </w:r>
                            <w:r>
                              <w:rPr>
                                <w:color w:val="221F1F"/>
                              </w:rPr>
                              <w:t>type</w:t>
                            </w:r>
                            <w:r>
                              <w:rPr>
                                <w:color w:val="221F1F"/>
                                <w:spacing w:val="-7"/>
                              </w:rPr>
                              <w:t xml:space="preserve"> </w:t>
                            </w:r>
                            <w:r>
                              <w:rPr>
                                <w:color w:val="221F1F"/>
                              </w:rPr>
                              <w:t>or</w:t>
                            </w:r>
                            <w:r>
                              <w:rPr>
                                <w:color w:val="221F1F"/>
                                <w:spacing w:val="-6"/>
                              </w:rPr>
                              <w:t xml:space="preserve"> </w:t>
                            </w:r>
                            <w:r>
                              <w:rPr>
                                <w:color w:val="221F1F"/>
                              </w:rPr>
                              <w:t>form</w:t>
                            </w:r>
                            <w:r>
                              <w:rPr>
                                <w:color w:val="221F1F"/>
                                <w:spacing w:val="-7"/>
                              </w:rPr>
                              <w:t xml:space="preserve"> </w:t>
                            </w:r>
                            <w:r>
                              <w:rPr>
                                <w:color w:val="221F1F"/>
                              </w:rPr>
                              <w:t>of</w:t>
                            </w:r>
                            <w:r>
                              <w:rPr>
                                <w:color w:val="221F1F"/>
                                <w:spacing w:val="-6"/>
                              </w:rPr>
                              <w:t xml:space="preserve"> </w:t>
                            </w:r>
                            <w:r>
                              <w:rPr>
                                <w:color w:val="221F1F"/>
                              </w:rPr>
                              <w:t>benefit</w:t>
                            </w:r>
                            <w:r>
                              <w:rPr>
                                <w:color w:val="221F1F"/>
                                <w:spacing w:val="-9"/>
                              </w:rPr>
                              <w:t xml:space="preserve"> </w:t>
                            </w:r>
                            <w:r>
                              <w:rPr>
                                <w:color w:val="221F1F"/>
                              </w:rPr>
                              <w:t>or</w:t>
                            </w:r>
                            <w:r>
                              <w:rPr>
                                <w:color w:val="221F1F"/>
                                <w:spacing w:val="-6"/>
                              </w:rPr>
                              <w:t xml:space="preserve"> </w:t>
                            </w:r>
                            <w:r>
                              <w:rPr>
                                <w:color w:val="221F1F"/>
                              </w:rPr>
                              <w:t>any</w:t>
                            </w:r>
                            <w:r>
                              <w:rPr>
                                <w:color w:val="221F1F"/>
                                <w:spacing w:val="-6"/>
                              </w:rPr>
                              <w:t xml:space="preserve"> </w:t>
                            </w:r>
                            <w:r>
                              <w:rPr>
                                <w:color w:val="221F1F"/>
                              </w:rPr>
                              <w:t>option</w:t>
                            </w:r>
                            <w:r>
                              <w:rPr>
                                <w:color w:val="221F1F"/>
                                <w:spacing w:val="-5"/>
                              </w:rPr>
                              <w:t xml:space="preserve"> </w:t>
                            </w:r>
                            <w:r>
                              <w:rPr>
                                <w:color w:val="221F1F"/>
                              </w:rPr>
                              <w:t>not</w:t>
                            </w:r>
                            <w:r>
                              <w:rPr>
                                <w:color w:val="221F1F"/>
                                <w:spacing w:val="-7"/>
                              </w:rPr>
                              <w:t xml:space="preserve"> </w:t>
                            </w:r>
                            <w:r w:rsidR="002B015B">
                              <w:rPr>
                                <w:color w:val="221F1F"/>
                                <w:spacing w:val="-7"/>
                              </w:rPr>
                              <w:t xml:space="preserve">otherwise payable </w:t>
                            </w:r>
                            <w:r>
                              <w:rPr>
                                <w:color w:val="221F1F"/>
                              </w:rPr>
                              <w:t>by</w:t>
                            </w:r>
                            <w:r>
                              <w:rPr>
                                <w:color w:val="221F1F"/>
                                <w:spacing w:val="-6"/>
                              </w:rPr>
                              <w:t xml:space="preserve"> </w:t>
                            </w:r>
                            <w:r>
                              <w:rPr>
                                <w:color w:val="221F1F"/>
                              </w:rPr>
                              <w:t>PBGC</w:t>
                            </w:r>
                            <w:r>
                              <w:rPr>
                                <w:color w:val="221F1F"/>
                                <w:spacing w:val="-6"/>
                              </w:rPr>
                              <w:t xml:space="preserve"> </w:t>
                            </w:r>
                            <w:r>
                              <w:rPr>
                                <w:color w:val="221F1F"/>
                              </w:rPr>
                              <w:t>with</w:t>
                            </w:r>
                            <w:r>
                              <w:rPr>
                                <w:color w:val="221F1F"/>
                                <w:spacing w:val="-9"/>
                              </w:rPr>
                              <w:t xml:space="preserve"> </w:t>
                            </w:r>
                            <w:r>
                              <w:rPr>
                                <w:color w:val="221F1F"/>
                              </w:rPr>
                              <w:t>respect</w:t>
                            </w:r>
                            <w:r>
                              <w:rPr>
                                <w:color w:val="221F1F"/>
                                <w:spacing w:val="-7"/>
                              </w:rPr>
                              <w:t xml:space="preserve"> </w:t>
                            </w:r>
                            <w:r>
                              <w:rPr>
                                <w:color w:val="221F1F"/>
                              </w:rPr>
                              <w:t>to</w:t>
                            </w:r>
                            <w:r>
                              <w:rPr>
                                <w:color w:val="221F1F"/>
                                <w:spacing w:val="-7"/>
                              </w:rPr>
                              <w:t xml:space="preserve"> </w:t>
                            </w:r>
                            <w:r>
                              <w:rPr>
                                <w:color w:val="221F1F"/>
                              </w:rPr>
                              <w:t xml:space="preserve">the </w:t>
                            </w:r>
                            <w:r>
                              <w:rPr>
                                <w:color w:val="221F1F"/>
                                <w:spacing w:val="-2"/>
                              </w:rPr>
                              <w:t>Plan;</w:t>
                            </w:r>
                          </w:p>
                        </w:txbxContent>
                      </wps:txbx>
                      <wps:bodyPr wrap="square" lIns="0" tIns="0" rIns="0" bIns="0" rtlCol="0"/>
                    </wps:wsp>
                  </a:graphicData>
                </a:graphic>
              </wp:anchor>
            </w:drawing>
          </mc:Choice>
          <mc:Fallback>
            <w:pict>
              <v:shape id="Textbox 649" o:spid="_x0000_s1664" type="#_x0000_t202" style="width:416.8pt;height:29pt;margin-top:348.6pt;margin-left:87.75pt;mso-position-horizontal-relative:page;mso-position-vertical-relative:page;mso-wrap-distance-bottom:0;mso-wrap-distance-left:0;mso-wrap-distance-right:0;mso-wrap-distance-top:0;mso-wrap-style:square;position:absolute;visibility:visible;v-text-anchor:top;z-index:-250345472" filled="f" stroked="f">
                <v:textbox inset="0,0,0,0">
                  <w:txbxContent>
                    <w:p w:rsidR="00D73FD5" w14:paraId="6A03709E" w14:textId="0A72E638">
                      <w:pPr>
                        <w:pStyle w:val="BodyText"/>
                        <w:spacing w:before="16" w:line="261" w:lineRule="auto"/>
                      </w:pPr>
                      <w:r>
                        <w:rPr>
                          <w:color w:val="221F1F"/>
                        </w:rPr>
                        <w:t>b.</w:t>
                      </w:r>
                      <w:r>
                        <w:rPr>
                          <w:color w:val="221F1F"/>
                          <w:spacing w:val="-15"/>
                        </w:rPr>
                        <w:t xml:space="preserve"> </w:t>
                      </w:r>
                      <w:r>
                        <w:rPr>
                          <w:color w:val="221F1F"/>
                        </w:rPr>
                        <w:t>To</w:t>
                      </w:r>
                      <w:r>
                        <w:rPr>
                          <w:color w:val="221F1F"/>
                          <w:spacing w:val="-12"/>
                        </w:rPr>
                        <w:t xml:space="preserve"> </w:t>
                      </w:r>
                      <w:r>
                        <w:rPr>
                          <w:color w:val="221F1F"/>
                        </w:rPr>
                        <w:t>provide</w:t>
                      </w:r>
                      <w:r>
                        <w:rPr>
                          <w:color w:val="221F1F"/>
                          <w:spacing w:val="-10"/>
                        </w:rPr>
                        <w:t xml:space="preserve"> </w:t>
                      </w:r>
                      <w:r>
                        <w:rPr>
                          <w:color w:val="221F1F"/>
                        </w:rPr>
                        <w:t>any</w:t>
                      </w:r>
                      <w:r>
                        <w:rPr>
                          <w:color w:val="221F1F"/>
                          <w:spacing w:val="-9"/>
                        </w:rPr>
                        <w:t xml:space="preserve"> </w:t>
                      </w:r>
                      <w:r>
                        <w:rPr>
                          <w:color w:val="221F1F"/>
                        </w:rPr>
                        <w:t>type</w:t>
                      </w:r>
                      <w:r>
                        <w:rPr>
                          <w:color w:val="221F1F"/>
                          <w:spacing w:val="-7"/>
                        </w:rPr>
                        <w:t xml:space="preserve"> </w:t>
                      </w:r>
                      <w:r>
                        <w:rPr>
                          <w:color w:val="221F1F"/>
                        </w:rPr>
                        <w:t>or</w:t>
                      </w:r>
                      <w:r>
                        <w:rPr>
                          <w:color w:val="221F1F"/>
                          <w:spacing w:val="-6"/>
                        </w:rPr>
                        <w:t xml:space="preserve"> </w:t>
                      </w:r>
                      <w:r>
                        <w:rPr>
                          <w:color w:val="221F1F"/>
                        </w:rPr>
                        <w:t>form</w:t>
                      </w:r>
                      <w:r>
                        <w:rPr>
                          <w:color w:val="221F1F"/>
                          <w:spacing w:val="-7"/>
                        </w:rPr>
                        <w:t xml:space="preserve"> </w:t>
                      </w:r>
                      <w:r>
                        <w:rPr>
                          <w:color w:val="221F1F"/>
                        </w:rPr>
                        <w:t>of</w:t>
                      </w:r>
                      <w:r>
                        <w:rPr>
                          <w:color w:val="221F1F"/>
                          <w:spacing w:val="-6"/>
                        </w:rPr>
                        <w:t xml:space="preserve"> </w:t>
                      </w:r>
                      <w:r>
                        <w:rPr>
                          <w:color w:val="221F1F"/>
                        </w:rPr>
                        <w:t>benefit</w:t>
                      </w:r>
                      <w:r>
                        <w:rPr>
                          <w:color w:val="221F1F"/>
                          <w:spacing w:val="-9"/>
                        </w:rPr>
                        <w:t xml:space="preserve"> </w:t>
                      </w:r>
                      <w:r>
                        <w:rPr>
                          <w:color w:val="221F1F"/>
                        </w:rPr>
                        <w:t>or</w:t>
                      </w:r>
                      <w:r>
                        <w:rPr>
                          <w:color w:val="221F1F"/>
                          <w:spacing w:val="-6"/>
                        </w:rPr>
                        <w:t xml:space="preserve"> </w:t>
                      </w:r>
                      <w:r>
                        <w:rPr>
                          <w:color w:val="221F1F"/>
                        </w:rPr>
                        <w:t>any</w:t>
                      </w:r>
                      <w:r>
                        <w:rPr>
                          <w:color w:val="221F1F"/>
                          <w:spacing w:val="-6"/>
                        </w:rPr>
                        <w:t xml:space="preserve"> </w:t>
                      </w:r>
                      <w:r>
                        <w:rPr>
                          <w:color w:val="221F1F"/>
                        </w:rPr>
                        <w:t>option</w:t>
                      </w:r>
                      <w:r>
                        <w:rPr>
                          <w:color w:val="221F1F"/>
                          <w:spacing w:val="-5"/>
                        </w:rPr>
                        <w:t xml:space="preserve"> </w:t>
                      </w:r>
                      <w:r>
                        <w:rPr>
                          <w:color w:val="221F1F"/>
                        </w:rPr>
                        <w:t>not</w:t>
                      </w:r>
                      <w:r>
                        <w:rPr>
                          <w:color w:val="221F1F"/>
                          <w:spacing w:val="-7"/>
                        </w:rPr>
                        <w:t xml:space="preserve"> </w:t>
                      </w:r>
                      <w:r w:rsidR="002B015B">
                        <w:rPr>
                          <w:color w:val="221F1F"/>
                          <w:spacing w:val="-7"/>
                        </w:rPr>
                        <w:t xml:space="preserve">otherwise payable </w:t>
                      </w:r>
                      <w:r>
                        <w:rPr>
                          <w:color w:val="221F1F"/>
                        </w:rPr>
                        <w:t>by</w:t>
                      </w:r>
                      <w:r>
                        <w:rPr>
                          <w:color w:val="221F1F"/>
                          <w:spacing w:val="-6"/>
                        </w:rPr>
                        <w:t xml:space="preserve"> </w:t>
                      </w:r>
                      <w:r>
                        <w:rPr>
                          <w:color w:val="221F1F"/>
                        </w:rPr>
                        <w:t>PBGC</w:t>
                      </w:r>
                      <w:r>
                        <w:rPr>
                          <w:color w:val="221F1F"/>
                          <w:spacing w:val="-6"/>
                        </w:rPr>
                        <w:t xml:space="preserve"> </w:t>
                      </w:r>
                      <w:r>
                        <w:rPr>
                          <w:color w:val="221F1F"/>
                        </w:rPr>
                        <w:t>with</w:t>
                      </w:r>
                      <w:r>
                        <w:rPr>
                          <w:color w:val="221F1F"/>
                          <w:spacing w:val="-9"/>
                        </w:rPr>
                        <w:t xml:space="preserve"> </w:t>
                      </w:r>
                      <w:r>
                        <w:rPr>
                          <w:color w:val="221F1F"/>
                        </w:rPr>
                        <w:t>respect</w:t>
                      </w:r>
                      <w:r>
                        <w:rPr>
                          <w:color w:val="221F1F"/>
                          <w:spacing w:val="-7"/>
                        </w:rPr>
                        <w:t xml:space="preserve"> </w:t>
                      </w:r>
                      <w:r>
                        <w:rPr>
                          <w:color w:val="221F1F"/>
                        </w:rPr>
                        <w:t>to</w:t>
                      </w:r>
                      <w:r>
                        <w:rPr>
                          <w:color w:val="221F1F"/>
                          <w:spacing w:val="-7"/>
                        </w:rPr>
                        <w:t xml:space="preserve"> </w:t>
                      </w:r>
                      <w:r>
                        <w:rPr>
                          <w:color w:val="221F1F"/>
                        </w:rPr>
                        <w:t xml:space="preserve">the </w:t>
                      </w:r>
                      <w:r>
                        <w:rPr>
                          <w:color w:val="221F1F"/>
                          <w:spacing w:val="-2"/>
                        </w:rPr>
                        <w:t>Plan;</w:t>
                      </w:r>
                    </w:p>
                  </w:txbxContent>
                </v:textbox>
              </v:shape>
            </w:pict>
          </mc:Fallback>
        </mc:AlternateContent>
      </w:r>
      <w:r>
        <w:rPr>
          <w:noProof/>
        </w:rPr>
        <mc:AlternateContent>
          <mc:Choice Requires="wps">
            <w:drawing>
              <wp:anchor distT="0" distB="0" distL="0" distR="0" simplePos="0" relativeHeight="252967936" behindDoc="1" locked="0" layoutInCell="1" allowOverlap="1">
                <wp:simplePos x="0" y="0"/>
                <wp:positionH relativeFrom="page">
                  <wp:posOffset>1130300</wp:posOffset>
                </wp:positionH>
                <wp:positionV relativeFrom="page">
                  <wp:posOffset>4079378</wp:posOffset>
                </wp:positionV>
                <wp:extent cx="3585210" cy="190500"/>
                <wp:effectExtent l="0" t="0" r="0" b="0"/>
                <wp:wrapNone/>
                <wp:docPr id="648" name="Textbox 648"/>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5210" cy="190500"/>
                        </a:xfrm>
                        <a:prstGeom prst="rect">
                          <a:avLst/>
                        </a:prstGeom>
                      </wps:spPr>
                      <wps:txbx>
                        <w:txbxContent>
                          <w:p w:rsidR="00D73FD5" w14:textId="77777777">
                            <w:pPr>
                              <w:pStyle w:val="BodyText"/>
                            </w:pPr>
                            <w:r>
                              <w:rPr>
                                <w:color w:val="221F1F"/>
                              </w:rPr>
                              <w:t>a.</w:t>
                            </w:r>
                            <w:r>
                              <w:rPr>
                                <w:color w:val="221F1F"/>
                                <w:spacing w:val="-15"/>
                              </w:rPr>
                              <w:t xml:space="preserve"> </w:t>
                            </w:r>
                            <w:r>
                              <w:rPr>
                                <w:color w:val="221F1F"/>
                              </w:rPr>
                              <w:t>To</w:t>
                            </w:r>
                            <w:r>
                              <w:rPr>
                                <w:color w:val="221F1F"/>
                                <w:spacing w:val="-10"/>
                              </w:rPr>
                              <w:t xml:space="preserve"> </w:t>
                            </w:r>
                            <w:r>
                              <w:rPr>
                                <w:color w:val="221F1F"/>
                              </w:rPr>
                              <w:t>pay</w:t>
                            </w:r>
                            <w:r>
                              <w:rPr>
                                <w:color w:val="221F1F"/>
                                <w:spacing w:val="-8"/>
                              </w:rPr>
                              <w:t xml:space="preserve"> </w:t>
                            </w:r>
                            <w:r>
                              <w:rPr>
                                <w:color w:val="221F1F"/>
                              </w:rPr>
                              <w:t>any</w:t>
                            </w:r>
                            <w:r>
                              <w:rPr>
                                <w:color w:val="221F1F"/>
                                <w:spacing w:val="-6"/>
                              </w:rPr>
                              <w:t xml:space="preserve"> </w:t>
                            </w:r>
                            <w:r>
                              <w:rPr>
                                <w:color w:val="221F1F"/>
                              </w:rPr>
                              <w:t>benefits</w:t>
                            </w:r>
                            <w:r>
                              <w:rPr>
                                <w:color w:val="221F1F"/>
                                <w:spacing w:val="-5"/>
                              </w:rPr>
                              <w:t xml:space="preserve"> </w:t>
                            </w:r>
                            <w:r>
                              <w:rPr>
                                <w:color w:val="221F1F"/>
                              </w:rPr>
                              <w:t>not</w:t>
                            </w:r>
                            <w:r>
                              <w:rPr>
                                <w:color w:val="221F1F"/>
                                <w:spacing w:val="-5"/>
                              </w:rPr>
                              <w:t xml:space="preserve"> </w:t>
                            </w:r>
                            <w:r>
                              <w:rPr>
                                <w:color w:val="221F1F"/>
                              </w:rPr>
                              <w:t>permitted</w:t>
                            </w:r>
                            <w:r>
                              <w:rPr>
                                <w:color w:val="221F1F"/>
                                <w:spacing w:val="-6"/>
                              </w:rPr>
                              <w:t xml:space="preserve"> </w:t>
                            </w:r>
                            <w:r>
                              <w:rPr>
                                <w:color w:val="221F1F"/>
                              </w:rPr>
                              <w:t>under</w:t>
                            </w:r>
                            <w:r>
                              <w:rPr>
                                <w:color w:val="221F1F"/>
                                <w:spacing w:val="-5"/>
                              </w:rPr>
                              <w:t xml:space="preserve"> </w:t>
                            </w:r>
                            <w:r>
                              <w:rPr>
                                <w:color w:val="221F1F"/>
                              </w:rPr>
                              <w:t>ERISA</w:t>
                            </w:r>
                            <w:r>
                              <w:rPr>
                                <w:color w:val="221F1F"/>
                                <w:spacing w:val="-6"/>
                              </w:rPr>
                              <w:t xml:space="preserve"> </w:t>
                            </w:r>
                            <w:r>
                              <w:rPr>
                                <w:color w:val="221F1F"/>
                              </w:rPr>
                              <w:t>or</w:t>
                            </w:r>
                            <w:r>
                              <w:rPr>
                                <w:color w:val="221F1F"/>
                                <w:spacing w:val="-6"/>
                              </w:rPr>
                              <w:t xml:space="preserve"> </w:t>
                            </w:r>
                            <w:r>
                              <w:rPr>
                                <w:color w:val="221F1F"/>
                              </w:rPr>
                              <w:t>the</w:t>
                            </w:r>
                            <w:r>
                              <w:rPr>
                                <w:color w:val="221F1F"/>
                                <w:spacing w:val="-3"/>
                              </w:rPr>
                              <w:t xml:space="preserve"> </w:t>
                            </w:r>
                            <w:r>
                              <w:rPr>
                                <w:color w:val="221F1F"/>
                                <w:spacing w:val="-2"/>
                              </w:rPr>
                              <w:t>Code;</w:t>
                            </w:r>
                          </w:p>
                        </w:txbxContent>
                      </wps:txbx>
                      <wps:bodyPr wrap="square" lIns="0" tIns="0" rIns="0" bIns="0" rtlCol="0"/>
                    </wps:wsp>
                  </a:graphicData>
                </a:graphic>
              </wp:anchor>
            </w:drawing>
          </mc:Choice>
          <mc:Fallback>
            <w:pict>
              <v:shape id="Textbox 648" o:spid="_x0000_s1665" type="#_x0000_t202" style="width:282.3pt;height:15pt;margin-top:321.2pt;margin-left:89pt;mso-position-horizontal-relative:page;mso-position-vertical-relative:page;mso-wrap-distance-bottom:0;mso-wrap-distance-left:0;mso-wrap-distance-right:0;mso-wrap-distance-top:0;mso-wrap-style:square;position:absolute;visibility:visible;v-text-anchor:top;z-index:-250347520" filled="f" stroked="f">
                <v:textbox inset="0,0,0,0">
                  <w:txbxContent>
                    <w:p w:rsidR="00D73FD5" w14:paraId="6A03709D" w14:textId="77777777">
                      <w:pPr>
                        <w:pStyle w:val="BodyText"/>
                      </w:pPr>
                      <w:r>
                        <w:rPr>
                          <w:color w:val="221F1F"/>
                        </w:rPr>
                        <w:t>a.</w:t>
                      </w:r>
                      <w:r>
                        <w:rPr>
                          <w:color w:val="221F1F"/>
                          <w:spacing w:val="-15"/>
                        </w:rPr>
                        <w:t xml:space="preserve"> </w:t>
                      </w:r>
                      <w:r>
                        <w:rPr>
                          <w:color w:val="221F1F"/>
                        </w:rPr>
                        <w:t>To</w:t>
                      </w:r>
                      <w:r>
                        <w:rPr>
                          <w:color w:val="221F1F"/>
                          <w:spacing w:val="-10"/>
                        </w:rPr>
                        <w:t xml:space="preserve"> </w:t>
                      </w:r>
                      <w:r>
                        <w:rPr>
                          <w:color w:val="221F1F"/>
                        </w:rPr>
                        <w:t>pay</w:t>
                      </w:r>
                      <w:r>
                        <w:rPr>
                          <w:color w:val="221F1F"/>
                          <w:spacing w:val="-8"/>
                        </w:rPr>
                        <w:t xml:space="preserve"> </w:t>
                      </w:r>
                      <w:r>
                        <w:rPr>
                          <w:color w:val="221F1F"/>
                        </w:rPr>
                        <w:t>any</w:t>
                      </w:r>
                      <w:r>
                        <w:rPr>
                          <w:color w:val="221F1F"/>
                          <w:spacing w:val="-6"/>
                        </w:rPr>
                        <w:t xml:space="preserve"> </w:t>
                      </w:r>
                      <w:r>
                        <w:rPr>
                          <w:color w:val="221F1F"/>
                        </w:rPr>
                        <w:t>benefits</w:t>
                      </w:r>
                      <w:r>
                        <w:rPr>
                          <w:color w:val="221F1F"/>
                          <w:spacing w:val="-5"/>
                        </w:rPr>
                        <w:t xml:space="preserve"> </w:t>
                      </w:r>
                      <w:r>
                        <w:rPr>
                          <w:color w:val="221F1F"/>
                        </w:rPr>
                        <w:t>not</w:t>
                      </w:r>
                      <w:r>
                        <w:rPr>
                          <w:color w:val="221F1F"/>
                          <w:spacing w:val="-5"/>
                        </w:rPr>
                        <w:t xml:space="preserve"> </w:t>
                      </w:r>
                      <w:r>
                        <w:rPr>
                          <w:color w:val="221F1F"/>
                        </w:rPr>
                        <w:t>permitted</w:t>
                      </w:r>
                      <w:r>
                        <w:rPr>
                          <w:color w:val="221F1F"/>
                          <w:spacing w:val="-6"/>
                        </w:rPr>
                        <w:t xml:space="preserve"> </w:t>
                      </w:r>
                      <w:r>
                        <w:rPr>
                          <w:color w:val="221F1F"/>
                        </w:rPr>
                        <w:t>under</w:t>
                      </w:r>
                      <w:r>
                        <w:rPr>
                          <w:color w:val="221F1F"/>
                          <w:spacing w:val="-5"/>
                        </w:rPr>
                        <w:t xml:space="preserve"> </w:t>
                      </w:r>
                      <w:r>
                        <w:rPr>
                          <w:color w:val="221F1F"/>
                        </w:rPr>
                        <w:t>ERISA</w:t>
                      </w:r>
                      <w:r>
                        <w:rPr>
                          <w:color w:val="221F1F"/>
                          <w:spacing w:val="-6"/>
                        </w:rPr>
                        <w:t xml:space="preserve"> </w:t>
                      </w:r>
                      <w:r>
                        <w:rPr>
                          <w:color w:val="221F1F"/>
                        </w:rPr>
                        <w:t>or</w:t>
                      </w:r>
                      <w:r>
                        <w:rPr>
                          <w:color w:val="221F1F"/>
                          <w:spacing w:val="-6"/>
                        </w:rPr>
                        <w:t xml:space="preserve"> </w:t>
                      </w:r>
                      <w:r>
                        <w:rPr>
                          <w:color w:val="221F1F"/>
                        </w:rPr>
                        <w:t>the</w:t>
                      </w:r>
                      <w:r>
                        <w:rPr>
                          <w:color w:val="221F1F"/>
                          <w:spacing w:val="-3"/>
                        </w:rPr>
                        <w:t xml:space="preserve"> </w:t>
                      </w:r>
                      <w:r>
                        <w:rPr>
                          <w:color w:val="221F1F"/>
                          <w:spacing w:val="-2"/>
                        </w:rPr>
                        <w:t>Code;</w:t>
                      </w:r>
                    </w:p>
                  </w:txbxContent>
                </v:textbox>
              </v:shape>
            </w:pict>
          </mc:Fallback>
        </mc:AlternateContent>
      </w:r>
      <w:r>
        <w:rPr>
          <w:noProof/>
        </w:rPr>
        <mc:AlternateContent>
          <mc:Choice Requires="wps">
            <w:drawing>
              <wp:anchor distT="0" distB="0" distL="0" distR="0" simplePos="0" relativeHeight="252965888" behindDoc="1" locked="0" layoutInCell="1" allowOverlap="1">
                <wp:simplePos x="0" y="0"/>
                <wp:positionH relativeFrom="page">
                  <wp:posOffset>1113790</wp:posOffset>
                </wp:positionH>
                <wp:positionV relativeFrom="page">
                  <wp:posOffset>3636010</wp:posOffset>
                </wp:positionV>
                <wp:extent cx="2448560" cy="190500"/>
                <wp:effectExtent l="0" t="0" r="0" b="0"/>
                <wp:wrapNone/>
                <wp:docPr id="647" name="Textbox 647"/>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8560" cy="190500"/>
                        </a:xfrm>
                        <a:prstGeom prst="rect">
                          <a:avLst/>
                        </a:prstGeom>
                      </wps:spPr>
                      <wps:txbx>
                        <w:txbxContent>
                          <w:p w:rsidR="00D73FD5" w14:textId="77777777">
                            <w:pPr>
                              <w:pStyle w:val="BodyText"/>
                            </w:pPr>
                            <w:r>
                              <w:rPr>
                                <w:color w:val="221F1F"/>
                              </w:rPr>
                              <w:t>Nothing</w:t>
                            </w:r>
                            <w:r>
                              <w:rPr>
                                <w:color w:val="221F1F"/>
                                <w:spacing w:val="-2"/>
                              </w:rPr>
                              <w:t xml:space="preserve"> </w:t>
                            </w:r>
                            <w:r>
                              <w:rPr>
                                <w:color w:val="221F1F"/>
                              </w:rPr>
                              <w:t>in</w:t>
                            </w:r>
                            <w:r>
                              <w:rPr>
                                <w:color w:val="221F1F"/>
                                <w:spacing w:val="1"/>
                              </w:rPr>
                              <w:t xml:space="preserve"> </w:t>
                            </w:r>
                            <w:r>
                              <w:rPr>
                                <w:color w:val="221F1F"/>
                              </w:rPr>
                              <w:t>this Order</w:t>
                            </w:r>
                            <w:r>
                              <w:rPr>
                                <w:color w:val="221F1F"/>
                                <w:spacing w:val="1"/>
                              </w:rPr>
                              <w:t xml:space="preserve"> </w:t>
                            </w:r>
                            <w:r>
                              <w:rPr>
                                <w:color w:val="221F1F"/>
                              </w:rPr>
                              <w:t>shall</w:t>
                            </w:r>
                            <w:r>
                              <w:rPr>
                                <w:color w:val="221F1F"/>
                                <w:spacing w:val="-1"/>
                              </w:rPr>
                              <w:t xml:space="preserve"> </w:t>
                            </w:r>
                            <w:r>
                              <w:rPr>
                                <w:color w:val="221F1F"/>
                              </w:rPr>
                              <w:t>require</w:t>
                            </w:r>
                            <w:r>
                              <w:rPr>
                                <w:color w:val="221F1F"/>
                                <w:spacing w:val="1"/>
                              </w:rPr>
                              <w:t xml:space="preserve"> </w:t>
                            </w:r>
                            <w:r>
                              <w:rPr>
                                <w:color w:val="221F1F"/>
                                <w:spacing w:val="-2"/>
                              </w:rPr>
                              <w:t>PBGC:</w:t>
                            </w:r>
                          </w:p>
                        </w:txbxContent>
                      </wps:txbx>
                      <wps:bodyPr wrap="square" lIns="0" tIns="0" rIns="0" bIns="0" rtlCol="0"/>
                    </wps:wsp>
                  </a:graphicData>
                </a:graphic>
              </wp:anchor>
            </w:drawing>
          </mc:Choice>
          <mc:Fallback>
            <w:pict>
              <v:shape id="Textbox 647" o:spid="_x0000_s1666" type="#_x0000_t202" style="width:192.8pt;height:15pt;margin-top:286.3pt;margin-left:87.7pt;mso-position-horizontal-relative:page;mso-position-vertical-relative:page;mso-wrap-distance-bottom:0;mso-wrap-distance-left:0;mso-wrap-distance-right:0;mso-wrap-distance-top:0;mso-wrap-style:square;position:absolute;visibility:visible;v-text-anchor:top;z-index:-250349568" filled="f" stroked="f">
                <v:textbox inset="0,0,0,0">
                  <w:txbxContent>
                    <w:p w:rsidR="00D73FD5" w14:paraId="6A03709C" w14:textId="77777777">
                      <w:pPr>
                        <w:pStyle w:val="BodyText"/>
                      </w:pPr>
                      <w:r>
                        <w:rPr>
                          <w:color w:val="221F1F"/>
                        </w:rPr>
                        <w:t>Nothing</w:t>
                      </w:r>
                      <w:r>
                        <w:rPr>
                          <w:color w:val="221F1F"/>
                          <w:spacing w:val="-2"/>
                        </w:rPr>
                        <w:t xml:space="preserve"> </w:t>
                      </w:r>
                      <w:r>
                        <w:rPr>
                          <w:color w:val="221F1F"/>
                        </w:rPr>
                        <w:t>in</w:t>
                      </w:r>
                      <w:r>
                        <w:rPr>
                          <w:color w:val="221F1F"/>
                          <w:spacing w:val="1"/>
                        </w:rPr>
                        <w:t xml:space="preserve"> </w:t>
                      </w:r>
                      <w:r>
                        <w:rPr>
                          <w:color w:val="221F1F"/>
                        </w:rPr>
                        <w:t>this Order</w:t>
                      </w:r>
                      <w:r>
                        <w:rPr>
                          <w:color w:val="221F1F"/>
                          <w:spacing w:val="1"/>
                        </w:rPr>
                        <w:t xml:space="preserve"> </w:t>
                      </w:r>
                      <w:r>
                        <w:rPr>
                          <w:color w:val="221F1F"/>
                        </w:rPr>
                        <w:t>shall</w:t>
                      </w:r>
                      <w:r>
                        <w:rPr>
                          <w:color w:val="221F1F"/>
                          <w:spacing w:val="-1"/>
                        </w:rPr>
                        <w:t xml:space="preserve"> </w:t>
                      </w:r>
                      <w:r>
                        <w:rPr>
                          <w:color w:val="221F1F"/>
                        </w:rPr>
                        <w:t>require</w:t>
                      </w:r>
                      <w:r>
                        <w:rPr>
                          <w:color w:val="221F1F"/>
                          <w:spacing w:val="1"/>
                        </w:rPr>
                        <w:t xml:space="preserve"> </w:t>
                      </w:r>
                      <w:r>
                        <w:rPr>
                          <w:color w:val="221F1F"/>
                          <w:spacing w:val="-2"/>
                        </w:rPr>
                        <w:t>PBGC:</w:t>
                      </w:r>
                    </w:p>
                  </w:txbxContent>
                </v:textbox>
              </v:shape>
            </w:pict>
          </mc:Fallback>
        </mc:AlternateContent>
      </w:r>
      <w:r>
        <w:rPr>
          <w:noProof/>
        </w:rPr>
        <mc:AlternateContent>
          <mc:Choice Requires="wps">
            <w:drawing>
              <wp:anchor distT="0" distB="0" distL="0" distR="0" simplePos="0" relativeHeight="252963840" behindDoc="1" locked="0" layoutInCell="1" allowOverlap="1">
                <wp:simplePos x="0" y="0"/>
                <wp:positionH relativeFrom="page">
                  <wp:posOffset>1111250</wp:posOffset>
                </wp:positionH>
                <wp:positionV relativeFrom="page">
                  <wp:posOffset>3204845</wp:posOffset>
                </wp:positionV>
                <wp:extent cx="2467610" cy="175260"/>
                <wp:effectExtent l="0" t="0" r="0" b="0"/>
                <wp:wrapNone/>
                <wp:docPr id="646" name="Textbox 6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67610" cy="175260"/>
                        </a:xfrm>
                        <a:prstGeom prst="rect">
                          <a:avLst/>
                        </a:prstGeom>
                      </wps:spPr>
                      <wps:txbx>
                        <w:txbxContent>
                          <w:p w:rsidR="00D73FD5" w14:textId="77777777">
                            <w:pPr>
                              <w:spacing w:before="14"/>
                              <w:ind w:left="20"/>
                              <w:rPr>
                                <w:rFonts w:ascii="Arial"/>
                                <w:b/>
                                <w:sz w:val="21"/>
                              </w:rPr>
                            </w:pPr>
                            <w:r>
                              <w:rPr>
                                <w:rFonts w:ascii="Arial"/>
                                <w:b/>
                                <w:color w:val="3D67A1"/>
                                <w:sz w:val="21"/>
                              </w:rPr>
                              <w:t>SECTION 11.</w:t>
                            </w:r>
                            <w:r>
                              <w:rPr>
                                <w:rFonts w:ascii="Arial"/>
                                <w:b/>
                                <w:color w:val="3D67A1"/>
                                <w:spacing w:val="-2"/>
                                <w:sz w:val="21"/>
                              </w:rPr>
                              <w:t xml:space="preserve"> </w:t>
                            </w:r>
                            <w:r>
                              <w:rPr>
                                <w:rFonts w:ascii="Arial"/>
                                <w:b/>
                                <w:color w:val="3D67A1"/>
                                <w:sz w:val="21"/>
                              </w:rPr>
                              <w:t>OTHER</w:t>
                            </w:r>
                            <w:r>
                              <w:rPr>
                                <w:rFonts w:ascii="Arial"/>
                                <w:b/>
                                <w:color w:val="3D67A1"/>
                                <w:spacing w:val="-2"/>
                                <w:sz w:val="21"/>
                              </w:rPr>
                              <w:t xml:space="preserve"> REQUIREMENTS</w:t>
                            </w:r>
                          </w:p>
                        </w:txbxContent>
                      </wps:txbx>
                      <wps:bodyPr wrap="square" lIns="0" tIns="0" rIns="0" bIns="0" rtlCol="0"/>
                    </wps:wsp>
                  </a:graphicData>
                </a:graphic>
              </wp:anchor>
            </w:drawing>
          </mc:Choice>
          <mc:Fallback>
            <w:pict>
              <v:shape id="Textbox 646" o:spid="_x0000_s1667" type="#_x0000_t202" style="width:194.3pt;height:13.8pt;margin-top:252.35pt;margin-left:87.5pt;mso-position-horizontal-relative:page;mso-position-vertical-relative:page;mso-wrap-distance-bottom:0;mso-wrap-distance-left:0;mso-wrap-distance-right:0;mso-wrap-distance-top:0;mso-wrap-style:square;position:absolute;visibility:visible;v-text-anchor:top;z-index:-250351616" filled="f" stroked="f">
                <v:textbox inset="0,0,0,0">
                  <w:txbxContent>
                    <w:p w:rsidR="00D73FD5" w14:paraId="6A03709B" w14:textId="77777777">
                      <w:pPr>
                        <w:spacing w:before="14"/>
                        <w:ind w:left="20"/>
                        <w:rPr>
                          <w:rFonts w:ascii="Arial"/>
                          <w:b/>
                          <w:sz w:val="21"/>
                        </w:rPr>
                      </w:pPr>
                      <w:r>
                        <w:rPr>
                          <w:rFonts w:ascii="Arial"/>
                          <w:b/>
                          <w:color w:val="3D67A1"/>
                          <w:sz w:val="21"/>
                        </w:rPr>
                        <w:t>SECTION 11.</w:t>
                      </w:r>
                      <w:r>
                        <w:rPr>
                          <w:rFonts w:ascii="Arial"/>
                          <w:b/>
                          <w:color w:val="3D67A1"/>
                          <w:spacing w:val="-2"/>
                          <w:sz w:val="21"/>
                        </w:rPr>
                        <w:t xml:space="preserve"> </w:t>
                      </w:r>
                      <w:r>
                        <w:rPr>
                          <w:rFonts w:ascii="Arial"/>
                          <w:b/>
                          <w:color w:val="3D67A1"/>
                          <w:sz w:val="21"/>
                        </w:rPr>
                        <w:t>OTHER</w:t>
                      </w:r>
                      <w:r>
                        <w:rPr>
                          <w:rFonts w:ascii="Arial"/>
                          <w:b/>
                          <w:color w:val="3D67A1"/>
                          <w:spacing w:val="-2"/>
                          <w:sz w:val="21"/>
                        </w:rPr>
                        <w:t xml:space="preserve"> REQUIREMENTS</w:t>
                      </w:r>
                    </w:p>
                  </w:txbxContent>
                </v:textbox>
              </v:shape>
            </w:pict>
          </mc:Fallback>
        </mc:AlternateContent>
      </w:r>
      <w:r w:rsidR="00F35FFD">
        <w:rPr>
          <w:noProof/>
        </w:rPr>
        <mc:AlternateContent>
          <mc:Choice Requires="wps">
            <w:drawing>
              <wp:anchor distT="0" distB="0" distL="0" distR="0" simplePos="0" relativeHeight="252961792" behindDoc="1" locked="0" layoutInCell="1" allowOverlap="1">
                <wp:simplePos x="0" y="0"/>
                <wp:positionH relativeFrom="page">
                  <wp:posOffset>1129085</wp:posOffset>
                </wp:positionH>
                <wp:positionV relativeFrom="page">
                  <wp:posOffset>2496710</wp:posOffset>
                </wp:positionV>
                <wp:extent cx="5398770" cy="596347"/>
                <wp:effectExtent l="0" t="0" r="0" b="0"/>
                <wp:wrapNone/>
                <wp:docPr id="644" name="Textbox 64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98770" cy="596347"/>
                        </a:xfrm>
                        <a:prstGeom prst="rect">
                          <a:avLst/>
                        </a:prstGeom>
                      </wps:spPr>
                      <wps:txbx>
                        <w:txbxContent>
                          <w:p w:rsidR="00D73FD5" w14:textId="5EDCB162">
                            <w:pPr>
                              <w:pStyle w:val="BodyText"/>
                              <w:spacing w:before="18" w:line="259" w:lineRule="auto"/>
                              <w:ind w:right="17" w:hanging="1"/>
                            </w:pPr>
                            <w:r>
                              <w:rPr>
                                <w:color w:val="221F1F"/>
                              </w:rPr>
                              <w:t>Under</w:t>
                            </w:r>
                            <w:r>
                              <w:rPr>
                                <w:color w:val="221F1F"/>
                                <w:spacing w:val="-8"/>
                              </w:rPr>
                              <w:t xml:space="preserve"> </w:t>
                            </w:r>
                            <w:r>
                              <w:rPr>
                                <w:color w:val="221F1F"/>
                              </w:rPr>
                              <w:t>this</w:t>
                            </w:r>
                            <w:r>
                              <w:rPr>
                                <w:color w:val="221F1F"/>
                                <w:spacing w:val="-8"/>
                              </w:rPr>
                              <w:t xml:space="preserve"> </w:t>
                            </w:r>
                            <w:r>
                              <w:rPr>
                                <w:color w:val="221F1F"/>
                              </w:rPr>
                              <w:t>Order,</w:t>
                            </w:r>
                            <w:r>
                              <w:rPr>
                                <w:color w:val="221F1F"/>
                                <w:spacing w:val="-9"/>
                              </w:rPr>
                              <w:t xml:space="preserve"> </w:t>
                            </w:r>
                            <w:r>
                              <w:rPr>
                                <w:color w:val="221F1F"/>
                              </w:rPr>
                              <w:t>no</w:t>
                            </w:r>
                            <w:r>
                              <w:rPr>
                                <w:color w:val="221F1F"/>
                                <w:spacing w:val="-8"/>
                              </w:rPr>
                              <w:t xml:space="preserve"> </w:t>
                            </w:r>
                            <w:r>
                              <w:rPr>
                                <w:color w:val="221F1F"/>
                              </w:rPr>
                              <w:t>benefit</w:t>
                            </w:r>
                            <w:r>
                              <w:rPr>
                                <w:color w:val="221F1F"/>
                                <w:spacing w:val="-8"/>
                              </w:rPr>
                              <w:t xml:space="preserve"> </w:t>
                            </w:r>
                            <w:r>
                              <w:rPr>
                                <w:color w:val="221F1F"/>
                              </w:rPr>
                              <w:t>will</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with</w:t>
                            </w:r>
                            <w:r>
                              <w:rPr>
                                <w:color w:val="221F1F"/>
                                <w:spacing w:val="-9"/>
                              </w:rPr>
                              <w:t xml:space="preserve"> </w:t>
                            </w:r>
                            <w:r>
                              <w:rPr>
                                <w:color w:val="221F1F"/>
                              </w:rPr>
                              <w:t>respect</w:t>
                            </w:r>
                            <w:r>
                              <w:rPr>
                                <w:color w:val="221F1F"/>
                                <w:spacing w:val="-9"/>
                              </w:rPr>
                              <w:t xml:space="preserve"> </w:t>
                            </w:r>
                            <w:r>
                              <w:rPr>
                                <w:color w:val="221F1F"/>
                              </w:rPr>
                              <w:t>to</w:t>
                            </w:r>
                            <w:r>
                              <w:rPr>
                                <w:color w:val="221F1F"/>
                                <w:spacing w:val="-9"/>
                              </w:rPr>
                              <w:t xml:space="preserve"> </w:t>
                            </w:r>
                            <w:r>
                              <w:rPr>
                                <w:color w:val="221F1F"/>
                              </w:rPr>
                              <w:t>an</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who</w:t>
                            </w:r>
                            <w:r>
                              <w:rPr>
                                <w:color w:val="221F1F"/>
                                <w:spacing w:val="-9"/>
                              </w:rPr>
                              <w:t xml:space="preserve"> </w:t>
                            </w:r>
                            <w:r>
                              <w:rPr>
                                <w:color w:val="221F1F"/>
                              </w:rPr>
                              <w:t>dies</w:t>
                            </w:r>
                            <w:r>
                              <w:rPr>
                                <w:color w:val="221F1F"/>
                                <w:spacing w:val="-9"/>
                              </w:rPr>
                              <w:t xml:space="preserve"> </w:t>
                            </w:r>
                            <w:r>
                              <w:rPr>
                                <w:color w:val="221F1F"/>
                              </w:rPr>
                              <w:t>before</w:t>
                            </w:r>
                            <w:r>
                              <w:rPr>
                                <w:color w:val="221F1F"/>
                                <w:spacing w:val="-8"/>
                              </w:rPr>
                              <w:t xml:space="preserve"> </w:t>
                            </w:r>
                            <w:r>
                              <w:rPr>
                                <w:color w:val="221F1F"/>
                              </w:rPr>
                              <w:t>the Participant. If the Participant’s benefit is being paid at the Alternate Payee’s</w:t>
                            </w:r>
                            <w:r w:rsidR="00F35FFD">
                              <w:rPr>
                                <w:color w:val="221F1F"/>
                              </w:rPr>
                              <w:t xml:space="preserve"> death,</w:t>
                            </w:r>
                            <w:r w:rsidR="00F35FFD">
                              <w:rPr>
                                <w:color w:val="221F1F"/>
                                <w:spacing w:val="-2"/>
                              </w:rPr>
                              <w:t xml:space="preserve"> </w:t>
                            </w:r>
                            <w:r w:rsidR="00F35FFD">
                              <w:rPr>
                                <w:color w:val="221F1F"/>
                              </w:rPr>
                              <w:t>the Participant’s</w:t>
                            </w:r>
                            <w:r w:rsidR="00F35FFD">
                              <w:rPr>
                                <w:color w:val="221F1F"/>
                                <w:spacing w:val="-1"/>
                              </w:rPr>
                              <w:t xml:space="preserve"> </w:t>
                            </w:r>
                            <w:r w:rsidR="00F35FFD">
                              <w:rPr>
                                <w:color w:val="221F1F"/>
                              </w:rPr>
                              <w:t>benefit will</w:t>
                            </w:r>
                            <w:r w:rsidR="00F35FFD">
                              <w:rPr>
                                <w:color w:val="221F1F"/>
                                <w:spacing w:val="-1"/>
                              </w:rPr>
                              <w:t xml:space="preserve"> </w:t>
                            </w:r>
                            <w:r w:rsidR="00F35FFD">
                              <w:rPr>
                                <w:color w:val="221F1F"/>
                              </w:rPr>
                              <w:t>continue to</w:t>
                            </w:r>
                            <w:r w:rsidR="00F35FFD">
                              <w:rPr>
                                <w:color w:val="221F1F"/>
                                <w:spacing w:val="-2"/>
                              </w:rPr>
                              <w:t xml:space="preserve"> </w:t>
                            </w:r>
                            <w:r w:rsidR="00F35FFD">
                              <w:rPr>
                                <w:color w:val="221F1F"/>
                              </w:rPr>
                              <w:t>be</w:t>
                            </w:r>
                            <w:r w:rsidR="00F35FFD">
                              <w:rPr>
                                <w:color w:val="221F1F"/>
                                <w:spacing w:val="1"/>
                              </w:rPr>
                              <w:t xml:space="preserve"> </w:t>
                            </w:r>
                            <w:r w:rsidR="00F35FFD">
                              <w:rPr>
                                <w:color w:val="221F1F"/>
                              </w:rPr>
                              <w:t>paid</w:t>
                            </w:r>
                            <w:r w:rsidR="00F35FFD">
                              <w:rPr>
                                <w:color w:val="221F1F"/>
                                <w:spacing w:val="-5"/>
                              </w:rPr>
                              <w:t xml:space="preserve"> </w:t>
                            </w:r>
                            <w:r w:rsidR="00F35FFD">
                              <w:rPr>
                                <w:color w:val="221F1F"/>
                              </w:rPr>
                              <w:t>in</w:t>
                            </w:r>
                            <w:r w:rsidR="00F35FFD">
                              <w:rPr>
                                <w:color w:val="221F1F"/>
                                <w:spacing w:val="1"/>
                              </w:rPr>
                              <w:t xml:space="preserve"> </w:t>
                            </w:r>
                            <w:r w:rsidR="00F35FFD">
                              <w:rPr>
                                <w:color w:val="221F1F"/>
                              </w:rPr>
                              <w:t>the form</w:t>
                            </w:r>
                            <w:r w:rsidR="00F35FFD">
                              <w:rPr>
                                <w:color w:val="221F1F"/>
                                <w:spacing w:val="-2"/>
                              </w:rPr>
                              <w:t xml:space="preserve"> </w:t>
                            </w:r>
                            <w:r w:rsidR="00F35FFD">
                              <w:rPr>
                                <w:color w:val="221F1F"/>
                              </w:rPr>
                              <w:t>in</w:t>
                            </w:r>
                            <w:r w:rsidR="00F35FFD">
                              <w:rPr>
                                <w:color w:val="221F1F"/>
                                <w:spacing w:val="1"/>
                              </w:rPr>
                              <w:t xml:space="preserve"> </w:t>
                            </w:r>
                            <w:r w:rsidR="00F35FFD">
                              <w:rPr>
                                <w:color w:val="221F1F"/>
                              </w:rPr>
                              <w:t>which</w:t>
                            </w:r>
                            <w:r w:rsidR="00F35FFD">
                              <w:rPr>
                                <w:color w:val="221F1F"/>
                                <w:spacing w:val="-2"/>
                              </w:rPr>
                              <w:t xml:space="preserve"> </w:t>
                            </w:r>
                            <w:r w:rsidR="00F35FFD">
                              <w:rPr>
                                <w:color w:val="221F1F"/>
                              </w:rPr>
                              <w:t>it</w:t>
                            </w:r>
                            <w:r w:rsidR="00F35FFD">
                              <w:rPr>
                                <w:color w:val="221F1F"/>
                                <w:spacing w:val="1"/>
                              </w:rPr>
                              <w:t xml:space="preserve"> </w:t>
                            </w:r>
                            <w:r w:rsidR="00F35FFD">
                              <w:rPr>
                                <w:color w:val="221F1F"/>
                              </w:rPr>
                              <w:t>is</w:t>
                            </w:r>
                            <w:r w:rsidR="00F35FFD">
                              <w:rPr>
                                <w:color w:val="221F1F"/>
                                <w:spacing w:val="-2"/>
                              </w:rPr>
                              <w:t xml:space="preserve"> </w:t>
                            </w:r>
                            <w:r w:rsidR="00F35FFD">
                              <w:rPr>
                                <w:color w:val="221F1F"/>
                              </w:rPr>
                              <w:t>being</w:t>
                            </w:r>
                            <w:r w:rsidR="00F35FFD">
                              <w:rPr>
                                <w:color w:val="221F1F"/>
                                <w:spacing w:val="1"/>
                              </w:rPr>
                              <w:t xml:space="preserve"> </w:t>
                            </w:r>
                            <w:r w:rsidR="00F35FFD">
                              <w:rPr>
                                <w:color w:val="221F1F"/>
                                <w:spacing w:val="-2"/>
                              </w:rPr>
                              <w:t>paid.</w:t>
                            </w:r>
                          </w:p>
                        </w:txbxContent>
                      </wps:txbx>
                      <wps:bodyPr wrap="square" lIns="0" tIns="0" rIns="0" bIns="0" rtlCol="0"/>
                    </wps:wsp>
                  </a:graphicData>
                </a:graphic>
                <wp14:sizeRelV relativeFrom="margin">
                  <wp14:pctHeight>0</wp14:pctHeight>
                </wp14:sizeRelV>
              </wp:anchor>
            </w:drawing>
          </mc:Choice>
          <mc:Fallback>
            <w:pict>
              <v:shape id="Textbox 644" o:spid="_x0000_s1668" type="#_x0000_t202" style="width:425.1pt;height:46.95pt;margin-top:196.6pt;margin-left:88.9pt;mso-height-percent:0;mso-height-relative:margin;mso-position-horizontal-relative:page;mso-position-vertical-relative:page;mso-wrap-distance-bottom:0;mso-wrap-distance-left:0;mso-wrap-distance-right:0;mso-wrap-distance-top:0;mso-wrap-style:square;position:absolute;visibility:visible;v-text-anchor:top;z-index:-250353664" filled="f" stroked="f">
                <v:textbox inset="0,0,0,0">
                  <w:txbxContent>
                    <w:p w:rsidR="00D73FD5" w14:paraId="6A037099" w14:textId="5EDCB162">
                      <w:pPr>
                        <w:pStyle w:val="BodyText"/>
                        <w:spacing w:before="18" w:line="259" w:lineRule="auto"/>
                        <w:ind w:right="17" w:hanging="1"/>
                      </w:pPr>
                      <w:r>
                        <w:rPr>
                          <w:color w:val="221F1F"/>
                        </w:rPr>
                        <w:t>Under</w:t>
                      </w:r>
                      <w:r>
                        <w:rPr>
                          <w:color w:val="221F1F"/>
                          <w:spacing w:val="-8"/>
                        </w:rPr>
                        <w:t xml:space="preserve"> </w:t>
                      </w:r>
                      <w:r>
                        <w:rPr>
                          <w:color w:val="221F1F"/>
                        </w:rPr>
                        <w:t>this</w:t>
                      </w:r>
                      <w:r>
                        <w:rPr>
                          <w:color w:val="221F1F"/>
                          <w:spacing w:val="-8"/>
                        </w:rPr>
                        <w:t xml:space="preserve"> </w:t>
                      </w:r>
                      <w:r>
                        <w:rPr>
                          <w:color w:val="221F1F"/>
                        </w:rPr>
                        <w:t>Order,</w:t>
                      </w:r>
                      <w:r>
                        <w:rPr>
                          <w:color w:val="221F1F"/>
                          <w:spacing w:val="-9"/>
                        </w:rPr>
                        <w:t xml:space="preserve"> </w:t>
                      </w:r>
                      <w:r>
                        <w:rPr>
                          <w:color w:val="221F1F"/>
                        </w:rPr>
                        <w:t>no</w:t>
                      </w:r>
                      <w:r>
                        <w:rPr>
                          <w:color w:val="221F1F"/>
                          <w:spacing w:val="-8"/>
                        </w:rPr>
                        <w:t xml:space="preserve"> </w:t>
                      </w:r>
                      <w:r>
                        <w:rPr>
                          <w:color w:val="221F1F"/>
                        </w:rPr>
                        <w:t>benefit</w:t>
                      </w:r>
                      <w:r>
                        <w:rPr>
                          <w:color w:val="221F1F"/>
                          <w:spacing w:val="-8"/>
                        </w:rPr>
                        <w:t xml:space="preserve"> </w:t>
                      </w:r>
                      <w:r>
                        <w:rPr>
                          <w:color w:val="221F1F"/>
                        </w:rPr>
                        <w:t>will</w:t>
                      </w:r>
                      <w:r>
                        <w:rPr>
                          <w:color w:val="221F1F"/>
                          <w:spacing w:val="-9"/>
                        </w:rPr>
                        <w:t xml:space="preserve"> </w:t>
                      </w:r>
                      <w:r>
                        <w:rPr>
                          <w:color w:val="221F1F"/>
                        </w:rPr>
                        <w:t>be</w:t>
                      </w:r>
                      <w:r>
                        <w:rPr>
                          <w:color w:val="221F1F"/>
                          <w:spacing w:val="-8"/>
                        </w:rPr>
                        <w:t xml:space="preserve"> </w:t>
                      </w:r>
                      <w:r>
                        <w:rPr>
                          <w:color w:val="221F1F"/>
                        </w:rPr>
                        <w:t>paid</w:t>
                      </w:r>
                      <w:r>
                        <w:rPr>
                          <w:color w:val="221F1F"/>
                          <w:spacing w:val="-8"/>
                        </w:rPr>
                        <w:t xml:space="preserve"> </w:t>
                      </w:r>
                      <w:r>
                        <w:rPr>
                          <w:color w:val="221F1F"/>
                        </w:rPr>
                        <w:t>with</w:t>
                      </w:r>
                      <w:r>
                        <w:rPr>
                          <w:color w:val="221F1F"/>
                          <w:spacing w:val="-9"/>
                        </w:rPr>
                        <w:t xml:space="preserve"> </w:t>
                      </w:r>
                      <w:r>
                        <w:rPr>
                          <w:color w:val="221F1F"/>
                        </w:rPr>
                        <w:t>respect</w:t>
                      </w:r>
                      <w:r>
                        <w:rPr>
                          <w:color w:val="221F1F"/>
                          <w:spacing w:val="-9"/>
                        </w:rPr>
                        <w:t xml:space="preserve"> </w:t>
                      </w:r>
                      <w:r>
                        <w:rPr>
                          <w:color w:val="221F1F"/>
                        </w:rPr>
                        <w:t>to</w:t>
                      </w:r>
                      <w:r>
                        <w:rPr>
                          <w:color w:val="221F1F"/>
                          <w:spacing w:val="-9"/>
                        </w:rPr>
                        <w:t xml:space="preserve"> </w:t>
                      </w:r>
                      <w:r>
                        <w:rPr>
                          <w:color w:val="221F1F"/>
                        </w:rPr>
                        <w:t>an</w:t>
                      </w:r>
                      <w:r>
                        <w:rPr>
                          <w:color w:val="221F1F"/>
                          <w:spacing w:val="-8"/>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who</w:t>
                      </w:r>
                      <w:r>
                        <w:rPr>
                          <w:color w:val="221F1F"/>
                          <w:spacing w:val="-9"/>
                        </w:rPr>
                        <w:t xml:space="preserve"> </w:t>
                      </w:r>
                      <w:r>
                        <w:rPr>
                          <w:color w:val="221F1F"/>
                        </w:rPr>
                        <w:t>dies</w:t>
                      </w:r>
                      <w:r>
                        <w:rPr>
                          <w:color w:val="221F1F"/>
                          <w:spacing w:val="-9"/>
                        </w:rPr>
                        <w:t xml:space="preserve"> </w:t>
                      </w:r>
                      <w:r>
                        <w:rPr>
                          <w:color w:val="221F1F"/>
                        </w:rPr>
                        <w:t>before</w:t>
                      </w:r>
                      <w:r>
                        <w:rPr>
                          <w:color w:val="221F1F"/>
                          <w:spacing w:val="-8"/>
                        </w:rPr>
                        <w:t xml:space="preserve"> </w:t>
                      </w:r>
                      <w:r>
                        <w:rPr>
                          <w:color w:val="221F1F"/>
                        </w:rPr>
                        <w:t>the Participant. If the Participant’s benefit is being paid at the Alternate Payee’s</w:t>
                      </w:r>
                      <w:r w:rsidR="00F35FFD">
                        <w:rPr>
                          <w:color w:val="221F1F"/>
                        </w:rPr>
                        <w:t xml:space="preserve"> death,</w:t>
                      </w:r>
                      <w:r w:rsidR="00F35FFD">
                        <w:rPr>
                          <w:color w:val="221F1F"/>
                          <w:spacing w:val="-2"/>
                        </w:rPr>
                        <w:t xml:space="preserve"> </w:t>
                      </w:r>
                      <w:r w:rsidR="00F35FFD">
                        <w:rPr>
                          <w:color w:val="221F1F"/>
                        </w:rPr>
                        <w:t>the Participant’s</w:t>
                      </w:r>
                      <w:r w:rsidR="00F35FFD">
                        <w:rPr>
                          <w:color w:val="221F1F"/>
                          <w:spacing w:val="-1"/>
                        </w:rPr>
                        <w:t xml:space="preserve"> </w:t>
                      </w:r>
                      <w:r w:rsidR="00F35FFD">
                        <w:rPr>
                          <w:color w:val="221F1F"/>
                        </w:rPr>
                        <w:t>benefit will</w:t>
                      </w:r>
                      <w:r w:rsidR="00F35FFD">
                        <w:rPr>
                          <w:color w:val="221F1F"/>
                          <w:spacing w:val="-1"/>
                        </w:rPr>
                        <w:t xml:space="preserve"> </w:t>
                      </w:r>
                      <w:r w:rsidR="00F35FFD">
                        <w:rPr>
                          <w:color w:val="221F1F"/>
                        </w:rPr>
                        <w:t>continue to</w:t>
                      </w:r>
                      <w:r w:rsidR="00F35FFD">
                        <w:rPr>
                          <w:color w:val="221F1F"/>
                          <w:spacing w:val="-2"/>
                        </w:rPr>
                        <w:t xml:space="preserve"> </w:t>
                      </w:r>
                      <w:r w:rsidR="00F35FFD">
                        <w:rPr>
                          <w:color w:val="221F1F"/>
                        </w:rPr>
                        <w:t>be</w:t>
                      </w:r>
                      <w:r w:rsidR="00F35FFD">
                        <w:rPr>
                          <w:color w:val="221F1F"/>
                          <w:spacing w:val="1"/>
                        </w:rPr>
                        <w:t xml:space="preserve"> </w:t>
                      </w:r>
                      <w:r w:rsidR="00F35FFD">
                        <w:rPr>
                          <w:color w:val="221F1F"/>
                        </w:rPr>
                        <w:t>paid</w:t>
                      </w:r>
                      <w:r w:rsidR="00F35FFD">
                        <w:rPr>
                          <w:color w:val="221F1F"/>
                          <w:spacing w:val="-5"/>
                        </w:rPr>
                        <w:t xml:space="preserve"> </w:t>
                      </w:r>
                      <w:r w:rsidR="00F35FFD">
                        <w:rPr>
                          <w:color w:val="221F1F"/>
                        </w:rPr>
                        <w:t>in</w:t>
                      </w:r>
                      <w:r w:rsidR="00F35FFD">
                        <w:rPr>
                          <w:color w:val="221F1F"/>
                          <w:spacing w:val="1"/>
                        </w:rPr>
                        <w:t xml:space="preserve"> </w:t>
                      </w:r>
                      <w:r w:rsidR="00F35FFD">
                        <w:rPr>
                          <w:color w:val="221F1F"/>
                        </w:rPr>
                        <w:t>the form</w:t>
                      </w:r>
                      <w:r w:rsidR="00F35FFD">
                        <w:rPr>
                          <w:color w:val="221F1F"/>
                          <w:spacing w:val="-2"/>
                        </w:rPr>
                        <w:t xml:space="preserve"> </w:t>
                      </w:r>
                      <w:r w:rsidR="00F35FFD">
                        <w:rPr>
                          <w:color w:val="221F1F"/>
                        </w:rPr>
                        <w:t>in</w:t>
                      </w:r>
                      <w:r w:rsidR="00F35FFD">
                        <w:rPr>
                          <w:color w:val="221F1F"/>
                          <w:spacing w:val="1"/>
                        </w:rPr>
                        <w:t xml:space="preserve"> </w:t>
                      </w:r>
                      <w:r w:rsidR="00F35FFD">
                        <w:rPr>
                          <w:color w:val="221F1F"/>
                        </w:rPr>
                        <w:t>which</w:t>
                      </w:r>
                      <w:r w:rsidR="00F35FFD">
                        <w:rPr>
                          <w:color w:val="221F1F"/>
                          <w:spacing w:val="-2"/>
                        </w:rPr>
                        <w:t xml:space="preserve"> </w:t>
                      </w:r>
                      <w:r w:rsidR="00F35FFD">
                        <w:rPr>
                          <w:color w:val="221F1F"/>
                        </w:rPr>
                        <w:t>it</w:t>
                      </w:r>
                      <w:r w:rsidR="00F35FFD">
                        <w:rPr>
                          <w:color w:val="221F1F"/>
                          <w:spacing w:val="1"/>
                        </w:rPr>
                        <w:t xml:space="preserve"> </w:t>
                      </w:r>
                      <w:r w:rsidR="00F35FFD">
                        <w:rPr>
                          <w:color w:val="221F1F"/>
                        </w:rPr>
                        <w:t>is</w:t>
                      </w:r>
                      <w:r w:rsidR="00F35FFD">
                        <w:rPr>
                          <w:color w:val="221F1F"/>
                          <w:spacing w:val="-2"/>
                        </w:rPr>
                        <w:t xml:space="preserve"> </w:t>
                      </w:r>
                      <w:r w:rsidR="00F35FFD">
                        <w:rPr>
                          <w:color w:val="221F1F"/>
                        </w:rPr>
                        <w:t>being</w:t>
                      </w:r>
                      <w:r w:rsidR="00F35FFD">
                        <w:rPr>
                          <w:color w:val="221F1F"/>
                          <w:spacing w:val="1"/>
                        </w:rPr>
                        <w:t xml:space="preserve"> </w:t>
                      </w:r>
                      <w:r w:rsidR="00F35FFD">
                        <w:rPr>
                          <w:color w:val="221F1F"/>
                          <w:spacing w:val="-2"/>
                        </w:rPr>
                        <w:t>paid.</w:t>
                      </w:r>
                    </w:p>
                  </w:txbxContent>
                </v:textbox>
              </v:shape>
            </w:pict>
          </mc:Fallback>
        </mc:AlternateContent>
      </w:r>
      <w:r w:rsidR="000E2E0B">
        <w:rPr>
          <w:noProof/>
        </w:rPr>
        <mc:AlternateContent>
          <mc:Choice Requires="wps">
            <w:drawing>
              <wp:anchor distT="0" distB="0" distL="0" distR="0" simplePos="0" relativeHeight="25295360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640" name="Graphic 640"/>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640" o:spid="_x0000_s1669"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36185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2955648"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641" name="Textbox 64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641" o:spid="_x0000_s1670"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359808" filled="f" stroked="f">
                <v:textbox inset="0,0,0,0">
                  <w:txbxContent>
                    <w:p w:rsidR="00D73FD5" w14:paraId="6A037096"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2957696" behindDoc="1" locked="0" layoutInCell="1" allowOverlap="1">
                <wp:simplePos x="0" y="0"/>
                <wp:positionH relativeFrom="page">
                  <wp:posOffset>1129946</wp:posOffset>
                </wp:positionH>
                <wp:positionV relativeFrom="page">
                  <wp:posOffset>1339492</wp:posOffset>
                </wp:positionV>
                <wp:extent cx="5359400" cy="543560"/>
                <wp:effectExtent l="0" t="0" r="0" b="0"/>
                <wp:wrapNone/>
                <wp:docPr id="642" name="Textbox 6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59400" cy="543560"/>
                        </a:xfrm>
                        <a:prstGeom prst="rect">
                          <a:avLst/>
                        </a:prstGeom>
                      </wps:spPr>
                      <wps:txbx>
                        <w:txbxContent>
                          <w:p w:rsidR="00D73FD5" w14:textId="77777777">
                            <w:pPr>
                              <w:pStyle w:val="BodyText"/>
                              <w:spacing w:before="17" w:line="259" w:lineRule="auto"/>
                              <w:ind w:right="17"/>
                            </w:pPr>
                            <w:r>
                              <w:rPr>
                                <w:color w:val="221F1F"/>
                              </w:rPr>
                              <w:t>b.</w:t>
                            </w:r>
                            <w:r>
                              <w:rPr>
                                <w:color w:val="221F1F"/>
                                <w:spacing w:val="-4"/>
                              </w:rPr>
                              <w:t xml:space="preserve"> </w:t>
                            </w:r>
                            <w:r>
                              <w:rPr>
                                <w:color w:val="221F1F"/>
                              </w:rPr>
                              <w:t>If</w:t>
                            </w:r>
                            <w:r>
                              <w:rPr>
                                <w:color w:val="221F1F"/>
                                <w:spacing w:val="-12"/>
                              </w:rPr>
                              <w:t xml:space="preserve"> </w:t>
                            </w:r>
                            <w:r>
                              <w:rPr>
                                <w:color w:val="221F1F"/>
                              </w:rPr>
                              <w:t>the</w:t>
                            </w:r>
                            <w:r>
                              <w:rPr>
                                <w:color w:val="221F1F"/>
                                <w:spacing w:val="-12"/>
                              </w:rPr>
                              <w:t xml:space="preserve"> </w:t>
                            </w:r>
                            <w:r>
                              <w:rPr>
                                <w:color w:val="221F1F"/>
                              </w:rPr>
                              <w:t>Participant</w:t>
                            </w:r>
                            <w:r>
                              <w:rPr>
                                <w:color w:val="221F1F"/>
                                <w:spacing w:val="-10"/>
                              </w:rPr>
                              <w:t xml:space="preserve"> </w:t>
                            </w:r>
                            <w:r>
                              <w:rPr>
                                <w:color w:val="221F1F"/>
                              </w:rPr>
                              <w:t>dies</w:t>
                            </w:r>
                            <w:r>
                              <w:rPr>
                                <w:color w:val="221F1F"/>
                                <w:spacing w:val="-12"/>
                              </w:rPr>
                              <w:t xml:space="preserve"> </w:t>
                            </w:r>
                            <w:r>
                              <w:rPr>
                                <w:color w:val="221F1F"/>
                              </w:rPr>
                              <w:t>before</w:t>
                            </w:r>
                            <w:r>
                              <w:rPr>
                                <w:color w:val="221F1F"/>
                                <w:spacing w:val="-10"/>
                              </w:rPr>
                              <w:t xml:space="preserve"> </w:t>
                            </w:r>
                            <w:r>
                              <w:rPr>
                                <w:color w:val="221F1F"/>
                              </w:rPr>
                              <w:t>the</w:t>
                            </w:r>
                            <w:r>
                              <w:rPr>
                                <w:color w:val="221F1F"/>
                                <w:spacing w:val="-12"/>
                              </w:rPr>
                              <w:t xml:space="preserve"> </w:t>
                            </w:r>
                            <w:r>
                              <w:rPr>
                                <w:color w:val="221F1F"/>
                              </w:rPr>
                              <w:t>Alternate</w:t>
                            </w:r>
                            <w:r>
                              <w:rPr>
                                <w:color w:val="221F1F"/>
                                <w:spacing w:val="-12"/>
                              </w:rPr>
                              <w:t xml:space="preserve"> </w:t>
                            </w:r>
                            <w:r>
                              <w:rPr>
                                <w:color w:val="221F1F"/>
                              </w:rPr>
                              <w:t>Payee,</w:t>
                            </w:r>
                            <w:r>
                              <w:rPr>
                                <w:color w:val="221F1F"/>
                                <w:spacing w:val="-12"/>
                              </w:rPr>
                              <w:t xml:space="preserve"> </w:t>
                            </w:r>
                            <w:r>
                              <w:rPr>
                                <w:color w:val="221F1F"/>
                              </w:rPr>
                              <w:t>but</w:t>
                            </w:r>
                            <w:r>
                              <w:rPr>
                                <w:color w:val="221F1F"/>
                                <w:spacing w:val="-10"/>
                              </w:rPr>
                              <w:t xml:space="preserve"> </w:t>
                            </w:r>
                            <w:r>
                              <w:rPr>
                                <w:color w:val="221F1F"/>
                              </w:rPr>
                              <w:t>after</w:t>
                            </w:r>
                            <w:r>
                              <w:rPr>
                                <w:color w:val="221F1F"/>
                                <w:spacing w:val="-12"/>
                              </w:rPr>
                              <w:t xml:space="preserve"> </w:t>
                            </w:r>
                            <w:r>
                              <w:rPr>
                                <w:color w:val="221F1F"/>
                              </w:rPr>
                              <w:t>the</w:t>
                            </w:r>
                            <w:r>
                              <w:rPr>
                                <w:color w:val="221F1F"/>
                                <w:spacing w:val="-10"/>
                              </w:rPr>
                              <w:t xml:space="preserve"> </w:t>
                            </w:r>
                            <w:r>
                              <w:rPr>
                                <w:color w:val="221F1F"/>
                              </w:rPr>
                              <w:t>Participant’s</w:t>
                            </w:r>
                            <w:r>
                              <w:rPr>
                                <w:color w:val="221F1F"/>
                                <w:spacing w:val="-12"/>
                              </w:rPr>
                              <w:t xml:space="preserve"> </w:t>
                            </w:r>
                            <w:r>
                              <w:rPr>
                                <w:color w:val="221F1F"/>
                              </w:rPr>
                              <w:t>benefit</w:t>
                            </w:r>
                            <w:r>
                              <w:rPr>
                                <w:color w:val="221F1F"/>
                                <w:spacing w:val="-12"/>
                              </w:rPr>
                              <w:t xml:space="preserve"> </w:t>
                            </w:r>
                            <w:r>
                              <w:rPr>
                                <w:color w:val="221F1F"/>
                              </w:rPr>
                              <w:t>payments have started, the Alternate Payee is eligible to begin receiving survivor benefit payments in accordance with the form of the Participant’s benefit and section 3.</w:t>
                            </w:r>
                          </w:p>
                        </w:txbxContent>
                      </wps:txbx>
                      <wps:bodyPr wrap="square" lIns="0" tIns="0" rIns="0" bIns="0" rtlCol="0"/>
                    </wps:wsp>
                  </a:graphicData>
                </a:graphic>
              </wp:anchor>
            </w:drawing>
          </mc:Choice>
          <mc:Fallback>
            <w:pict>
              <v:shape id="Textbox 642" o:spid="_x0000_s1671" type="#_x0000_t202" style="width:422pt;height:42.8pt;margin-top:105.45pt;margin-left:88.95pt;mso-position-horizontal-relative:page;mso-position-vertical-relative:page;mso-wrap-distance-bottom:0;mso-wrap-distance-left:0;mso-wrap-distance-right:0;mso-wrap-distance-top:0;mso-wrap-style:square;position:absolute;visibility:visible;v-text-anchor:top;z-index:-250357760" filled="f" stroked="f">
                <v:textbox inset="0,0,0,0">
                  <w:txbxContent>
                    <w:p w:rsidR="00D73FD5" w14:paraId="6A037097" w14:textId="77777777">
                      <w:pPr>
                        <w:pStyle w:val="BodyText"/>
                        <w:spacing w:before="17" w:line="259" w:lineRule="auto"/>
                        <w:ind w:right="17"/>
                      </w:pPr>
                      <w:r>
                        <w:rPr>
                          <w:color w:val="221F1F"/>
                        </w:rPr>
                        <w:t>b.</w:t>
                      </w:r>
                      <w:r>
                        <w:rPr>
                          <w:color w:val="221F1F"/>
                          <w:spacing w:val="-4"/>
                        </w:rPr>
                        <w:t xml:space="preserve"> </w:t>
                      </w:r>
                      <w:r>
                        <w:rPr>
                          <w:color w:val="221F1F"/>
                        </w:rPr>
                        <w:t>If</w:t>
                      </w:r>
                      <w:r>
                        <w:rPr>
                          <w:color w:val="221F1F"/>
                          <w:spacing w:val="-12"/>
                        </w:rPr>
                        <w:t xml:space="preserve"> </w:t>
                      </w:r>
                      <w:r>
                        <w:rPr>
                          <w:color w:val="221F1F"/>
                        </w:rPr>
                        <w:t>the</w:t>
                      </w:r>
                      <w:r>
                        <w:rPr>
                          <w:color w:val="221F1F"/>
                          <w:spacing w:val="-12"/>
                        </w:rPr>
                        <w:t xml:space="preserve"> </w:t>
                      </w:r>
                      <w:r>
                        <w:rPr>
                          <w:color w:val="221F1F"/>
                        </w:rPr>
                        <w:t>Participant</w:t>
                      </w:r>
                      <w:r>
                        <w:rPr>
                          <w:color w:val="221F1F"/>
                          <w:spacing w:val="-10"/>
                        </w:rPr>
                        <w:t xml:space="preserve"> </w:t>
                      </w:r>
                      <w:r>
                        <w:rPr>
                          <w:color w:val="221F1F"/>
                        </w:rPr>
                        <w:t>dies</w:t>
                      </w:r>
                      <w:r>
                        <w:rPr>
                          <w:color w:val="221F1F"/>
                          <w:spacing w:val="-12"/>
                        </w:rPr>
                        <w:t xml:space="preserve"> </w:t>
                      </w:r>
                      <w:r>
                        <w:rPr>
                          <w:color w:val="221F1F"/>
                        </w:rPr>
                        <w:t>before</w:t>
                      </w:r>
                      <w:r>
                        <w:rPr>
                          <w:color w:val="221F1F"/>
                          <w:spacing w:val="-10"/>
                        </w:rPr>
                        <w:t xml:space="preserve"> </w:t>
                      </w:r>
                      <w:r>
                        <w:rPr>
                          <w:color w:val="221F1F"/>
                        </w:rPr>
                        <w:t>the</w:t>
                      </w:r>
                      <w:r>
                        <w:rPr>
                          <w:color w:val="221F1F"/>
                          <w:spacing w:val="-12"/>
                        </w:rPr>
                        <w:t xml:space="preserve"> </w:t>
                      </w:r>
                      <w:r>
                        <w:rPr>
                          <w:color w:val="221F1F"/>
                        </w:rPr>
                        <w:t>Alternate</w:t>
                      </w:r>
                      <w:r>
                        <w:rPr>
                          <w:color w:val="221F1F"/>
                          <w:spacing w:val="-12"/>
                        </w:rPr>
                        <w:t xml:space="preserve"> </w:t>
                      </w:r>
                      <w:r>
                        <w:rPr>
                          <w:color w:val="221F1F"/>
                        </w:rPr>
                        <w:t>Payee,</w:t>
                      </w:r>
                      <w:r>
                        <w:rPr>
                          <w:color w:val="221F1F"/>
                          <w:spacing w:val="-12"/>
                        </w:rPr>
                        <w:t xml:space="preserve"> </w:t>
                      </w:r>
                      <w:r>
                        <w:rPr>
                          <w:color w:val="221F1F"/>
                        </w:rPr>
                        <w:t>but</w:t>
                      </w:r>
                      <w:r>
                        <w:rPr>
                          <w:color w:val="221F1F"/>
                          <w:spacing w:val="-10"/>
                        </w:rPr>
                        <w:t xml:space="preserve"> </w:t>
                      </w:r>
                      <w:r>
                        <w:rPr>
                          <w:color w:val="221F1F"/>
                        </w:rPr>
                        <w:t>after</w:t>
                      </w:r>
                      <w:r>
                        <w:rPr>
                          <w:color w:val="221F1F"/>
                          <w:spacing w:val="-12"/>
                        </w:rPr>
                        <w:t xml:space="preserve"> </w:t>
                      </w:r>
                      <w:r>
                        <w:rPr>
                          <w:color w:val="221F1F"/>
                        </w:rPr>
                        <w:t>the</w:t>
                      </w:r>
                      <w:r>
                        <w:rPr>
                          <w:color w:val="221F1F"/>
                          <w:spacing w:val="-10"/>
                        </w:rPr>
                        <w:t xml:space="preserve"> </w:t>
                      </w:r>
                      <w:r>
                        <w:rPr>
                          <w:color w:val="221F1F"/>
                        </w:rPr>
                        <w:t>Participant’s</w:t>
                      </w:r>
                      <w:r>
                        <w:rPr>
                          <w:color w:val="221F1F"/>
                          <w:spacing w:val="-12"/>
                        </w:rPr>
                        <w:t xml:space="preserve"> </w:t>
                      </w:r>
                      <w:r>
                        <w:rPr>
                          <w:color w:val="221F1F"/>
                        </w:rPr>
                        <w:t>benefit</w:t>
                      </w:r>
                      <w:r>
                        <w:rPr>
                          <w:color w:val="221F1F"/>
                          <w:spacing w:val="-12"/>
                        </w:rPr>
                        <w:t xml:space="preserve"> </w:t>
                      </w:r>
                      <w:r>
                        <w:rPr>
                          <w:color w:val="221F1F"/>
                        </w:rPr>
                        <w:t>payments have started, the Alternate Payee is eligible to begin receiving survivor benefit payments in accordance with the form of the Participant’s benefit and section 3.</w:t>
                      </w:r>
                    </w:p>
                  </w:txbxContent>
                </v:textbox>
              </v:shape>
            </w:pict>
          </mc:Fallback>
        </mc:AlternateContent>
      </w:r>
      <w:r w:rsidR="000E2E0B">
        <w:rPr>
          <w:noProof/>
        </w:rPr>
        <mc:AlternateContent>
          <mc:Choice Requires="wps">
            <w:drawing>
              <wp:anchor distT="0" distB="0" distL="0" distR="0" simplePos="0" relativeHeight="252959744" behindDoc="1" locked="0" layoutInCell="1" allowOverlap="1">
                <wp:simplePos x="0" y="0"/>
                <wp:positionH relativeFrom="page">
                  <wp:posOffset>1130300</wp:posOffset>
                </wp:positionH>
                <wp:positionV relativeFrom="page">
                  <wp:posOffset>2142747</wp:posOffset>
                </wp:positionV>
                <wp:extent cx="2820035" cy="175260"/>
                <wp:effectExtent l="0" t="0" r="0" b="0"/>
                <wp:wrapNone/>
                <wp:docPr id="643" name="Textbox 64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20035"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10.</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7"/>
                                <w:sz w:val="21"/>
                              </w:rPr>
                              <w:t xml:space="preserve"> </w:t>
                            </w:r>
                            <w:r>
                              <w:rPr>
                                <w:rFonts w:ascii="Arial"/>
                                <w:b/>
                                <w:color w:val="3D67A1"/>
                                <w:spacing w:val="-4"/>
                                <w:sz w:val="21"/>
                              </w:rPr>
                              <w:t>PAYEE</w:t>
                            </w:r>
                          </w:p>
                        </w:txbxContent>
                      </wps:txbx>
                      <wps:bodyPr wrap="square" lIns="0" tIns="0" rIns="0" bIns="0" rtlCol="0"/>
                    </wps:wsp>
                  </a:graphicData>
                </a:graphic>
              </wp:anchor>
            </w:drawing>
          </mc:Choice>
          <mc:Fallback>
            <w:pict>
              <v:shape id="Textbox 643" o:spid="_x0000_s1672" type="#_x0000_t202" style="width:222.05pt;height:13.8pt;margin-top:168.7pt;margin-left:89pt;mso-position-horizontal-relative:page;mso-position-vertical-relative:page;mso-wrap-distance-bottom:0;mso-wrap-distance-left:0;mso-wrap-distance-right:0;mso-wrap-distance-top:0;mso-wrap-style:square;position:absolute;visibility:visible;v-text-anchor:top;z-index:-250355712" filled="f" stroked="f">
                <v:textbox inset="0,0,0,0">
                  <w:txbxContent>
                    <w:p w:rsidR="00D73FD5" w14:paraId="6A037098"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10.</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7"/>
                          <w:sz w:val="21"/>
                        </w:rPr>
                        <w:t xml:space="preserve"> </w:t>
                      </w:r>
                      <w:r>
                        <w:rPr>
                          <w:rFonts w:ascii="Arial"/>
                          <w:b/>
                          <w:color w:val="3D67A1"/>
                          <w:spacing w:val="-4"/>
                          <w:sz w:val="21"/>
                        </w:rPr>
                        <w:t>PAYEE</w:t>
                      </w:r>
                    </w:p>
                  </w:txbxContent>
                </v:textbox>
              </v:shape>
            </w:pict>
          </mc:Fallback>
        </mc:AlternateContent>
      </w:r>
      <w:r w:rsidR="000E2E0B">
        <w:rPr>
          <w:noProof/>
        </w:rPr>
        <mc:AlternateContent>
          <mc:Choice Requires="wps">
            <w:drawing>
              <wp:anchor distT="0" distB="0" distL="0" distR="0" simplePos="0" relativeHeight="252980224" behindDoc="1" locked="0" layoutInCell="1" allowOverlap="1">
                <wp:simplePos x="0" y="0"/>
                <wp:positionH relativeFrom="page">
                  <wp:posOffset>1130300</wp:posOffset>
                </wp:positionH>
                <wp:positionV relativeFrom="page">
                  <wp:posOffset>6941824</wp:posOffset>
                </wp:positionV>
                <wp:extent cx="3030855" cy="175260"/>
                <wp:effectExtent l="0" t="0" r="0" b="0"/>
                <wp:wrapNone/>
                <wp:docPr id="654" name="Textbox 65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308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12.</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wps:txbx>
                      <wps:bodyPr wrap="square" lIns="0" tIns="0" rIns="0" bIns="0" rtlCol="0"/>
                    </wps:wsp>
                  </a:graphicData>
                </a:graphic>
              </wp:anchor>
            </w:drawing>
          </mc:Choice>
          <mc:Fallback>
            <w:pict>
              <v:shape id="Textbox 654" o:spid="_x0000_s1673" type="#_x0000_t202" style="width:238.65pt;height:13.8pt;margin-top:546.6pt;margin-left:89pt;mso-position-horizontal-relative:page;mso-position-vertical-relative:page;mso-wrap-distance-bottom:0;mso-wrap-distance-left:0;mso-wrap-distance-right:0;mso-wrap-distance-top:0;mso-wrap-style:square;position:absolute;visibility:visible;v-text-anchor:top;z-index:-250335232" filled="f" stroked="f">
                <v:textbox inset="0,0,0,0">
                  <w:txbxContent>
                    <w:p w:rsidR="00D73FD5" w14:paraId="6A0370A3" w14:textId="77777777">
                      <w:pPr>
                        <w:spacing w:before="14"/>
                        <w:ind w:left="20"/>
                        <w:rPr>
                          <w:rFonts w:ascii="Arial"/>
                          <w:b/>
                          <w:sz w:val="21"/>
                        </w:rPr>
                      </w:pPr>
                      <w:r>
                        <w:rPr>
                          <w:rFonts w:ascii="Arial"/>
                          <w:b/>
                          <w:color w:val="3D67A1"/>
                          <w:sz w:val="21"/>
                        </w:rPr>
                        <w:t>SECTION</w:t>
                      </w:r>
                      <w:r>
                        <w:rPr>
                          <w:rFonts w:ascii="Arial"/>
                          <w:b/>
                          <w:color w:val="3D67A1"/>
                          <w:spacing w:val="-11"/>
                          <w:sz w:val="21"/>
                        </w:rPr>
                        <w:t xml:space="preserve"> </w:t>
                      </w:r>
                      <w:r>
                        <w:rPr>
                          <w:rFonts w:ascii="Arial"/>
                          <w:b/>
                          <w:color w:val="3D67A1"/>
                          <w:sz w:val="21"/>
                        </w:rPr>
                        <w:t>12.</w:t>
                      </w:r>
                      <w:r>
                        <w:rPr>
                          <w:rFonts w:ascii="Arial"/>
                          <w:b/>
                          <w:color w:val="3D67A1"/>
                          <w:spacing w:val="-12"/>
                          <w:sz w:val="21"/>
                        </w:rPr>
                        <w:t xml:space="preserve"> </w:t>
                      </w:r>
                      <w:r>
                        <w:rPr>
                          <w:rFonts w:ascii="Arial"/>
                          <w:b/>
                          <w:color w:val="3D67A1"/>
                          <w:sz w:val="21"/>
                        </w:rPr>
                        <w:t>RESERVATION</w:t>
                      </w:r>
                      <w:r>
                        <w:rPr>
                          <w:rFonts w:ascii="Arial"/>
                          <w:b/>
                          <w:color w:val="3D67A1"/>
                          <w:spacing w:val="-11"/>
                          <w:sz w:val="21"/>
                        </w:rPr>
                        <w:t xml:space="preserve"> </w:t>
                      </w:r>
                      <w:r>
                        <w:rPr>
                          <w:rFonts w:ascii="Arial"/>
                          <w:b/>
                          <w:color w:val="3D67A1"/>
                          <w:sz w:val="21"/>
                        </w:rPr>
                        <w:t>OF</w:t>
                      </w:r>
                      <w:r>
                        <w:rPr>
                          <w:rFonts w:ascii="Arial"/>
                          <w:b/>
                          <w:color w:val="3D67A1"/>
                          <w:spacing w:val="-11"/>
                          <w:sz w:val="21"/>
                        </w:rPr>
                        <w:t xml:space="preserve"> </w:t>
                      </w:r>
                      <w:r>
                        <w:rPr>
                          <w:rFonts w:ascii="Arial"/>
                          <w:b/>
                          <w:color w:val="3D67A1"/>
                          <w:spacing w:val="-2"/>
                          <w:sz w:val="21"/>
                        </w:rPr>
                        <w:t>JURISDICTION</w:t>
                      </w:r>
                    </w:p>
                  </w:txbxContent>
                </v:textbox>
              </v:shape>
            </w:pict>
          </mc:Fallback>
        </mc:AlternateContent>
      </w:r>
      <w:r w:rsidR="000E2E0B">
        <w:rPr>
          <w:noProof/>
        </w:rPr>
        <mc:AlternateContent>
          <mc:Choice Requires="wps">
            <w:drawing>
              <wp:anchor distT="0" distB="0" distL="0" distR="0" simplePos="0" relativeHeight="252982272" behindDoc="1" locked="0" layoutInCell="1" allowOverlap="1">
                <wp:simplePos x="0" y="0"/>
                <wp:positionH relativeFrom="page">
                  <wp:posOffset>1130300</wp:posOffset>
                </wp:positionH>
                <wp:positionV relativeFrom="page">
                  <wp:posOffset>7293760</wp:posOffset>
                </wp:positionV>
                <wp:extent cx="5071110" cy="367030"/>
                <wp:effectExtent l="0" t="0" r="0" b="0"/>
                <wp:wrapNone/>
                <wp:docPr id="655" name="Textbox 655"/>
                <wp:cNvGraphicFramePr/>
                <a:graphic xmlns:a="http://schemas.openxmlformats.org/drawingml/2006/main">
                  <a:graphicData uri="http://schemas.microsoft.com/office/word/2010/wordprocessingShape">
                    <wps:wsp xmlns:wps="http://schemas.microsoft.com/office/word/2010/wordprocessingShape">
                      <wps:cNvSpPr txBox="1"/>
                      <wps:spPr>
                        <a:xfrm>
                          <a:off x="0" y="0"/>
                          <a:ext cx="5071110" cy="367030"/>
                        </a:xfrm>
                        <a:prstGeom prst="rect">
                          <a:avLst/>
                        </a:prstGeom>
                      </wps:spPr>
                      <wps:txbx>
                        <w:txbxContent>
                          <w:p w:rsidR="00D73FD5" w14:textId="77777777">
                            <w:pPr>
                              <w:pStyle w:val="BodyText"/>
                              <w:spacing w:before="18" w:line="259" w:lineRule="auto"/>
                              <w:ind w:hanging="1"/>
                            </w:pPr>
                            <w:r>
                              <w:rPr>
                                <w:color w:val="221F1F"/>
                              </w:rPr>
                              <w:t>The</w:t>
                            </w:r>
                            <w:r>
                              <w:rPr>
                                <w:color w:val="221F1F"/>
                                <w:spacing w:val="-7"/>
                              </w:rPr>
                              <w:t xml:space="preserve"> </w:t>
                            </w:r>
                            <w:r>
                              <w:rPr>
                                <w:color w:val="221F1F"/>
                              </w:rPr>
                              <w:t>Court</w:t>
                            </w:r>
                            <w:r>
                              <w:rPr>
                                <w:color w:val="221F1F"/>
                                <w:spacing w:val="-5"/>
                              </w:rPr>
                              <w:t xml:space="preserve"> </w:t>
                            </w:r>
                            <w:r>
                              <w:rPr>
                                <w:color w:val="221F1F"/>
                              </w:rPr>
                              <w:t>reserves</w:t>
                            </w:r>
                            <w:r>
                              <w:rPr>
                                <w:color w:val="221F1F"/>
                                <w:spacing w:val="-7"/>
                              </w:rPr>
                              <w:t xml:space="preserve"> </w:t>
                            </w:r>
                            <w:r>
                              <w:rPr>
                                <w:color w:val="221F1F"/>
                              </w:rPr>
                              <w:t>jurisdiction</w:t>
                            </w:r>
                            <w:r>
                              <w:rPr>
                                <w:color w:val="221F1F"/>
                                <w:spacing w:val="-5"/>
                              </w:rPr>
                              <w:t xml:space="preserve"> </w:t>
                            </w:r>
                            <w:r>
                              <w:rPr>
                                <w:color w:val="221F1F"/>
                              </w:rPr>
                              <w:t>to</w:t>
                            </w:r>
                            <w:r>
                              <w:rPr>
                                <w:color w:val="221F1F"/>
                                <w:spacing w:val="-5"/>
                              </w:rPr>
                              <w:t xml:space="preserve"> </w:t>
                            </w:r>
                            <w:r>
                              <w:rPr>
                                <w:color w:val="221F1F"/>
                              </w:rPr>
                              <w:t>amend</w:t>
                            </w:r>
                            <w:r>
                              <w:rPr>
                                <w:color w:val="221F1F"/>
                                <w:spacing w:val="-7"/>
                              </w:rPr>
                              <w:t xml:space="preserve"> </w:t>
                            </w:r>
                            <w:r>
                              <w:rPr>
                                <w:color w:val="221F1F"/>
                              </w:rPr>
                              <w:t>this</w:t>
                            </w:r>
                            <w:r>
                              <w:rPr>
                                <w:color w:val="221F1F"/>
                                <w:spacing w:val="-7"/>
                              </w:rPr>
                              <w:t xml:space="preserve"> </w:t>
                            </w:r>
                            <w:r>
                              <w:rPr>
                                <w:color w:val="221F1F"/>
                              </w:rPr>
                              <w:t>Order</w:t>
                            </w:r>
                            <w:r>
                              <w:rPr>
                                <w:color w:val="221F1F"/>
                                <w:spacing w:val="-9"/>
                              </w:rPr>
                              <w:t xml:space="preserve"> </w:t>
                            </w:r>
                            <w:r>
                              <w:rPr>
                                <w:color w:val="221F1F"/>
                              </w:rPr>
                              <w:t>to</w:t>
                            </w:r>
                            <w:r>
                              <w:rPr>
                                <w:color w:val="221F1F"/>
                                <w:spacing w:val="-5"/>
                              </w:rPr>
                              <w:t xml:space="preserve"> </w:t>
                            </w:r>
                            <w:r>
                              <w:rPr>
                                <w:color w:val="221F1F"/>
                              </w:rPr>
                              <w:t>establish</w:t>
                            </w:r>
                            <w:r>
                              <w:rPr>
                                <w:color w:val="221F1F"/>
                                <w:spacing w:val="-5"/>
                              </w:rPr>
                              <w:t xml:space="preserve"> </w:t>
                            </w:r>
                            <w:r>
                              <w:rPr>
                                <w:color w:val="221F1F"/>
                              </w:rPr>
                              <w:t>or</w:t>
                            </w:r>
                            <w:r>
                              <w:rPr>
                                <w:color w:val="221F1F"/>
                                <w:spacing w:val="-7"/>
                              </w:rPr>
                              <w:t xml:space="preserve"> </w:t>
                            </w:r>
                            <w:r>
                              <w:rPr>
                                <w:color w:val="221F1F"/>
                              </w:rPr>
                              <w:t>maintain</w:t>
                            </w:r>
                            <w:r>
                              <w:rPr>
                                <w:color w:val="221F1F"/>
                                <w:spacing w:val="-5"/>
                              </w:rPr>
                              <w:t xml:space="preserve"> </w:t>
                            </w:r>
                            <w:r>
                              <w:rPr>
                                <w:color w:val="221F1F"/>
                              </w:rPr>
                              <w:t>its</w:t>
                            </w:r>
                            <w:r>
                              <w:rPr>
                                <w:color w:val="221F1F"/>
                                <w:spacing w:val="-7"/>
                              </w:rPr>
                              <w:t xml:space="preserve"> </w:t>
                            </w:r>
                            <w:r>
                              <w:rPr>
                                <w:color w:val="221F1F"/>
                              </w:rPr>
                              <w:t>status</w:t>
                            </w:r>
                            <w:r>
                              <w:rPr>
                                <w:color w:val="221F1F"/>
                                <w:spacing w:val="-5"/>
                              </w:rPr>
                              <w:t xml:space="preserve"> </w:t>
                            </w:r>
                            <w:r>
                              <w:rPr>
                                <w:color w:val="221F1F"/>
                              </w:rPr>
                              <w:t>as</w:t>
                            </w:r>
                            <w:r>
                              <w:rPr>
                                <w:color w:val="221F1F"/>
                                <w:spacing w:val="-5"/>
                              </w:rPr>
                              <w:t xml:space="preserve"> </w:t>
                            </w:r>
                            <w:r>
                              <w:rPr>
                                <w:color w:val="221F1F"/>
                              </w:rPr>
                              <w:t>a QDRO under ERISA and the Code.</w:t>
                            </w:r>
                          </w:p>
                        </w:txbxContent>
                      </wps:txbx>
                      <wps:bodyPr wrap="square" lIns="0" tIns="0" rIns="0" bIns="0" rtlCol="0"/>
                    </wps:wsp>
                  </a:graphicData>
                </a:graphic>
              </wp:anchor>
            </w:drawing>
          </mc:Choice>
          <mc:Fallback>
            <w:pict>
              <v:shape id="Textbox 655" o:spid="_x0000_s1674" type="#_x0000_t202" style="width:399.3pt;height:28.9pt;margin-top:574.3pt;margin-left:89pt;mso-position-horizontal-relative:page;mso-position-vertical-relative:page;mso-wrap-distance-bottom:0;mso-wrap-distance-left:0;mso-wrap-distance-right:0;mso-wrap-distance-top:0;mso-wrap-style:square;position:absolute;visibility:visible;v-text-anchor:top;z-index:-250333184" filled="f" stroked="f">
                <v:textbox inset="0,0,0,0">
                  <w:txbxContent>
                    <w:p w:rsidR="00D73FD5" w14:paraId="6A0370A4" w14:textId="77777777">
                      <w:pPr>
                        <w:pStyle w:val="BodyText"/>
                        <w:spacing w:before="18" w:line="259" w:lineRule="auto"/>
                        <w:ind w:hanging="1"/>
                      </w:pPr>
                      <w:r>
                        <w:rPr>
                          <w:color w:val="221F1F"/>
                        </w:rPr>
                        <w:t>The</w:t>
                      </w:r>
                      <w:r>
                        <w:rPr>
                          <w:color w:val="221F1F"/>
                          <w:spacing w:val="-7"/>
                        </w:rPr>
                        <w:t xml:space="preserve"> </w:t>
                      </w:r>
                      <w:r>
                        <w:rPr>
                          <w:color w:val="221F1F"/>
                        </w:rPr>
                        <w:t>Court</w:t>
                      </w:r>
                      <w:r>
                        <w:rPr>
                          <w:color w:val="221F1F"/>
                          <w:spacing w:val="-5"/>
                        </w:rPr>
                        <w:t xml:space="preserve"> </w:t>
                      </w:r>
                      <w:r>
                        <w:rPr>
                          <w:color w:val="221F1F"/>
                        </w:rPr>
                        <w:t>reserves</w:t>
                      </w:r>
                      <w:r>
                        <w:rPr>
                          <w:color w:val="221F1F"/>
                          <w:spacing w:val="-7"/>
                        </w:rPr>
                        <w:t xml:space="preserve"> </w:t>
                      </w:r>
                      <w:r>
                        <w:rPr>
                          <w:color w:val="221F1F"/>
                        </w:rPr>
                        <w:t>jurisdiction</w:t>
                      </w:r>
                      <w:r>
                        <w:rPr>
                          <w:color w:val="221F1F"/>
                          <w:spacing w:val="-5"/>
                        </w:rPr>
                        <w:t xml:space="preserve"> </w:t>
                      </w:r>
                      <w:r>
                        <w:rPr>
                          <w:color w:val="221F1F"/>
                        </w:rPr>
                        <w:t>to</w:t>
                      </w:r>
                      <w:r>
                        <w:rPr>
                          <w:color w:val="221F1F"/>
                          <w:spacing w:val="-5"/>
                        </w:rPr>
                        <w:t xml:space="preserve"> </w:t>
                      </w:r>
                      <w:r>
                        <w:rPr>
                          <w:color w:val="221F1F"/>
                        </w:rPr>
                        <w:t>amend</w:t>
                      </w:r>
                      <w:r>
                        <w:rPr>
                          <w:color w:val="221F1F"/>
                          <w:spacing w:val="-7"/>
                        </w:rPr>
                        <w:t xml:space="preserve"> </w:t>
                      </w:r>
                      <w:r>
                        <w:rPr>
                          <w:color w:val="221F1F"/>
                        </w:rPr>
                        <w:t>this</w:t>
                      </w:r>
                      <w:r>
                        <w:rPr>
                          <w:color w:val="221F1F"/>
                          <w:spacing w:val="-7"/>
                        </w:rPr>
                        <w:t xml:space="preserve"> </w:t>
                      </w:r>
                      <w:r>
                        <w:rPr>
                          <w:color w:val="221F1F"/>
                        </w:rPr>
                        <w:t>Order</w:t>
                      </w:r>
                      <w:r>
                        <w:rPr>
                          <w:color w:val="221F1F"/>
                          <w:spacing w:val="-9"/>
                        </w:rPr>
                        <w:t xml:space="preserve"> </w:t>
                      </w:r>
                      <w:r>
                        <w:rPr>
                          <w:color w:val="221F1F"/>
                        </w:rPr>
                        <w:t>to</w:t>
                      </w:r>
                      <w:r>
                        <w:rPr>
                          <w:color w:val="221F1F"/>
                          <w:spacing w:val="-5"/>
                        </w:rPr>
                        <w:t xml:space="preserve"> </w:t>
                      </w:r>
                      <w:r>
                        <w:rPr>
                          <w:color w:val="221F1F"/>
                        </w:rPr>
                        <w:t>establish</w:t>
                      </w:r>
                      <w:r>
                        <w:rPr>
                          <w:color w:val="221F1F"/>
                          <w:spacing w:val="-5"/>
                        </w:rPr>
                        <w:t xml:space="preserve"> </w:t>
                      </w:r>
                      <w:r>
                        <w:rPr>
                          <w:color w:val="221F1F"/>
                        </w:rPr>
                        <w:t>or</w:t>
                      </w:r>
                      <w:r>
                        <w:rPr>
                          <w:color w:val="221F1F"/>
                          <w:spacing w:val="-7"/>
                        </w:rPr>
                        <w:t xml:space="preserve"> </w:t>
                      </w:r>
                      <w:r>
                        <w:rPr>
                          <w:color w:val="221F1F"/>
                        </w:rPr>
                        <w:t>maintain</w:t>
                      </w:r>
                      <w:r>
                        <w:rPr>
                          <w:color w:val="221F1F"/>
                          <w:spacing w:val="-5"/>
                        </w:rPr>
                        <w:t xml:space="preserve"> </w:t>
                      </w:r>
                      <w:r>
                        <w:rPr>
                          <w:color w:val="221F1F"/>
                        </w:rPr>
                        <w:t>its</w:t>
                      </w:r>
                      <w:r>
                        <w:rPr>
                          <w:color w:val="221F1F"/>
                          <w:spacing w:val="-7"/>
                        </w:rPr>
                        <w:t xml:space="preserve"> </w:t>
                      </w:r>
                      <w:r>
                        <w:rPr>
                          <w:color w:val="221F1F"/>
                        </w:rPr>
                        <w:t>status</w:t>
                      </w:r>
                      <w:r>
                        <w:rPr>
                          <w:color w:val="221F1F"/>
                          <w:spacing w:val="-5"/>
                        </w:rPr>
                        <w:t xml:space="preserve"> </w:t>
                      </w:r>
                      <w:r>
                        <w:rPr>
                          <w:color w:val="221F1F"/>
                        </w:rPr>
                        <w:t>as</w:t>
                      </w:r>
                      <w:r>
                        <w:rPr>
                          <w:color w:val="221F1F"/>
                          <w:spacing w:val="-5"/>
                        </w:rPr>
                        <w:t xml:space="preserve"> </w:t>
                      </w:r>
                      <w:r>
                        <w:rPr>
                          <w:color w:val="221F1F"/>
                        </w:rPr>
                        <w:t>a QDRO under ERISA and the Code.</w:t>
                      </w:r>
                    </w:p>
                  </w:txbxContent>
                </v:textbox>
              </v:shape>
            </w:pict>
          </mc:Fallback>
        </mc:AlternateContent>
      </w:r>
      <w:r w:rsidR="000E2E0B">
        <w:rPr>
          <w:noProof/>
        </w:rPr>
        <mc:AlternateContent>
          <mc:Choice Requires="wps">
            <w:drawing>
              <wp:anchor distT="0" distB="0" distL="0" distR="0" simplePos="0" relativeHeight="252984320"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656" name="Textbox 6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47</w:t>
                            </w:r>
                          </w:p>
                        </w:txbxContent>
                      </wps:txbx>
                      <wps:bodyPr wrap="square" lIns="0" tIns="0" rIns="0" bIns="0" rtlCol="0"/>
                    </wps:wsp>
                  </a:graphicData>
                </a:graphic>
              </wp:anchor>
            </w:drawing>
          </mc:Choice>
          <mc:Fallback>
            <w:pict>
              <v:shape id="Textbox 656" o:spid="_x0000_s1675"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331136" filled="f" stroked="f">
                <v:textbox inset="0,0,0,0">
                  <w:txbxContent>
                    <w:p w:rsidR="00D73FD5" w14:paraId="6A0370A5" w14:textId="77777777">
                      <w:pPr>
                        <w:spacing w:before="14"/>
                        <w:ind w:left="20"/>
                        <w:rPr>
                          <w:rFonts w:ascii="Arial"/>
                          <w:sz w:val="18"/>
                        </w:rPr>
                      </w:pPr>
                      <w:r>
                        <w:rPr>
                          <w:rFonts w:ascii="Arial"/>
                          <w:color w:val="FFFFFF"/>
                          <w:spacing w:val="-5"/>
                          <w:sz w:val="18"/>
                        </w:rPr>
                        <w:t>47</w:t>
                      </w:r>
                    </w:p>
                  </w:txbxContent>
                </v:textbox>
              </v:shape>
            </w:pict>
          </mc:Fallback>
        </mc:AlternateContent>
      </w:r>
    </w:p>
    <w:p w:rsidR="00D73FD5" w14:paraId="6A036760" w14:textId="77777777">
      <w:pPr>
        <w:rPr>
          <w:sz w:val="2"/>
          <w:szCs w:val="2"/>
        </w:rPr>
        <w:sectPr>
          <w:pgSz w:w="12240" w:h="15840"/>
          <w:pgMar w:top="940" w:right="620" w:bottom="280" w:left="580" w:header="720" w:footer="720" w:gutter="0"/>
          <w:cols w:space="720"/>
        </w:sectPr>
      </w:pPr>
    </w:p>
    <w:p w:rsidR="00D73FD5" w14:paraId="6A036761" w14:textId="77777777">
      <w:pPr>
        <w:rPr>
          <w:sz w:val="2"/>
          <w:szCs w:val="2"/>
        </w:rPr>
      </w:pPr>
      <w:r>
        <w:rPr>
          <w:noProof/>
        </w:rPr>
        <mc:AlternateContent>
          <mc:Choice Requires="wps">
            <w:drawing>
              <wp:anchor distT="0" distB="0" distL="0" distR="0" simplePos="0" relativeHeight="252986368"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657" name="Graphic 657"/>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657" o:spid="_x0000_s1676"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329088"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2988416" behindDoc="1" locked="0" layoutInCell="1" allowOverlap="1">
                <wp:simplePos x="0" y="0"/>
                <wp:positionH relativeFrom="page">
                  <wp:posOffset>1143000</wp:posOffset>
                </wp:positionH>
                <wp:positionV relativeFrom="page">
                  <wp:posOffset>1561781</wp:posOffset>
                </wp:positionV>
                <wp:extent cx="5486400" cy="1270"/>
                <wp:effectExtent l="0" t="0" r="0" b="0"/>
                <wp:wrapNone/>
                <wp:docPr id="658" name="Graphic 658"/>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658" o:spid="_x0000_s1677" style="width:6in;height:0.1pt;margin-top:122.95pt;margin-left:90pt;mso-position-horizontal-relative:page;mso-position-vertical-relative:page;mso-wrap-distance-bottom:0;mso-wrap-distance-left:0;mso-wrap-distance-right:0;mso-wrap-distance-top:0;mso-wrap-style:square;position:absolute;visibility:visible;v-text-anchor:top;z-index:-250327040" coordsize="5486400,1270" path="m,l5486400,e" filled="f" strokecolor="#496ca7" strokeweight="1pt">
                <v:path arrowok="t"/>
              </v:shape>
            </w:pict>
          </mc:Fallback>
        </mc:AlternateContent>
      </w:r>
      <w:r>
        <w:rPr>
          <w:noProof/>
        </w:rPr>
        <mc:AlternateContent>
          <mc:Choice Requires="wps">
            <w:drawing>
              <wp:anchor distT="0" distB="0" distL="0" distR="0" simplePos="0" relativeHeight="25299046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659" name="Textbox 65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659" o:spid="_x0000_s1678"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324992" filled="f" stroked="f">
                <v:textbox inset="0,0,0,0">
                  <w:txbxContent>
                    <w:p w:rsidR="00D73FD5" w14:paraId="6A0370A6"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2992512" behindDoc="1" locked="0" layoutInCell="1" allowOverlap="1">
                <wp:simplePos x="0" y="0"/>
                <wp:positionH relativeFrom="page">
                  <wp:posOffset>1130300</wp:posOffset>
                </wp:positionH>
                <wp:positionV relativeFrom="page">
                  <wp:posOffset>1323974</wp:posOffset>
                </wp:positionV>
                <wp:extent cx="4284345" cy="224790"/>
                <wp:effectExtent l="0" t="0" r="0" b="0"/>
                <wp:wrapNone/>
                <wp:docPr id="660" name="Textbox 660"/>
                <wp:cNvGraphicFramePr/>
                <a:graphic xmlns:a="http://schemas.openxmlformats.org/drawingml/2006/main">
                  <a:graphicData uri="http://schemas.microsoft.com/office/word/2010/wordprocessingShape">
                    <wps:wsp xmlns:wps="http://schemas.microsoft.com/office/word/2010/wordprocessingShape">
                      <wps:cNvSpPr txBox="1"/>
                      <wps:spPr>
                        <a:xfrm>
                          <a:off x="0" y="0"/>
                          <a:ext cx="4284345" cy="224790"/>
                        </a:xfrm>
                        <a:prstGeom prst="rect">
                          <a:avLst/>
                        </a:prstGeom>
                      </wps:spPr>
                      <wps:txbx>
                        <w:txbxContent>
                          <w:p w:rsidR="00D73FD5" w14:textId="77777777">
                            <w:pPr>
                              <w:spacing w:before="11"/>
                              <w:ind w:left="20"/>
                              <w:rPr>
                                <w:rFonts w:ascii="Arial"/>
                                <w:b/>
                                <w:sz w:val="28"/>
                              </w:rPr>
                            </w:pPr>
                            <w:bookmarkStart w:id="42" w:name="PBGC_Model_Treat-as-Spouse_QDRO_Instruct"/>
                            <w:bookmarkEnd w:id="42"/>
                            <w:r>
                              <w:rPr>
                                <w:rFonts w:ascii="Arial"/>
                                <w:b/>
                                <w:color w:val="496CA7"/>
                                <w:sz w:val="28"/>
                              </w:rPr>
                              <w:t>PBGC</w:t>
                            </w:r>
                            <w:r>
                              <w:rPr>
                                <w:rFonts w:ascii="Arial"/>
                                <w:b/>
                                <w:color w:val="496CA7"/>
                                <w:spacing w:val="25"/>
                                <w:sz w:val="28"/>
                              </w:rPr>
                              <w:t xml:space="preserve"> </w:t>
                            </w:r>
                            <w:r>
                              <w:rPr>
                                <w:rFonts w:ascii="Arial"/>
                                <w:b/>
                                <w:color w:val="496CA7"/>
                                <w:sz w:val="28"/>
                              </w:rPr>
                              <w:t>Model</w:t>
                            </w:r>
                            <w:r>
                              <w:rPr>
                                <w:rFonts w:ascii="Arial"/>
                                <w:b/>
                                <w:color w:val="496CA7"/>
                                <w:spacing w:val="28"/>
                                <w:sz w:val="28"/>
                              </w:rPr>
                              <w:t xml:space="preserve"> </w:t>
                            </w:r>
                            <w:r>
                              <w:rPr>
                                <w:rFonts w:ascii="Arial"/>
                                <w:b/>
                                <w:color w:val="496CA7"/>
                                <w:sz w:val="28"/>
                              </w:rPr>
                              <w:t>Treat-as-Spouse</w:t>
                            </w:r>
                            <w:r>
                              <w:rPr>
                                <w:rFonts w:ascii="Arial"/>
                                <w:b/>
                                <w:color w:val="496CA7"/>
                                <w:spacing w:val="28"/>
                                <w:sz w:val="28"/>
                              </w:rPr>
                              <w:t xml:space="preserve"> </w:t>
                            </w:r>
                            <w:r>
                              <w:rPr>
                                <w:rFonts w:ascii="Arial"/>
                                <w:b/>
                                <w:color w:val="496CA7"/>
                                <w:sz w:val="28"/>
                              </w:rPr>
                              <w:t>QDRO</w:t>
                            </w:r>
                            <w:r>
                              <w:rPr>
                                <w:rFonts w:ascii="Arial"/>
                                <w:b/>
                                <w:color w:val="496CA7"/>
                                <w:spacing w:val="29"/>
                                <w:sz w:val="28"/>
                              </w:rPr>
                              <w:t xml:space="preserve"> </w:t>
                            </w:r>
                            <w:r>
                              <w:rPr>
                                <w:rFonts w:ascii="Arial"/>
                                <w:b/>
                                <w:color w:val="496CA7"/>
                                <w:spacing w:val="-2"/>
                                <w:sz w:val="28"/>
                              </w:rPr>
                              <w:t>Instructions</w:t>
                            </w:r>
                          </w:p>
                        </w:txbxContent>
                      </wps:txbx>
                      <wps:bodyPr wrap="square" lIns="0" tIns="0" rIns="0" bIns="0" rtlCol="0"/>
                    </wps:wsp>
                  </a:graphicData>
                </a:graphic>
              </wp:anchor>
            </w:drawing>
          </mc:Choice>
          <mc:Fallback>
            <w:pict>
              <v:shape id="Textbox 660" o:spid="_x0000_s1679" type="#_x0000_t202" style="width:337.35pt;height:17.7pt;margin-top:104.25pt;margin-left:89pt;mso-position-horizontal-relative:page;mso-position-vertical-relative:page;mso-wrap-distance-bottom:0;mso-wrap-distance-left:0;mso-wrap-distance-right:0;mso-wrap-distance-top:0;mso-wrap-style:square;position:absolute;visibility:visible;v-text-anchor:top;z-index:-250322944" filled="f" stroked="f">
                <v:textbox inset="0,0,0,0">
                  <w:txbxContent>
                    <w:p w:rsidR="00D73FD5" w14:paraId="6A0370A7" w14:textId="77777777">
                      <w:pPr>
                        <w:spacing w:before="11"/>
                        <w:ind w:left="20"/>
                        <w:rPr>
                          <w:rFonts w:ascii="Arial"/>
                          <w:b/>
                          <w:sz w:val="28"/>
                        </w:rPr>
                      </w:pPr>
                      <w:bookmarkStart w:id="42" w:name="PBGC_Model_Treat-as-Spouse_QDRO_Instruct"/>
                      <w:bookmarkEnd w:id="42"/>
                      <w:r>
                        <w:rPr>
                          <w:rFonts w:ascii="Arial"/>
                          <w:b/>
                          <w:color w:val="496CA7"/>
                          <w:sz w:val="28"/>
                        </w:rPr>
                        <w:t>PBGC</w:t>
                      </w:r>
                      <w:r>
                        <w:rPr>
                          <w:rFonts w:ascii="Arial"/>
                          <w:b/>
                          <w:color w:val="496CA7"/>
                          <w:spacing w:val="25"/>
                          <w:sz w:val="28"/>
                        </w:rPr>
                        <w:t xml:space="preserve"> </w:t>
                      </w:r>
                      <w:r>
                        <w:rPr>
                          <w:rFonts w:ascii="Arial"/>
                          <w:b/>
                          <w:color w:val="496CA7"/>
                          <w:sz w:val="28"/>
                        </w:rPr>
                        <w:t>Model</w:t>
                      </w:r>
                      <w:r>
                        <w:rPr>
                          <w:rFonts w:ascii="Arial"/>
                          <w:b/>
                          <w:color w:val="496CA7"/>
                          <w:spacing w:val="28"/>
                          <w:sz w:val="28"/>
                        </w:rPr>
                        <w:t xml:space="preserve"> </w:t>
                      </w:r>
                      <w:r>
                        <w:rPr>
                          <w:rFonts w:ascii="Arial"/>
                          <w:b/>
                          <w:color w:val="496CA7"/>
                          <w:sz w:val="28"/>
                        </w:rPr>
                        <w:t>Treat-as-Spouse</w:t>
                      </w:r>
                      <w:r>
                        <w:rPr>
                          <w:rFonts w:ascii="Arial"/>
                          <w:b/>
                          <w:color w:val="496CA7"/>
                          <w:spacing w:val="28"/>
                          <w:sz w:val="28"/>
                        </w:rPr>
                        <w:t xml:space="preserve"> </w:t>
                      </w:r>
                      <w:r>
                        <w:rPr>
                          <w:rFonts w:ascii="Arial"/>
                          <w:b/>
                          <w:color w:val="496CA7"/>
                          <w:sz w:val="28"/>
                        </w:rPr>
                        <w:t>QDRO</w:t>
                      </w:r>
                      <w:r>
                        <w:rPr>
                          <w:rFonts w:ascii="Arial"/>
                          <w:b/>
                          <w:color w:val="496CA7"/>
                          <w:spacing w:val="29"/>
                          <w:sz w:val="28"/>
                        </w:rPr>
                        <w:t xml:space="preserve"> </w:t>
                      </w:r>
                      <w:r>
                        <w:rPr>
                          <w:rFonts w:ascii="Arial"/>
                          <w:b/>
                          <w:color w:val="496CA7"/>
                          <w:spacing w:val="-2"/>
                          <w:sz w:val="28"/>
                        </w:rPr>
                        <w:t>Instructions</w:t>
                      </w:r>
                    </w:p>
                  </w:txbxContent>
                </v:textbox>
              </v:shape>
            </w:pict>
          </mc:Fallback>
        </mc:AlternateContent>
      </w:r>
      <w:r>
        <w:rPr>
          <w:noProof/>
        </w:rPr>
        <mc:AlternateContent>
          <mc:Choice Requires="wps">
            <w:drawing>
              <wp:anchor distT="0" distB="0" distL="0" distR="0" simplePos="0" relativeHeight="252994560" behindDoc="1" locked="0" layoutInCell="1" allowOverlap="1">
                <wp:simplePos x="0" y="0"/>
                <wp:positionH relativeFrom="page">
                  <wp:posOffset>1130300</wp:posOffset>
                </wp:positionH>
                <wp:positionV relativeFrom="page">
                  <wp:posOffset>1811932</wp:posOffset>
                </wp:positionV>
                <wp:extent cx="4976495" cy="545465"/>
                <wp:effectExtent l="0" t="0" r="0" b="0"/>
                <wp:wrapNone/>
                <wp:docPr id="661" name="Textbox 661"/>
                <wp:cNvGraphicFramePr/>
                <a:graphic xmlns:a="http://schemas.openxmlformats.org/drawingml/2006/main">
                  <a:graphicData uri="http://schemas.microsoft.com/office/word/2010/wordprocessingShape">
                    <wps:wsp xmlns:wps="http://schemas.microsoft.com/office/word/2010/wordprocessingShape">
                      <wps:cNvSpPr txBox="1"/>
                      <wps:spPr>
                        <a:xfrm>
                          <a:off x="0" y="0"/>
                          <a:ext cx="4976495" cy="545465"/>
                        </a:xfrm>
                        <a:prstGeom prst="rect">
                          <a:avLst/>
                        </a:prstGeom>
                      </wps:spPr>
                      <wps:txbx>
                        <w:txbxContent>
                          <w:p w:rsidR="00D73FD5" w14:textId="77777777">
                            <w:pPr>
                              <w:spacing w:before="20" w:line="259" w:lineRule="auto"/>
                              <w:ind w:left="20" w:right="17"/>
                              <w:rPr>
                                <w:sz w:val="23"/>
                              </w:rPr>
                            </w:pPr>
                            <w:r>
                              <w:rPr>
                                <w:color w:val="221F1F"/>
                                <w:sz w:val="23"/>
                              </w:rPr>
                              <w:t xml:space="preserve">The instructions for the </w:t>
                            </w:r>
                            <w:r>
                              <w:rPr>
                                <w:i/>
                                <w:color w:val="221F1F"/>
                                <w:sz w:val="23"/>
                              </w:rPr>
                              <w:t xml:space="preserve">PBGC Model Shared Payment </w:t>
                            </w:r>
                            <w:r>
                              <w:rPr>
                                <w:color w:val="221F1F"/>
                                <w:sz w:val="23"/>
                              </w:rPr>
                              <w:t xml:space="preserve">and </w:t>
                            </w:r>
                            <w:r>
                              <w:rPr>
                                <w:i/>
                                <w:color w:val="221F1F"/>
                                <w:sz w:val="23"/>
                              </w:rPr>
                              <w:t xml:space="preserve">Separate Interest QDROs </w:t>
                            </w:r>
                            <w:r>
                              <w:rPr>
                                <w:color w:val="221F1F"/>
                                <w:sz w:val="23"/>
                              </w:rPr>
                              <w:t>are generally</w:t>
                            </w:r>
                            <w:r>
                              <w:rPr>
                                <w:color w:val="221F1F"/>
                                <w:spacing w:val="-13"/>
                                <w:sz w:val="23"/>
                              </w:rPr>
                              <w:t xml:space="preserve"> </w:t>
                            </w:r>
                            <w:r>
                              <w:rPr>
                                <w:color w:val="221F1F"/>
                                <w:sz w:val="23"/>
                              </w:rPr>
                              <w:t>applicable</w:t>
                            </w:r>
                            <w:r>
                              <w:rPr>
                                <w:color w:val="221F1F"/>
                                <w:spacing w:val="-8"/>
                                <w:sz w:val="23"/>
                              </w:rPr>
                              <w:t xml:space="preserve"> </w:t>
                            </w:r>
                            <w:r>
                              <w:rPr>
                                <w:color w:val="221F1F"/>
                                <w:sz w:val="23"/>
                              </w:rPr>
                              <w:t>to</w:t>
                            </w:r>
                            <w:r>
                              <w:rPr>
                                <w:color w:val="221F1F"/>
                                <w:spacing w:val="-8"/>
                                <w:sz w:val="23"/>
                              </w:rPr>
                              <w:t xml:space="preserve"> </w:t>
                            </w:r>
                            <w:r>
                              <w:rPr>
                                <w:color w:val="221F1F"/>
                                <w:sz w:val="23"/>
                              </w:rPr>
                              <w:t>the</w:t>
                            </w:r>
                            <w:r>
                              <w:rPr>
                                <w:color w:val="221F1F"/>
                                <w:spacing w:val="-11"/>
                                <w:sz w:val="23"/>
                              </w:rPr>
                              <w:t xml:space="preserve"> </w:t>
                            </w:r>
                            <w:r>
                              <w:rPr>
                                <w:i/>
                                <w:color w:val="221F1F"/>
                                <w:sz w:val="23"/>
                              </w:rPr>
                              <w:t>PBGC</w:t>
                            </w:r>
                            <w:r>
                              <w:rPr>
                                <w:i/>
                                <w:color w:val="221F1F"/>
                                <w:spacing w:val="-8"/>
                                <w:sz w:val="23"/>
                              </w:rPr>
                              <w:t xml:space="preserve"> </w:t>
                            </w:r>
                            <w:r>
                              <w:rPr>
                                <w:i/>
                                <w:color w:val="221F1F"/>
                                <w:sz w:val="23"/>
                              </w:rPr>
                              <w:t>Model</w:t>
                            </w:r>
                            <w:r>
                              <w:rPr>
                                <w:i/>
                                <w:color w:val="221F1F"/>
                                <w:spacing w:val="-15"/>
                                <w:sz w:val="23"/>
                              </w:rPr>
                              <w:t xml:space="preserve"> </w:t>
                            </w:r>
                            <w:r>
                              <w:rPr>
                                <w:i/>
                                <w:color w:val="221F1F"/>
                                <w:sz w:val="23"/>
                              </w:rPr>
                              <w:t>Treat-as-Spouse</w:t>
                            </w:r>
                            <w:r>
                              <w:rPr>
                                <w:i/>
                                <w:color w:val="221F1F"/>
                                <w:spacing w:val="-8"/>
                                <w:sz w:val="23"/>
                              </w:rPr>
                              <w:t xml:space="preserve"> </w:t>
                            </w:r>
                            <w:r>
                              <w:rPr>
                                <w:i/>
                                <w:color w:val="221F1F"/>
                                <w:sz w:val="23"/>
                              </w:rPr>
                              <w:t>QDRO</w:t>
                            </w:r>
                            <w:r>
                              <w:rPr>
                                <w:color w:val="221F1F"/>
                                <w:sz w:val="23"/>
                              </w:rPr>
                              <w:t>.</w:t>
                            </w:r>
                            <w:r>
                              <w:rPr>
                                <w:color w:val="221F1F"/>
                                <w:spacing w:val="-8"/>
                                <w:sz w:val="23"/>
                              </w:rPr>
                              <w:t xml:space="preserve"> </w:t>
                            </w:r>
                            <w:r>
                              <w:rPr>
                                <w:color w:val="221F1F"/>
                                <w:sz w:val="23"/>
                              </w:rPr>
                              <w:t>Below</w:t>
                            </w:r>
                            <w:r>
                              <w:rPr>
                                <w:color w:val="221F1F"/>
                                <w:spacing w:val="-4"/>
                                <w:sz w:val="23"/>
                              </w:rPr>
                              <w:t xml:space="preserve"> </w:t>
                            </w:r>
                            <w:r>
                              <w:rPr>
                                <w:color w:val="221F1F"/>
                                <w:sz w:val="23"/>
                              </w:rPr>
                              <w:t>are</w:t>
                            </w:r>
                            <w:r>
                              <w:rPr>
                                <w:color w:val="221F1F"/>
                                <w:spacing w:val="-4"/>
                                <w:sz w:val="23"/>
                              </w:rPr>
                              <w:t xml:space="preserve"> </w:t>
                            </w:r>
                            <w:r>
                              <w:rPr>
                                <w:color w:val="221F1F"/>
                                <w:sz w:val="23"/>
                              </w:rPr>
                              <w:t>instructions</w:t>
                            </w:r>
                            <w:r>
                              <w:rPr>
                                <w:color w:val="221F1F"/>
                                <w:spacing w:val="-4"/>
                                <w:sz w:val="23"/>
                              </w:rPr>
                              <w:t xml:space="preserve"> </w:t>
                            </w:r>
                            <w:r>
                              <w:rPr>
                                <w:color w:val="221F1F"/>
                                <w:sz w:val="23"/>
                              </w:rPr>
                              <w:t>for items unique to this model.</w:t>
                            </w:r>
                          </w:p>
                        </w:txbxContent>
                      </wps:txbx>
                      <wps:bodyPr wrap="square" lIns="0" tIns="0" rIns="0" bIns="0" rtlCol="0"/>
                    </wps:wsp>
                  </a:graphicData>
                </a:graphic>
              </wp:anchor>
            </w:drawing>
          </mc:Choice>
          <mc:Fallback>
            <w:pict>
              <v:shape id="Textbox 661" o:spid="_x0000_s1680" type="#_x0000_t202" style="width:391.85pt;height:42.95pt;margin-top:142.65pt;margin-left:89pt;mso-position-horizontal-relative:page;mso-position-vertical-relative:page;mso-wrap-distance-bottom:0;mso-wrap-distance-left:0;mso-wrap-distance-right:0;mso-wrap-distance-top:0;mso-wrap-style:square;position:absolute;visibility:visible;v-text-anchor:top;z-index:-250320896" filled="f" stroked="f">
                <v:textbox inset="0,0,0,0">
                  <w:txbxContent>
                    <w:p w:rsidR="00D73FD5" w14:paraId="6A0370A8" w14:textId="77777777">
                      <w:pPr>
                        <w:spacing w:before="20" w:line="259" w:lineRule="auto"/>
                        <w:ind w:left="20" w:right="17"/>
                        <w:rPr>
                          <w:sz w:val="23"/>
                        </w:rPr>
                      </w:pPr>
                      <w:r>
                        <w:rPr>
                          <w:color w:val="221F1F"/>
                          <w:sz w:val="23"/>
                        </w:rPr>
                        <w:t xml:space="preserve">The instructions for the </w:t>
                      </w:r>
                      <w:r>
                        <w:rPr>
                          <w:i/>
                          <w:color w:val="221F1F"/>
                          <w:sz w:val="23"/>
                        </w:rPr>
                        <w:t xml:space="preserve">PBGC Model Shared Payment </w:t>
                      </w:r>
                      <w:r>
                        <w:rPr>
                          <w:color w:val="221F1F"/>
                          <w:sz w:val="23"/>
                        </w:rPr>
                        <w:t xml:space="preserve">and </w:t>
                      </w:r>
                      <w:r>
                        <w:rPr>
                          <w:i/>
                          <w:color w:val="221F1F"/>
                          <w:sz w:val="23"/>
                        </w:rPr>
                        <w:t xml:space="preserve">Separate Interest QDROs </w:t>
                      </w:r>
                      <w:r>
                        <w:rPr>
                          <w:color w:val="221F1F"/>
                          <w:sz w:val="23"/>
                        </w:rPr>
                        <w:t>are generally</w:t>
                      </w:r>
                      <w:r>
                        <w:rPr>
                          <w:color w:val="221F1F"/>
                          <w:spacing w:val="-13"/>
                          <w:sz w:val="23"/>
                        </w:rPr>
                        <w:t xml:space="preserve"> </w:t>
                      </w:r>
                      <w:r>
                        <w:rPr>
                          <w:color w:val="221F1F"/>
                          <w:sz w:val="23"/>
                        </w:rPr>
                        <w:t>applicable</w:t>
                      </w:r>
                      <w:r>
                        <w:rPr>
                          <w:color w:val="221F1F"/>
                          <w:spacing w:val="-8"/>
                          <w:sz w:val="23"/>
                        </w:rPr>
                        <w:t xml:space="preserve"> </w:t>
                      </w:r>
                      <w:r>
                        <w:rPr>
                          <w:color w:val="221F1F"/>
                          <w:sz w:val="23"/>
                        </w:rPr>
                        <w:t>to</w:t>
                      </w:r>
                      <w:r>
                        <w:rPr>
                          <w:color w:val="221F1F"/>
                          <w:spacing w:val="-8"/>
                          <w:sz w:val="23"/>
                        </w:rPr>
                        <w:t xml:space="preserve"> </w:t>
                      </w:r>
                      <w:r>
                        <w:rPr>
                          <w:color w:val="221F1F"/>
                          <w:sz w:val="23"/>
                        </w:rPr>
                        <w:t>the</w:t>
                      </w:r>
                      <w:r>
                        <w:rPr>
                          <w:color w:val="221F1F"/>
                          <w:spacing w:val="-11"/>
                          <w:sz w:val="23"/>
                        </w:rPr>
                        <w:t xml:space="preserve"> </w:t>
                      </w:r>
                      <w:r>
                        <w:rPr>
                          <w:i/>
                          <w:color w:val="221F1F"/>
                          <w:sz w:val="23"/>
                        </w:rPr>
                        <w:t>PBGC</w:t>
                      </w:r>
                      <w:r>
                        <w:rPr>
                          <w:i/>
                          <w:color w:val="221F1F"/>
                          <w:spacing w:val="-8"/>
                          <w:sz w:val="23"/>
                        </w:rPr>
                        <w:t xml:space="preserve"> </w:t>
                      </w:r>
                      <w:r>
                        <w:rPr>
                          <w:i/>
                          <w:color w:val="221F1F"/>
                          <w:sz w:val="23"/>
                        </w:rPr>
                        <w:t>Model</w:t>
                      </w:r>
                      <w:r>
                        <w:rPr>
                          <w:i/>
                          <w:color w:val="221F1F"/>
                          <w:spacing w:val="-15"/>
                          <w:sz w:val="23"/>
                        </w:rPr>
                        <w:t xml:space="preserve"> </w:t>
                      </w:r>
                      <w:r>
                        <w:rPr>
                          <w:i/>
                          <w:color w:val="221F1F"/>
                          <w:sz w:val="23"/>
                        </w:rPr>
                        <w:t>Treat-as-Spouse</w:t>
                      </w:r>
                      <w:r>
                        <w:rPr>
                          <w:i/>
                          <w:color w:val="221F1F"/>
                          <w:spacing w:val="-8"/>
                          <w:sz w:val="23"/>
                        </w:rPr>
                        <w:t xml:space="preserve"> </w:t>
                      </w:r>
                      <w:r>
                        <w:rPr>
                          <w:i/>
                          <w:color w:val="221F1F"/>
                          <w:sz w:val="23"/>
                        </w:rPr>
                        <w:t>QDRO</w:t>
                      </w:r>
                      <w:r>
                        <w:rPr>
                          <w:color w:val="221F1F"/>
                          <w:sz w:val="23"/>
                        </w:rPr>
                        <w:t>.</w:t>
                      </w:r>
                      <w:r>
                        <w:rPr>
                          <w:color w:val="221F1F"/>
                          <w:spacing w:val="-8"/>
                          <w:sz w:val="23"/>
                        </w:rPr>
                        <w:t xml:space="preserve"> </w:t>
                      </w:r>
                      <w:r>
                        <w:rPr>
                          <w:color w:val="221F1F"/>
                          <w:sz w:val="23"/>
                        </w:rPr>
                        <w:t>Below</w:t>
                      </w:r>
                      <w:r>
                        <w:rPr>
                          <w:color w:val="221F1F"/>
                          <w:spacing w:val="-4"/>
                          <w:sz w:val="23"/>
                        </w:rPr>
                        <w:t xml:space="preserve"> </w:t>
                      </w:r>
                      <w:r>
                        <w:rPr>
                          <w:color w:val="221F1F"/>
                          <w:sz w:val="23"/>
                        </w:rPr>
                        <w:t>are</w:t>
                      </w:r>
                      <w:r>
                        <w:rPr>
                          <w:color w:val="221F1F"/>
                          <w:spacing w:val="-4"/>
                          <w:sz w:val="23"/>
                        </w:rPr>
                        <w:t xml:space="preserve"> </w:t>
                      </w:r>
                      <w:r>
                        <w:rPr>
                          <w:color w:val="221F1F"/>
                          <w:sz w:val="23"/>
                        </w:rPr>
                        <w:t>instructions</w:t>
                      </w:r>
                      <w:r>
                        <w:rPr>
                          <w:color w:val="221F1F"/>
                          <w:spacing w:val="-4"/>
                          <w:sz w:val="23"/>
                        </w:rPr>
                        <w:t xml:space="preserve"> </w:t>
                      </w:r>
                      <w:r>
                        <w:rPr>
                          <w:color w:val="221F1F"/>
                          <w:sz w:val="23"/>
                        </w:rPr>
                        <w:t>for items unique to this model.</w:t>
                      </w:r>
                    </w:p>
                  </w:txbxContent>
                </v:textbox>
              </v:shape>
            </w:pict>
          </mc:Fallback>
        </mc:AlternateContent>
      </w:r>
      <w:r>
        <w:rPr>
          <w:noProof/>
        </w:rPr>
        <mc:AlternateContent>
          <mc:Choice Requires="wps">
            <w:drawing>
              <wp:anchor distT="0" distB="0" distL="0" distR="0" simplePos="0" relativeHeight="252996608" behindDoc="1" locked="0" layoutInCell="1" allowOverlap="1">
                <wp:simplePos x="0" y="0"/>
                <wp:positionH relativeFrom="page">
                  <wp:posOffset>1129613</wp:posOffset>
                </wp:positionH>
                <wp:positionV relativeFrom="page">
                  <wp:posOffset>2522116</wp:posOffset>
                </wp:positionV>
                <wp:extent cx="5500370" cy="1076960"/>
                <wp:effectExtent l="0" t="0" r="0" b="0"/>
                <wp:wrapNone/>
                <wp:docPr id="662" name="Textbox 662"/>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0370" cy="1076960"/>
                        </a:xfrm>
                        <a:prstGeom prst="rect">
                          <a:avLst/>
                        </a:prstGeom>
                      </wps:spPr>
                      <wps:txbx>
                        <w:txbxContent>
                          <w:p w:rsidR="00D73FD5" w14:textId="77777777">
                            <w:pPr>
                              <w:spacing w:before="20" w:line="261" w:lineRule="auto"/>
                              <w:ind w:left="20" w:right="415" w:firstLine="1"/>
                              <w:rPr>
                                <w:sz w:val="23"/>
                              </w:rPr>
                            </w:pPr>
                            <w:r>
                              <w:rPr>
                                <w:b/>
                                <w:color w:val="221F1F"/>
                                <w:spacing w:val="-4"/>
                                <w:sz w:val="23"/>
                              </w:rPr>
                              <w:t>Do</w:t>
                            </w:r>
                            <w:r>
                              <w:rPr>
                                <w:b/>
                                <w:color w:val="221F1F"/>
                                <w:spacing w:val="-5"/>
                                <w:sz w:val="23"/>
                              </w:rPr>
                              <w:t xml:space="preserve"> </w:t>
                            </w:r>
                            <w:r>
                              <w:rPr>
                                <w:b/>
                                <w:color w:val="221F1F"/>
                                <w:spacing w:val="-4"/>
                                <w:sz w:val="23"/>
                              </w:rPr>
                              <w:t>not</w:t>
                            </w:r>
                            <w:r>
                              <w:rPr>
                                <w:b/>
                                <w:color w:val="221F1F"/>
                                <w:spacing w:val="-5"/>
                                <w:sz w:val="23"/>
                              </w:rPr>
                              <w:t xml:space="preserve"> </w:t>
                            </w:r>
                            <w:r>
                              <w:rPr>
                                <w:b/>
                                <w:color w:val="221F1F"/>
                                <w:spacing w:val="-4"/>
                                <w:sz w:val="23"/>
                              </w:rPr>
                              <w:t>use</w:t>
                            </w:r>
                            <w:r>
                              <w:rPr>
                                <w:b/>
                                <w:color w:val="221F1F"/>
                                <w:spacing w:val="-8"/>
                                <w:sz w:val="23"/>
                              </w:rPr>
                              <w:t xml:space="preserve"> </w:t>
                            </w:r>
                            <w:r>
                              <w:rPr>
                                <w:b/>
                                <w:color w:val="221F1F"/>
                                <w:spacing w:val="-4"/>
                                <w:sz w:val="23"/>
                              </w:rPr>
                              <w:t>this</w:t>
                            </w:r>
                            <w:r>
                              <w:rPr>
                                <w:b/>
                                <w:color w:val="221F1F"/>
                                <w:spacing w:val="-6"/>
                                <w:sz w:val="23"/>
                              </w:rPr>
                              <w:t xml:space="preserve"> </w:t>
                            </w:r>
                            <w:r>
                              <w:rPr>
                                <w:b/>
                                <w:color w:val="221F1F"/>
                                <w:spacing w:val="-4"/>
                                <w:sz w:val="23"/>
                              </w:rPr>
                              <w:t>model</w:t>
                            </w:r>
                            <w:r>
                              <w:rPr>
                                <w:b/>
                                <w:color w:val="221F1F"/>
                                <w:spacing w:val="-6"/>
                                <w:sz w:val="23"/>
                              </w:rPr>
                              <w:t xml:space="preserve"> </w:t>
                            </w:r>
                            <w:r>
                              <w:rPr>
                                <w:b/>
                                <w:color w:val="221F1F"/>
                                <w:spacing w:val="-4"/>
                                <w:sz w:val="23"/>
                              </w:rPr>
                              <w:t>if</w:t>
                            </w:r>
                            <w:r>
                              <w:rPr>
                                <w:b/>
                                <w:color w:val="221F1F"/>
                                <w:spacing w:val="-5"/>
                                <w:sz w:val="23"/>
                              </w:rPr>
                              <w:t xml:space="preserve"> </w:t>
                            </w:r>
                            <w:r>
                              <w:rPr>
                                <w:b/>
                                <w:color w:val="221F1F"/>
                                <w:spacing w:val="-4"/>
                                <w:sz w:val="23"/>
                              </w:rPr>
                              <w:t>the</w:t>
                            </w:r>
                            <w:r>
                              <w:rPr>
                                <w:b/>
                                <w:color w:val="221F1F"/>
                                <w:spacing w:val="-5"/>
                                <w:sz w:val="23"/>
                              </w:rPr>
                              <w:t xml:space="preserve"> </w:t>
                            </w:r>
                            <w:r>
                              <w:rPr>
                                <w:b/>
                                <w:color w:val="221F1F"/>
                                <w:spacing w:val="-4"/>
                                <w:sz w:val="23"/>
                              </w:rPr>
                              <w:t>alternate payee will</w:t>
                            </w:r>
                            <w:r>
                              <w:rPr>
                                <w:b/>
                                <w:color w:val="221F1F"/>
                                <w:spacing w:val="-6"/>
                                <w:sz w:val="23"/>
                              </w:rPr>
                              <w:t xml:space="preserve"> </w:t>
                            </w:r>
                            <w:r>
                              <w:rPr>
                                <w:b/>
                                <w:color w:val="221F1F"/>
                                <w:spacing w:val="-4"/>
                                <w:sz w:val="23"/>
                              </w:rPr>
                              <w:t>receive</w:t>
                            </w:r>
                            <w:r>
                              <w:rPr>
                                <w:b/>
                                <w:color w:val="221F1F"/>
                                <w:spacing w:val="-5"/>
                                <w:sz w:val="23"/>
                              </w:rPr>
                              <w:t xml:space="preserve"> </w:t>
                            </w:r>
                            <w:r>
                              <w:rPr>
                                <w:b/>
                                <w:color w:val="221F1F"/>
                                <w:spacing w:val="-4"/>
                                <w:sz w:val="23"/>
                              </w:rPr>
                              <w:t>part</w:t>
                            </w:r>
                            <w:r>
                              <w:rPr>
                                <w:b/>
                                <w:color w:val="221F1F"/>
                                <w:spacing w:val="-5"/>
                                <w:sz w:val="23"/>
                              </w:rPr>
                              <w:t xml:space="preserve"> </w:t>
                            </w:r>
                            <w:r>
                              <w:rPr>
                                <w:b/>
                                <w:color w:val="221F1F"/>
                                <w:spacing w:val="-4"/>
                                <w:sz w:val="23"/>
                              </w:rPr>
                              <w:t>of</w:t>
                            </w:r>
                            <w:r>
                              <w:rPr>
                                <w:b/>
                                <w:color w:val="221F1F"/>
                                <w:spacing w:val="-7"/>
                                <w:sz w:val="23"/>
                              </w:rPr>
                              <w:t xml:space="preserve"> </w:t>
                            </w:r>
                            <w:r>
                              <w:rPr>
                                <w:b/>
                                <w:color w:val="221F1F"/>
                                <w:spacing w:val="-4"/>
                                <w:sz w:val="23"/>
                              </w:rPr>
                              <w:t>the participant’s</w:t>
                            </w:r>
                            <w:r>
                              <w:rPr>
                                <w:b/>
                                <w:color w:val="221F1F"/>
                                <w:spacing w:val="-6"/>
                                <w:sz w:val="23"/>
                              </w:rPr>
                              <w:t xml:space="preserve"> </w:t>
                            </w:r>
                            <w:r>
                              <w:rPr>
                                <w:b/>
                                <w:color w:val="221F1F"/>
                                <w:spacing w:val="-4"/>
                                <w:sz w:val="23"/>
                              </w:rPr>
                              <w:t xml:space="preserve">benefit </w:t>
                            </w:r>
                            <w:r>
                              <w:rPr>
                                <w:b/>
                                <w:color w:val="221F1F"/>
                                <w:spacing w:val="-2"/>
                                <w:sz w:val="23"/>
                              </w:rPr>
                              <w:t>as</w:t>
                            </w:r>
                            <w:r>
                              <w:rPr>
                                <w:b/>
                                <w:color w:val="221F1F"/>
                                <w:spacing w:val="-12"/>
                                <w:sz w:val="23"/>
                              </w:rPr>
                              <w:t xml:space="preserve"> </w:t>
                            </w:r>
                            <w:r>
                              <w:rPr>
                                <w:b/>
                                <w:color w:val="221F1F"/>
                                <w:spacing w:val="-2"/>
                                <w:sz w:val="23"/>
                              </w:rPr>
                              <w:t>a</w:t>
                            </w:r>
                            <w:r>
                              <w:rPr>
                                <w:b/>
                                <w:color w:val="221F1F"/>
                                <w:spacing w:val="-12"/>
                                <w:sz w:val="23"/>
                              </w:rPr>
                              <w:t xml:space="preserve"> </w:t>
                            </w:r>
                            <w:r>
                              <w:rPr>
                                <w:b/>
                                <w:color w:val="221F1F"/>
                                <w:spacing w:val="-2"/>
                                <w:sz w:val="23"/>
                              </w:rPr>
                              <w:t>shared</w:t>
                            </w:r>
                            <w:r>
                              <w:rPr>
                                <w:b/>
                                <w:color w:val="221F1F"/>
                                <w:spacing w:val="-11"/>
                                <w:sz w:val="23"/>
                              </w:rPr>
                              <w:t xml:space="preserve"> </w:t>
                            </w:r>
                            <w:r>
                              <w:rPr>
                                <w:b/>
                                <w:color w:val="221F1F"/>
                                <w:spacing w:val="-2"/>
                                <w:sz w:val="23"/>
                              </w:rPr>
                              <w:t>payment</w:t>
                            </w:r>
                            <w:r>
                              <w:rPr>
                                <w:b/>
                                <w:color w:val="221F1F"/>
                                <w:spacing w:val="-12"/>
                                <w:sz w:val="23"/>
                              </w:rPr>
                              <w:t xml:space="preserve"> </w:t>
                            </w:r>
                            <w:r>
                              <w:rPr>
                                <w:b/>
                                <w:color w:val="221F1F"/>
                                <w:spacing w:val="-2"/>
                                <w:sz w:val="23"/>
                              </w:rPr>
                              <w:t>or</w:t>
                            </w:r>
                            <w:r>
                              <w:rPr>
                                <w:b/>
                                <w:color w:val="221F1F"/>
                                <w:spacing w:val="-10"/>
                                <w:sz w:val="23"/>
                              </w:rPr>
                              <w:t xml:space="preserve"> </w:t>
                            </w:r>
                            <w:r>
                              <w:rPr>
                                <w:b/>
                                <w:color w:val="221F1F"/>
                                <w:spacing w:val="-2"/>
                                <w:sz w:val="23"/>
                              </w:rPr>
                              <w:t>separate</w:t>
                            </w:r>
                            <w:r>
                              <w:rPr>
                                <w:b/>
                                <w:color w:val="221F1F"/>
                                <w:spacing w:val="-12"/>
                                <w:sz w:val="23"/>
                              </w:rPr>
                              <w:t xml:space="preserve"> </w:t>
                            </w:r>
                            <w:r>
                              <w:rPr>
                                <w:b/>
                                <w:color w:val="221F1F"/>
                                <w:spacing w:val="-2"/>
                                <w:sz w:val="23"/>
                              </w:rPr>
                              <w:t>interest.</w:t>
                            </w:r>
                            <w:r>
                              <w:rPr>
                                <w:b/>
                                <w:color w:val="221F1F"/>
                                <w:spacing w:val="-12"/>
                                <w:sz w:val="23"/>
                              </w:rPr>
                              <w:t xml:space="preserve"> </w:t>
                            </w:r>
                            <w:r>
                              <w:rPr>
                                <w:color w:val="221F1F"/>
                                <w:spacing w:val="-2"/>
                                <w:sz w:val="23"/>
                              </w:rPr>
                              <w:t>This</w:t>
                            </w:r>
                            <w:r>
                              <w:rPr>
                                <w:color w:val="221F1F"/>
                                <w:spacing w:val="-9"/>
                                <w:sz w:val="23"/>
                              </w:rPr>
                              <w:t xml:space="preserve"> </w:t>
                            </w:r>
                            <w:r>
                              <w:rPr>
                                <w:color w:val="221F1F"/>
                                <w:spacing w:val="-2"/>
                                <w:sz w:val="23"/>
                              </w:rPr>
                              <w:t>model</w:t>
                            </w:r>
                            <w:r>
                              <w:rPr>
                                <w:color w:val="221F1F"/>
                                <w:spacing w:val="-7"/>
                                <w:sz w:val="23"/>
                              </w:rPr>
                              <w:t xml:space="preserve"> </w:t>
                            </w:r>
                            <w:r>
                              <w:rPr>
                                <w:color w:val="221F1F"/>
                                <w:spacing w:val="-2"/>
                                <w:sz w:val="23"/>
                              </w:rPr>
                              <w:t>should</w:t>
                            </w:r>
                            <w:r>
                              <w:rPr>
                                <w:color w:val="221F1F"/>
                                <w:spacing w:val="-10"/>
                                <w:sz w:val="23"/>
                              </w:rPr>
                              <w:t xml:space="preserve"> </w:t>
                            </w:r>
                            <w:r>
                              <w:rPr>
                                <w:color w:val="221F1F"/>
                                <w:spacing w:val="-2"/>
                                <w:sz w:val="23"/>
                              </w:rPr>
                              <w:t>be</w:t>
                            </w:r>
                            <w:r>
                              <w:rPr>
                                <w:color w:val="221F1F"/>
                                <w:spacing w:val="-9"/>
                                <w:sz w:val="23"/>
                              </w:rPr>
                              <w:t xml:space="preserve"> </w:t>
                            </w:r>
                            <w:r>
                              <w:rPr>
                                <w:color w:val="221F1F"/>
                                <w:spacing w:val="-2"/>
                                <w:sz w:val="23"/>
                              </w:rPr>
                              <w:t>used</w:t>
                            </w:r>
                            <w:r>
                              <w:rPr>
                                <w:color w:val="221F1F"/>
                                <w:spacing w:val="-10"/>
                                <w:sz w:val="23"/>
                              </w:rPr>
                              <w:t xml:space="preserve"> </w:t>
                            </w:r>
                            <w:r>
                              <w:rPr>
                                <w:color w:val="221F1F"/>
                                <w:spacing w:val="-2"/>
                                <w:sz w:val="23"/>
                              </w:rPr>
                              <w:t>if</w:t>
                            </w:r>
                            <w:r>
                              <w:rPr>
                                <w:color w:val="221F1F"/>
                                <w:spacing w:val="-10"/>
                                <w:sz w:val="23"/>
                              </w:rPr>
                              <w:t xml:space="preserve"> </w:t>
                            </w:r>
                            <w:r>
                              <w:rPr>
                                <w:color w:val="221F1F"/>
                                <w:spacing w:val="-2"/>
                                <w:sz w:val="23"/>
                              </w:rPr>
                              <w:t>the</w:t>
                            </w:r>
                            <w:r>
                              <w:rPr>
                                <w:color w:val="221F1F"/>
                                <w:spacing w:val="-10"/>
                                <w:sz w:val="23"/>
                              </w:rPr>
                              <w:t xml:space="preserve"> </w:t>
                            </w:r>
                            <w:r>
                              <w:rPr>
                                <w:color w:val="221F1F"/>
                                <w:spacing w:val="-2"/>
                                <w:sz w:val="23"/>
                              </w:rPr>
                              <w:t>sole</w:t>
                            </w:r>
                            <w:r>
                              <w:rPr>
                                <w:color w:val="221F1F"/>
                                <w:spacing w:val="-10"/>
                                <w:sz w:val="23"/>
                              </w:rPr>
                              <w:t xml:space="preserve"> </w:t>
                            </w:r>
                            <w:r>
                              <w:rPr>
                                <w:color w:val="221F1F"/>
                                <w:spacing w:val="-2"/>
                                <w:sz w:val="23"/>
                              </w:rPr>
                              <w:t>purpose</w:t>
                            </w:r>
                            <w:r>
                              <w:rPr>
                                <w:color w:val="221F1F"/>
                                <w:spacing w:val="-9"/>
                                <w:sz w:val="23"/>
                              </w:rPr>
                              <w:t xml:space="preserve"> </w:t>
                            </w:r>
                            <w:r>
                              <w:rPr>
                                <w:color w:val="221F1F"/>
                                <w:spacing w:val="-5"/>
                                <w:sz w:val="23"/>
                              </w:rPr>
                              <w:t>of</w:t>
                            </w:r>
                          </w:p>
                          <w:p w:rsidR="00D73FD5" w14:textId="77777777">
                            <w:pPr>
                              <w:pStyle w:val="BodyText"/>
                              <w:spacing w:before="0" w:line="259" w:lineRule="auto"/>
                            </w:pPr>
                            <w:r>
                              <w:rPr>
                                <w:color w:val="221F1F"/>
                              </w:rPr>
                              <w:t>the Order is to treat the alternate payee as the participant’s spouse for a qualified preretirement survivor</w:t>
                            </w:r>
                            <w:r>
                              <w:rPr>
                                <w:color w:val="221F1F"/>
                                <w:spacing w:val="-4"/>
                              </w:rPr>
                              <w:t xml:space="preserve"> </w:t>
                            </w:r>
                            <w:r>
                              <w:rPr>
                                <w:color w:val="221F1F"/>
                              </w:rPr>
                              <w:t>annuity</w:t>
                            </w:r>
                            <w:r>
                              <w:rPr>
                                <w:color w:val="221F1F"/>
                                <w:spacing w:val="-3"/>
                              </w:rPr>
                              <w:t xml:space="preserve"> </w:t>
                            </w:r>
                            <w:r>
                              <w:rPr>
                                <w:color w:val="221F1F"/>
                              </w:rPr>
                              <w:t>(QPSA),</w:t>
                            </w:r>
                            <w:r>
                              <w:rPr>
                                <w:color w:val="221F1F"/>
                                <w:spacing w:val="-3"/>
                              </w:rPr>
                              <w:t xml:space="preserve"> </w:t>
                            </w:r>
                            <w:r>
                              <w:rPr>
                                <w:color w:val="221F1F"/>
                              </w:rPr>
                              <w:t>a</w:t>
                            </w:r>
                            <w:r>
                              <w:rPr>
                                <w:color w:val="221F1F"/>
                                <w:spacing w:val="-6"/>
                              </w:rPr>
                              <w:t xml:space="preserve"> </w:t>
                            </w:r>
                            <w:r>
                              <w:rPr>
                                <w:color w:val="221F1F"/>
                              </w:rPr>
                              <w:t>qualified</w:t>
                            </w:r>
                            <w:r>
                              <w:rPr>
                                <w:color w:val="221F1F"/>
                                <w:spacing w:val="-3"/>
                              </w:rPr>
                              <w:t xml:space="preserve"> </w:t>
                            </w:r>
                            <w:r>
                              <w:rPr>
                                <w:color w:val="221F1F"/>
                              </w:rPr>
                              <w:t>joint-and-survivor</w:t>
                            </w:r>
                            <w:r>
                              <w:rPr>
                                <w:color w:val="221F1F"/>
                                <w:spacing w:val="-4"/>
                              </w:rPr>
                              <w:t xml:space="preserve"> </w:t>
                            </w:r>
                            <w:r>
                              <w:rPr>
                                <w:color w:val="221F1F"/>
                              </w:rPr>
                              <w:t>annuity</w:t>
                            </w:r>
                            <w:r>
                              <w:rPr>
                                <w:color w:val="221F1F"/>
                                <w:spacing w:val="-3"/>
                              </w:rPr>
                              <w:t xml:space="preserve"> </w:t>
                            </w:r>
                            <w:r>
                              <w:rPr>
                                <w:color w:val="221F1F"/>
                              </w:rPr>
                              <w:t>(QJSA),</w:t>
                            </w:r>
                            <w:r>
                              <w:rPr>
                                <w:color w:val="221F1F"/>
                                <w:spacing w:val="-3"/>
                              </w:rPr>
                              <w:t xml:space="preserve"> </w:t>
                            </w:r>
                            <w:r>
                              <w:rPr>
                                <w:color w:val="221F1F"/>
                              </w:rPr>
                              <w:t>or</w:t>
                            </w:r>
                            <w:r>
                              <w:rPr>
                                <w:color w:val="221F1F"/>
                                <w:spacing w:val="-4"/>
                              </w:rPr>
                              <w:t xml:space="preserve"> </w:t>
                            </w:r>
                            <w:r>
                              <w:rPr>
                                <w:color w:val="221F1F"/>
                              </w:rPr>
                              <w:t>both.</w:t>
                            </w:r>
                            <w:r>
                              <w:rPr>
                                <w:color w:val="221F1F"/>
                                <w:spacing w:val="-6"/>
                              </w:rPr>
                              <w:t xml:space="preserve"> </w:t>
                            </w:r>
                            <w:r>
                              <w:rPr>
                                <w:color w:val="221F1F"/>
                              </w:rPr>
                              <w:t>To</w:t>
                            </w:r>
                            <w:r>
                              <w:rPr>
                                <w:color w:val="221F1F"/>
                                <w:spacing w:val="-3"/>
                              </w:rPr>
                              <w:t xml:space="preserve"> </w:t>
                            </w:r>
                            <w:r>
                              <w:rPr>
                                <w:color w:val="221F1F"/>
                              </w:rPr>
                              <w:t>also</w:t>
                            </w:r>
                            <w:r>
                              <w:rPr>
                                <w:color w:val="221F1F"/>
                                <w:spacing w:val="-3"/>
                              </w:rPr>
                              <w:t xml:space="preserve"> </w:t>
                            </w:r>
                            <w:r>
                              <w:rPr>
                                <w:color w:val="221F1F"/>
                              </w:rPr>
                              <w:t xml:space="preserve">provide an alternate payee with part of the participant’s benefit, use the </w:t>
                            </w:r>
                            <w:r>
                              <w:rPr>
                                <w:i/>
                                <w:color w:val="221F1F"/>
                              </w:rPr>
                              <w:t xml:space="preserve">PBGC Model Separate Interest QDRO </w:t>
                            </w:r>
                            <w:r>
                              <w:rPr>
                                <w:color w:val="221F1F"/>
                              </w:rPr>
                              <w:t xml:space="preserve">or the </w:t>
                            </w:r>
                            <w:r>
                              <w:rPr>
                                <w:i/>
                                <w:color w:val="221F1F"/>
                              </w:rPr>
                              <w:t xml:space="preserve">PBGC Model Shared Payment QDRO </w:t>
                            </w:r>
                            <w:r>
                              <w:rPr>
                                <w:color w:val="221F1F"/>
                              </w:rPr>
                              <w:t>instead of this model.</w:t>
                            </w:r>
                          </w:p>
                        </w:txbxContent>
                      </wps:txbx>
                      <wps:bodyPr wrap="square" lIns="0" tIns="0" rIns="0" bIns="0" rtlCol="0"/>
                    </wps:wsp>
                  </a:graphicData>
                </a:graphic>
              </wp:anchor>
            </w:drawing>
          </mc:Choice>
          <mc:Fallback>
            <w:pict>
              <v:shape id="Textbox 662" o:spid="_x0000_s1681" type="#_x0000_t202" style="width:433.1pt;height:84.8pt;margin-top:198.6pt;margin-left:88.95pt;mso-position-horizontal-relative:page;mso-position-vertical-relative:page;mso-wrap-distance-bottom:0;mso-wrap-distance-left:0;mso-wrap-distance-right:0;mso-wrap-distance-top:0;mso-wrap-style:square;position:absolute;visibility:visible;v-text-anchor:top;z-index:-250318848" filled="f" stroked="f">
                <v:textbox inset="0,0,0,0">
                  <w:txbxContent>
                    <w:p w:rsidR="00D73FD5" w14:paraId="6A0370A9" w14:textId="77777777">
                      <w:pPr>
                        <w:spacing w:before="20" w:line="261" w:lineRule="auto"/>
                        <w:ind w:left="20" w:right="415" w:firstLine="1"/>
                        <w:rPr>
                          <w:sz w:val="23"/>
                        </w:rPr>
                      </w:pPr>
                      <w:r>
                        <w:rPr>
                          <w:b/>
                          <w:color w:val="221F1F"/>
                          <w:spacing w:val="-4"/>
                          <w:sz w:val="23"/>
                        </w:rPr>
                        <w:t>Do</w:t>
                      </w:r>
                      <w:r>
                        <w:rPr>
                          <w:b/>
                          <w:color w:val="221F1F"/>
                          <w:spacing w:val="-5"/>
                          <w:sz w:val="23"/>
                        </w:rPr>
                        <w:t xml:space="preserve"> </w:t>
                      </w:r>
                      <w:r>
                        <w:rPr>
                          <w:b/>
                          <w:color w:val="221F1F"/>
                          <w:spacing w:val="-4"/>
                          <w:sz w:val="23"/>
                        </w:rPr>
                        <w:t>not</w:t>
                      </w:r>
                      <w:r>
                        <w:rPr>
                          <w:b/>
                          <w:color w:val="221F1F"/>
                          <w:spacing w:val="-5"/>
                          <w:sz w:val="23"/>
                        </w:rPr>
                        <w:t xml:space="preserve"> </w:t>
                      </w:r>
                      <w:r>
                        <w:rPr>
                          <w:b/>
                          <w:color w:val="221F1F"/>
                          <w:spacing w:val="-4"/>
                          <w:sz w:val="23"/>
                        </w:rPr>
                        <w:t>use</w:t>
                      </w:r>
                      <w:r>
                        <w:rPr>
                          <w:b/>
                          <w:color w:val="221F1F"/>
                          <w:spacing w:val="-8"/>
                          <w:sz w:val="23"/>
                        </w:rPr>
                        <w:t xml:space="preserve"> </w:t>
                      </w:r>
                      <w:r>
                        <w:rPr>
                          <w:b/>
                          <w:color w:val="221F1F"/>
                          <w:spacing w:val="-4"/>
                          <w:sz w:val="23"/>
                        </w:rPr>
                        <w:t>this</w:t>
                      </w:r>
                      <w:r>
                        <w:rPr>
                          <w:b/>
                          <w:color w:val="221F1F"/>
                          <w:spacing w:val="-6"/>
                          <w:sz w:val="23"/>
                        </w:rPr>
                        <w:t xml:space="preserve"> </w:t>
                      </w:r>
                      <w:r>
                        <w:rPr>
                          <w:b/>
                          <w:color w:val="221F1F"/>
                          <w:spacing w:val="-4"/>
                          <w:sz w:val="23"/>
                        </w:rPr>
                        <w:t>model</w:t>
                      </w:r>
                      <w:r>
                        <w:rPr>
                          <w:b/>
                          <w:color w:val="221F1F"/>
                          <w:spacing w:val="-6"/>
                          <w:sz w:val="23"/>
                        </w:rPr>
                        <w:t xml:space="preserve"> </w:t>
                      </w:r>
                      <w:r>
                        <w:rPr>
                          <w:b/>
                          <w:color w:val="221F1F"/>
                          <w:spacing w:val="-4"/>
                          <w:sz w:val="23"/>
                        </w:rPr>
                        <w:t>if</w:t>
                      </w:r>
                      <w:r>
                        <w:rPr>
                          <w:b/>
                          <w:color w:val="221F1F"/>
                          <w:spacing w:val="-5"/>
                          <w:sz w:val="23"/>
                        </w:rPr>
                        <w:t xml:space="preserve"> </w:t>
                      </w:r>
                      <w:r>
                        <w:rPr>
                          <w:b/>
                          <w:color w:val="221F1F"/>
                          <w:spacing w:val="-4"/>
                          <w:sz w:val="23"/>
                        </w:rPr>
                        <w:t>the</w:t>
                      </w:r>
                      <w:r>
                        <w:rPr>
                          <w:b/>
                          <w:color w:val="221F1F"/>
                          <w:spacing w:val="-5"/>
                          <w:sz w:val="23"/>
                        </w:rPr>
                        <w:t xml:space="preserve"> </w:t>
                      </w:r>
                      <w:r>
                        <w:rPr>
                          <w:b/>
                          <w:color w:val="221F1F"/>
                          <w:spacing w:val="-4"/>
                          <w:sz w:val="23"/>
                        </w:rPr>
                        <w:t>alternate payee will</w:t>
                      </w:r>
                      <w:r>
                        <w:rPr>
                          <w:b/>
                          <w:color w:val="221F1F"/>
                          <w:spacing w:val="-6"/>
                          <w:sz w:val="23"/>
                        </w:rPr>
                        <w:t xml:space="preserve"> </w:t>
                      </w:r>
                      <w:r>
                        <w:rPr>
                          <w:b/>
                          <w:color w:val="221F1F"/>
                          <w:spacing w:val="-4"/>
                          <w:sz w:val="23"/>
                        </w:rPr>
                        <w:t>receive</w:t>
                      </w:r>
                      <w:r>
                        <w:rPr>
                          <w:b/>
                          <w:color w:val="221F1F"/>
                          <w:spacing w:val="-5"/>
                          <w:sz w:val="23"/>
                        </w:rPr>
                        <w:t xml:space="preserve"> </w:t>
                      </w:r>
                      <w:r>
                        <w:rPr>
                          <w:b/>
                          <w:color w:val="221F1F"/>
                          <w:spacing w:val="-4"/>
                          <w:sz w:val="23"/>
                        </w:rPr>
                        <w:t>part</w:t>
                      </w:r>
                      <w:r>
                        <w:rPr>
                          <w:b/>
                          <w:color w:val="221F1F"/>
                          <w:spacing w:val="-5"/>
                          <w:sz w:val="23"/>
                        </w:rPr>
                        <w:t xml:space="preserve"> </w:t>
                      </w:r>
                      <w:r>
                        <w:rPr>
                          <w:b/>
                          <w:color w:val="221F1F"/>
                          <w:spacing w:val="-4"/>
                          <w:sz w:val="23"/>
                        </w:rPr>
                        <w:t>of</w:t>
                      </w:r>
                      <w:r>
                        <w:rPr>
                          <w:b/>
                          <w:color w:val="221F1F"/>
                          <w:spacing w:val="-7"/>
                          <w:sz w:val="23"/>
                        </w:rPr>
                        <w:t xml:space="preserve"> </w:t>
                      </w:r>
                      <w:r>
                        <w:rPr>
                          <w:b/>
                          <w:color w:val="221F1F"/>
                          <w:spacing w:val="-4"/>
                          <w:sz w:val="23"/>
                        </w:rPr>
                        <w:t>the participant’s</w:t>
                      </w:r>
                      <w:r>
                        <w:rPr>
                          <w:b/>
                          <w:color w:val="221F1F"/>
                          <w:spacing w:val="-6"/>
                          <w:sz w:val="23"/>
                        </w:rPr>
                        <w:t xml:space="preserve"> </w:t>
                      </w:r>
                      <w:r>
                        <w:rPr>
                          <w:b/>
                          <w:color w:val="221F1F"/>
                          <w:spacing w:val="-4"/>
                          <w:sz w:val="23"/>
                        </w:rPr>
                        <w:t xml:space="preserve">benefit </w:t>
                      </w:r>
                      <w:r>
                        <w:rPr>
                          <w:b/>
                          <w:color w:val="221F1F"/>
                          <w:spacing w:val="-2"/>
                          <w:sz w:val="23"/>
                        </w:rPr>
                        <w:t>as</w:t>
                      </w:r>
                      <w:r>
                        <w:rPr>
                          <w:b/>
                          <w:color w:val="221F1F"/>
                          <w:spacing w:val="-12"/>
                          <w:sz w:val="23"/>
                        </w:rPr>
                        <w:t xml:space="preserve"> </w:t>
                      </w:r>
                      <w:r>
                        <w:rPr>
                          <w:b/>
                          <w:color w:val="221F1F"/>
                          <w:spacing w:val="-2"/>
                          <w:sz w:val="23"/>
                        </w:rPr>
                        <w:t>a</w:t>
                      </w:r>
                      <w:r>
                        <w:rPr>
                          <w:b/>
                          <w:color w:val="221F1F"/>
                          <w:spacing w:val="-12"/>
                          <w:sz w:val="23"/>
                        </w:rPr>
                        <w:t xml:space="preserve"> </w:t>
                      </w:r>
                      <w:r>
                        <w:rPr>
                          <w:b/>
                          <w:color w:val="221F1F"/>
                          <w:spacing w:val="-2"/>
                          <w:sz w:val="23"/>
                        </w:rPr>
                        <w:t>shared</w:t>
                      </w:r>
                      <w:r>
                        <w:rPr>
                          <w:b/>
                          <w:color w:val="221F1F"/>
                          <w:spacing w:val="-11"/>
                          <w:sz w:val="23"/>
                        </w:rPr>
                        <w:t xml:space="preserve"> </w:t>
                      </w:r>
                      <w:r>
                        <w:rPr>
                          <w:b/>
                          <w:color w:val="221F1F"/>
                          <w:spacing w:val="-2"/>
                          <w:sz w:val="23"/>
                        </w:rPr>
                        <w:t>payment</w:t>
                      </w:r>
                      <w:r>
                        <w:rPr>
                          <w:b/>
                          <w:color w:val="221F1F"/>
                          <w:spacing w:val="-12"/>
                          <w:sz w:val="23"/>
                        </w:rPr>
                        <w:t xml:space="preserve"> </w:t>
                      </w:r>
                      <w:r>
                        <w:rPr>
                          <w:b/>
                          <w:color w:val="221F1F"/>
                          <w:spacing w:val="-2"/>
                          <w:sz w:val="23"/>
                        </w:rPr>
                        <w:t>or</w:t>
                      </w:r>
                      <w:r>
                        <w:rPr>
                          <w:b/>
                          <w:color w:val="221F1F"/>
                          <w:spacing w:val="-10"/>
                          <w:sz w:val="23"/>
                        </w:rPr>
                        <w:t xml:space="preserve"> </w:t>
                      </w:r>
                      <w:r>
                        <w:rPr>
                          <w:b/>
                          <w:color w:val="221F1F"/>
                          <w:spacing w:val="-2"/>
                          <w:sz w:val="23"/>
                        </w:rPr>
                        <w:t>separate</w:t>
                      </w:r>
                      <w:r>
                        <w:rPr>
                          <w:b/>
                          <w:color w:val="221F1F"/>
                          <w:spacing w:val="-12"/>
                          <w:sz w:val="23"/>
                        </w:rPr>
                        <w:t xml:space="preserve"> </w:t>
                      </w:r>
                      <w:r>
                        <w:rPr>
                          <w:b/>
                          <w:color w:val="221F1F"/>
                          <w:spacing w:val="-2"/>
                          <w:sz w:val="23"/>
                        </w:rPr>
                        <w:t>interest.</w:t>
                      </w:r>
                      <w:r>
                        <w:rPr>
                          <w:b/>
                          <w:color w:val="221F1F"/>
                          <w:spacing w:val="-12"/>
                          <w:sz w:val="23"/>
                        </w:rPr>
                        <w:t xml:space="preserve"> </w:t>
                      </w:r>
                      <w:r>
                        <w:rPr>
                          <w:color w:val="221F1F"/>
                          <w:spacing w:val="-2"/>
                          <w:sz w:val="23"/>
                        </w:rPr>
                        <w:t>This</w:t>
                      </w:r>
                      <w:r>
                        <w:rPr>
                          <w:color w:val="221F1F"/>
                          <w:spacing w:val="-9"/>
                          <w:sz w:val="23"/>
                        </w:rPr>
                        <w:t xml:space="preserve"> </w:t>
                      </w:r>
                      <w:r>
                        <w:rPr>
                          <w:color w:val="221F1F"/>
                          <w:spacing w:val="-2"/>
                          <w:sz w:val="23"/>
                        </w:rPr>
                        <w:t>model</w:t>
                      </w:r>
                      <w:r>
                        <w:rPr>
                          <w:color w:val="221F1F"/>
                          <w:spacing w:val="-7"/>
                          <w:sz w:val="23"/>
                        </w:rPr>
                        <w:t xml:space="preserve"> </w:t>
                      </w:r>
                      <w:r>
                        <w:rPr>
                          <w:color w:val="221F1F"/>
                          <w:spacing w:val="-2"/>
                          <w:sz w:val="23"/>
                        </w:rPr>
                        <w:t>should</w:t>
                      </w:r>
                      <w:r>
                        <w:rPr>
                          <w:color w:val="221F1F"/>
                          <w:spacing w:val="-10"/>
                          <w:sz w:val="23"/>
                        </w:rPr>
                        <w:t xml:space="preserve"> </w:t>
                      </w:r>
                      <w:r>
                        <w:rPr>
                          <w:color w:val="221F1F"/>
                          <w:spacing w:val="-2"/>
                          <w:sz w:val="23"/>
                        </w:rPr>
                        <w:t>be</w:t>
                      </w:r>
                      <w:r>
                        <w:rPr>
                          <w:color w:val="221F1F"/>
                          <w:spacing w:val="-9"/>
                          <w:sz w:val="23"/>
                        </w:rPr>
                        <w:t xml:space="preserve"> </w:t>
                      </w:r>
                      <w:r>
                        <w:rPr>
                          <w:color w:val="221F1F"/>
                          <w:spacing w:val="-2"/>
                          <w:sz w:val="23"/>
                        </w:rPr>
                        <w:t>used</w:t>
                      </w:r>
                      <w:r>
                        <w:rPr>
                          <w:color w:val="221F1F"/>
                          <w:spacing w:val="-10"/>
                          <w:sz w:val="23"/>
                        </w:rPr>
                        <w:t xml:space="preserve"> </w:t>
                      </w:r>
                      <w:r>
                        <w:rPr>
                          <w:color w:val="221F1F"/>
                          <w:spacing w:val="-2"/>
                          <w:sz w:val="23"/>
                        </w:rPr>
                        <w:t>if</w:t>
                      </w:r>
                      <w:r>
                        <w:rPr>
                          <w:color w:val="221F1F"/>
                          <w:spacing w:val="-10"/>
                          <w:sz w:val="23"/>
                        </w:rPr>
                        <w:t xml:space="preserve"> </w:t>
                      </w:r>
                      <w:r>
                        <w:rPr>
                          <w:color w:val="221F1F"/>
                          <w:spacing w:val="-2"/>
                          <w:sz w:val="23"/>
                        </w:rPr>
                        <w:t>the</w:t>
                      </w:r>
                      <w:r>
                        <w:rPr>
                          <w:color w:val="221F1F"/>
                          <w:spacing w:val="-10"/>
                          <w:sz w:val="23"/>
                        </w:rPr>
                        <w:t xml:space="preserve"> </w:t>
                      </w:r>
                      <w:r>
                        <w:rPr>
                          <w:color w:val="221F1F"/>
                          <w:spacing w:val="-2"/>
                          <w:sz w:val="23"/>
                        </w:rPr>
                        <w:t>sole</w:t>
                      </w:r>
                      <w:r>
                        <w:rPr>
                          <w:color w:val="221F1F"/>
                          <w:spacing w:val="-10"/>
                          <w:sz w:val="23"/>
                        </w:rPr>
                        <w:t xml:space="preserve"> </w:t>
                      </w:r>
                      <w:r>
                        <w:rPr>
                          <w:color w:val="221F1F"/>
                          <w:spacing w:val="-2"/>
                          <w:sz w:val="23"/>
                        </w:rPr>
                        <w:t>purpose</w:t>
                      </w:r>
                      <w:r>
                        <w:rPr>
                          <w:color w:val="221F1F"/>
                          <w:spacing w:val="-9"/>
                          <w:sz w:val="23"/>
                        </w:rPr>
                        <w:t xml:space="preserve"> </w:t>
                      </w:r>
                      <w:r>
                        <w:rPr>
                          <w:color w:val="221F1F"/>
                          <w:spacing w:val="-5"/>
                          <w:sz w:val="23"/>
                        </w:rPr>
                        <w:t>of</w:t>
                      </w:r>
                    </w:p>
                    <w:p w:rsidR="00D73FD5" w14:paraId="6A0370AA" w14:textId="77777777">
                      <w:pPr>
                        <w:pStyle w:val="BodyText"/>
                        <w:spacing w:before="0" w:line="259" w:lineRule="auto"/>
                      </w:pPr>
                      <w:r>
                        <w:rPr>
                          <w:color w:val="221F1F"/>
                        </w:rPr>
                        <w:t>the Order is to treat the alternate payee as the participant’s spouse for a qualified preretirement survivor</w:t>
                      </w:r>
                      <w:r>
                        <w:rPr>
                          <w:color w:val="221F1F"/>
                          <w:spacing w:val="-4"/>
                        </w:rPr>
                        <w:t xml:space="preserve"> </w:t>
                      </w:r>
                      <w:r>
                        <w:rPr>
                          <w:color w:val="221F1F"/>
                        </w:rPr>
                        <w:t>annuity</w:t>
                      </w:r>
                      <w:r>
                        <w:rPr>
                          <w:color w:val="221F1F"/>
                          <w:spacing w:val="-3"/>
                        </w:rPr>
                        <w:t xml:space="preserve"> </w:t>
                      </w:r>
                      <w:r>
                        <w:rPr>
                          <w:color w:val="221F1F"/>
                        </w:rPr>
                        <w:t>(QPSA),</w:t>
                      </w:r>
                      <w:r>
                        <w:rPr>
                          <w:color w:val="221F1F"/>
                          <w:spacing w:val="-3"/>
                        </w:rPr>
                        <w:t xml:space="preserve"> </w:t>
                      </w:r>
                      <w:r>
                        <w:rPr>
                          <w:color w:val="221F1F"/>
                        </w:rPr>
                        <w:t>a</w:t>
                      </w:r>
                      <w:r>
                        <w:rPr>
                          <w:color w:val="221F1F"/>
                          <w:spacing w:val="-6"/>
                        </w:rPr>
                        <w:t xml:space="preserve"> </w:t>
                      </w:r>
                      <w:r>
                        <w:rPr>
                          <w:color w:val="221F1F"/>
                        </w:rPr>
                        <w:t>qualified</w:t>
                      </w:r>
                      <w:r>
                        <w:rPr>
                          <w:color w:val="221F1F"/>
                          <w:spacing w:val="-3"/>
                        </w:rPr>
                        <w:t xml:space="preserve"> </w:t>
                      </w:r>
                      <w:r>
                        <w:rPr>
                          <w:color w:val="221F1F"/>
                        </w:rPr>
                        <w:t>joint-and-survivor</w:t>
                      </w:r>
                      <w:r>
                        <w:rPr>
                          <w:color w:val="221F1F"/>
                          <w:spacing w:val="-4"/>
                        </w:rPr>
                        <w:t xml:space="preserve"> </w:t>
                      </w:r>
                      <w:r>
                        <w:rPr>
                          <w:color w:val="221F1F"/>
                        </w:rPr>
                        <w:t>annuity</w:t>
                      </w:r>
                      <w:r>
                        <w:rPr>
                          <w:color w:val="221F1F"/>
                          <w:spacing w:val="-3"/>
                        </w:rPr>
                        <w:t xml:space="preserve"> </w:t>
                      </w:r>
                      <w:r>
                        <w:rPr>
                          <w:color w:val="221F1F"/>
                        </w:rPr>
                        <w:t>(QJSA),</w:t>
                      </w:r>
                      <w:r>
                        <w:rPr>
                          <w:color w:val="221F1F"/>
                          <w:spacing w:val="-3"/>
                        </w:rPr>
                        <w:t xml:space="preserve"> </w:t>
                      </w:r>
                      <w:r>
                        <w:rPr>
                          <w:color w:val="221F1F"/>
                        </w:rPr>
                        <w:t>or</w:t>
                      </w:r>
                      <w:r>
                        <w:rPr>
                          <w:color w:val="221F1F"/>
                          <w:spacing w:val="-4"/>
                        </w:rPr>
                        <w:t xml:space="preserve"> </w:t>
                      </w:r>
                      <w:r>
                        <w:rPr>
                          <w:color w:val="221F1F"/>
                        </w:rPr>
                        <w:t>both.</w:t>
                      </w:r>
                      <w:r>
                        <w:rPr>
                          <w:color w:val="221F1F"/>
                          <w:spacing w:val="-6"/>
                        </w:rPr>
                        <w:t xml:space="preserve"> </w:t>
                      </w:r>
                      <w:r>
                        <w:rPr>
                          <w:color w:val="221F1F"/>
                        </w:rPr>
                        <w:t>To</w:t>
                      </w:r>
                      <w:r>
                        <w:rPr>
                          <w:color w:val="221F1F"/>
                          <w:spacing w:val="-3"/>
                        </w:rPr>
                        <w:t xml:space="preserve"> </w:t>
                      </w:r>
                      <w:r>
                        <w:rPr>
                          <w:color w:val="221F1F"/>
                        </w:rPr>
                        <w:t>also</w:t>
                      </w:r>
                      <w:r>
                        <w:rPr>
                          <w:color w:val="221F1F"/>
                          <w:spacing w:val="-3"/>
                        </w:rPr>
                        <w:t xml:space="preserve"> </w:t>
                      </w:r>
                      <w:r>
                        <w:rPr>
                          <w:color w:val="221F1F"/>
                        </w:rPr>
                        <w:t xml:space="preserve">provide an alternate payee with part of the participant’s benefit, use the </w:t>
                      </w:r>
                      <w:r>
                        <w:rPr>
                          <w:i/>
                          <w:color w:val="221F1F"/>
                        </w:rPr>
                        <w:t xml:space="preserve">PBGC Model Separate Interest QDRO </w:t>
                      </w:r>
                      <w:r>
                        <w:rPr>
                          <w:color w:val="221F1F"/>
                        </w:rPr>
                        <w:t xml:space="preserve">or the </w:t>
                      </w:r>
                      <w:r>
                        <w:rPr>
                          <w:i/>
                          <w:color w:val="221F1F"/>
                        </w:rPr>
                        <w:t xml:space="preserve">PBGC Model Shared Payment QDRO </w:t>
                      </w:r>
                      <w:r>
                        <w:rPr>
                          <w:color w:val="221F1F"/>
                        </w:rPr>
                        <w:t>instead of this model.</w:t>
                      </w:r>
                    </w:p>
                  </w:txbxContent>
                </v:textbox>
              </v:shape>
            </w:pict>
          </mc:Fallback>
        </mc:AlternateContent>
      </w:r>
      <w:r>
        <w:rPr>
          <w:noProof/>
        </w:rPr>
        <mc:AlternateContent>
          <mc:Choice Requires="wps">
            <w:drawing>
              <wp:anchor distT="0" distB="0" distL="0" distR="0" simplePos="0" relativeHeight="252998656" behindDoc="1" locked="0" layoutInCell="1" allowOverlap="1">
                <wp:simplePos x="0" y="0"/>
                <wp:positionH relativeFrom="page">
                  <wp:posOffset>1130300</wp:posOffset>
                </wp:positionH>
                <wp:positionV relativeFrom="page">
                  <wp:posOffset>3860296</wp:posOffset>
                </wp:positionV>
                <wp:extent cx="5128260" cy="352425"/>
                <wp:effectExtent l="0" t="0" r="0" b="0"/>
                <wp:wrapNone/>
                <wp:docPr id="663" name="Textbox 663"/>
                <wp:cNvGraphicFramePr/>
                <a:graphic xmlns:a="http://schemas.openxmlformats.org/drawingml/2006/main">
                  <a:graphicData uri="http://schemas.microsoft.com/office/word/2010/wordprocessingShape">
                    <wps:wsp xmlns:wps="http://schemas.microsoft.com/office/word/2010/wordprocessingShape">
                      <wps:cNvSpPr txBox="1"/>
                      <wps:spPr>
                        <a:xfrm>
                          <a:off x="0" y="0"/>
                          <a:ext cx="5128260" cy="352425"/>
                        </a:xfrm>
                        <a:prstGeom prst="rect">
                          <a:avLst/>
                        </a:prstGeom>
                      </wps:spPr>
                      <wps:txbx>
                        <w:txbxContent>
                          <w:p w:rsidR="00D73FD5" w14:textId="77777777">
                            <w:pPr>
                              <w:spacing w:line="276" w:lineRule="auto"/>
                              <w:ind w:left="20" w:right="17"/>
                              <w:rPr>
                                <w:rFonts w:ascii="Arial" w:hAnsi="Arial"/>
                                <w:b/>
                                <w:sz w:val="21"/>
                              </w:rPr>
                            </w:pPr>
                            <w:r>
                              <w:rPr>
                                <w:rFonts w:ascii="Arial" w:hAnsi="Arial"/>
                                <w:b/>
                                <w:color w:val="3D67A1"/>
                                <w:sz w:val="21"/>
                              </w:rPr>
                              <w:t>SECTION</w:t>
                            </w:r>
                            <w:r>
                              <w:rPr>
                                <w:rFonts w:ascii="Arial" w:hAnsi="Arial"/>
                                <w:b/>
                                <w:color w:val="3D67A1"/>
                                <w:spacing w:val="-8"/>
                                <w:sz w:val="21"/>
                              </w:rPr>
                              <w:t xml:space="preserve"> </w:t>
                            </w:r>
                            <w:r>
                              <w:rPr>
                                <w:rFonts w:ascii="Arial" w:hAnsi="Arial"/>
                                <w:b/>
                                <w:color w:val="3D67A1"/>
                                <w:sz w:val="21"/>
                              </w:rPr>
                              <w:t>1.</w:t>
                            </w:r>
                            <w:r>
                              <w:rPr>
                                <w:rFonts w:ascii="Arial" w:hAnsi="Arial"/>
                                <w:b/>
                                <w:color w:val="3D67A1"/>
                                <w:spacing w:val="-10"/>
                                <w:sz w:val="21"/>
                              </w:rPr>
                              <w:t xml:space="preserve"> </w:t>
                            </w:r>
                            <w:r>
                              <w:rPr>
                                <w:rFonts w:ascii="Arial" w:hAnsi="Arial"/>
                                <w:b/>
                                <w:color w:val="3D67A1"/>
                                <w:sz w:val="21"/>
                              </w:rPr>
                              <w:t>IDENTIFICATION</w:t>
                            </w:r>
                            <w:r>
                              <w:rPr>
                                <w:rFonts w:ascii="Arial" w:hAnsi="Arial"/>
                                <w:b/>
                                <w:color w:val="3D67A1"/>
                                <w:spacing w:val="-8"/>
                                <w:sz w:val="21"/>
                              </w:rPr>
                              <w:t xml:space="preserve"> </w:t>
                            </w:r>
                            <w:r>
                              <w:rPr>
                                <w:rFonts w:ascii="Arial" w:hAnsi="Arial"/>
                                <w:b/>
                                <w:color w:val="3D67A1"/>
                                <w:sz w:val="21"/>
                              </w:rPr>
                              <w:t>OF</w:t>
                            </w:r>
                            <w:r>
                              <w:rPr>
                                <w:rFonts w:ascii="Arial" w:hAnsi="Arial"/>
                                <w:b/>
                                <w:color w:val="3D67A1"/>
                                <w:spacing w:val="-9"/>
                                <w:sz w:val="21"/>
                              </w:rPr>
                              <w:t xml:space="preserve"> </w:t>
                            </w:r>
                            <w:r>
                              <w:rPr>
                                <w:rFonts w:ascii="Arial" w:hAnsi="Arial"/>
                                <w:b/>
                                <w:color w:val="3D67A1"/>
                                <w:sz w:val="21"/>
                              </w:rPr>
                              <w:t>PLAN–SEE</w:t>
                            </w:r>
                            <w:r>
                              <w:rPr>
                                <w:rFonts w:ascii="Arial" w:hAnsi="Arial"/>
                                <w:b/>
                                <w:color w:val="3D67A1"/>
                                <w:spacing w:val="-8"/>
                                <w:sz w:val="21"/>
                              </w:rPr>
                              <w:t xml:space="preserve"> </w:t>
                            </w:r>
                            <w:r>
                              <w:rPr>
                                <w:rFonts w:ascii="Arial" w:hAnsi="Arial"/>
                                <w:b/>
                                <w:color w:val="3D67A1"/>
                                <w:sz w:val="21"/>
                              </w:rPr>
                              <w:t>INSTRUCTIONS</w:t>
                            </w:r>
                            <w:r>
                              <w:rPr>
                                <w:rFonts w:ascii="Arial" w:hAnsi="Arial"/>
                                <w:b/>
                                <w:color w:val="3D67A1"/>
                                <w:spacing w:val="-9"/>
                                <w:sz w:val="21"/>
                              </w:rPr>
                              <w:t xml:space="preserve"> </w:t>
                            </w:r>
                            <w:r>
                              <w:rPr>
                                <w:rFonts w:ascii="Arial" w:hAnsi="Arial"/>
                                <w:b/>
                                <w:color w:val="3D67A1"/>
                                <w:sz w:val="21"/>
                              </w:rPr>
                              <w:t>FOR</w:t>
                            </w:r>
                            <w:r>
                              <w:rPr>
                                <w:rFonts w:ascii="Arial" w:hAnsi="Arial"/>
                                <w:b/>
                                <w:color w:val="3D67A1"/>
                                <w:spacing w:val="-8"/>
                                <w:sz w:val="21"/>
                              </w:rPr>
                              <w:t xml:space="preserve"> </w:t>
                            </w:r>
                            <w:r>
                              <w:rPr>
                                <w:rFonts w:ascii="Arial" w:hAnsi="Arial"/>
                                <w:b/>
                                <w:color w:val="3D67A1"/>
                                <w:sz w:val="21"/>
                              </w:rPr>
                              <w:t>SECTION</w:t>
                            </w:r>
                            <w:r>
                              <w:rPr>
                                <w:rFonts w:ascii="Arial" w:hAnsi="Arial"/>
                                <w:b/>
                                <w:color w:val="3D67A1"/>
                                <w:spacing w:val="-8"/>
                                <w:sz w:val="21"/>
                              </w:rPr>
                              <w:t xml:space="preserve"> </w:t>
                            </w:r>
                            <w:r>
                              <w:rPr>
                                <w:rFonts w:ascii="Arial" w:hAnsi="Arial"/>
                                <w:b/>
                                <w:color w:val="3D67A1"/>
                                <w:sz w:val="21"/>
                              </w:rPr>
                              <w:t>1</w:t>
                            </w:r>
                            <w:r>
                              <w:rPr>
                                <w:rFonts w:ascii="Arial" w:hAnsi="Arial"/>
                                <w:b/>
                                <w:color w:val="3D67A1"/>
                                <w:spacing w:val="-9"/>
                                <w:sz w:val="21"/>
                              </w:rPr>
                              <w:t xml:space="preserve"> </w:t>
                            </w:r>
                            <w:r>
                              <w:rPr>
                                <w:rFonts w:ascii="Arial" w:hAnsi="Arial"/>
                                <w:b/>
                                <w:color w:val="3D67A1"/>
                                <w:sz w:val="21"/>
                              </w:rPr>
                              <w:t>OF MODEL QDRO INSTRUCTIONS.</w:t>
                            </w:r>
                          </w:p>
                        </w:txbxContent>
                      </wps:txbx>
                      <wps:bodyPr wrap="square" lIns="0" tIns="0" rIns="0" bIns="0" rtlCol="0"/>
                    </wps:wsp>
                  </a:graphicData>
                </a:graphic>
              </wp:anchor>
            </w:drawing>
          </mc:Choice>
          <mc:Fallback>
            <w:pict>
              <v:shape id="Textbox 663" o:spid="_x0000_s1682" type="#_x0000_t202" style="width:403.8pt;height:27.75pt;margin-top:303.95pt;margin-left:89pt;mso-position-horizontal-relative:page;mso-position-vertical-relative:page;mso-wrap-distance-bottom:0;mso-wrap-distance-left:0;mso-wrap-distance-right:0;mso-wrap-distance-top:0;mso-wrap-style:square;position:absolute;visibility:visible;v-text-anchor:top;z-index:-250316800" filled="f" stroked="f">
                <v:textbox inset="0,0,0,0">
                  <w:txbxContent>
                    <w:p w:rsidR="00D73FD5" w14:paraId="6A0370AB" w14:textId="77777777">
                      <w:pPr>
                        <w:spacing w:line="276" w:lineRule="auto"/>
                        <w:ind w:left="20" w:right="17"/>
                        <w:rPr>
                          <w:rFonts w:ascii="Arial" w:hAnsi="Arial"/>
                          <w:b/>
                          <w:sz w:val="21"/>
                        </w:rPr>
                      </w:pPr>
                      <w:r>
                        <w:rPr>
                          <w:rFonts w:ascii="Arial" w:hAnsi="Arial"/>
                          <w:b/>
                          <w:color w:val="3D67A1"/>
                          <w:sz w:val="21"/>
                        </w:rPr>
                        <w:t>SECTION</w:t>
                      </w:r>
                      <w:r>
                        <w:rPr>
                          <w:rFonts w:ascii="Arial" w:hAnsi="Arial"/>
                          <w:b/>
                          <w:color w:val="3D67A1"/>
                          <w:spacing w:val="-8"/>
                          <w:sz w:val="21"/>
                        </w:rPr>
                        <w:t xml:space="preserve"> </w:t>
                      </w:r>
                      <w:r>
                        <w:rPr>
                          <w:rFonts w:ascii="Arial" w:hAnsi="Arial"/>
                          <w:b/>
                          <w:color w:val="3D67A1"/>
                          <w:sz w:val="21"/>
                        </w:rPr>
                        <w:t>1.</w:t>
                      </w:r>
                      <w:r>
                        <w:rPr>
                          <w:rFonts w:ascii="Arial" w:hAnsi="Arial"/>
                          <w:b/>
                          <w:color w:val="3D67A1"/>
                          <w:spacing w:val="-10"/>
                          <w:sz w:val="21"/>
                        </w:rPr>
                        <w:t xml:space="preserve"> </w:t>
                      </w:r>
                      <w:r>
                        <w:rPr>
                          <w:rFonts w:ascii="Arial" w:hAnsi="Arial"/>
                          <w:b/>
                          <w:color w:val="3D67A1"/>
                          <w:sz w:val="21"/>
                        </w:rPr>
                        <w:t>IDENTIFICATION</w:t>
                      </w:r>
                      <w:r>
                        <w:rPr>
                          <w:rFonts w:ascii="Arial" w:hAnsi="Arial"/>
                          <w:b/>
                          <w:color w:val="3D67A1"/>
                          <w:spacing w:val="-8"/>
                          <w:sz w:val="21"/>
                        </w:rPr>
                        <w:t xml:space="preserve"> </w:t>
                      </w:r>
                      <w:r>
                        <w:rPr>
                          <w:rFonts w:ascii="Arial" w:hAnsi="Arial"/>
                          <w:b/>
                          <w:color w:val="3D67A1"/>
                          <w:sz w:val="21"/>
                        </w:rPr>
                        <w:t>OF</w:t>
                      </w:r>
                      <w:r>
                        <w:rPr>
                          <w:rFonts w:ascii="Arial" w:hAnsi="Arial"/>
                          <w:b/>
                          <w:color w:val="3D67A1"/>
                          <w:spacing w:val="-9"/>
                          <w:sz w:val="21"/>
                        </w:rPr>
                        <w:t xml:space="preserve"> </w:t>
                      </w:r>
                      <w:r>
                        <w:rPr>
                          <w:rFonts w:ascii="Arial" w:hAnsi="Arial"/>
                          <w:b/>
                          <w:color w:val="3D67A1"/>
                          <w:sz w:val="21"/>
                        </w:rPr>
                        <w:t>PLAN–SEE</w:t>
                      </w:r>
                      <w:r>
                        <w:rPr>
                          <w:rFonts w:ascii="Arial" w:hAnsi="Arial"/>
                          <w:b/>
                          <w:color w:val="3D67A1"/>
                          <w:spacing w:val="-8"/>
                          <w:sz w:val="21"/>
                        </w:rPr>
                        <w:t xml:space="preserve"> </w:t>
                      </w:r>
                      <w:r>
                        <w:rPr>
                          <w:rFonts w:ascii="Arial" w:hAnsi="Arial"/>
                          <w:b/>
                          <w:color w:val="3D67A1"/>
                          <w:sz w:val="21"/>
                        </w:rPr>
                        <w:t>INSTRUCTIONS</w:t>
                      </w:r>
                      <w:r>
                        <w:rPr>
                          <w:rFonts w:ascii="Arial" w:hAnsi="Arial"/>
                          <w:b/>
                          <w:color w:val="3D67A1"/>
                          <w:spacing w:val="-9"/>
                          <w:sz w:val="21"/>
                        </w:rPr>
                        <w:t xml:space="preserve"> </w:t>
                      </w:r>
                      <w:r>
                        <w:rPr>
                          <w:rFonts w:ascii="Arial" w:hAnsi="Arial"/>
                          <w:b/>
                          <w:color w:val="3D67A1"/>
                          <w:sz w:val="21"/>
                        </w:rPr>
                        <w:t>FOR</w:t>
                      </w:r>
                      <w:r>
                        <w:rPr>
                          <w:rFonts w:ascii="Arial" w:hAnsi="Arial"/>
                          <w:b/>
                          <w:color w:val="3D67A1"/>
                          <w:spacing w:val="-8"/>
                          <w:sz w:val="21"/>
                        </w:rPr>
                        <w:t xml:space="preserve"> </w:t>
                      </w:r>
                      <w:r>
                        <w:rPr>
                          <w:rFonts w:ascii="Arial" w:hAnsi="Arial"/>
                          <w:b/>
                          <w:color w:val="3D67A1"/>
                          <w:sz w:val="21"/>
                        </w:rPr>
                        <w:t>SECTION</w:t>
                      </w:r>
                      <w:r>
                        <w:rPr>
                          <w:rFonts w:ascii="Arial" w:hAnsi="Arial"/>
                          <w:b/>
                          <w:color w:val="3D67A1"/>
                          <w:spacing w:val="-8"/>
                          <w:sz w:val="21"/>
                        </w:rPr>
                        <w:t xml:space="preserve"> </w:t>
                      </w:r>
                      <w:r>
                        <w:rPr>
                          <w:rFonts w:ascii="Arial" w:hAnsi="Arial"/>
                          <w:b/>
                          <w:color w:val="3D67A1"/>
                          <w:sz w:val="21"/>
                        </w:rPr>
                        <w:t>1</w:t>
                      </w:r>
                      <w:r>
                        <w:rPr>
                          <w:rFonts w:ascii="Arial" w:hAnsi="Arial"/>
                          <w:b/>
                          <w:color w:val="3D67A1"/>
                          <w:spacing w:val="-9"/>
                          <w:sz w:val="21"/>
                        </w:rPr>
                        <w:t xml:space="preserve"> </w:t>
                      </w:r>
                      <w:r>
                        <w:rPr>
                          <w:rFonts w:ascii="Arial" w:hAnsi="Arial"/>
                          <w:b/>
                          <w:color w:val="3D67A1"/>
                          <w:sz w:val="21"/>
                        </w:rPr>
                        <w:t>OF MODEL QDRO INSTRUCTIONS.</w:t>
                      </w:r>
                    </w:p>
                  </w:txbxContent>
                </v:textbox>
              </v:shape>
            </w:pict>
          </mc:Fallback>
        </mc:AlternateContent>
      </w:r>
      <w:r>
        <w:rPr>
          <w:noProof/>
        </w:rPr>
        <mc:AlternateContent>
          <mc:Choice Requires="wps">
            <w:drawing>
              <wp:anchor distT="0" distB="0" distL="0" distR="0" simplePos="0" relativeHeight="253000704" behindDoc="1" locked="0" layoutInCell="1" allowOverlap="1">
                <wp:simplePos x="0" y="0"/>
                <wp:positionH relativeFrom="page">
                  <wp:posOffset>1130300</wp:posOffset>
                </wp:positionH>
                <wp:positionV relativeFrom="page">
                  <wp:posOffset>4482088</wp:posOffset>
                </wp:positionV>
                <wp:extent cx="5113655" cy="352425"/>
                <wp:effectExtent l="0" t="0" r="0" b="0"/>
                <wp:wrapNone/>
                <wp:docPr id="664" name="Textbox 664"/>
                <wp:cNvGraphicFramePr/>
                <a:graphic xmlns:a="http://schemas.openxmlformats.org/drawingml/2006/main">
                  <a:graphicData uri="http://schemas.microsoft.com/office/word/2010/wordprocessingShape">
                    <wps:wsp xmlns:wps="http://schemas.microsoft.com/office/word/2010/wordprocessingShape">
                      <wps:cNvSpPr txBox="1"/>
                      <wps:spPr>
                        <a:xfrm>
                          <a:off x="0" y="0"/>
                          <a:ext cx="5113655" cy="352425"/>
                        </a:xfrm>
                        <a:prstGeom prst="rect">
                          <a:avLst/>
                        </a:prstGeom>
                      </wps:spPr>
                      <wps:txbx>
                        <w:txbxContent>
                          <w:p w:rsidR="00D73FD5" w14:textId="77777777">
                            <w:pPr>
                              <w:spacing w:line="276" w:lineRule="auto"/>
                              <w:ind w:left="20" w:right="17" w:hanging="1"/>
                              <w:rPr>
                                <w:rFonts w:ascii="Arial" w:hAnsi="Arial"/>
                                <w:b/>
                                <w:sz w:val="21"/>
                              </w:rPr>
                            </w:pPr>
                            <w:r>
                              <w:rPr>
                                <w:rFonts w:ascii="Arial" w:hAnsi="Arial"/>
                                <w:b/>
                                <w:color w:val="3D67A1"/>
                                <w:spacing w:val="-2"/>
                                <w:sz w:val="21"/>
                              </w:rPr>
                              <w:t>SECTION</w:t>
                            </w:r>
                            <w:r>
                              <w:rPr>
                                <w:rFonts w:ascii="Arial" w:hAnsi="Arial"/>
                                <w:b/>
                                <w:color w:val="3D67A1"/>
                                <w:spacing w:val="-14"/>
                                <w:sz w:val="21"/>
                              </w:rPr>
                              <w:t xml:space="preserve"> </w:t>
                            </w:r>
                            <w:r>
                              <w:rPr>
                                <w:rFonts w:ascii="Arial" w:hAnsi="Arial"/>
                                <w:b/>
                                <w:color w:val="3D67A1"/>
                                <w:spacing w:val="-2"/>
                                <w:sz w:val="21"/>
                              </w:rPr>
                              <w:t>2.</w:t>
                            </w:r>
                            <w:r>
                              <w:rPr>
                                <w:rFonts w:ascii="Arial" w:hAnsi="Arial"/>
                                <w:b/>
                                <w:color w:val="3D67A1"/>
                                <w:spacing w:val="31"/>
                                <w:sz w:val="21"/>
                              </w:rPr>
                              <w:t xml:space="preserve"> </w:t>
                            </w:r>
                            <w:r>
                              <w:rPr>
                                <w:rFonts w:ascii="Arial" w:hAnsi="Arial"/>
                                <w:b/>
                                <w:color w:val="3D67A1"/>
                                <w:spacing w:val="-2"/>
                                <w:sz w:val="21"/>
                              </w:rPr>
                              <w:t>IDENTIFICATION</w:t>
                            </w:r>
                            <w:r>
                              <w:rPr>
                                <w:rFonts w:ascii="Arial" w:hAnsi="Arial"/>
                                <w:b/>
                                <w:color w:val="3D67A1"/>
                                <w:spacing w:val="-14"/>
                                <w:sz w:val="21"/>
                              </w:rPr>
                              <w:t xml:space="preserve"> </w:t>
                            </w:r>
                            <w:r>
                              <w:rPr>
                                <w:rFonts w:ascii="Arial" w:hAnsi="Arial"/>
                                <w:b/>
                                <w:color w:val="3D67A1"/>
                                <w:spacing w:val="-2"/>
                                <w:sz w:val="21"/>
                              </w:rPr>
                              <w:t>OF</w:t>
                            </w:r>
                            <w:r>
                              <w:rPr>
                                <w:rFonts w:ascii="Arial" w:hAnsi="Arial"/>
                                <w:b/>
                                <w:color w:val="3D67A1"/>
                                <w:spacing w:val="-15"/>
                                <w:sz w:val="21"/>
                              </w:rPr>
                              <w:t xml:space="preserve"> </w:t>
                            </w:r>
                            <w:r>
                              <w:rPr>
                                <w:rFonts w:ascii="Arial" w:hAnsi="Arial"/>
                                <w:b/>
                                <w:color w:val="3D67A1"/>
                                <w:spacing w:val="-2"/>
                                <w:sz w:val="21"/>
                              </w:rPr>
                              <w:t>PARTICIPANT</w:t>
                            </w:r>
                            <w:r>
                              <w:rPr>
                                <w:rFonts w:ascii="Arial" w:hAnsi="Arial"/>
                                <w:b/>
                                <w:color w:val="3D67A1"/>
                                <w:spacing w:val="-15"/>
                                <w:sz w:val="21"/>
                              </w:rPr>
                              <w:t xml:space="preserve"> </w:t>
                            </w:r>
                            <w:r>
                              <w:rPr>
                                <w:rFonts w:ascii="Arial" w:hAnsi="Arial"/>
                                <w:b/>
                                <w:color w:val="3D67A1"/>
                                <w:spacing w:val="-2"/>
                                <w:sz w:val="21"/>
                              </w:rPr>
                              <w:t>AND</w:t>
                            </w:r>
                            <w:r>
                              <w:rPr>
                                <w:rFonts w:ascii="Arial" w:hAnsi="Arial"/>
                                <w:b/>
                                <w:color w:val="3D67A1"/>
                                <w:spacing w:val="-15"/>
                                <w:sz w:val="21"/>
                              </w:rPr>
                              <w:t xml:space="preserve"> </w:t>
                            </w:r>
                            <w:r>
                              <w:rPr>
                                <w:rFonts w:ascii="Arial" w:hAnsi="Arial"/>
                                <w:b/>
                                <w:color w:val="3D67A1"/>
                                <w:spacing w:val="-2"/>
                                <w:sz w:val="21"/>
                              </w:rPr>
                              <w:t>ALTERNATE</w:t>
                            </w:r>
                            <w:r>
                              <w:rPr>
                                <w:rFonts w:ascii="Arial" w:hAnsi="Arial"/>
                                <w:b/>
                                <w:color w:val="3D67A1"/>
                                <w:spacing w:val="-17"/>
                                <w:sz w:val="21"/>
                              </w:rPr>
                              <w:t xml:space="preserve"> </w:t>
                            </w:r>
                            <w:r>
                              <w:rPr>
                                <w:rFonts w:ascii="Arial" w:hAnsi="Arial"/>
                                <w:b/>
                                <w:color w:val="3D67A1"/>
                                <w:spacing w:val="-2"/>
                                <w:sz w:val="21"/>
                              </w:rPr>
                              <w:t xml:space="preserve">PAYEE(S)–SEE </w:t>
                            </w:r>
                            <w:r>
                              <w:rPr>
                                <w:rFonts w:ascii="Arial" w:hAnsi="Arial"/>
                                <w:b/>
                                <w:color w:val="3D67A1"/>
                                <w:sz w:val="21"/>
                              </w:rPr>
                              <w:t>INSTRUCTIONS FOR SECTION 2 OF MODEL QDRO INSTRUCTIONS.</w:t>
                            </w:r>
                          </w:p>
                        </w:txbxContent>
                      </wps:txbx>
                      <wps:bodyPr wrap="square" lIns="0" tIns="0" rIns="0" bIns="0" rtlCol="0"/>
                    </wps:wsp>
                  </a:graphicData>
                </a:graphic>
              </wp:anchor>
            </w:drawing>
          </mc:Choice>
          <mc:Fallback>
            <w:pict>
              <v:shape id="Textbox 664" o:spid="_x0000_s1683" type="#_x0000_t202" style="width:402.65pt;height:27.75pt;margin-top:352.9pt;margin-left:89pt;mso-position-horizontal-relative:page;mso-position-vertical-relative:page;mso-wrap-distance-bottom:0;mso-wrap-distance-left:0;mso-wrap-distance-right:0;mso-wrap-distance-top:0;mso-wrap-style:square;position:absolute;visibility:visible;v-text-anchor:top;z-index:-250314752" filled="f" stroked="f">
                <v:textbox inset="0,0,0,0">
                  <w:txbxContent>
                    <w:p w:rsidR="00D73FD5" w14:paraId="6A0370AC" w14:textId="77777777">
                      <w:pPr>
                        <w:spacing w:line="276" w:lineRule="auto"/>
                        <w:ind w:left="20" w:right="17" w:hanging="1"/>
                        <w:rPr>
                          <w:rFonts w:ascii="Arial" w:hAnsi="Arial"/>
                          <w:b/>
                          <w:sz w:val="21"/>
                        </w:rPr>
                      </w:pPr>
                      <w:r>
                        <w:rPr>
                          <w:rFonts w:ascii="Arial" w:hAnsi="Arial"/>
                          <w:b/>
                          <w:color w:val="3D67A1"/>
                          <w:spacing w:val="-2"/>
                          <w:sz w:val="21"/>
                        </w:rPr>
                        <w:t>SECTION</w:t>
                      </w:r>
                      <w:r>
                        <w:rPr>
                          <w:rFonts w:ascii="Arial" w:hAnsi="Arial"/>
                          <w:b/>
                          <w:color w:val="3D67A1"/>
                          <w:spacing w:val="-14"/>
                          <w:sz w:val="21"/>
                        </w:rPr>
                        <w:t xml:space="preserve"> </w:t>
                      </w:r>
                      <w:r>
                        <w:rPr>
                          <w:rFonts w:ascii="Arial" w:hAnsi="Arial"/>
                          <w:b/>
                          <w:color w:val="3D67A1"/>
                          <w:spacing w:val="-2"/>
                          <w:sz w:val="21"/>
                        </w:rPr>
                        <w:t>2.</w:t>
                      </w:r>
                      <w:r>
                        <w:rPr>
                          <w:rFonts w:ascii="Arial" w:hAnsi="Arial"/>
                          <w:b/>
                          <w:color w:val="3D67A1"/>
                          <w:spacing w:val="31"/>
                          <w:sz w:val="21"/>
                        </w:rPr>
                        <w:t xml:space="preserve"> </w:t>
                      </w:r>
                      <w:r>
                        <w:rPr>
                          <w:rFonts w:ascii="Arial" w:hAnsi="Arial"/>
                          <w:b/>
                          <w:color w:val="3D67A1"/>
                          <w:spacing w:val="-2"/>
                          <w:sz w:val="21"/>
                        </w:rPr>
                        <w:t>IDENTIFICATION</w:t>
                      </w:r>
                      <w:r>
                        <w:rPr>
                          <w:rFonts w:ascii="Arial" w:hAnsi="Arial"/>
                          <w:b/>
                          <w:color w:val="3D67A1"/>
                          <w:spacing w:val="-14"/>
                          <w:sz w:val="21"/>
                        </w:rPr>
                        <w:t xml:space="preserve"> </w:t>
                      </w:r>
                      <w:r>
                        <w:rPr>
                          <w:rFonts w:ascii="Arial" w:hAnsi="Arial"/>
                          <w:b/>
                          <w:color w:val="3D67A1"/>
                          <w:spacing w:val="-2"/>
                          <w:sz w:val="21"/>
                        </w:rPr>
                        <w:t>OF</w:t>
                      </w:r>
                      <w:r>
                        <w:rPr>
                          <w:rFonts w:ascii="Arial" w:hAnsi="Arial"/>
                          <w:b/>
                          <w:color w:val="3D67A1"/>
                          <w:spacing w:val="-15"/>
                          <w:sz w:val="21"/>
                        </w:rPr>
                        <w:t xml:space="preserve"> </w:t>
                      </w:r>
                      <w:r>
                        <w:rPr>
                          <w:rFonts w:ascii="Arial" w:hAnsi="Arial"/>
                          <w:b/>
                          <w:color w:val="3D67A1"/>
                          <w:spacing w:val="-2"/>
                          <w:sz w:val="21"/>
                        </w:rPr>
                        <w:t>PARTICIPANT</w:t>
                      </w:r>
                      <w:r>
                        <w:rPr>
                          <w:rFonts w:ascii="Arial" w:hAnsi="Arial"/>
                          <w:b/>
                          <w:color w:val="3D67A1"/>
                          <w:spacing w:val="-15"/>
                          <w:sz w:val="21"/>
                        </w:rPr>
                        <w:t xml:space="preserve"> </w:t>
                      </w:r>
                      <w:r>
                        <w:rPr>
                          <w:rFonts w:ascii="Arial" w:hAnsi="Arial"/>
                          <w:b/>
                          <w:color w:val="3D67A1"/>
                          <w:spacing w:val="-2"/>
                          <w:sz w:val="21"/>
                        </w:rPr>
                        <w:t>AND</w:t>
                      </w:r>
                      <w:r>
                        <w:rPr>
                          <w:rFonts w:ascii="Arial" w:hAnsi="Arial"/>
                          <w:b/>
                          <w:color w:val="3D67A1"/>
                          <w:spacing w:val="-15"/>
                          <w:sz w:val="21"/>
                        </w:rPr>
                        <w:t xml:space="preserve"> </w:t>
                      </w:r>
                      <w:r>
                        <w:rPr>
                          <w:rFonts w:ascii="Arial" w:hAnsi="Arial"/>
                          <w:b/>
                          <w:color w:val="3D67A1"/>
                          <w:spacing w:val="-2"/>
                          <w:sz w:val="21"/>
                        </w:rPr>
                        <w:t>ALTERNATE</w:t>
                      </w:r>
                      <w:r>
                        <w:rPr>
                          <w:rFonts w:ascii="Arial" w:hAnsi="Arial"/>
                          <w:b/>
                          <w:color w:val="3D67A1"/>
                          <w:spacing w:val="-17"/>
                          <w:sz w:val="21"/>
                        </w:rPr>
                        <w:t xml:space="preserve"> </w:t>
                      </w:r>
                      <w:r>
                        <w:rPr>
                          <w:rFonts w:ascii="Arial" w:hAnsi="Arial"/>
                          <w:b/>
                          <w:color w:val="3D67A1"/>
                          <w:spacing w:val="-2"/>
                          <w:sz w:val="21"/>
                        </w:rPr>
                        <w:t xml:space="preserve">PAYEE(S)–SEE </w:t>
                      </w:r>
                      <w:r>
                        <w:rPr>
                          <w:rFonts w:ascii="Arial" w:hAnsi="Arial"/>
                          <w:b/>
                          <w:color w:val="3D67A1"/>
                          <w:sz w:val="21"/>
                        </w:rPr>
                        <w:t>INSTRUCTIONS FOR SECTION 2 OF MODEL QDRO INSTRUCTIONS.</w:t>
                      </w:r>
                    </w:p>
                  </w:txbxContent>
                </v:textbox>
              </v:shape>
            </w:pict>
          </mc:Fallback>
        </mc:AlternateContent>
      </w:r>
      <w:r>
        <w:rPr>
          <w:noProof/>
        </w:rPr>
        <mc:AlternateContent>
          <mc:Choice Requires="wps">
            <w:drawing>
              <wp:anchor distT="0" distB="0" distL="0" distR="0" simplePos="0" relativeHeight="253002752" behindDoc="1" locked="0" layoutInCell="1" allowOverlap="1">
                <wp:simplePos x="0" y="0"/>
                <wp:positionH relativeFrom="page">
                  <wp:posOffset>1130300</wp:posOffset>
                </wp:positionH>
                <wp:positionV relativeFrom="page">
                  <wp:posOffset>5103879</wp:posOffset>
                </wp:positionV>
                <wp:extent cx="5503545" cy="352425"/>
                <wp:effectExtent l="0" t="0" r="0" b="0"/>
                <wp:wrapNone/>
                <wp:docPr id="665" name="Textbox 665"/>
                <wp:cNvGraphicFramePr/>
                <a:graphic xmlns:a="http://schemas.openxmlformats.org/drawingml/2006/main">
                  <a:graphicData uri="http://schemas.microsoft.com/office/word/2010/wordprocessingShape">
                    <wps:wsp xmlns:wps="http://schemas.microsoft.com/office/word/2010/wordprocessingShape">
                      <wps:cNvSpPr txBox="1"/>
                      <wps:spPr>
                        <a:xfrm>
                          <a:off x="0" y="0"/>
                          <a:ext cx="5503545" cy="352425"/>
                        </a:xfrm>
                        <a:prstGeom prst="rect">
                          <a:avLst/>
                        </a:prstGeom>
                      </wps:spPr>
                      <wps:txbx>
                        <w:txbxContent>
                          <w:p w:rsidR="00D73FD5" w14:textId="77777777">
                            <w:pPr>
                              <w:spacing w:line="276" w:lineRule="auto"/>
                              <w:ind w:left="21" w:hanging="2"/>
                              <w:rPr>
                                <w:rFonts w:ascii="Arial" w:hAnsi="Arial"/>
                                <w:b/>
                                <w:sz w:val="21"/>
                              </w:rPr>
                            </w:pPr>
                            <w:r>
                              <w:rPr>
                                <w:rFonts w:ascii="Arial" w:hAnsi="Arial"/>
                                <w:b/>
                                <w:color w:val="3D67A1"/>
                                <w:spacing w:val="-2"/>
                                <w:sz w:val="21"/>
                              </w:rPr>
                              <w:t>SECTION</w:t>
                            </w:r>
                            <w:r>
                              <w:rPr>
                                <w:rFonts w:ascii="Arial" w:hAnsi="Arial"/>
                                <w:b/>
                                <w:color w:val="3D67A1"/>
                                <w:spacing w:val="-8"/>
                                <w:sz w:val="21"/>
                              </w:rPr>
                              <w:t xml:space="preserve"> </w:t>
                            </w:r>
                            <w:r>
                              <w:rPr>
                                <w:rFonts w:ascii="Arial" w:hAnsi="Arial"/>
                                <w:b/>
                                <w:color w:val="3D67A1"/>
                                <w:spacing w:val="-2"/>
                                <w:sz w:val="21"/>
                              </w:rPr>
                              <w:t>3.</w:t>
                            </w:r>
                            <w:r>
                              <w:rPr>
                                <w:rFonts w:ascii="Arial" w:hAnsi="Arial"/>
                                <w:b/>
                                <w:color w:val="3D67A1"/>
                                <w:spacing w:val="-11"/>
                                <w:sz w:val="21"/>
                              </w:rPr>
                              <w:t xml:space="preserve"> </w:t>
                            </w:r>
                            <w:r>
                              <w:rPr>
                                <w:rFonts w:ascii="Arial" w:hAnsi="Arial"/>
                                <w:b/>
                                <w:color w:val="3D67A1"/>
                                <w:spacing w:val="-2"/>
                                <w:sz w:val="21"/>
                              </w:rPr>
                              <w:t>SURVIVING</w:t>
                            </w:r>
                            <w:r>
                              <w:rPr>
                                <w:rFonts w:ascii="Arial" w:hAnsi="Arial"/>
                                <w:b/>
                                <w:color w:val="3D67A1"/>
                                <w:spacing w:val="-11"/>
                                <w:sz w:val="21"/>
                              </w:rPr>
                              <w:t xml:space="preserve"> </w:t>
                            </w:r>
                            <w:r>
                              <w:rPr>
                                <w:rFonts w:ascii="Arial" w:hAnsi="Arial"/>
                                <w:b/>
                                <w:color w:val="3D67A1"/>
                                <w:spacing w:val="-2"/>
                                <w:sz w:val="21"/>
                              </w:rPr>
                              <w:t>SPOUSE</w:t>
                            </w:r>
                            <w:r>
                              <w:rPr>
                                <w:rFonts w:ascii="Arial" w:hAnsi="Arial"/>
                                <w:b/>
                                <w:color w:val="3D67A1"/>
                                <w:spacing w:val="-11"/>
                                <w:sz w:val="21"/>
                              </w:rPr>
                              <w:t xml:space="preserve"> </w:t>
                            </w:r>
                            <w:r>
                              <w:rPr>
                                <w:rFonts w:ascii="Arial" w:hAnsi="Arial"/>
                                <w:b/>
                                <w:color w:val="3D67A1"/>
                                <w:spacing w:val="-2"/>
                                <w:sz w:val="21"/>
                              </w:rPr>
                              <w:t>RIGHTS</w:t>
                            </w:r>
                            <w:r>
                              <w:rPr>
                                <w:rFonts w:ascii="Arial" w:hAnsi="Arial"/>
                                <w:b/>
                                <w:color w:val="3D67A1"/>
                                <w:spacing w:val="-9"/>
                                <w:sz w:val="21"/>
                              </w:rPr>
                              <w:t xml:space="preserve"> </w:t>
                            </w:r>
                            <w:r>
                              <w:rPr>
                                <w:rFonts w:ascii="Arial" w:hAnsi="Arial"/>
                                <w:b/>
                                <w:color w:val="3D67A1"/>
                                <w:spacing w:val="-2"/>
                                <w:sz w:val="21"/>
                              </w:rPr>
                              <w:t>OF</w:t>
                            </w:r>
                            <w:r>
                              <w:rPr>
                                <w:rFonts w:ascii="Arial" w:hAnsi="Arial"/>
                                <w:b/>
                                <w:color w:val="3D67A1"/>
                                <w:spacing w:val="-9"/>
                                <w:sz w:val="21"/>
                              </w:rPr>
                              <w:t xml:space="preserve"> </w:t>
                            </w:r>
                            <w:r>
                              <w:rPr>
                                <w:rFonts w:ascii="Arial" w:hAnsi="Arial"/>
                                <w:b/>
                                <w:color w:val="3D67A1"/>
                                <w:spacing w:val="-2"/>
                                <w:sz w:val="21"/>
                              </w:rPr>
                              <w:t>ALTERNATE</w:t>
                            </w:r>
                            <w:r>
                              <w:rPr>
                                <w:rFonts w:ascii="Arial" w:hAnsi="Arial"/>
                                <w:b/>
                                <w:color w:val="3D67A1"/>
                                <w:spacing w:val="-11"/>
                                <w:sz w:val="21"/>
                              </w:rPr>
                              <w:t xml:space="preserve"> </w:t>
                            </w:r>
                            <w:r>
                              <w:rPr>
                                <w:rFonts w:ascii="Arial" w:hAnsi="Arial"/>
                                <w:b/>
                                <w:color w:val="3D67A1"/>
                                <w:spacing w:val="-2"/>
                                <w:sz w:val="21"/>
                              </w:rPr>
                              <w:t>PAYEE–SEE</w:t>
                            </w:r>
                            <w:r>
                              <w:rPr>
                                <w:rFonts w:ascii="Arial" w:hAnsi="Arial"/>
                                <w:b/>
                                <w:color w:val="3D67A1"/>
                                <w:spacing w:val="-5"/>
                                <w:sz w:val="21"/>
                              </w:rPr>
                              <w:t xml:space="preserve"> </w:t>
                            </w:r>
                            <w:r>
                              <w:rPr>
                                <w:rFonts w:ascii="Arial" w:hAnsi="Arial"/>
                                <w:b/>
                                <w:color w:val="3D67A1"/>
                                <w:spacing w:val="-2"/>
                                <w:sz w:val="21"/>
                              </w:rPr>
                              <w:t xml:space="preserve">INSTRUCTIONS </w:t>
                            </w:r>
                            <w:r>
                              <w:rPr>
                                <w:rFonts w:ascii="Arial" w:hAnsi="Arial"/>
                                <w:b/>
                                <w:color w:val="3D67A1"/>
                                <w:sz w:val="21"/>
                              </w:rPr>
                              <w:t>FOR SECTION 10 OF MODEL QDRO INSTRUCTIONS.</w:t>
                            </w:r>
                          </w:p>
                        </w:txbxContent>
                      </wps:txbx>
                      <wps:bodyPr wrap="square" lIns="0" tIns="0" rIns="0" bIns="0" rtlCol="0"/>
                    </wps:wsp>
                  </a:graphicData>
                </a:graphic>
              </wp:anchor>
            </w:drawing>
          </mc:Choice>
          <mc:Fallback>
            <w:pict>
              <v:shape id="Textbox 665" o:spid="_x0000_s1684" type="#_x0000_t202" style="width:433.35pt;height:27.75pt;margin-top:401.9pt;margin-left:89pt;mso-position-horizontal-relative:page;mso-position-vertical-relative:page;mso-wrap-distance-bottom:0;mso-wrap-distance-left:0;mso-wrap-distance-right:0;mso-wrap-distance-top:0;mso-wrap-style:square;position:absolute;visibility:visible;v-text-anchor:top;z-index:-250312704" filled="f" stroked="f">
                <v:textbox inset="0,0,0,0">
                  <w:txbxContent>
                    <w:p w:rsidR="00D73FD5" w14:paraId="6A0370AD" w14:textId="77777777">
                      <w:pPr>
                        <w:spacing w:line="276" w:lineRule="auto"/>
                        <w:ind w:left="21" w:hanging="2"/>
                        <w:rPr>
                          <w:rFonts w:ascii="Arial" w:hAnsi="Arial"/>
                          <w:b/>
                          <w:sz w:val="21"/>
                        </w:rPr>
                      </w:pPr>
                      <w:r>
                        <w:rPr>
                          <w:rFonts w:ascii="Arial" w:hAnsi="Arial"/>
                          <w:b/>
                          <w:color w:val="3D67A1"/>
                          <w:spacing w:val="-2"/>
                          <w:sz w:val="21"/>
                        </w:rPr>
                        <w:t>SECTION</w:t>
                      </w:r>
                      <w:r>
                        <w:rPr>
                          <w:rFonts w:ascii="Arial" w:hAnsi="Arial"/>
                          <w:b/>
                          <w:color w:val="3D67A1"/>
                          <w:spacing w:val="-8"/>
                          <w:sz w:val="21"/>
                        </w:rPr>
                        <w:t xml:space="preserve"> </w:t>
                      </w:r>
                      <w:r>
                        <w:rPr>
                          <w:rFonts w:ascii="Arial" w:hAnsi="Arial"/>
                          <w:b/>
                          <w:color w:val="3D67A1"/>
                          <w:spacing w:val="-2"/>
                          <w:sz w:val="21"/>
                        </w:rPr>
                        <w:t>3.</w:t>
                      </w:r>
                      <w:r>
                        <w:rPr>
                          <w:rFonts w:ascii="Arial" w:hAnsi="Arial"/>
                          <w:b/>
                          <w:color w:val="3D67A1"/>
                          <w:spacing w:val="-11"/>
                          <w:sz w:val="21"/>
                        </w:rPr>
                        <w:t xml:space="preserve"> </w:t>
                      </w:r>
                      <w:r>
                        <w:rPr>
                          <w:rFonts w:ascii="Arial" w:hAnsi="Arial"/>
                          <w:b/>
                          <w:color w:val="3D67A1"/>
                          <w:spacing w:val="-2"/>
                          <w:sz w:val="21"/>
                        </w:rPr>
                        <w:t>SURVIVING</w:t>
                      </w:r>
                      <w:r>
                        <w:rPr>
                          <w:rFonts w:ascii="Arial" w:hAnsi="Arial"/>
                          <w:b/>
                          <w:color w:val="3D67A1"/>
                          <w:spacing w:val="-11"/>
                          <w:sz w:val="21"/>
                        </w:rPr>
                        <w:t xml:space="preserve"> </w:t>
                      </w:r>
                      <w:r>
                        <w:rPr>
                          <w:rFonts w:ascii="Arial" w:hAnsi="Arial"/>
                          <w:b/>
                          <w:color w:val="3D67A1"/>
                          <w:spacing w:val="-2"/>
                          <w:sz w:val="21"/>
                        </w:rPr>
                        <w:t>SPOUSE</w:t>
                      </w:r>
                      <w:r>
                        <w:rPr>
                          <w:rFonts w:ascii="Arial" w:hAnsi="Arial"/>
                          <w:b/>
                          <w:color w:val="3D67A1"/>
                          <w:spacing w:val="-11"/>
                          <w:sz w:val="21"/>
                        </w:rPr>
                        <w:t xml:space="preserve"> </w:t>
                      </w:r>
                      <w:r>
                        <w:rPr>
                          <w:rFonts w:ascii="Arial" w:hAnsi="Arial"/>
                          <w:b/>
                          <w:color w:val="3D67A1"/>
                          <w:spacing w:val="-2"/>
                          <w:sz w:val="21"/>
                        </w:rPr>
                        <w:t>RIGHTS</w:t>
                      </w:r>
                      <w:r>
                        <w:rPr>
                          <w:rFonts w:ascii="Arial" w:hAnsi="Arial"/>
                          <w:b/>
                          <w:color w:val="3D67A1"/>
                          <w:spacing w:val="-9"/>
                          <w:sz w:val="21"/>
                        </w:rPr>
                        <w:t xml:space="preserve"> </w:t>
                      </w:r>
                      <w:r>
                        <w:rPr>
                          <w:rFonts w:ascii="Arial" w:hAnsi="Arial"/>
                          <w:b/>
                          <w:color w:val="3D67A1"/>
                          <w:spacing w:val="-2"/>
                          <w:sz w:val="21"/>
                        </w:rPr>
                        <w:t>OF</w:t>
                      </w:r>
                      <w:r>
                        <w:rPr>
                          <w:rFonts w:ascii="Arial" w:hAnsi="Arial"/>
                          <w:b/>
                          <w:color w:val="3D67A1"/>
                          <w:spacing w:val="-9"/>
                          <w:sz w:val="21"/>
                        </w:rPr>
                        <w:t xml:space="preserve"> </w:t>
                      </w:r>
                      <w:r>
                        <w:rPr>
                          <w:rFonts w:ascii="Arial" w:hAnsi="Arial"/>
                          <w:b/>
                          <w:color w:val="3D67A1"/>
                          <w:spacing w:val="-2"/>
                          <w:sz w:val="21"/>
                        </w:rPr>
                        <w:t>ALTERNATE</w:t>
                      </w:r>
                      <w:r>
                        <w:rPr>
                          <w:rFonts w:ascii="Arial" w:hAnsi="Arial"/>
                          <w:b/>
                          <w:color w:val="3D67A1"/>
                          <w:spacing w:val="-11"/>
                          <w:sz w:val="21"/>
                        </w:rPr>
                        <w:t xml:space="preserve"> </w:t>
                      </w:r>
                      <w:r>
                        <w:rPr>
                          <w:rFonts w:ascii="Arial" w:hAnsi="Arial"/>
                          <w:b/>
                          <w:color w:val="3D67A1"/>
                          <w:spacing w:val="-2"/>
                          <w:sz w:val="21"/>
                        </w:rPr>
                        <w:t>PAYEE–SEE</w:t>
                      </w:r>
                      <w:r>
                        <w:rPr>
                          <w:rFonts w:ascii="Arial" w:hAnsi="Arial"/>
                          <w:b/>
                          <w:color w:val="3D67A1"/>
                          <w:spacing w:val="-5"/>
                          <w:sz w:val="21"/>
                        </w:rPr>
                        <w:t xml:space="preserve"> </w:t>
                      </w:r>
                      <w:r>
                        <w:rPr>
                          <w:rFonts w:ascii="Arial" w:hAnsi="Arial"/>
                          <w:b/>
                          <w:color w:val="3D67A1"/>
                          <w:spacing w:val="-2"/>
                          <w:sz w:val="21"/>
                        </w:rPr>
                        <w:t xml:space="preserve">INSTRUCTIONS </w:t>
                      </w:r>
                      <w:r>
                        <w:rPr>
                          <w:rFonts w:ascii="Arial" w:hAnsi="Arial"/>
                          <w:b/>
                          <w:color w:val="3D67A1"/>
                          <w:sz w:val="21"/>
                        </w:rPr>
                        <w:t>FOR SECTION 10 OF MODEL QDRO INSTRUCTIONS.</w:t>
                      </w:r>
                    </w:p>
                  </w:txbxContent>
                </v:textbox>
              </v:shape>
            </w:pict>
          </mc:Fallback>
        </mc:AlternateContent>
      </w:r>
      <w:r>
        <w:rPr>
          <w:noProof/>
        </w:rPr>
        <mc:AlternateContent>
          <mc:Choice Requires="wps">
            <w:drawing>
              <wp:anchor distT="0" distB="0" distL="0" distR="0" simplePos="0" relativeHeight="253004800" behindDoc="1" locked="0" layoutInCell="1" allowOverlap="1">
                <wp:simplePos x="0" y="0"/>
                <wp:positionH relativeFrom="page">
                  <wp:posOffset>1130300</wp:posOffset>
                </wp:positionH>
                <wp:positionV relativeFrom="page">
                  <wp:posOffset>5724147</wp:posOffset>
                </wp:positionV>
                <wp:extent cx="4540250" cy="175260"/>
                <wp:effectExtent l="0" t="0" r="0" b="0"/>
                <wp:wrapNone/>
                <wp:docPr id="666" name="Textbox 666"/>
                <wp:cNvGraphicFramePr/>
                <a:graphic xmlns:a="http://schemas.openxmlformats.org/drawingml/2006/main">
                  <a:graphicData uri="http://schemas.microsoft.com/office/word/2010/wordprocessingShape">
                    <wps:wsp xmlns:wps="http://schemas.microsoft.com/office/word/2010/wordprocessingShape">
                      <wps:cNvSpPr txBox="1"/>
                      <wps:spPr>
                        <a:xfrm>
                          <a:off x="0" y="0"/>
                          <a:ext cx="4540250"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4.</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wps:txbx>
                      <wps:bodyPr wrap="square" lIns="0" tIns="0" rIns="0" bIns="0" rtlCol="0"/>
                    </wps:wsp>
                  </a:graphicData>
                </a:graphic>
              </wp:anchor>
            </w:drawing>
          </mc:Choice>
          <mc:Fallback>
            <w:pict>
              <v:shape id="Textbox 666" o:spid="_x0000_s1685" type="#_x0000_t202" style="width:357.5pt;height:13.8pt;margin-top:450.7pt;margin-left:89pt;mso-position-horizontal-relative:page;mso-position-vertical-relative:page;mso-wrap-distance-bottom:0;mso-wrap-distance-left:0;mso-wrap-distance-right:0;mso-wrap-distance-top:0;mso-wrap-style:square;position:absolute;visibility:visible;v-text-anchor:top;z-index:-250310656" filled="f" stroked="f">
                <v:textbox inset="0,0,0,0">
                  <w:txbxContent>
                    <w:p w:rsidR="00D73FD5" w14:paraId="6A0370AE"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4.</w:t>
                      </w:r>
                      <w:r>
                        <w:rPr>
                          <w:rFonts w:ascii="Arial"/>
                          <w:b/>
                          <w:color w:val="3D67A1"/>
                          <w:spacing w:val="-8"/>
                          <w:sz w:val="21"/>
                        </w:rPr>
                        <w:t xml:space="preserve"> </w:t>
                      </w:r>
                      <w:r>
                        <w:rPr>
                          <w:rFonts w:ascii="Arial"/>
                          <w:b/>
                          <w:color w:val="3D67A1"/>
                          <w:spacing w:val="-2"/>
                          <w:sz w:val="21"/>
                        </w:rPr>
                        <w:t>AMOUNT</w:t>
                      </w:r>
                      <w:r>
                        <w:rPr>
                          <w:rFonts w:ascii="Arial"/>
                          <w:b/>
                          <w:color w:val="3D67A1"/>
                          <w:spacing w:val="-7"/>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BENEFIT</w:t>
                      </w:r>
                      <w:r>
                        <w:rPr>
                          <w:rFonts w:ascii="Arial"/>
                          <w:b/>
                          <w:color w:val="3D67A1"/>
                          <w:spacing w:val="-7"/>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BE</w:t>
                      </w:r>
                      <w:r>
                        <w:rPr>
                          <w:rFonts w:ascii="Arial"/>
                          <w:b/>
                          <w:color w:val="3D67A1"/>
                          <w:spacing w:val="-6"/>
                          <w:sz w:val="21"/>
                        </w:rPr>
                        <w:t xml:space="preserve"> </w:t>
                      </w:r>
                      <w:r>
                        <w:rPr>
                          <w:rFonts w:ascii="Arial"/>
                          <w:b/>
                          <w:color w:val="3D67A1"/>
                          <w:spacing w:val="-2"/>
                          <w:sz w:val="21"/>
                        </w:rPr>
                        <w:t>PAID</w:t>
                      </w:r>
                      <w:r>
                        <w:rPr>
                          <w:rFonts w:ascii="Arial"/>
                          <w:b/>
                          <w:color w:val="3D67A1"/>
                          <w:spacing w:val="-6"/>
                          <w:sz w:val="21"/>
                        </w:rPr>
                        <w:t xml:space="preserve"> </w:t>
                      </w:r>
                      <w:r>
                        <w:rPr>
                          <w:rFonts w:ascii="Arial"/>
                          <w:b/>
                          <w:color w:val="3D67A1"/>
                          <w:spacing w:val="-2"/>
                          <w:sz w:val="21"/>
                        </w:rPr>
                        <w:t>TO</w:t>
                      </w:r>
                      <w:r>
                        <w:rPr>
                          <w:rFonts w:ascii="Arial"/>
                          <w:b/>
                          <w:color w:val="3D67A1"/>
                          <w:spacing w:val="-12"/>
                          <w:sz w:val="21"/>
                        </w:rPr>
                        <w:t xml:space="preserve"> </w:t>
                      </w:r>
                      <w:r>
                        <w:rPr>
                          <w:rFonts w:ascii="Arial"/>
                          <w:b/>
                          <w:color w:val="3D67A1"/>
                          <w:spacing w:val="-2"/>
                          <w:sz w:val="21"/>
                        </w:rPr>
                        <w:t>ALTERNATE</w:t>
                      </w:r>
                      <w:r>
                        <w:rPr>
                          <w:rFonts w:ascii="Arial"/>
                          <w:b/>
                          <w:color w:val="3D67A1"/>
                          <w:spacing w:val="-7"/>
                          <w:sz w:val="21"/>
                        </w:rPr>
                        <w:t xml:space="preserve"> </w:t>
                      </w:r>
                      <w:r>
                        <w:rPr>
                          <w:rFonts w:ascii="Arial"/>
                          <w:b/>
                          <w:color w:val="3D67A1"/>
                          <w:spacing w:val="-2"/>
                          <w:sz w:val="21"/>
                        </w:rPr>
                        <w:t>PAYEE.</w:t>
                      </w:r>
                    </w:p>
                  </w:txbxContent>
                </v:textbox>
              </v:shape>
            </w:pict>
          </mc:Fallback>
        </mc:AlternateContent>
      </w:r>
      <w:r>
        <w:rPr>
          <w:noProof/>
        </w:rPr>
        <mc:AlternateContent>
          <mc:Choice Requires="wps">
            <w:drawing>
              <wp:anchor distT="0" distB="0" distL="0" distR="0" simplePos="0" relativeHeight="253006848" behindDoc="1" locked="0" layoutInCell="1" allowOverlap="1">
                <wp:simplePos x="0" y="0"/>
                <wp:positionH relativeFrom="page">
                  <wp:posOffset>1130300</wp:posOffset>
                </wp:positionH>
                <wp:positionV relativeFrom="page">
                  <wp:posOffset>6076084</wp:posOffset>
                </wp:positionV>
                <wp:extent cx="5447665" cy="368935"/>
                <wp:effectExtent l="0" t="0" r="0" b="0"/>
                <wp:wrapNone/>
                <wp:docPr id="667" name="Textbox 66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7665" cy="368935"/>
                        </a:xfrm>
                        <a:prstGeom prst="rect">
                          <a:avLst/>
                        </a:prstGeom>
                      </wps:spPr>
                      <wps:txbx>
                        <w:txbxContent>
                          <w:p w:rsidR="00D73FD5" w14:textId="77777777">
                            <w:pPr>
                              <w:pStyle w:val="BodyText"/>
                              <w:spacing w:before="16" w:line="261" w:lineRule="auto"/>
                              <w:ind w:hanging="1"/>
                            </w:pPr>
                            <w:r>
                              <w:rPr>
                                <w:color w:val="221F1F"/>
                              </w:rPr>
                              <w:t>Because</w:t>
                            </w:r>
                            <w:r>
                              <w:rPr>
                                <w:color w:val="221F1F"/>
                                <w:spacing w:val="-5"/>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7"/>
                              </w:rPr>
                              <w:t xml:space="preserve"> </w:t>
                            </w:r>
                            <w:r>
                              <w:rPr>
                                <w:color w:val="221F1F"/>
                              </w:rPr>
                              <w:t>will</w:t>
                            </w:r>
                            <w:r>
                              <w:rPr>
                                <w:color w:val="221F1F"/>
                                <w:spacing w:val="-5"/>
                              </w:rPr>
                              <w:t xml:space="preserve"> </w:t>
                            </w:r>
                            <w:r>
                              <w:rPr>
                                <w:color w:val="221F1F"/>
                              </w:rPr>
                              <w:t>receive</w:t>
                            </w:r>
                            <w:r>
                              <w:rPr>
                                <w:color w:val="221F1F"/>
                                <w:spacing w:val="-5"/>
                              </w:rPr>
                              <w:t xml:space="preserve"> </w:t>
                            </w:r>
                            <w:r>
                              <w:rPr>
                                <w:color w:val="221F1F"/>
                              </w:rPr>
                              <w:t>a</w:t>
                            </w:r>
                            <w:r>
                              <w:rPr>
                                <w:color w:val="221F1F"/>
                                <w:spacing w:val="-2"/>
                              </w:rPr>
                              <w:t xml:space="preserve"> </w:t>
                            </w:r>
                            <w:r>
                              <w:rPr>
                                <w:color w:val="221F1F"/>
                              </w:rPr>
                              <w:t>survivor</w:t>
                            </w:r>
                            <w:r>
                              <w:rPr>
                                <w:color w:val="221F1F"/>
                                <w:spacing w:val="-4"/>
                              </w:rPr>
                              <w:t xml:space="preserve"> </w:t>
                            </w:r>
                            <w:r>
                              <w:rPr>
                                <w:color w:val="221F1F"/>
                              </w:rPr>
                              <w:t>annuity</w:t>
                            </w:r>
                            <w:r>
                              <w:rPr>
                                <w:color w:val="221F1F"/>
                                <w:spacing w:val="-5"/>
                              </w:rPr>
                              <w:t xml:space="preserve"> </w:t>
                            </w:r>
                            <w:r>
                              <w:rPr>
                                <w:color w:val="221F1F"/>
                              </w:rPr>
                              <w:t>upon</w:t>
                            </w:r>
                            <w:r>
                              <w:rPr>
                                <w:color w:val="221F1F"/>
                                <w:spacing w:val="-5"/>
                              </w:rPr>
                              <w:t xml:space="preserve"> </w:t>
                            </w:r>
                            <w:r>
                              <w:rPr>
                                <w:color w:val="221F1F"/>
                              </w:rPr>
                              <w:t>the</w:t>
                            </w:r>
                            <w:r>
                              <w:rPr>
                                <w:color w:val="221F1F"/>
                                <w:spacing w:val="-5"/>
                              </w:rPr>
                              <w:t xml:space="preserve"> </w:t>
                            </w:r>
                            <w:r>
                              <w:rPr>
                                <w:color w:val="221F1F"/>
                              </w:rPr>
                              <w:t>death</w:t>
                            </w:r>
                            <w:r>
                              <w:rPr>
                                <w:color w:val="221F1F"/>
                                <w:spacing w:val="-4"/>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4"/>
                              </w:rPr>
                              <w:t xml:space="preserve"> </w:t>
                            </w:r>
                            <w:r>
                              <w:rPr>
                                <w:color w:val="221F1F"/>
                              </w:rPr>
                              <w:t>this section refers to sections 3 and 7, which describe the survivor annuity.</w:t>
                            </w:r>
                          </w:p>
                        </w:txbxContent>
                      </wps:txbx>
                      <wps:bodyPr wrap="square" lIns="0" tIns="0" rIns="0" bIns="0" rtlCol="0"/>
                    </wps:wsp>
                  </a:graphicData>
                </a:graphic>
              </wp:anchor>
            </w:drawing>
          </mc:Choice>
          <mc:Fallback>
            <w:pict>
              <v:shape id="Textbox 667" o:spid="_x0000_s1686" type="#_x0000_t202" style="width:428.95pt;height:29.05pt;margin-top:478.45pt;margin-left:89pt;mso-position-horizontal-relative:page;mso-position-vertical-relative:page;mso-wrap-distance-bottom:0;mso-wrap-distance-left:0;mso-wrap-distance-right:0;mso-wrap-distance-top:0;mso-wrap-style:square;position:absolute;visibility:visible;v-text-anchor:top;z-index:-250308608" filled="f" stroked="f">
                <v:textbox inset="0,0,0,0">
                  <w:txbxContent>
                    <w:p w:rsidR="00D73FD5" w14:paraId="6A0370AF" w14:textId="77777777">
                      <w:pPr>
                        <w:pStyle w:val="BodyText"/>
                        <w:spacing w:before="16" w:line="261" w:lineRule="auto"/>
                        <w:ind w:hanging="1"/>
                      </w:pPr>
                      <w:r>
                        <w:rPr>
                          <w:color w:val="221F1F"/>
                        </w:rPr>
                        <w:t>Because</w:t>
                      </w:r>
                      <w:r>
                        <w:rPr>
                          <w:color w:val="221F1F"/>
                          <w:spacing w:val="-5"/>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7"/>
                        </w:rPr>
                        <w:t xml:space="preserve"> </w:t>
                      </w:r>
                      <w:r>
                        <w:rPr>
                          <w:color w:val="221F1F"/>
                        </w:rPr>
                        <w:t>will</w:t>
                      </w:r>
                      <w:r>
                        <w:rPr>
                          <w:color w:val="221F1F"/>
                          <w:spacing w:val="-5"/>
                        </w:rPr>
                        <w:t xml:space="preserve"> </w:t>
                      </w:r>
                      <w:r>
                        <w:rPr>
                          <w:color w:val="221F1F"/>
                        </w:rPr>
                        <w:t>receive</w:t>
                      </w:r>
                      <w:r>
                        <w:rPr>
                          <w:color w:val="221F1F"/>
                          <w:spacing w:val="-5"/>
                        </w:rPr>
                        <w:t xml:space="preserve"> </w:t>
                      </w:r>
                      <w:r>
                        <w:rPr>
                          <w:color w:val="221F1F"/>
                        </w:rPr>
                        <w:t>a</w:t>
                      </w:r>
                      <w:r>
                        <w:rPr>
                          <w:color w:val="221F1F"/>
                          <w:spacing w:val="-2"/>
                        </w:rPr>
                        <w:t xml:space="preserve"> </w:t>
                      </w:r>
                      <w:r>
                        <w:rPr>
                          <w:color w:val="221F1F"/>
                        </w:rPr>
                        <w:t>survivor</w:t>
                      </w:r>
                      <w:r>
                        <w:rPr>
                          <w:color w:val="221F1F"/>
                          <w:spacing w:val="-4"/>
                        </w:rPr>
                        <w:t xml:space="preserve"> </w:t>
                      </w:r>
                      <w:r>
                        <w:rPr>
                          <w:color w:val="221F1F"/>
                        </w:rPr>
                        <w:t>annuity</w:t>
                      </w:r>
                      <w:r>
                        <w:rPr>
                          <w:color w:val="221F1F"/>
                          <w:spacing w:val="-5"/>
                        </w:rPr>
                        <w:t xml:space="preserve"> </w:t>
                      </w:r>
                      <w:r>
                        <w:rPr>
                          <w:color w:val="221F1F"/>
                        </w:rPr>
                        <w:t>upon</w:t>
                      </w:r>
                      <w:r>
                        <w:rPr>
                          <w:color w:val="221F1F"/>
                          <w:spacing w:val="-5"/>
                        </w:rPr>
                        <w:t xml:space="preserve"> </w:t>
                      </w:r>
                      <w:r>
                        <w:rPr>
                          <w:color w:val="221F1F"/>
                        </w:rPr>
                        <w:t>the</w:t>
                      </w:r>
                      <w:r>
                        <w:rPr>
                          <w:color w:val="221F1F"/>
                          <w:spacing w:val="-5"/>
                        </w:rPr>
                        <w:t xml:space="preserve"> </w:t>
                      </w:r>
                      <w:r>
                        <w:rPr>
                          <w:color w:val="221F1F"/>
                        </w:rPr>
                        <w:t>death</w:t>
                      </w:r>
                      <w:r>
                        <w:rPr>
                          <w:color w:val="221F1F"/>
                          <w:spacing w:val="-4"/>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w:t>
                      </w:r>
                      <w:r>
                        <w:rPr>
                          <w:color w:val="221F1F"/>
                          <w:spacing w:val="-4"/>
                        </w:rPr>
                        <w:t xml:space="preserve"> </w:t>
                      </w:r>
                      <w:r>
                        <w:rPr>
                          <w:color w:val="221F1F"/>
                        </w:rPr>
                        <w:t>this section refers to sections 3 and 7, which describe the survivor annuity.</w:t>
                      </w:r>
                    </w:p>
                  </w:txbxContent>
                </v:textbox>
              </v:shape>
            </w:pict>
          </mc:Fallback>
        </mc:AlternateContent>
      </w:r>
      <w:r>
        <w:rPr>
          <w:noProof/>
        </w:rPr>
        <mc:AlternateContent>
          <mc:Choice Requires="wps">
            <w:drawing>
              <wp:anchor distT="0" distB="0" distL="0" distR="0" simplePos="0" relativeHeight="253008896" behindDoc="1" locked="0" layoutInCell="1" allowOverlap="1">
                <wp:simplePos x="0" y="0"/>
                <wp:positionH relativeFrom="page">
                  <wp:posOffset>1130300</wp:posOffset>
                </wp:positionH>
                <wp:positionV relativeFrom="page">
                  <wp:posOffset>6702555</wp:posOffset>
                </wp:positionV>
                <wp:extent cx="2833370" cy="175260"/>
                <wp:effectExtent l="0" t="0" r="0" b="0"/>
                <wp:wrapNone/>
                <wp:docPr id="668" name="Textbox 668"/>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337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5.</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wps:txbx>
                      <wps:bodyPr wrap="square" lIns="0" tIns="0" rIns="0" bIns="0" rtlCol="0"/>
                    </wps:wsp>
                  </a:graphicData>
                </a:graphic>
              </wp:anchor>
            </w:drawing>
          </mc:Choice>
          <mc:Fallback>
            <w:pict>
              <v:shape id="Textbox 668" o:spid="_x0000_s1687" type="#_x0000_t202" style="width:223.1pt;height:13.8pt;margin-top:527.75pt;margin-left:89pt;mso-position-horizontal-relative:page;mso-position-vertical-relative:page;mso-wrap-distance-bottom:0;mso-wrap-distance-left:0;mso-wrap-distance-right:0;mso-wrap-distance-top:0;mso-wrap-style:square;position:absolute;visibility:visible;v-text-anchor:top;z-index:-250306560" filled="f" stroked="f">
                <v:textbox inset="0,0,0,0">
                  <w:txbxContent>
                    <w:p w:rsidR="00D73FD5" w14:paraId="6A0370B0" w14:textId="77777777">
                      <w:pPr>
                        <w:spacing w:before="14"/>
                        <w:ind w:left="20"/>
                        <w:rPr>
                          <w:rFonts w:ascii="Arial"/>
                          <w:b/>
                          <w:sz w:val="21"/>
                        </w:rPr>
                      </w:pPr>
                      <w:r>
                        <w:rPr>
                          <w:rFonts w:ascii="Arial"/>
                          <w:b/>
                          <w:color w:val="3D67A1"/>
                          <w:sz w:val="21"/>
                        </w:rPr>
                        <w:t>SECTION</w:t>
                      </w:r>
                      <w:r>
                        <w:rPr>
                          <w:rFonts w:ascii="Arial"/>
                          <w:b/>
                          <w:color w:val="3D67A1"/>
                          <w:spacing w:val="-6"/>
                          <w:sz w:val="21"/>
                        </w:rPr>
                        <w:t xml:space="preserve"> </w:t>
                      </w:r>
                      <w:r>
                        <w:rPr>
                          <w:rFonts w:ascii="Arial"/>
                          <w:b/>
                          <w:color w:val="3D67A1"/>
                          <w:sz w:val="21"/>
                        </w:rPr>
                        <w:t>5.</w:t>
                      </w:r>
                      <w:r>
                        <w:rPr>
                          <w:rFonts w:ascii="Arial"/>
                          <w:b/>
                          <w:color w:val="3D67A1"/>
                          <w:spacing w:val="-7"/>
                          <w:sz w:val="21"/>
                        </w:rPr>
                        <w:t xml:space="preserve"> </w:t>
                      </w:r>
                      <w:r>
                        <w:rPr>
                          <w:rFonts w:ascii="Arial"/>
                          <w:b/>
                          <w:color w:val="3D67A1"/>
                          <w:sz w:val="21"/>
                        </w:rPr>
                        <w:t>PBGC</w:t>
                      </w:r>
                      <w:r>
                        <w:rPr>
                          <w:rFonts w:ascii="Arial"/>
                          <w:b/>
                          <w:color w:val="3D67A1"/>
                          <w:spacing w:val="-6"/>
                          <w:sz w:val="21"/>
                        </w:rPr>
                        <w:t xml:space="preserve"> </w:t>
                      </w:r>
                      <w:r>
                        <w:rPr>
                          <w:rFonts w:ascii="Arial"/>
                          <w:b/>
                          <w:color w:val="3D67A1"/>
                          <w:sz w:val="21"/>
                        </w:rPr>
                        <w:t>BENEFIT</w:t>
                      </w:r>
                      <w:r>
                        <w:rPr>
                          <w:rFonts w:ascii="Arial"/>
                          <w:b/>
                          <w:color w:val="3D67A1"/>
                          <w:spacing w:val="-6"/>
                          <w:sz w:val="21"/>
                        </w:rPr>
                        <w:t xml:space="preserve"> </w:t>
                      </w:r>
                      <w:r>
                        <w:rPr>
                          <w:rFonts w:ascii="Arial"/>
                          <w:b/>
                          <w:color w:val="3D67A1"/>
                          <w:spacing w:val="-2"/>
                          <w:sz w:val="21"/>
                        </w:rPr>
                        <w:t>ADJUSTMENTS</w:t>
                      </w:r>
                    </w:p>
                  </w:txbxContent>
                </v:textbox>
              </v:shape>
            </w:pict>
          </mc:Fallback>
        </mc:AlternateContent>
      </w:r>
      <w:r>
        <w:rPr>
          <w:noProof/>
        </w:rPr>
        <mc:AlternateContent>
          <mc:Choice Requires="wps">
            <w:drawing>
              <wp:anchor distT="0" distB="0" distL="0" distR="0" simplePos="0" relativeHeight="253010944" behindDoc="1" locked="0" layoutInCell="1" allowOverlap="1">
                <wp:simplePos x="0" y="0"/>
                <wp:positionH relativeFrom="page">
                  <wp:posOffset>1130300</wp:posOffset>
                </wp:positionH>
                <wp:positionV relativeFrom="page">
                  <wp:posOffset>7054492</wp:posOffset>
                </wp:positionV>
                <wp:extent cx="5219700" cy="721995"/>
                <wp:effectExtent l="0" t="0" r="0" b="0"/>
                <wp:wrapNone/>
                <wp:docPr id="669" name="Textbox 669"/>
                <wp:cNvGraphicFramePr/>
                <a:graphic xmlns:a="http://schemas.openxmlformats.org/drawingml/2006/main">
                  <a:graphicData uri="http://schemas.microsoft.com/office/word/2010/wordprocessingShape">
                    <wps:wsp xmlns:wps="http://schemas.microsoft.com/office/word/2010/wordprocessingShape">
                      <wps:cNvSpPr txBox="1"/>
                      <wps:spPr>
                        <a:xfrm>
                          <a:off x="0" y="0"/>
                          <a:ext cx="5219700" cy="721995"/>
                        </a:xfrm>
                        <a:prstGeom prst="rect">
                          <a:avLst/>
                        </a:prstGeom>
                      </wps:spPr>
                      <wps:txbx>
                        <w:txbxContent>
                          <w:p w:rsidR="00D73FD5" w14:textId="77777777">
                            <w:pPr>
                              <w:pStyle w:val="BodyText"/>
                              <w:spacing w:before="19" w:line="259" w:lineRule="auto"/>
                              <w:ind w:right="27" w:hanging="1"/>
                            </w:pPr>
                            <w:r>
                              <w:rPr>
                                <w:color w:val="221F1F"/>
                              </w:rPr>
                              <w:t>Under this model order, the alternate payee will receive a survivor annuity upon the death</w:t>
                            </w:r>
                            <w:r>
                              <w:rPr>
                                <w:color w:val="221F1F"/>
                                <w:spacing w:val="40"/>
                              </w:rPr>
                              <w:t xml:space="preserve"> </w:t>
                            </w:r>
                            <w:r>
                              <w:rPr>
                                <w:color w:val="221F1F"/>
                              </w:rPr>
                              <w:t>of the participant. The survivor annuity is based on the amount of the participant’s benefit, and this section states that</w:t>
                            </w:r>
                            <w:r>
                              <w:rPr>
                                <w:color w:val="221F1F"/>
                                <w:spacing w:val="-2"/>
                              </w:rPr>
                              <w:t xml:space="preserve"> </w:t>
                            </w:r>
                            <w:r>
                              <w:rPr>
                                <w:color w:val="221F1F"/>
                              </w:rPr>
                              <w:t>the alternate</w:t>
                            </w:r>
                            <w:r>
                              <w:rPr>
                                <w:color w:val="221F1F"/>
                                <w:spacing w:val="-1"/>
                              </w:rPr>
                              <w:t xml:space="preserve"> </w:t>
                            </w:r>
                            <w:r>
                              <w:rPr>
                                <w:color w:val="221F1F"/>
                              </w:rPr>
                              <w:t>payee’s benefit will be adjusted if PBGC</w:t>
                            </w:r>
                            <w:r>
                              <w:rPr>
                                <w:color w:val="221F1F"/>
                                <w:spacing w:val="-2"/>
                              </w:rPr>
                              <w:t xml:space="preserve"> </w:t>
                            </w:r>
                            <w:r>
                              <w:rPr>
                                <w:color w:val="221F1F"/>
                              </w:rPr>
                              <w:t>adjusts the participant’s benefit.</w:t>
                            </w:r>
                          </w:p>
                        </w:txbxContent>
                      </wps:txbx>
                      <wps:bodyPr wrap="square" lIns="0" tIns="0" rIns="0" bIns="0" rtlCol="0"/>
                    </wps:wsp>
                  </a:graphicData>
                </a:graphic>
              </wp:anchor>
            </w:drawing>
          </mc:Choice>
          <mc:Fallback>
            <w:pict>
              <v:shape id="Textbox 669" o:spid="_x0000_s1688" type="#_x0000_t202" style="width:411pt;height:56.85pt;margin-top:555.45pt;margin-left:89pt;mso-position-horizontal-relative:page;mso-position-vertical-relative:page;mso-wrap-distance-bottom:0;mso-wrap-distance-left:0;mso-wrap-distance-right:0;mso-wrap-distance-top:0;mso-wrap-style:square;position:absolute;visibility:visible;v-text-anchor:top;z-index:-250304512" filled="f" stroked="f">
                <v:textbox inset="0,0,0,0">
                  <w:txbxContent>
                    <w:p w:rsidR="00D73FD5" w14:paraId="6A0370B1" w14:textId="77777777">
                      <w:pPr>
                        <w:pStyle w:val="BodyText"/>
                        <w:spacing w:before="19" w:line="259" w:lineRule="auto"/>
                        <w:ind w:right="27" w:hanging="1"/>
                      </w:pPr>
                      <w:r>
                        <w:rPr>
                          <w:color w:val="221F1F"/>
                        </w:rPr>
                        <w:t>Under this model order, the alternate payee will receive a survivor annuity upon the death</w:t>
                      </w:r>
                      <w:r>
                        <w:rPr>
                          <w:color w:val="221F1F"/>
                          <w:spacing w:val="40"/>
                        </w:rPr>
                        <w:t xml:space="preserve"> </w:t>
                      </w:r>
                      <w:r>
                        <w:rPr>
                          <w:color w:val="221F1F"/>
                        </w:rPr>
                        <w:t>of the participant. The survivor annuity is based on the amount of the participant’s benefit, and this section states that</w:t>
                      </w:r>
                      <w:r>
                        <w:rPr>
                          <w:color w:val="221F1F"/>
                          <w:spacing w:val="-2"/>
                        </w:rPr>
                        <w:t xml:space="preserve"> </w:t>
                      </w:r>
                      <w:r>
                        <w:rPr>
                          <w:color w:val="221F1F"/>
                        </w:rPr>
                        <w:t>the alternate</w:t>
                      </w:r>
                      <w:r>
                        <w:rPr>
                          <w:color w:val="221F1F"/>
                          <w:spacing w:val="-1"/>
                        </w:rPr>
                        <w:t xml:space="preserve"> </w:t>
                      </w:r>
                      <w:r>
                        <w:rPr>
                          <w:color w:val="221F1F"/>
                        </w:rPr>
                        <w:t>payee’s benefit will be adjusted if PBGC</w:t>
                      </w:r>
                      <w:r>
                        <w:rPr>
                          <w:color w:val="221F1F"/>
                          <w:spacing w:val="-2"/>
                        </w:rPr>
                        <w:t xml:space="preserve"> </w:t>
                      </w:r>
                      <w:r>
                        <w:rPr>
                          <w:color w:val="221F1F"/>
                        </w:rPr>
                        <w:t>adjusts the participant’s benefit.</w:t>
                      </w:r>
                    </w:p>
                  </w:txbxContent>
                </v:textbox>
              </v:shape>
            </w:pict>
          </mc:Fallback>
        </mc:AlternateContent>
      </w:r>
      <w:r>
        <w:rPr>
          <w:noProof/>
        </w:rPr>
        <mc:AlternateContent>
          <mc:Choice Requires="wps">
            <w:drawing>
              <wp:anchor distT="0" distB="0" distL="0" distR="0" simplePos="0" relativeHeight="253012992" behindDoc="1" locked="0" layoutInCell="1" allowOverlap="1">
                <wp:simplePos x="0" y="0"/>
                <wp:positionH relativeFrom="page">
                  <wp:posOffset>1130300</wp:posOffset>
                </wp:positionH>
                <wp:positionV relativeFrom="page">
                  <wp:posOffset>8034532</wp:posOffset>
                </wp:positionV>
                <wp:extent cx="1925955" cy="175260"/>
                <wp:effectExtent l="0" t="0" r="0" b="0"/>
                <wp:wrapNone/>
                <wp:docPr id="670" name="Textbox 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595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6.</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wps:txbx>
                      <wps:bodyPr wrap="square" lIns="0" tIns="0" rIns="0" bIns="0" rtlCol="0"/>
                    </wps:wsp>
                  </a:graphicData>
                </a:graphic>
              </wp:anchor>
            </w:drawing>
          </mc:Choice>
          <mc:Fallback>
            <w:pict>
              <v:shape id="Textbox 670" o:spid="_x0000_s1689" type="#_x0000_t202" style="width:151.65pt;height:13.8pt;margin-top:632.65pt;margin-left:89pt;mso-position-horizontal-relative:page;mso-position-vertical-relative:page;mso-wrap-distance-bottom:0;mso-wrap-distance-left:0;mso-wrap-distance-right:0;mso-wrap-distance-top:0;mso-wrap-style:square;position:absolute;visibility:visible;v-text-anchor:top;z-index:-250302464" filled="f" stroked="f">
                <v:textbox inset="0,0,0,0">
                  <w:txbxContent>
                    <w:p w:rsidR="00D73FD5" w14:paraId="6A0370B2" w14:textId="77777777">
                      <w:pPr>
                        <w:spacing w:before="14"/>
                        <w:ind w:left="20"/>
                        <w:rPr>
                          <w:rFonts w:ascii="Arial"/>
                          <w:b/>
                          <w:sz w:val="21"/>
                        </w:rPr>
                      </w:pPr>
                      <w:r>
                        <w:rPr>
                          <w:rFonts w:ascii="Arial"/>
                          <w:b/>
                          <w:color w:val="3D67A1"/>
                          <w:spacing w:val="-2"/>
                          <w:sz w:val="21"/>
                        </w:rPr>
                        <w:t>SECTION</w:t>
                      </w:r>
                      <w:r>
                        <w:rPr>
                          <w:rFonts w:ascii="Arial"/>
                          <w:b/>
                          <w:color w:val="3D67A1"/>
                          <w:spacing w:val="-4"/>
                          <w:sz w:val="21"/>
                        </w:rPr>
                        <w:t xml:space="preserve"> </w:t>
                      </w:r>
                      <w:r>
                        <w:rPr>
                          <w:rFonts w:ascii="Arial"/>
                          <w:b/>
                          <w:color w:val="3D67A1"/>
                          <w:spacing w:val="-2"/>
                          <w:sz w:val="21"/>
                        </w:rPr>
                        <w:t>6.</w:t>
                      </w:r>
                      <w:r>
                        <w:rPr>
                          <w:rFonts w:ascii="Arial"/>
                          <w:b/>
                          <w:color w:val="3D67A1"/>
                          <w:spacing w:val="-7"/>
                          <w:sz w:val="21"/>
                        </w:rPr>
                        <w:t xml:space="preserve"> </w:t>
                      </w:r>
                      <w:r>
                        <w:rPr>
                          <w:rFonts w:ascii="Arial"/>
                          <w:b/>
                          <w:color w:val="3D67A1"/>
                          <w:spacing w:val="-2"/>
                          <w:sz w:val="21"/>
                        </w:rPr>
                        <w:t>BENEFITS</w:t>
                      </w:r>
                      <w:r>
                        <w:rPr>
                          <w:rFonts w:ascii="Arial"/>
                          <w:b/>
                          <w:color w:val="3D67A1"/>
                          <w:spacing w:val="-3"/>
                          <w:sz w:val="21"/>
                        </w:rPr>
                        <w:t xml:space="preserve"> </w:t>
                      </w:r>
                      <w:r>
                        <w:rPr>
                          <w:rFonts w:ascii="Arial"/>
                          <w:b/>
                          <w:color w:val="3D67A1"/>
                          <w:spacing w:val="-2"/>
                          <w:sz w:val="21"/>
                        </w:rPr>
                        <w:t>START</w:t>
                      </w:r>
                    </w:p>
                  </w:txbxContent>
                </v:textbox>
              </v:shape>
            </w:pict>
          </mc:Fallback>
        </mc:AlternateContent>
      </w:r>
      <w:r>
        <w:rPr>
          <w:noProof/>
        </w:rPr>
        <mc:AlternateContent>
          <mc:Choice Requires="wps">
            <w:drawing>
              <wp:anchor distT="0" distB="0" distL="0" distR="0" simplePos="0" relativeHeight="253015040" behindDoc="1" locked="0" layoutInCell="1" allowOverlap="1">
                <wp:simplePos x="0" y="0"/>
                <wp:positionH relativeFrom="page">
                  <wp:posOffset>1130300</wp:posOffset>
                </wp:positionH>
                <wp:positionV relativeFrom="page">
                  <wp:posOffset>8386468</wp:posOffset>
                </wp:positionV>
                <wp:extent cx="5344160" cy="723900"/>
                <wp:effectExtent l="0" t="0" r="0" b="0"/>
                <wp:wrapNone/>
                <wp:docPr id="671" name="Textbox 671"/>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4160" cy="723900"/>
                        </a:xfrm>
                        <a:prstGeom prst="rect">
                          <a:avLst/>
                        </a:prstGeom>
                      </wps:spPr>
                      <wps:txbx>
                        <w:txbxContent>
                          <w:p w:rsidR="00D73FD5" w14:textId="77777777">
                            <w:pPr>
                              <w:pStyle w:val="BodyText"/>
                              <w:spacing w:line="259" w:lineRule="auto"/>
                            </w:pPr>
                            <w:r>
                              <w:rPr>
                                <w:color w:val="221F1F"/>
                              </w:rPr>
                              <w:t>The date on which the alternate payee’s benefit payments will begin depends on whether the benefit is a QJSA or a QPSA. A QJSA may start only on the first of the month following the month of the participant’s death. In the case of a QPSA, the benefit may start only after the participant’s</w:t>
                            </w:r>
                            <w:r>
                              <w:rPr>
                                <w:color w:val="221F1F"/>
                                <w:spacing w:val="-7"/>
                              </w:rPr>
                              <w:t xml:space="preserve"> </w:t>
                            </w:r>
                            <w:r>
                              <w:rPr>
                                <w:color w:val="221F1F"/>
                              </w:rPr>
                              <w:t>death.</w:t>
                            </w:r>
                            <w:r>
                              <w:rPr>
                                <w:color w:val="221F1F"/>
                                <w:spacing w:val="-7"/>
                              </w:rPr>
                              <w:t xml:space="preserve"> </w:t>
                            </w:r>
                            <w:r>
                              <w:rPr>
                                <w:color w:val="221F1F"/>
                              </w:rPr>
                              <w:t>However,</w:t>
                            </w:r>
                            <w:r>
                              <w:rPr>
                                <w:color w:val="221F1F"/>
                                <w:spacing w:val="-5"/>
                              </w:rPr>
                              <w:t xml:space="preserve"> </w:t>
                            </w:r>
                            <w:r>
                              <w:rPr>
                                <w:color w:val="221F1F"/>
                              </w:rPr>
                              <w:t>the</w:t>
                            </w:r>
                            <w:r>
                              <w:rPr>
                                <w:color w:val="221F1F"/>
                                <w:spacing w:val="-7"/>
                              </w:rPr>
                              <w:t xml:space="preserve"> </w:t>
                            </w:r>
                            <w:r>
                              <w:rPr>
                                <w:color w:val="221F1F"/>
                              </w:rPr>
                              <w:t>QPSA</w:t>
                            </w:r>
                            <w:r>
                              <w:rPr>
                                <w:color w:val="221F1F"/>
                                <w:spacing w:val="-7"/>
                              </w:rPr>
                              <w:t xml:space="preserve"> </w:t>
                            </w:r>
                            <w:r>
                              <w:rPr>
                                <w:color w:val="221F1F"/>
                              </w:rPr>
                              <w:t>may</w:t>
                            </w:r>
                            <w:r>
                              <w:rPr>
                                <w:color w:val="221F1F"/>
                                <w:spacing w:val="-5"/>
                              </w:rPr>
                              <w:t xml:space="preserve"> </w:t>
                            </w:r>
                            <w:r>
                              <w:rPr>
                                <w:color w:val="221F1F"/>
                              </w:rPr>
                              <w:t>not</w:t>
                            </w:r>
                            <w:r>
                              <w:rPr>
                                <w:color w:val="221F1F"/>
                                <w:spacing w:val="-7"/>
                              </w:rPr>
                              <w:t xml:space="preserve"> </w:t>
                            </w:r>
                            <w:r>
                              <w:rPr>
                                <w:color w:val="221F1F"/>
                              </w:rPr>
                              <w:t>be</w:t>
                            </w:r>
                            <w:r>
                              <w:rPr>
                                <w:color w:val="221F1F"/>
                                <w:spacing w:val="-7"/>
                              </w:rPr>
                              <w:t xml:space="preserve"> </w:t>
                            </w:r>
                            <w:r>
                              <w:rPr>
                                <w:color w:val="221F1F"/>
                              </w:rPr>
                              <w:t>paid</w:t>
                            </w:r>
                            <w:r>
                              <w:rPr>
                                <w:color w:val="221F1F"/>
                                <w:spacing w:val="-5"/>
                              </w:rPr>
                              <w:t xml:space="preserve"> </w:t>
                            </w:r>
                            <w:r>
                              <w:rPr>
                                <w:color w:val="221F1F"/>
                              </w:rPr>
                              <w:t>before</w:t>
                            </w:r>
                            <w:r>
                              <w:rPr>
                                <w:color w:val="221F1F"/>
                                <w:spacing w:val="-8"/>
                              </w:rPr>
                              <w:t xml:space="preserve"> </w:t>
                            </w:r>
                            <w:r>
                              <w:rPr>
                                <w:color w:val="221F1F"/>
                              </w:rPr>
                              <w:t>the</w:t>
                            </w:r>
                            <w:r>
                              <w:rPr>
                                <w:color w:val="221F1F"/>
                                <w:spacing w:val="-7"/>
                              </w:rPr>
                              <w:t xml:space="preserve"> </w:t>
                            </w:r>
                            <w:r>
                              <w:rPr>
                                <w:color w:val="221F1F"/>
                              </w:rPr>
                              <w:t>date</w:t>
                            </w:r>
                            <w:r>
                              <w:rPr>
                                <w:color w:val="221F1F"/>
                                <w:spacing w:val="-5"/>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would</w:t>
                            </w:r>
                          </w:p>
                        </w:txbxContent>
                      </wps:txbx>
                      <wps:bodyPr wrap="square" lIns="0" tIns="0" rIns="0" bIns="0" rtlCol="0"/>
                    </wps:wsp>
                  </a:graphicData>
                </a:graphic>
              </wp:anchor>
            </w:drawing>
          </mc:Choice>
          <mc:Fallback>
            <w:pict>
              <v:shape id="Textbox 671" o:spid="_x0000_s1690" type="#_x0000_t202" style="width:420.8pt;height:57pt;margin-top:660.35pt;margin-left:89pt;mso-position-horizontal-relative:page;mso-position-vertical-relative:page;mso-wrap-distance-bottom:0;mso-wrap-distance-left:0;mso-wrap-distance-right:0;mso-wrap-distance-top:0;mso-wrap-style:square;position:absolute;visibility:visible;v-text-anchor:top;z-index:-250300416" filled="f" stroked="f">
                <v:textbox inset="0,0,0,0">
                  <w:txbxContent>
                    <w:p w:rsidR="00D73FD5" w14:paraId="6A0370B3" w14:textId="77777777">
                      <w:pPr>
                        <w:pStyle w:val="BodyText"/>
                        <w:spacing w:line="259" w:lineRule="auto"/>
                      </w:pPr>
                      <w:r>
                        <w:rPr>
                          <w:color w:val="221F1F"/>
                        </w:rPr>
                        <w:t>The date on which the alternate payee’s benefit payments will begin depends on whether the benefit is a QJSA or a QPSA. A QJSA may start only on the first of the month following the month of the participant’s death. In the case of a QPSA, the benefit may start only after the participant’s</w:t>
                      </w:r>
                      <w:r>
                        <w:rPr>
                          <w:color w:val="221F1F"/>
                          <w:spacing w:val="-7"/>
                        </w:rPr>
                        <w:t xml:space="preserve"> </w:t>
                      </w:r>
                      <w:r>
                        <w:rPr>
                          <w:color w:val="221F1F"/>
                        </w:rPr>
                        <w:t>death.</w:t>
                      </w:r>
                      <w:r>
                        <w:rPr>
                          <w:color w:val="221F1F"/>
                          <w:spacing w:val="-7"/>
                        </w:rPr>
                        <w:t xml:space="preserve"> </w:t>
                      </w:r>
                      <w:r>
                        <w:rPr>
                          <w:color w:val="221F1F"/>
                        </w:rPr>
                        <w:t>However,</w:t>
                      </w:r>
                      <w:r>
                        <w:rPr>
                          <w:color w:val="221F1F"/>
                          <w:spacing w:val="-5"/>
                        </w:rPr>
                        <w:t xml:space="preserve"> </w:t>
                      </w:r>
                      <w:r>
                        <w:rPr>
                          <w:color w:val="221F1F"/>
                        </w:rPr>
                        <w:t>the</w:t>
                      </w:r>
                      <w:r>
                        <w:rPr>
                          <w:color w:val="221F1F"/>
                          <w:spacing w:val="-7"/>
                        </w:rPr>
                        <w:t xml:space="preserve"> </w:t>
                      </w:r>
                      <w:r>
                        <w:rPr>
                          <w:color w:val="221F1F"/>
                        </w:rPr>
                        <w:t>QPSA</w:t>
                      </w:r>
                      <w:r>
                        <w:rPr>
                          <w:color w:val="221F1F"/>
                          <w:spacing w:val="-7"/>
                        </w:rPr>
                        <w:t xml:space="preserve"> </w:t>
                      </w:r>
                      <w:r>
                        <w:rPr>
                          <w:color w:val="221F1F"/>
                        </w:rPr>
                        <w:t>may</w:t>
                      </w:r>
                      <w:r>
                        <w:rPr>
                          <w:color w:val="221F1F"/>
                          <w:spacing w:val="-5"/>
                        </w:rPr>
                        <w:t xml:space="preserve"> </w:t>
                      </w:r>
                      <w:r>
                        <w:rPr>
                          <w:color w:val="221F1F"/>
                        </w:rPr>
                        <w:t>not</w:t>
                      </w:r>
                      <w:r>
                        <w:rPr>
                          <w:color w:val="221F1F"/>
                          <w:spacing w:val="-7"/>
                        </w:rPr>
                        <w:t xml:space="preserve"> </w:t>
                      </w:r>
                      <w:r>
                        <w:rPr>
                          <w:color w:val="221F1F"/>
                        </w:rPr>
                        <w:t>be</w:t>
                      </w:r>
                      <w:r>
                        <w:rPr>
                          <w:color w:val="221F1F"/>
                          <w:spacing w:val="-7"/>
                        </w:rPr>
                        <w:t xml:space="preserve"> </w:t>
                      </w:r>
                      <w:r>
                        <w:rPr>
                          <w:color w:val="221F1F"/>
                        </w:rPr>
                        <w:t>paid</w:t>
                      </w:r>
                      <w:r>
                        <w:rPr>
                          <w:color w:val="221F1F"/>
                          <w:spacing w:val="-5"/>
                        </w:rPr>
                        <w:t xml:space="preserve"> </w:t>
                      </w:r>
                      <w:r>
                        <w:rPr>
                          <w:color w:val="221F1F"/>
                        </w:rPr>
                        <w:t>before</w:t>
                      </w:r>
                      <w:r>
                        <w:rPr>
                          <w:color w:val="221F1F"/>
                          <w:spacing w:val="-8"/>
                        </w:rPr>
                        <w:t xml:space="preserve"> </w:t>
                      </w:r>
                      <w:r>
                        <w:rPr>
                          <w:color w:val="221F1F"/>
                        </w:rPr>
                        <w:t>the</w:t>
                      </w:r>
                      <w:r>
                        <w:rPr>
                          <w:color w:val="221F1F"/>
                          <w:spacing w:val="-7"/>
                        </w:rPr>
                        <w:t xml:space="preserve"> </w:t>
                      </w:r>
                      <w:r>
                        <w:rPr>
                          <w:color w:val="221F1F"/>
                        </w:rPr>
                        <w:t>date</w:t>
                      </w:r>
                      <w:r>
                        <w:rPr>
                          <w:color w:val="221F1F"/>
                          <w:spacing w:val="-5"/>
                        </w:rPr>
                        <w:t xml:space="preserve"> </w:t>
                      </w:r>
                      <w:r>
                        <w:rPr>
                          <w:color w:val="221F1F"/>
                        </w:rPr>
                        <w:t>the</w:t>
                      </w:r>
                      <w:r>
                        <w:rPr>
                          <w:color w:val="221F1F"/>
                          <w:spacing w:val="-7"/>
                        </w:rPr>
                        <w:t xml:space="preserve"> </w:t>
                      </w:r>
                      <w:r>
                        <w:rPr>
                          <w:color w:val="221F1F"/>
                        </w:rPr>
                        <w:t>participant</w:t>
                      </w:r>
                      <w:r>
                        <w:rPr>
                          <w:color w:val="221F1F"/>
                          <w:spacing w:val="-7"/>
                        </w:rPr>
                        <w:t xml:space="preserve"> </w:t>
                      </w:r>
                      <w:r>
                        <w:rPr>
                          <w:color w:val="221F1F"/>
                        </w:rPr>
                        <w:t>would</w:t>
                      </w:r>
                    </w:p>
                  </w:txbxContent>
                </v:textbox>
              </v:shape>
            </w:pict>
          </mc:Fallback>
        </mc:AlternateContent>
      </w:r>
      <w:r>
        <w:rPr>
          <w:noProof/>
        </w:rPr>
        <mc:AlternateContent>
          <mc:Choice Requires="wps">
            <w:drawing>
              <wp:anchor distT="0" distB="0" distL="0" distR="0" simplePos="0" relativeHeight="25301708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672" name="Textbox 6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48</w:t>
                            </w:r>
                          </w:p>
                        </w:txbxContent>
                      </wps:txbx>
                      <wps:bodyPr wrap="square" lIns="0" tIns="0" rIns="0" bIns="0" rtlCol="0"/>
                    </wps:wsp>
                  </a:graphicData>
                </a:graphic>
              </wp:anchor>
            </w:drawing>
          </mc:Choice>
          <mc:Fallback>
            <w:pict>
              <v:shape id="Textbox 672" o:spid="_x0000_s1691"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298368" filled="f" stroked="f">
                <v:textbox inset="0,0,0,0">
                  <w:txbxContent>
                    <w:p w:rsidR="00D73FD5" w14:paraId="6A0370B4" w14:textId="77777777">
                      <w:pPr>
                        <w:spacing w:before="14"/>
                        <w:ind w:left="20"/>
                        <w:rPr>
                          <w:rFonts w:ascii="Arial"/>
                          <w:sz w:val="18"/>
                        </w:rPr>
                      </w:pPr>
                      <w:r>
                        <w:rPr>
                          <w:rFonts w:ascii="Arial"/>
                          <w:color w:val="FFFFFF"/>
                          <w:spacing w:val="-5"/>
                          <w:sz w:val="18"/>
                        </w:rPr>
                        <w:t>48</w:t>
                      </w:r>
                    </w:p>
                  </w:txbxContent>
                </v:textbox>
              </v:shape>
            </w:pict>
          </mc:Fallback>
        </mc:AlternateContent>
      </w:r>
      <w:r>
        <w:rPr>
          <w:noProof/>
        </w:rPr>
        <mc:AlternateContent>
          <mc:Choice Requires="wps">
            <w:drawing>
              <wp:anchor distT="0" distB="0" distL="0" distR="0" simplePos="0" relativeHeight="253019136" behindDoc="1" locked="0" layoutInCell="1" allowOverlap="1">
                <wp:simplePos x="0" y="0"/>
                <wp:positionH relativeFrom="page">
                  <wp:posOffset>1143000</wp:posOffset>
                </wp:positionH>
                <wp:positionV relativeFrom="page">
                  <wp:posOffset>1422081</wp:posOffset>
                </wp:positionV>
                <wp:extent cx="5486400" cy="152400"/>
                <wp:effectExtent l="0" t="0" r="0" b="0"/>
                <wp:wrapNone/>
                <wp:docPr id="673" name="Textbox 67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673" o:spid="_x0000_s1692" type="#_x0000_t202" style="width:6in;height:12pt;margin-top:111.95pt;margin-left:90pt;mso-position-horizontal-relative:page;mso-position-vertical-relative:page;mso-wrap-distance-bottom:0;mso-wrap-distance-left:0;mso-wrap-distance-right:0;mso-wrap-distance-top:0;mso-wrap-style:square;position:absolute;visibility:visible;v-text-anchor:top;z-index:-250296320" filled="f" stroked="f">
                <v:textbox inset="0,0,0,0">
                  <w:txbxContent>
                    <w:p w:rsidR="00D73FD5" w14:paraId="6A0370B5" w14:textId="77777777">
                      <w:pPr>
                        <w:pStyle w:val="BodyText"/>
                        <w:spacing w:before="4"/>
                        <w:ind w:left="40"/>
                        <w:rPr>
                          <w:rFonts w:ascii="Times New Roman"/>
                          <w:sz w:val="17"/>
                        </w:rPr>
                      </w:pPr>
                    </w:p>
                  </w:txbxContent>
                </v:textbox>
              </v:shape>
            </w:pict>
          </mc:Fallback>
        </mc:AlternateContent>
      </w:r>
    </w:p>
    <w:p w:rsidR="00D73FD5" w14:paraId="6A036762" w14:textId="77777777">
      <w:pPr>
        <w:rPr>
          <w:sz w:val="2"/>
          <w:szCs w:val="2"/>
        </w:rPr>
        <w:sectPr>
          <w:pgSz w:w="12240" w:h="15840"/>
          <w:pgMar w:top="940" w:right="620" w:bottom="280" w:left="580" w:header="720" w:footer="720" w:gutter="0"/>
          <w:cols w:space="720"/>
        </w:sectPr>
      </w:pPr>
    </w:p>
    <w:p w:rsidR="00D73FD5" w14:paraId="6A036763" w14:textId="77777777">
      <w:pPr>
        <w:rPr>
          <w:sz w:val="2"/>
          <w:szCs w:val="2"/>
        </w:rPr>
      </w:pPr>
      <w:r>
        <w:rPr>
          <w:noProof/>
        </w:rPr>
        <mc:AlternateContent>
          <mc:Choice Requires="wps">
            <w:drawing>
              <wp:anchor distT="0" distB="0" distL="0" distR="0" simplePos="0" relativeHeight="25302118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674" name="Graphic 67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674" o:spid="_x0000_s1693"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29427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3023232"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675" name="Textbox 675"/>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675" o:spid="_x0000_s1694"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292224" filled="f" stroked="f">
                <v:textbox inset="0,0,0,0">
                  <w:txbxContent>
                    <w:p w:rsidR="00D73FD5" w14:paraId="6A0370B6"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3025280" behindDoc="1" locked="0" layoutInCell="1" allowOverlap="1">
                <wp:simplePos x="0" y="0"/>
                <wp:positionH relativeFrom="page">
                  <wp:posOffset>1130300</wp:posOffset>
                </wp:positionH>
                <wp:positionV relativeFrom="page">
                  <wp:posOffset>1339492</wp:posOffset>
                </wp:positionV>
                <wp:extent cx="5482590" cy="543560"/>
                <wp:effectExtent l="0" t="0" r="0" b="0"/>
                <wp:wrapNone/>
                <wp:docPr id="676" name="Textbox 67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2590" cy="543560"/>
                        </a:xfrm>
                        <a:prstGeom prst="rect">
                          <a:avLst/>
                        </a:prstGeom>
                      </wps:spPr>
                      <wps:txbx>
                        <w:txbxContent>
                          <w:p w:rsidR="00D73FD5" w14:textId="77777777">
                            <w:pPr>
                              <w:pStyle w:val="BodyText"/>
                              <w:spacing w:before="17" w:line="259" w:lineRule="auto"/>
                            </w:pPr>
                            <w:r>
                              <w:rPr>
                                <w:color w:val="221F1F"/>
                              </w:rPr>
                              <w:t>have first been entitled to begin receiving a benefit. The alternate payee may</w:t>
                            </w:r>
                            <w:r>
                              <w:rPr>
                                <w:color w:val="221F1F"/>
                                <w:spacing w:val="-1"/>
                              </w:rPr>
                              <w:t xml:space="preserve"> </w:t>
                            </w:r>
                            <w:r>
                              <w:rPr>
                                <w:color w:val="221F1F"/>
                              </w:rPr>
                              <w:t>defer</w:t>
                            </w:r>
                            <w:r>
                              <w:rPr>
                                <w:color w:val="221F1F"/>
                                <w:spacing w:val="-1"/>
                              </w:rPr>
                              <w:t xml:space="preserve"> </w:t>
                            </w:r>
                            <w:r>
                              <w:rPr>
                                <w:color w:val="221F1F"/>
                              </w:rPr>
                              <w:t>receipt of the benefit.</w:t>
                            </w:r>
                            <w:r>
                              <w:rPr>
                                <w:color w:val="221F1F"/>
                                <w:spacing w:val="-5"/>
                              </w:rPr>
                              <w:t xml:space="preserve"> </w:t>
                            </w:r>
                            <w:r>
                              <w:rPr>
                                <w:color w:val="221F1F"/>
                              </w:rPr>
                              <w:t>In</w:t>
                            </w:r>
                            <w:r>
                              <w:rPr>
                                <w:color w:val="221F1F"/>
                                <w:spacing w:val="-5"/>
                              </w:rPr>
                              <w:t xml:space="preserve"> </w:t>
                            </w:r>
                            <w:r>
                              <w:rPr>
                                <w:color w:val="221F1F"/>
                              </w:rPr>
                              <w:t>either</w:t>
                            </w:r>
                            <w:r>
                              <w:rPr>
                                <w:color w:val="221F1F"/>
                                <w:spacing w:val="-4"/>
                              </w:rPr>
                              <w:t xml:space="preserve"> </w:t>
                            </w:r>
                            <w:r>
                              <w:rPr>
                                <w:color w:val="221F1F"/>
                              </w:rPr>
                              <w:t>case,</w:t>
                            </w:r>
                            <w:r>
                              <w:rPr>
                                <w:color w:val="221F1F"/>
                                <w:spacing w:val="-5"/>
                              </w:rPr>
                              <w:t xml:space="preserve"> </w:t>
                            </w:r>
                            <w:r>
                              <w:rPr>
                                <w:color w:val="221F1F"/>
                              </w:rPr>
                              <w:t>an</w:t>
                            </w:r>
                            <w:r>
                              <w:rPr>
                                <w:color w:val="221F1F"/>
                                <w:spacing w:val="-5"/>
                              </w:rPr>
                              <w:t xml:space="preserve"> </w:t>
                            </w:r>
                            <w:r>
                              <w:rPr>
                                <w:color w:val="221F1F"/>
                              </w:rPr>
                              <w:t>application</w:t>
                            </w:r>
                            <w:r>
                              <w:rPr>
                                <w:color w:val="221F1F"/>
                                <w:spacing w:val="-4"/>
                              </w:rPr>
                              <w:t xml:space="preserve"> </w:t>
                            </w:r>
                            <w:r>
                              <w:rPr>
                                <w:color w:val="221F1F"/>
                              </w:rPr>
                              <w:t>must</w:t>
                            </w:r>
                            <w:r>
                              <w:rPr>
                                <w:color w:val="221F1F"/>
                                <w:spacing w:val="-5"/>
                              </w:rPr>
                              <w:t xml:space="preserve"> </w:t>
                            </w:r>
                            <w:r>
                              <w:rPr>
                                <w:color w:val="221F1F"/>
                              </w:rPr>
                              <w:t>be</w:t>
                            </w:r>
                            <w:r>
                              <w:rPr>
                                <w:color w:val="221F1F"/>
                                <w:spacing w:val="-5"/>
                              </w:rPr>
                              <w:t xml:space="preserve"> </w:t>
                            </w:r>
                            <w:r>
                              <w:rPr>
                                <w:color w:val="221F1F"/>
                              </w:rPr>
                              <w:t>submitted</w:t>
                            </w:r>
                            <w:r>
                              <w:rPr>
                                <w:color w:val="221F1F"/>
                                <w:spacing w:val="-5"/>
                              </w:rPr>
                              <w:t xml:space="preserve"> </w:t>
                            </w:r>
                            <w:r>
                              <w:rPr>
                                <w:color w:val="221F1F"/>
                              </w:rPr>
                              <w:t>by</w:t>
                            </w:r>
                            <w:r>
                              <w:rPr>
                                <w:color w:val="221F1F"/>
                                <w:spacing w:val="-5"/>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before</w:t>
                            </w:r>
                            <w:r>
                              <w:rPr>
                                <w:color w:val="221F1F"/>
                                <w:spacing w:val="-5"/>
                              </w:rPr>
                              <w:t xml:space="preserve"> </w:t>
                            </w:r>
                            <w:r>
                              <w:rPr>
                                <w:color w:val="221F1F"/>
                              </w:rPr>
                              <w:t>PBGC</w:t>
                            </w:r>
                            <w:r>
                              <w:rPr>
                                <w:color w:val="221F1F"/>
                                <w:spacing w:val="-5"/>
                              </w:rPr>
                              <w:t xml:space="preserve"> </w:t>
                            </w:r>
                            <w:r>
                              <w:rPr>
                                <w:color w:val="221F1F"/>
                              </w:rPr>
                              <w:t>will start making benefit payments.</w:t>
                            </w:r>
                          </w:p>
                        </w:txbxContent>
                      </wps:txbx>
                      <wps:bodyPr wrap="square" lIns="0" tIns="0" rIns="0" bIns="0" rtlCol="0"/>
                    </wps:wsp>
                  </a:graphicData>
                </a:graphic>
              </wp:anchor>
            </w:drawing>
          </mc:Choice>
          <mc:Fallback>
            <w:pict>
              <v:shape id="Textbox 676" o:spid="_x0000_s1695" type="#_x0000_t202" style="width:431.7pt;height:42.8pt;margin-top:105.45pt;margin-left:89pt;mso-position-horizontal-relative:page;mso-position-vertical-relative:page;mso-wrap-distance-bottom:0;mso-wrap-distance-left:0;mso-wrap-distance-right:0;mso-wrap-distance-top:0;mso-wrap-style:square;position:absolute;visibility:visible;v-text-anchor:top;z-index:-250290176" filled="f" stroked="f">
                <v:textbox inset="0,0,0,0">
                  <w:txbxContent>
                    <w:p w:rsidR="00D73FD5" w14:paraId="6A0370B7" w14:textId="77777777">
                      <w:pPr>
                        <w:pStyle w:val="BodyText"/>
                        <w:spacing w:before="17" w:line="259" w:lineRule="auto"/>
                      </w:pPr>
                      <w:r>
                        <w:rPr>
                          <w:color w:val="221F1F"/>
                        </w:rPr>
                        <w:t>have first been entitled to begin receiving a benefit. The alternate payee may</w:t>
                      </w:r>
                      <w:r>
                        <w:rPr>
                          <w:color w:val="221F1F"/>
                          <w:spacing w:val="-1"/>
                        </w:rPr>
                        <w:t xml:space="preserve"> </w:t>
                      </w:r>
                      <w:r>
                        <w:rPr>
                          <w:color w:val="221F1F"/>
                        </w:rPr>
                        <w:t>defer</w:t>
                      </w:r>
                      <w:r>
                        <w:rPr>
                          <w:color w:val="221F1F"/>
                          <w:spacing w:val="-1"/>
                        </w:rPr>
                        <w:t xml:space="preserve"> </w:t>
                      </w:r>
                      <w:r>
                        <w:rPr>
                          <w:color w:val="221F1F"/>
                        </w:rPr>
                        <w:t>receipt of the benefit.</w:t>
                      </w:r>
                      <w:r>
                        <w:rPr>
                          <w:color w:val="221F1F"/>
                          <w:spacing w:val="-5"/>
                        </w:rPr>
                        <w:t xml:space="preserve"> </w:t>
                      </w:r>
                      <w:r>
                        <w:rPr>
                          <w:color w:val="221F1F"/>
                        </w:rPr>
                        <w:t>In</w:t>
                      </w:r>
                      <w:r>
                        <w:rPr>
                          <w:color w:val="221F1F"/>
                          <w:spacing w:val="-5"/>
                        </w:rPr>
                        <w:t xml:space="preserve"> </w:t>
                      </w:r>
                      <w:r>
                        <w:rPr>
                          <w:color w:val="221F1F"/>
                        </w:rPr>
                        <w:t>either</w:t>
                      </w:r>
                      <w:r>
                        <w:rPr>
                          <w:color w:val="221F1F"/>
                          <w:spacing w:val="-4"/>
                        </w:rPr>
                        <w:t xml:space="preserve"> </w:t>
                      </w:r>
                      <w:r>
                        <w:rPr>
                          <w:color w:val="221F1F"/>
                        </w:rPr>
                        <w:t>case,</w:t>
                      </w:r>
                      <w:r>
                        <w:rPr>
                          <w:color w:val="221F1F"/>
                          <w:spacing w:val="-5"/>
                        </w:rPr>
                        <w:t xml:space="preserve"> </w:t>
                      </w:r>
                      <w:r>
                        <w:rPr>
                          <w:color w:val="221F1F"/>
                        </w:rPr>
                        <w:t>an</w:t>
                      </w:r>
                      <w:r>
                        <w:rPr>
                          <w:color w:val="221F1F"/>
                          <w:spacing w:val="-5"/>
                        </w:rPr>
                        <w:t xml:space="preserve"> </w:t>
                      </w:r>
                      <w:r>
                        <w:rPr>
                          <w:color w:val="221F1F"/>
                        </w:rPr>
                        <w:t>application</w:t>
                      </w:r>
                      <w:r>
                        <w:rPr>
                          <w:color w:val="221F1F"/>
                          <w:spacing w:val="-4"/>
                        </w:rPr>
                        <w:t xml:space="preserve"> </w:t>
                      </w:r>
                      <w:r>
                        <w:rPr>
                          <w:color w:val="221F1F"/>
                        </w:rPr>
                        <w:t>must</w:t>
                      </w:r>
                      <w:r>
                        <w:rPr>
                          <w:color w:val="221F1F"/>
                          <w:spacing w:val="-5"/>
                        </w:rPr>
                        <w:t xml:space="preserve"> </w:t>
                      </w:r>
                      <w:r>
                        <w:rPr>
                          <w:color w:val="221F1F"/>
                        </w:rPr>
                        <w:t>be</w:t>
                      </w:r>
                      <w:r>
                        <w:rPr>
                          <w:color w:val="221F1F"/>
                          <w:spacing w:val="-5"/>
                        </w:rPr>
                        <w:t xml:space="preserve"> </w:t>
                      </w:r>
                      <w:r>
                        <w:rPr>
                          <w:color w:val="221F1F"/>
                        </w:rPr>
                        <w:t>submitted</w:t>
                      </w:r>
                      <w:r>
                        <w:rPr>
                          <w:color w:val="221F1F"/>
                          <w:spacing w:val="-5"/>
                        </w:rPr>
                        <w:t xml:space="preserve"> </w:t>
                      </w:r>
                      <w:r>
                        <w:rPr>
                          <w:color w:val="221F1F"/>
                        </w:rPr>
                        <w:t>by</w:t>
                      </w:r>
                      <w:r>
                        <w:rPr>
                          <w:color w:val="221F1F"/>
                          <w:spacing w:val="-5"/>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before</w:t>
                      </w:r>
                      <w:r>
                        <w:rPr>
                          <w:color w:val="221F1F"/>
                          <w:spacing w:val="-5"/>
                        </w:rPr>
                        <w:t xml:space="preserve"> </w:t>
                      </w:r>
                      <w:r>
                        <w:rPr>
                          <w:color w:val="221F1F"/>
                        </w:rPr>
                        <w:t>PBGC</w:t>
                      </w:r>
                      <w:r>
                        <w:rPr>
                          <w:color w:val="221F1F"/>
                          <w:spacing w:val="-5"/>
                        </w:rPr>
                        <w:t xml:space="preserve"> </w:t>
                      </w:r>
                      <w:r>
                        <w:rPr>
                          <w:color w:val="221F1F"/>
                        </w:rPr>
                        <w:t>will start making benefit payments.</w:t>
                      </w:r>
                    </w:p>
                  </w:txbxContent>
                </v:textbox>
              </v:shape>
            </w:pict>
          </mc:Fallback>
        </mc:AlternateContent>
      </w:r>
      <w:r>
        <w:rPr>
          <w:noProof/>
        </w:rPr>
        <mc:AlternateContent>
          <mc:Choice Requires="wps">
            <w:drawing>
              <wp:anchor distT="0" distB="0" distL="0" distR="0" simplePos="0" relativeHeight="253027328" behindDoc="1" locked="0" layoutInCell="1" allowOverlap="1">
                <wp:simplePos x="0" y="0"/>
                <wp:positionH relativeFrom="page">
                  <wp:posOffset>1130300</wp:posOffset>
                </wp:positionH>
                <wp:positionV relativeFrom="page">
                  <wp:posOffset>2142747</wp:posOffset>
                </wp:positionV>
                <wp:extent cx="2027555" cy="175260"/>
                <wp:effectExtent l="0" t="0" r="0" b="0"/>
                <wp:wrapNone/>
                <wp:docPr id="677" name="Textbox 67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27555"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7.</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wps:txbx>
                      <wps:bodyPr wrap="square" lIns="0" tIns="0" rIns="0" bIns="0" rtlCol="0"/>
                    </wps:wsp>
                  </a:graphicData>
                </a:graphic>
              </wp:anchor>
            </w:drawing>
          </mc:Choice>
          <mc:Fallback>
            <w:pict>
              <v:shape id="Textbox 677" o:spid="_x0000_s1696" type="#_x0000_t202" style="width:159.65pt;height:13.8pt;margin-top:168.7pt;margin-left:89pt;mso-position-horizontal-relative:page;mso-position-vertical-relative:page;mso-wrap-distance-bottom:0;mso-wrap-distance-left:0;mso-wrap-distance-right:0;mso-wrap-distance-top:0;mso-wrap-style:square;position:absolute;visibility:visible;v-text-anchor:top;z-index:-250288128" filled="f" stroked="f">
                <v:textbox inset="0,0,0,0">
                  <w:txbxContent>
                    <w:p w:rsidR="00D73FD5" w14:paraId="6A0370B8" w14:textId="77777777">
                      <w:pPr>
                        <w:spacing w:before="14"/>
                        <w:ind w:left="20"/>
                        <w:rPr>
                          <w:rFonts w:ascii="Arial"/>
                          <w:b/>
                          <w:sz w:val="21"/>
                        </w:rPr>
                      </w:pPr>
                      <w:r>
                        <w:rPr>
                          <w:rFonts w:ascii="Arial"/>
                          <w:b/>
                          <w:color w:val="3D67A1"/>
                          <w:sz w:val="21"/>
                        </w:rPr>
                        <w:t>SECTION</w:t>
                      </w:r>
                      <w:r>
                        <w:rPr>
                          <w:rFonts w:ascii="Arial"/>
                          <w:b/>
                          <w:color w:val="3D67A1"/>
                          <w:spacing w:val="-3"/>
                          <w:sz w:val="21"/>
                        </w:rPr>
                        <w:t xml:space="preserve"> </w:t>
                      </w:r>
                      <w:r>
                        <w:rPr>
                          <w:rFonts w:ascii="Arial"/>
                          <w:b/>
                          <w:color w:val="3D67A1"/>
                          <w:sz w:val="21"/>
                        </w:rPr>
                        <w:t>7.</w:t>
                      </w:r>
                      <w:r>
                        <w:rPr>
                          <w:rFonts w:ascii="Arial"/>
                          <w:b/>
                          <w:color w:val="3D67A1"/>
                          <w:spacing w:val="-5"/>
                          <w:sz w:val="21"/>
                        </w:rPr>
                        <w:t xml:space="preserve"> </w:t>
                      </w:r>
                      <w:r>
                        <w:rPr>
                          <w:rFonts w:ascii="Arial"/>
                          <w:b/>
                          <w:color w:val="3D67A1"/>
                          <w:sz w:val="21"/>
                        </w:rPr>
                        <w:t>FORM</w:t>
                      </w:r>
                      <w:r>
                        <w:rPr>
                          <w:rFonts w:ascii="Arial"/>
                          <w:b/>
                          <w:color w:val="3D67A1"/>
                          <w:spacing w:val="-4"/>
                          <w:sz w:val="21"/>
                        </w:rPr>
                        <w:t xml:space="preserve"> </w:t>
                      </w:r>
                      <w:r>
                        <w:rPr>
                          <w:rFonts w:ascii="Arial"/>
                          <w:b/>
                          <w:color w:val="3D67A1"/>
                          <w:sz w:val="21"/>
                        </w:rPr>
                        <w:t>OF</w:t>
                      </w:r>
                      <w:r>
                        <w:rPr>
                          <w:rFonts w:ascii="Arial"/>
                          <w:b/>
                          <w:color w:val="3D67A1"/>
                          <w:spacing w:val="-3"/>
                          <w:sz w:val="21"/>
                        </w:rPr>
                        <w:t xml:space="preserve"> </w:t>
                      </w:r>
                      <w:r>
                        <w:rPr>
                          <w:rFonts w:ascii="Arial"/>
                          <w:b/>
                          <w:color w:val="3D67A1"/>
                          <w:spacing w:val="-2"/>
                          <w:sz w:val="21"/>
                        </w:rPr>
                        <w:t>BENEFIT</w:t>
                      </w:r>
                    </w:p>
                  </w:txbxContent>
                </v:textbox>
              </v:shape>
            </w:pict>
          </mc:Fallback>
        </mc:AlternateContent>
      </w:r>
      <w:r>
        <w:rPr>
          <w:noProof/>
        </w:rPr>
        <mc:AlternateContent>
          <mc:Choice Requires="wps">
            <w:drawing>
              <wp:anchor distT="0" distB="0" distL="0" distR="0" simplePos="0" relativeHeight="253029376" behindDoc="1" locked="0" layoutInCell="1" allowOverlap="1">
                <wp:simplePos x="0" y="0"/>
                <wp:positionH relativeFrom="page">
                  <wp:posOffset>1130007</wp:posOffset>
                </wp:positionH>
                <wp:positionV relativeFrom="page">
                  <wp:posOffset>2494684</wp:posOffset>
                </wp:positionV>
                <wp:extent cx="5461000" cy="1430655"/>
                <wp:effectExtent l="0" t="0" r="0" b="0"/>
                <wp:wrapNone/>
                <wp:docPr id="678" name="Textbox 6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1000" cy="1430655"/>
                        </a:xfrm>
                        <a:prstGeom prst="rect">
                          <a:avLst/>
                        </a:prstGeom>
                      </wps:spPr>
                      <wps:txbx>
                        <w:txbxContent>
                          <w:p w:rsidR="00D73FD5" w14:textId="3704A6C9">
                            <w:pPr>
                              <w:pStyle w:val="BodyText"/>
                              <w:spacing w:before="17" w:line="259" w:lineRule="auto"/>
                              <w:ind w:right="17"/>
                            </w:pPr>
                            <w:r>
                              <w:rPr>
                                <w:color w:val="221F1F"/>
                              </w:rPr>
                              <w:t>Under the QJSA, the form of benefit is a survivor annuity paid as a straight</w:t>
                            </w:r>
                            <w:r w:rsidR="00A4776D">
                              <w:rPr>
                                <w:color w:val="221F1F"/>
                              </w:rPr>
                              <w:t>-</w:t>
                            </w:r>
                            <w:r>
                              <w:rPr>
                                <w:color w:val="221F1F"/>
                              </w:rPr>
                              <w:t>life annuity for the alternate payee’s life. However, an alternate payee who is entitled to a survivor annuity under a QPSA may elect from PBGC a straight</w:t>
                            </w:r>
                            <w:r w:rsidR="003F616C">
                              <w:rPr>
                                <w:color w:val="221F1F"/>
                              </w:rPr>
                              <w:t>-</w:t>
                            </w:r>
                            <w:r>
                              <w:rPr>
                                <w:color w:val="221F1F"/>
                              </w:rPr>
                              <w:t>life annuity (which ends on the alternate payee’s death) or a certain-and-continuous annuity (which continues until the later of the alternate payee’s death or the end of the period certain) when applying for the benefit. An alternate</w:t>
                            </w:r>
                            <w:r>
                              <w:rPr>
                                <w:color w:val="221F1F"/>
                                <w:spacing w:val="-1"/>
                              </w:rPr>
                              <w:t xml:space="preserve"> </w:t>
                            </w:r>
                            <w:r>
                              <w:rPr>
                                <w:color w:val="221F1F"/>
                              </w:rPr>
                              <w:t>payee who is entitled</w:t>
                            </w:r>
                            <w:r>
                              <w:rPr>
                                <w:color w:val="221F1F"/>
                                <w:spacing w:val="-2"/>
                              </w:rPr>
                              <w:t xml:space="preserve"> </w:t>
                            </w:r>
                            <w:r>
                              <w:rPr>
                                <w:color w:val="221F1F"/>
                              </w:rPr>
                              <w:t>to a</w:t>
                            </w:r>
                            <w:r>
                              <w:rPr>
                                <w:color w:val="221F1F"/>
                                <w:spacing w:val="-2"/>
                              </w:rPr>
                              <w:t xml:space="preserve"> </w:t>
                            </w:r>
                            <w:r>
                              <w:rPr>
                                <w:color w:val="221F1F"/>
                              </w:rPr>
                              <w:t>QJSA may</w:t>
                            </w:r>
                            <w:r>
                              <w:rPr>
                                <w:color w:val="221F1F"/>
                                <w:spacing w:val="-2"/>
                              </w:rPr>
                              <w:t xml:space="preserve"> </w:t>
                            </w:r>
                            <w:r>
                              <w:rPr>
                                <w:color w:val="221F1F"/>
                              </w:rPr>
                              <w:t>consent, in</w:t>
                            </w:r>
                            <w:r>
                              <w:rPr>
                                <w:color w:val="221F1F"/>
                                <w:spacing w:val="-2"/>
                              </w:rPr>
                              <w:t xml:space="preserve"> </w:t>
                            </w:r>
                            <w:r>
                              <w:rPr>
                                <w:color w:val="221F1F"/>
                              </w:rPr>
                              <w:t>writing on</w:t>
                            </w:r>
                            <w:r>
                              <w:rPr>
                                <w:color w:val="221F1F"/>
                                <w:spacing w:val="-2"/>
                              </w:rPr>
                              <w:t xml:space="preserve"> </w:t>
                            </w:r>
                            <w:r>
                              <w:rPr>
                                <w:color w:val="221F1F"/>
                              </w:rPr>
                              <w:t>a notarized</w:t>
                            </w:r>
                            <w:r>
                              <w:rPr>
                                <w:color w:val="221F1F"/>
                                <w:spacing w:val="-2"/>
                              </w:rPr>
                              <w:t xml:space="preserve"> </w:t>
                            </w:r>
                            <w:r>
                              <w:rPr>
                                <w:color w:val="221F1F"/>
                              </w:rPr>
                              <w:t>form, to</w:t>
                            </w:r>
                            <w:r>
                              <w:rPr>
                                <w:color w:val="221F1F"/>
                                <w:spacing w:val="-2"/>
                              </w:rPr>
                              <w:t xml:space="preserve"> </w:t>
                            </w:r>
                            <w:r>
                              <w:rPr>
                                <w:color w:val="221F1F"/>
                              </w:rPr>
                              <w:t>an election</w:t>
                            </w:r>
                            <w:r>
                              <w:rPr>
                                <w:color w:val="221F1F"/>
                                <w:spacing w:val="-2"/>
                              </w:rPr>
                              <w:t xml:space="preserve"> </w:t>
                            </w:r>
                            <w:r>
                              <w:rPr>
                                <w:color w:val="221F1F"/>
                              </w:rPr>
                              <w:t>by the</w:t>
                            </w:r>
                            <w:r>
                              <w:rPr>
                                <w:color w:val="221F1F"/>
                                <w:spacing w:val="-2"/>
                              </w:rPr>
                              <w:t xml:space="preserve"> </w:t>
                            </w:r>
                            <w:r>
                              <w:rPr>
                                <w:color w:val="221F1F"/>
                              </w:rPr>
                              <w:t>participant of a PBGC optional form (straight-life, certain-and-continuous, or joint-life) when the participant retires.</w:t>
                            </w:r>
                          </w:p>
                        </w:txbxContent>
                      </wps:txbx>
                      <wps:bodyPr wrap="square" lIns="0" tIns="0" rIns="0" bIns="0" rtlCol="0"/>
                    </wps:wsp>
                  </a:graphicData>
                </a:graphic>
              </wp:anchor>
            </w:drawing>
          </mc:Choice>
          <mc:Fallback>
            <w:pict>
              <v:shape id="Textbox 678" o:spid="_x0000_s1697" type="#_x0000_t202" style="width:430pt;height:112.65pt;margin-top:196.45pt;margin-left:89pt;mso-position-horizontal-relative:page;mso-position-vertical-relative:page;mso-wrap-distance-bottom:0;mso-wrap-distance-left:0;mso-wrap-distance-right:0;mso-wrap-distance-top:0;mso-wrap-style:square;position:absolute;visibility:visible;v-text-anchor:top;z-index:-250286080" filled="f" stroked="f">
                <v:textbox inset="0,0,0,0">
                  <w:txbxContent>
                    <w:p w:rsidR="00D73FD5" w14:paraId="6A0370B9" w14:textId="3704A6C9">
                      <w:pPr>
                        <w:pStyle w:val="BodyText"/>
                        <w:spacing w:before="17" w:line="259" w:lineRule="auto"/>
                        <w:ind w:right="17"/>
                      </w:pPr>
                      <w:r>
                        <w:rPr>
                          <w:color w:val="221F1F"/>
                        </w:rPr>
                        <w:t>Under the QJSA, the form of benefit is a survivor annuity paid as a straight</w:t>
                      </w:r>
                      <w:r w:rsidR="00A4776D">
                        <w:rPr>
                          <w:color w:val="221F1F"/>
                        </w:rPr>
                        <w:t>-</w:t>
                      </w:r>
                      <w:r>
                        <w:rPr>
                          <w:color w:val="221F1F"/>
                        </w:rPr>
                        <w:t>life annuity for the alternate payee’s life. However, an alternate payee who is entitled to a survivor annuity under a QPSA may elect from PBGC a straight</w:t>
                      </w:r>
                      <w:r w:rsidR="003F616C">
                        <w:rPr>
                          <w:color w:val="221F1F"/>
                        </w:rPr>
                        <w:t>-</w:t>
                      </w:r>
                      <w:r>
                        <w:rPr>
                          <w:color w:val="221F1F"/>
                        </w:rPr>
                        <w:t>life annuity (which ends on the alternate payee’s death) or a certain-and-continuous annuity (which continues until the later of the alternate payee’s death or the end of the period certain) when applying for the benefit. An alternate</w:t>
                      </w:r>
                      <w:r>
                        <w:rPr>
                          <w:color w:val="221F1F"/>
                          <w:spacing w:val="-1"/>
                        </w:rPr>
                        <w:t xml:space="preserve"> </w:t>
                      </w:r>
                      <w:r>
                        <w:rPr>
                          <w:color w:val="221F1F"/>
                        </w:rPr>
                        <w:t>payee who is entitled</w:t>
                      </w:r>
                      <w:r>
                        <w:rPr>
                          <w:color w:val="221F1F"/>
                          <w:spacing w:val="-2"/>
                        </w:rPr>
                        <w:t xml:space="preserve"> </w:t>
                      </w:r>
                      <w:r>
                        <w:rPr>
                          <w:color w:val="221F1F"/>
                        </w:rPr>
                        <w:t>to a</w:t>
                      </w:r>
                      <w:r>
                        <w:rPr>
                          <w:color w:val="221F1F"/>
                          <w:spacing w:val="-2"/>
                        </w:rPr>
                        <w:t xml:space="preserve"> </w:t>
                      </w:r>
                      <w:r>
                        <w:rPr>
                          <w:color w:val="221F1F"/>
                        </w:rPr>
                        <w:t>QJSA may</w:t>
                      </w:r>
                      <w:r>
                        <w:rPr>
                          <w:color w:val="221F1F"/>
                          <w:spacing w:val="-2"/>
                        </w:rPr>
                        <w:t xml:space="preserve"> </w:t>
                      </w:r>
                      <w:r>
                        <w:rPr>
                          <w:color w:val="221F1F"/>
                        </w:rPr>
                        <w:t>consent, in</w:t>
                      </w:r>
                      <w:r>
                        <w:rPr>
                          <w:color w:val="221F1F"/>
                          <w:spacing w:val="-2"/>
                        </w:rPr>
                        <w:t xml:space="preserve"> </w:t>
                      </w:r>
                      <w:r>
                        <w:rPr>
                          <w:color w:val="221F1F"/>
                        </w:rPr>
                        <w:t>writing on</w:t>
                      </w:r>
                      <w:r>
                        <w:rPr>
                          <w:color w:val="221F1F"/>
                          <w:spacing w:val="-2"/>
                        </w:rPr>
                        <w:t xml:space="preserve"> </w:t>
                      </w:r>
                      <w:r>
                        <w:rPr>
                          <w:color w:val="221F1F"/>
                        </w:rPr>
                        <w:t>a notarized</w:t>
                      </w:r>
                      <w:r>
                        <w:rPr>
                          <w:color w:val="221F1F"/>
                          <w:spacing w:val="-2"/>
                        </w:rPr>
                        <w:t xml:space="preserve"> </w:t>
                      </w:r>
                      <w:r>
                        <w:rPr>
                          <w:color w:val="221F1F"/>
                        </w:rPr>
                        <w:t>form, to</w:t>
                      </w:r>
                      <w:r>
                        <w:rPr>
                          <w:color w:val="221F1F"/>
                          <w:spacing w:val="-2"/>
                        </w:rPr>
                        <w:t xml:space="preserve"> </w:t>
                      </w:r>
                      <w:r>
                        <w:rPr>
                          <w:color w:val="221F1F"/>
                        </w:rPr>
                        <w:t>an election</w:t>
                      </w:r>
                      <w:r>
                        <w:rPr>
                          <w:color w:val="221F1F"/>
                          <w:spacing w:val="-2"/>
                        </w:rPr>
                        <w:t xml:space="preserve"> </w:t>
                      </w:r>
                      <w:r>
                        <w:rPr>
                          <w:color w:val="221F1F"/>
                        </w:rPr>
                        <w:t>by the</w:t>
                      </w:r>
                      <w:r>
                        <w:rPr>
                          <w:color w:val="221F1F"/>
                          <w:spacing w:val="-2"/>
                        </w:rPr>
                        <w:t xml:space="preserve"> </w:t>
                      </w:r>
                      <w:r>
                        <w:rPr>
                          <w:color w:val="221F1F"/>
                        </w:rPr>
                        <w:t>participant of a PBGC optional form (straight-life, certain-and-continuous, or joint-life) when the participant retires.</w:t>
                      </w:r>
                    </w:p>
                  </w:txbxContent>
                </v:textbox>
              </v:shape>
            </w:pict>
          </mc:Fallback>
        </mc:AlternateContent>
      </w:r>
      <w:r>
        <w:rPr>
          <w:noProof/>
        </w:rPr>
        <mc:AlternateContent>
          <mc:Choice Requires="wps">
            <w:drawing>
              <wp:anchor distT="0" distB="0" distL="0" distR="0" simplePos="0" relativeHeight="253031424" behindDoc="1" locked="0" layoutInCell="1" allowOverlap="1">
                <wp:simplePos x="0" y="0"/>
                <wp:positionH relativeFrom="page">
                  <wp:posOffset>1130300</wp:posOffset>
                </wp:positionH>
                <wp:positionV relativeFrom="page">
                  <wp:posOffset>4186432</wp:posOffset>
                </wp:positionV>
                <wp:extent cx="1858010" cy="175260"/>
                <wp:effectExtent l="0" t="0" r="0" b="0"/>
                <wp:wrapNone/>
                <wp:docPr id="679" name="Textbox 6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8010" cy="175260"/>
                        </a:xfrm>
                        <a:prstGeom prst="rect">
                          <a:avLst/>
                        </a:prstGeom>
                      </wps:spPr>
                      <wps:txbx>
                        <w:txbxContent>
                          <w:p w:rsidR="00D73FD5"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8.</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wps:txbx>
                      <wps:bodyPr wrap="square" lIns="0" tIns="0" rIns="0" bIns="0" rtlCol="0"/>
                    </wps:wsp>
                  </a:graphicData>
                </a:graphic>
              </wp:anchor>
            </w:drawing>
          </mc:Choice>
          <mc:Fallback>
            <w:pict>
              <v:shape id="Textbox 679" o:spid="_x0000_s1698" type="#_x0000_t202" style="width:146.3pt;height:13.8pt;margin-top:329.65pt;margin-left:89pt;mso-position-horizontal-relative:page;mso-position-vertical-relative:page;mso-wrap-distance-bottom:0;mso-wrap-distance-left:0;mso-wrap-distance-right:0;mso-wrap-distance-top:0;mso-wrap-style:square;position:absolute;visibility:visible;v-text-anchor:top;z-index:-250284032" filled="f" stroked="f">
                <v:textbox inset="0,0,0,0">
                  <w:txbxContent>
                    <w:p w:rsidR="00D73FD5" w14:paraId="6A0370BA" w14:textId="77777777">
                      <w:pPr>
                        <w:spacing w:before="14"/>
                        <w:ind w:left="20"/>
                        <w:rPr>
                          <w:rFonts w:ascii="Arial"/>
                          <w:b/>
                          <w:sz w:val="21"/>
                        </w:rPr>
                      </w:pPr>
                      <w:r>
                        <w:rPr>
                          <w:rFonts w:ascii="Arial"/>
                          <w:b/>
                          <w:color w:val="3D67A1"/>
                          <w:sz w:val="21"/>
                        </w:rPr>
                        <w:t>SECTION</w:t>
                      </w:r>
                      <w:r>
                        <w:rPr>
                          <w:rFonts w:ascii="Arial"/>
                          <w:b/>
                          <w:color w:val="3D67A1"/>
                          <w:spacing w:val="-8"/>
                          <w:sz w:val="21"/>
                        </w:rPr>
                        <w:t xml:space="preserve"> </w:t>
                      </w:r>
                      <w:r>
                        <w:rPr>
                          <w:rFonts w:ascii="Arial"/>
                          <w:b/>
                          <w:color w:val="3D67A1"/>
                          <w:sz w:val="21"/>
                        </w:rPr>
                        <w:t>8.</w:t>
                      </w:r>
                      <w:r>
                        <w:rPr>
                          <w:rFonts w:ascii="Arial"/>
                          <w:b/>
                          <w:color w:val="3D67A1"/>
                          <w:spacing w:val="-12"/>
                          <w:sz w:val="21"/>
                        </w:rPr>
                        <w:t xml:space="preserve"> </w:t>
                      </w:r>
                      <w:r>
                        <w:rPr>
                          <w:rFonts w:ascii="Arial"/>
                          <w:b/>
                          <w:color w:val="3D67A1"/>
                          <w:sz w:val="21"/>
                        </w:rPr>
                        <w:t>BENEFITS</w:t>
                      </w:r>
                      <w:r>
                        <w:rPr>
                          <w:rFonts w:ascii="Arial"/>
                          <w:b/>
                          <w:color w:val="3D67A1"/>
                          <w:spacing w:val="-9"/>
                          <w:sz w:val="21"/>
                        </w:rPr>
                        <w:t xml:space="preserve"> </w:t>
                      </w:r>
                      <w:r>
                        <w:rPr>
                          <w:rFonts w:ascii="Arial"/>
                          <w:b/>
                          <w:color w:val="3D67A1"/>
                          <w:spacing w:val="-4"/>
                          <w:sz w:val="21"/>
                        </w:rPr>
                        <w:t>STOP</w:t>
                      </w:r>
                    </w:p>
                  </w:txbxContent>
                </v:textbox>
              </v:shape>
            </w:pict>
          </mc:Fallback>
        </mc:AlternateContent>
      </w:r>
      <w:r>
        <w:rPr>
          <w:noProof/>
        </w:rPr>
        <mc:AlternateContent>
          <mc:Choice Requires="wps">
            <w:drawing>
              <wp:anchor distT="0" distB="0" distL="0" distR="0" simplePos="0" relativeHeight="253033472" behindDoc="1" locked="0" layoutInCell="1" allowOverlap="1">
                <wp:simplePos x="0" y="0"/>
                <wp:positionH relativeFrom="page">
                  <wp:posOffset>1129861</wp:posOffset>
                </wp:positionH>
                <wp:positionV relativeFrom="page">
                  <wp:posOffset>4538368</wp:posOffset>
                </wp:positionV>
                <wp:extent cx="5369560" cy="367030"/>
                <wp:effectExtent l="0" t="0" r="0" b="0"/>
                <wp:wrapNone/>
                <wp:docPr id="680" name="Textbox 68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69560" cy="367030"/>
                        </a:xfrm>
                        <a:prstGeom prst="rect">
                          <a:avLst/>
                        </a:prstGeom>
                      </wps:spPr>
                      <wps:txbx>
                        <w:txbxContent>
                          <w:p w:rsidR="00D73FD5" w14:textId="77777777">
                            <w:pPr>
                              <w:pStyle w:val="BodyText"/>
                              <w:spacing w:before="18" w:line="259" w:lineRule="auto"/>
                              <w:ind w:right="17"/>
                            </w:pPr>
                            <w:r>
                              <w:rPr>
                                <w:color w:val="221F1F"/>
                              </w:rPr>
                              <w:t>The</w:t>
                            </w:r>
                            <w:r>
                              <w:rPr>
                                <w:color w:val="221F1F"/>
                                <w:spacing w:val="-10"/>
                              </w:rPr>
                              <w:t xml:space="preserve"> </w:t>
                            </w:r>
                            <w:r>
                              <w:rPr>
                                <w:color w:val="221F1F"/>
                              </w:rPr>
                              <w:t>time</w:t>
                            </w:r>
                            <w:r>
                              <w:rPr>
                                <w:color w:val="221F1F"/>
                                <w:spacing w:val="-10"/>
                              </w:rPr>
                              <w:t xml:space="preserve"> </w:t>
                            </w:r>
                            <w:r>
                              <w:rPr>
                                <w:color w:val="221F1F"/>
                              </w:rPr>
                              <w:t>when</w:t>
                            </w:r>
                            <w:r>
                              <w:rPr>
                                <w:color w:val="221F1F"/>
                                <w:spacing w:val="-9"/>
                              </w:rPr>
                              <w:t xml:space="preserve"> </w:t>
                            </w:r>
                            <w:r>
                              <w:rPr>
                                <w:color w:val="221F1F"/>
                              </w:rPr>
                              <w:t>benefits</w:t>
                            </w:r>
                            <w:r>
                              <w:rPr>
                                <w:color w:val="221F1F"/>
                                <w:spacing w:val="-10"/>
                              </w:rPr>
                              <w:t xml:space="preserve"> </w:t>
                            </w:r>
                            <w:r>
                              <w:rPr>
                                <w:color w:val="221F1F"/>
                              </w:rPr>
                              <w:t>stop</w:t>
                            </w:r>
                            <w:r>
                              <w:rPr>
                                <w:color w:val="221F1F"/>
                                <w:spacing w:val="-10"/>
                              </w:rPr>
                              <w:t xml:space="preserve"> </w:t>
                            </w:r>
                            <w:r>
                              <w:rPr>
                                <w:color w:val="221F1F"/>
                              </w:rPr>
                              <w:t>for</w:t>
                            </w:r>
                            <w:r>
                              <w:rPr>
                                <w:color w:val="221F1F"/>
                                <w:spacing w:val="-9"/>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generally</w:t>
                            </w:r>
                            <w:r>
                              <w:rPr>
                                <w:color w:val="221F1F"/>
                                <w:spacing w:val="-10"/>
                              </w:rPr>
                              <w:t xml:space="preserve"> </w:t>
                            </w:r>
                            <w:r>
                              <w:rPr>
                                <w:color w:val="221F1F"/>
                              </w:rPr>
                              <w:t>is</w:t>
                            </w:r>
                            <w:r>
                              <w:rPr>
                                <w:color w:val="221F1F"/>
                                <w:spacing w:val="-10"/>
                              </w:rPr>
                              <w:t xml:space="preserve"> </w:t>
                            </w:r>
                            <w:r>
                              <w:rPr>
                                <w:color w:val="221F1F"/>
                              </w:rPr>
                              <w:t>governed</w:t>
                            </w:r>
                            <w:r>
                              <w:rPr>
                                <w:color w:val="221F1F"/>
                                <w:spacing w:val="-10"/>
                              </w:rPr>
                              <w:t xml:space="preserve"> </w:t>
                            </w:r>
                            <w:r>
                              <w:rPr>
                                <w:color w:val="221F1F"/>
                              </w:rPr>
                              <w:t>by</w:t>
                            </w:r>
                            <w:r>
                              <w:rPr>
                                <w:color w:val="221F1F"/>
                                <w:spacing w:val="-10"/>
                              </w:rPr>
                              <w:t xml:space="preserve"> </w:t>
                            </w:r>
                            <w:r>
                              <w:rPr>
                                <w:color w:val="221F1F"/>
                              </w:rPr>
                              <w:t>the</w:t>
                            </w:r>
                            <w:r>
                              <w:rPr>
                                <w:color w:val="221F1F"/>
                                <w:spacing w:val="-10"/>
                              </w:rPr>
                              <w:t xml:space="preserve"> </w:t>
                            </w:r>
                            <w:r>
                              <w:rPr>
                                <w:color w:val="221F1F"/>
                              </w:rPr>
                              <w:t>form</w:t>
                            </w:r>
                            <w:r>
                              <w:rPr>
                                <w:color w:val="221F1F"/>
                                <w:spacing w:val="-10"/>
                              </w:rPr>
                              <w:t xml:space="preserve"> </w:t>
                            </w:r>
                            <w:r>
                              <w:rPr>
                                <w:color w:val="221F1F"/>
                              </w:rPr>
                              <w:t>elected</w:t>
                            </w:r>
                            <w:r>
                              <w:rPr>
                                <w:color w:val="221F1F"/>
                                <w:spacing w:val="-9"/>
                              </w:rPr>
                              <w:t xml:space="preserve"> </w:t>
                            </w:r>
                            <w:r>
                              <w:rPr>
                                <w:color w:val="221F1F"/>
                              </w:rPr>
                              <w:t>in the PBGC benefit application.</w:t>
                            </w:r>
                          </w:p>
                        </w:txbxContent>
                      </wps:txbx>
                      <wps:bodyPr wrap="square" lIns="0" tIns="0" rIns="0" bIns="0" rtlCol="0"/>
                    </wps:wsp>
                  </a:graphicData>
                </a:graphic>
              </wp:anchor>
            </w:drawing>
          </mc:Choice>
          <mc:Fallback>
            <w:pict>
              <v:shape id="Textbox 680" o:spid="_x0000_s1699" type="#_x0000_t202" style="width:422.8pt;height:28.9pt;margin-top:357.35pt;margin-left:88.95pt;mso-position-horizontal-relative:page;mso-position-vertical-relative:page;mso-wrap-distance-bottom:0;mso-wrap-distance-left:0;mso-wrap-distance-right:0;mso-wrap-distance-top:0;mso-wrap-style:square;position:absolute;visibility:visible;v-text-anchor:top;z-index:-250281984" filled="f" stroked="f">
                <v:textbox inset="0,0,0,0">
                  <w:txbxContent>
                    <w:p w:rsidR="00D73FD5" w14:paraId="6A0370BB" w14:textId="77777777">
                      <w:pPr>
                        <w:pStyle w:val="BodyText"/>
                        <w:spacing w:before="18" w:line="259" w:lineRule="auto"/>
                        <w:ind w:right="17"/>
                      </w:pPr>
                      <w:r>
                        <w:rPr>
                          <w:color w:val="221F1F"/>
                        </w:rPr>
                        <w:t>The</w:t>
                      </w:r>
                      <w:r>
                        <w:rPr>
                          <w:color w:val="221F1F"/>
                          <w:spacing w:val="-10"/>
                        </w:rPr>
                        <w:t xml:space="preserve"> </w:t>
                      </w:r>
                      <w:r>
                        <w:rPr>
                          <w:color w:val="221F1F"/>
                        </w:rPr>
                        <w:t>time</w:t>
                      </w:r>
                      <w:r>
                        <w:rPr>
                          <w:color w:val="221F1F"/>
                          <w:spacing w:val="-10"/>
                        </w:rPr>
                        <w:t xml:space="preserve"> </w:t>
                      </w:r>
                      <w:r>
                        <w:rPr>
                          <w:color w:val="221F1F"/>
                        </w:rPr>
                        <w:t>when</w:t>
                      </w:r>
                      <w:r>
                        <w:rPr>
                          <w:color w:val="221F1F"/>
                          <w:spacing w:val="-9"/>
                        </w:rPr>
                        <w:t xml:space="preserve"> </w:t>
                      </w:r>
                      <w:r>
                        <w:rPr>
                          <w:color w:val="221F1F"/>
                        </w:rPr>
                        <w:t>benefits</w:t>
                      </w:r>
                      <w:r>
                        <w:rPr>
                          <w:color w:val="221F1F"/>
                          <w:spacing w:val="-10"/>
                        </w:rPr>
                        <w:t xml:space="preserve"> </w:t>
                      </w:r>
                      <w:r>
                        <w:rPr>
                          <w:color w:val="221F1F"/>
                        </w:rPr>
                        <w:t>stop</w:t>
                      </w:r>
                      <w:r>
                        <w:rPr>
                          <w:color w:val="221F1F"/>
                          <w:spacing w:val="-10"/>
                        </w:rPr>
                        <w:t xml:space="preserve"> </w:t>
                      </w:r>
                      <w:r>
                        <w:rPr>
                          <w:color w:val="221F1F"/>
                        </w:rPr>
                        <w:t>for</w:t>
                      </w:r>
                      <w:r>
                        <w:rPr>
                          <w:color w:val="221F1F"/>
                          <w:spacing w:val="-9"/>
                        </w:rPr>
                        <w:t xml:space="preserve"> </w:t>
                      </w:r>
                      <w:r>
                        <w:rPr>
                          <w:color w:val="221F1F"/>
                        </w:rPr>
                        <w:t>the</w:t>
                      </w:r>
                      <w:r>
                        <w:rPr>
                          <w:color w:val="221F1F"/>
                          <w:spacing w:val="-10"/>
                        </w:rPr>
                        <w:t xml:space="preserve"> </w:t>
                      </w:r>
                      <w:r>
                        <w:rPr>
                          <w:color w:val="221F1F"/>
                        </w:rPr>
                        <w:t>alternate</w:t>
                      </w:r>
                      <w:r>
                        <w:rPr>
                          <w:color w:val="221F1F"/>
                          <w:spacing w:val="-10"/>
                        </w:rPr>
                        <w:t xml:space="preserve"> </w:t>
                      </w:r>
                      <w:r>
                        <w:rPr>
                          <w:color w:val="221F1F"/>
                        </w:rPr>
                        <w:t>payee</w:t>
                      </w:r>
                      <w:r>
                        <w:rPr>
                          <w:color w:val="221F1F"/>
                          <w:spacing w:val="-10"/>
                        </w:rPr>
                        <w:t xml:space="preserve"> </w:t>
                      </w:r>
                      <w:r>
                        <w:rPr>
                          <w:color w:val="221F1F"/>
                        </w:rPr>
                        <w:t>generally</w:t>
                      </w:r>
                      <w:r>
                        <w:rPr>
                          <w:color w:val="221F1F"/>
                          <w:spacing w:val="-10"/>
                        </w:rPr>
                        <w:t xml:space="preserve"> </w:t>
                      </w:r>
                      <w:r>
                        <w:rPr>
                          <w:color w:val="221F1F"/>
                        </w:rPr>
                        <w:t>is</w:t>
                      </w:r>
                      <w:r>
                        <w:rPr>
                          <w:color w:val="221F1F"/>
                          <w:spacing w:val="-10"/>
                        </w:rPr>
                        <w:t xml:space="preserve"> </w:t>
                      </w:r>
                      <w:r>
                        <w:rPr>
                          <w:color w:val="221F1F"/>
                        </w:rPr>
                        <w:t>governed</w:t>
                      </w:r>
                      <w:r>
                        <w:rPr>
                          <w:color w:val="221F1F"/>
                          <w:spacing w:val="-10"/>
                        </w:rPr>
                        <w:t xml:space="preserve"> </w:t>
                      </w:r>
                      <w:r>
                        <w:rPr>
                          <w:color w:val="221F1F"/>
                        </w:rPr>
                        <w:t>by</w:t>
                      </w:r>
                      <w:r>
                        <w:rPr>
                          <w:color w:val="221F1F"/>
                          <w:spacing w:val="-10"/>
                        </w:rPr>
                        <w:t xml:space="preserve"> </w:t>
                      </w:r>
                      <w:r>
                        <w:rPr>
                          <w:color w:val="221F1F"/>
                        </w:rPr>
                        <w:t>the</w:t>
                      </w:r>
                      <w:r>
                        <w:rPr>
                          <w:color w:val="221F1F"/>
                          <w:spacing w:val="-10"/>
                        </w:rPr>
                        <w:t xml:space="preserve"> </w:t>
                      </w:r>
                      <w:r>
                        <w:rPr>
                          <w:color w:val="221F1F"/>
                        </w:rPr>
                        <w:t>form</w:t>
                      </w:r>
                      <w:r>
                        <w:rPr>
                          <w:color w:val="221F1F"/>
                          <w:spacing w:val="-10"/>
                        </w:rPr>
                        <w:t xml:space="preserve"> </w:t>
                      </w:r>
                      <w:r>
                        <w:rPr>
                          <w:color w:val="221F1F"/>
                        </w:rPr>
                        <w:t>elected</w:t>
                      </w:r>
                      <w:r>
                        <w:rPr>
                          <w:color w:val="221F1F"/>
                          <w:spacing w:val="-9"/>
                        </w:rPr>
                        <w:t xml:space="preserve"> </w:t>
                      </w:r>
                      <w:r>
                        <w:rPr>
                          <w:color w:val="221F1F"/>
                        </w:rPr>
                        <w:t>in the PBGC benefit application.</w:t>
                      </w:r>
                    </w:p>
                  </w:txbxContent>
                </v:textbox>
              </v:shape>
            </w:pict>
          </mc:Fallback>
        </mc:AlternateContent>
      </w:r>
      <w:r>
        <w:rPr>
          <w:noProof/>
        </w:rPr>
        <mc:AlternateContent>
          <mc:Choice Requires="wps">
            <w:drawing>
              <wp:anchor distT="0" distB="0" distL="0" distR="0" simplePos="0" relativeHeight="253035520" behindDoc="1" locked="0" layoutInCell="1" allowOverlap="1">
                <wp:simplePos x="0" y="0"/>
                <wp:positionH relativeFrom="page">
                  <wp:posOffset>1130300</wp:posOffset>
                </wp:positionH>
                <wp:positionV relativeFrom="page">
                  <wp:posOffset>5163315</wp:posOffset>
                </wp:positionV>
                <wp:extent cx="2389505" cy="175260"/>
                <wp:effectExtent l="0" t="0" r="0" b="0"/>
                <wp:wrapNone/>
                <wp:docPr id="681" name="Textbox 68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89505" cy="175260"/>
                        </a:xfrm>
                        <a:prstGeom prst="rect">
                          <a:avLst/>
                        </a:prstGeom>
                      </wps:spPr>
                      <wps:txbx>
                        <w:txbxContent>
                          <w:p w:rsidR="00D73FD5"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9.</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wps:txbx>
                      <wps:bodyPr wrap="square" lIns="0" tIns="0" rIns="0" bIns="0" rtlCol="0"/>
                    </wps:wsp>
                  </a:graphicData>
                </a:graphic>
              </wp:anchor>
            </w:drawing>
          </mc:Choice>
          <mc:Fallback>
            <w:pict>
              <v:shape id="Textbox 681" o:spid="_x0000_s1700" type="#_x0000_t202" style="width:188.15pt;height:13.8pt;margin-top:406.55pt;margin-left:89pt;mso-position-horizontal-relative:page;mso-position-vertical-relative:page;mso-wrap-distance-bottom:0;mso-wrap-distance-left:0;mso-wrap-distance-right:0;mso-wrap-distance-top:0;mso-wrap-style:square;position:absolute;visibility:visible;v-text-anchor:top;z-index:-250279936" filled="f" stroked="f">
                <v:textbox inset="0,0,0,0">
                  <w:txbxContent>
                    <w:p w:rsidR="00D73FD5" w14:paraId="6A0370BC" w14:textId="77777777">
                      <w:pPr>
                        <w:spacing w:before="14"/>
                        <w:ind w:left="20"/>
                        <w:rPr>
                          <w:rFonts w:ascii="Arial"/>
                          <w:b/>
                          <w:sz w:val="21"/>
                        </w:rPr>
                      </w:pPr>
                      <w:r>
                        <w:rPr>
                          <w:rFonts w:ascii="Arial"/>
                          <w:b/>
                          <w:color w:val="3D67A1"/>
                          <w:spacing w:val="-2"/>
                          <w:sz w:val="21"/>
                        </w:rPr>
                        <w:t>SECTION</w:t>
                      </w:r>
                      <w:r>
                        <w:rPr>
                          <w:rFonts w:ascii="Arial"/>
                          <w:b/>
                          <w:color w:val="3D67A1"/>
                          <w:spacing w:val="-7"/>
                          <w:sz w:val="21"/>
                        </w:rPr>
                        <w:t xml:space="preserve"> </w:t>
                      </w:r>
                      <w:r>
                        <w:rPr>
                          <w:rFonts w:ascii="Arial"/>
                          <w:b/>
                          <w:color w:val="3D67A1"/>
                          <w:spacing w:val="-2"/>
                          <w:sz w:val="21"/>
                        </w:rPr>
                        <w:t>9.</w:t>
                      </w:r>
                      <w:r>
                        <w:rPr>
                          <w:rFonts w:ascii="Arial"/>
                          <w:b/>
                          <w:color w:val="3D67A1"/>
                          <w:spacing w:val="-10"/>
                          <w:sz w:val="21"/>
                        </w:rPr>
                        <w:t xml:space="preserve"> </w:t>
                      </w:r>
                      <w:r>
                        <w:rPr>
                          <w:rFonts w:ascii="Arial"/>
                          <w:b/>
                          <w:color w:val="3D67A1"/>
                          <w:spacing w:val="-2"/>
                          <w:sz w:val="21"/>
                        </w:rPr>
                        <w:t>DEATH</w:t>
                      </w:r>
                      <w:r>
                        <w:rPr>
                          <w:rFonts w:ascii="Arial"/>
                          <w:b/>
                          <w:color w:val="3D67A1"/>
                          <w:spacing w:val="-6"/>
                          <w:sz w:val="21"/>
                        </w:rPr>
                        <w:t xml:space="preserve"> </w:t>
                      </w:r>
                      <w:r>
                        <w:rPr>
                          <w:rFonts w:ascii="Arial"/>
                          <w:b/>
                          <w:color w:val="3D67A1"/>
                          <w:spacing w:val="-2"/>
                          <w:sz w:val="21"/>
                        </w:rPr>
                        <w:t>OF</w:t>
                      </w:r>
                      <w:r>
                        <w:rPr>
                          <w:rFonts w:ascii="Arial"/>
                          <w:b/>
                          <w:color w:val="3D67A1"/>
                          <w:spacing w:val="-8"/>
                          <w:sz w:val="21"/>
                        </w:rPr>
                        <w:t xml:space="preserve"> </w:t>
                      </w:r>
                      <w:r>
                        <w:rPr>
                          <w:rFonts w:ascii="Arial"/>
                          <w:b/>
                          <w:color w:val="3D67A1"/>
                          <w:spacing w:val="-2"/>
                          <w:sz w:val="21"/>
                        </w:rPr>
                        <w:t>PARTICIPANT</w:t>
                      </w:r>
                    </w:p>
                  </w:txbxContent>
                </v:textbox>
              </v:shape>
            </w:pict>
          </mc:Fallback>
        </mc:AlternateContent>
      </w:r>
      <w:r>
        <w:rPr>
          <w:noProof/>
        </w:rPr>
        <mc:AlternateContent>
          <mc:Choice Requires="wps">
            <w:drawing>
              <wp:anchor distT="0" distB="0" distL="0" distR="0" simplePos="0" relativeHeight="253037568" behindDoc="1" locked="0" layoutInCell="1" allowOverlap="1">
                <wp:simplePos x="0" y="0"/>
                <wp:positionH relativeFrom="page">
                  <wp:posOffset>1130300</wp:posOffset>
                </wp:positionH>
                <wp:positionV relativeFrom="page">
                  <wp:posOffset>5515252</wp:posOffset>
                </wp:positionV>
                <wp:extent cx="5384800" cy="368935"/>
                <wp:effectExtent l="0" t="0" r="0" b="0"/>
                <wp:wrapNone/>
                <wp:docPr id="682" name="Textbox 68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84800" cy="368935"/>
                        </a:xfrm>
                        <a:prstGeom prst="rect">
                          <a:avLst/>
                        </a:prstGeom>
                      </wps:spPr>
                      <wps:txbx>
                        <w:txbxContent>
                          <w:p w:rsidR="00D73FD5" w14:textId="77777777">
                            <w:pPr>
                              <w:pStyle w:val="BodyText"/>
                              <w:spacing w:before="16" w:line="261" w:lineRule="auto"/>
                              <w:ind w:right="17"/>
                            </w:pPr>
                            <w:r>
                              <w:rPr>
                                <w:color w:val="221F1F"/>
                              </w:rPr>
                              <w:t>In</w:t>
                            </w:r>
                            <w:r>
                              <w:rPr>
                                <w:color w:val="221F1F"/>
                                <w:spacing w:val="-7"/>
                              </w:rPr>
                              <w:t xml:space="preserve"> </w:t>
                            </w:r>
                            <w:r>
                              <w:rPr>
                                <w:color w:val="221F1F"/>
                              </w:rPr>
                              <w:t>a</w:t>
                            </w:r>
                            <w:r>
                              <w:rPr>
                                <w:color w:val="221F1F"/>
                                <w:spacing w:val="-5"/>
                              </w:rPr>
                              <w:t xml:space="preserve"> </w:t>
                            </w:r>
                            <w:r>
                              <w:rPr>
                                <w:color w:val="221F1F"/>
                              </w:rPr>
                              <w:t>treat-as-spouse</w:t>
                            </w:r>
                            <w:r>
                              <w:rPr>
                                <w:color w:val="221F1F"/>
                                <w:spacing w:val="-8"/>
                              </w:rPr>
                              <w:t xml:space="preserve"> </w:t>
                            </w:r>
                            <w:r>
                              <w:rPr>
                                <w:color w:val="221F1F"/>
                              </w:rPr>
                              <w:t>QDRO,</w:t>
                            </w:r>
                            <w:r>
                              <w:rPr>
                                <w:color w:val="221F1F"/>
                                <w:spacing w:val="-5"/>
                              </w:rPr>
                              <w:t xml:space="preserve"> </w:t>
                            </w:r>
                            <w:r>
                              <w:rPr>
                                <w:color w:val="221F1F"/>
                              </w:rPr>
                              <w:t>the</w:t>
                            </w:r>
                            <w:r>
                              <w:rPr>
                                <w:color w:val="221F1F"/>
                                <w:spacing w:val="-5"/>
                              </w:rPr>
                              <w:t xml:space="preserve"> </w:t>
                            </w:r>
                            <w:r>
                              <w:rPr>
                                <w:color w:val="221F1F"/>
                              </w:rPr>
                              <w:t>death</w:t>
                            </w:r>
                            <w:r>
                              <w:rPr>
                                <w:color w:val="221F1F"/>
                                <w:spacing w:val="-7"/>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participant</w:t>
                            </w:r>
                            <w:r>
                              <w:rPr>
                                <w:color w:val="221F1F"/>
                                <w:spacing w:val="-4"/>
                              </w:rPr>
                              <w:t xml:space="preserve"> </w:t>
                            </w:r>
                            <w:r>
                              <w:rPr>
                                <w:color w:val="221F1F"/>
                              </w:rPr>
                              <w:t>makes</w:t>
                            </w:r>
                            <w:r>
                              <w:rPr>
                                <w:color w:val="221F1F"/>
                                <w:spacing w:val="-5"/>
                              </w:rPr>
                              <w:t xml:space="preserve"> </w:t>
                            </w:r>
                            <w:r>
                              <w:rPr>
                                <w:color w:val="221F1F"/>
                              </w:rPr>
                              <w:t>the</w:t>
                            </w:r>
                            <w:r>
                              <w:rPr>
                                <w:color w:val="221F1F"/>
                                <w:spacing w:val="-7"/>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eligible</w:t>
                            </w:r>
                            <w:r>
                              <w:rPr>
                                <w:color w:val="221F1F"/>
                                <w:spacing w:val="-5"/>
                              </w:rPr>
                              <w:t xml:space="preserve"> </w:t>
                            </w:r>
                            <w:r>
                              <w:rPr>
                                <w:color w:val="221F1F"/>
                              </w:rPr>
                              <w:t>for</w:t>
                            </w:r>
                            <w:r>
                              <w:rPr>
                                <w:color w:val="221F1F"/>
                                <w:spacing w:val="-7"/>
                              </w:rPr>
                              <w:t xml:space="preserve"> </w:t>
                            </w:r>
                            <w:r>
                              <w:rPr>
                                <w:color w:val="221F1F"/>
                              </w:rPr>
                              <w:t>a survivor annuity (either the QPSA or the QJSA, depending on when the participant dies).</w:t>
                            </w:r>
                          </w:p>
                        </w:txbxContent>
                      </wps:txbx>
                      <wps:bodyPr wrap="square" lIns="0" tIns="0" rIns="0" bIns="0" rtlCol="0"/>
                    </wps:wsp>
                  </a:graphicData>
                </a:graphic>
              </wp:anchor>
            </w:drawing>
          </mc:Choice>
          <mc:Fallback>
            <w:pict>
              <v:shape id="Textbox 682" o:spid="_x0000_s1701" type="#_x0000_t202" style="width:424pt;height:29.05pt;margin-top:434.25pt;margin-left:89pt;mso-position-horizontal-relative:page;mso-position-vertical-relative:page;mso-wrap-distance-bottom:0;mso-wrap-distance-left:0;mso-wrap-distance-right:0;mso-wrap-distance-top:0;mso-wrap-style:square;position:absolute;visibility:visible;v-text-anchor:top;z-index:-250277888" filled="f" stroked="f">
                <v:textbox inset="0,0,0,0">
                  <w:txbxContent>
                    <w:p w:rsidR="00D73FD5" w14:paraId="6A0370BD" w14:textId="77777777">
                      <w:pPr>
                        <w:pStyle w:val="BodyText"/>
                        <w:spacing w:before="16" w:line="261" w:lineRule="auto"/>
                        <w:ind w:right="17"/>
                      </w:pPr>
                      <w:r>
                        <w:rPr>
                          <w:color w:val="221F1F"/>
                        </w:rPr>
                        <w:t>In</w:t>
                      </w:r>
                      <w:r>
                        <w:rPr>
                          <w:color w:val="221F1F"/>
                          <w:spacing w:val="-7"/>
                        </w:rPr>
                        <w:t xml:space="preserve"> </w:t>
                      </w:r>
                      <w:r>
                        <w:rPr>
                          <w:color w:val="221F1F"/>
                        </w:rPr>
                        <w:t>a</w:t>
                      </w:r>
                      <w:r>
                        <w:rPr>
                          <w:color w:val="221F1F"/>
                          <w:spacing w:val="-5"/>
                        </w:rPr>
                        <w:t xml:space="preserve"> </w:t>
                      </w:r>
                      <w:r>
                        <w:rPr>
                          <w:color w:val="221F1F"/>
                        </w:rPr>
                        <w:t>treat-as-spouse</w:t>
                      </w:r>
                      <w:r>
                        <w:rPr>
                          <w:color w:val="221F1F"/>
                          <w:spacing w:val="-8"/>
                        </w:rPr>
                        <w:t xml:space="preserve"> </w:t>
                      </w:r>
                      <w:r>
                        <w:rPr>
                          <w:color w:val="221F1F"/>
                        </w:rPr>
                        <w:t>QDRO,</w:t>
                      </w:r>
                      <w:r>
                        <w:rPr>
                          <w:color w:val="221F1F"/>
                          <w:spacing w:val="-5"/>
                        </w:rPr>
                        <w:t xml:space="preserve"> </w:t>
                      </w:r>
                      <w:r>
                        <w:rPr>
                          <w:color w:val="221F1F"/>
                        </w:rPr>
                        <w:t>the</w:t>
                      </w:r>
                      <w:r>
                        <w:rPr>
                          <w:color w:val="221F1F"/>
                          <w:spacing w:val="-5"/>
                        </w:rPr>
                        <w:t xml:space="preserve"> </w:t>
                      </w:r>
                      <w:r>
                        <w:rPr>
                          <w:color w:val="221F1F"/>
                        </w:rPr>
                        <w:t>death</w:t>
                      </w:r>
                      <w:r>
                        <w:rPr>
                          <w:color w:val="221F1F"/>
                          <w:spacing w:val="-7"/>
                        </w:rPr>
                        <w:t xml:space="preserve"> </w:t>
                      </w:r>
                      <w:r>
                        <w:rPr>
                          <w:color w:val="221F1F"/>
                        </w:rPr>
                        <w:t>of</w:t>
                      </w:r>
                      <w:r>
                        <w:rPr>
                          <w:color w:val="221F1F"/>
                          <w:spacing w:val="-7"/>
                        </w:rPr>
                        <w:t xml:space="preserve"> </w:t>
                      </w:r>
                      <w:r>
                        <w:rPr>
                          <w:color w:val="221F1F"/>
                        </w:rPr>
                        <w:t>the</w:t>
                      </w:r>
                      <w:r>
                        <w:rPr>
                          <w:color w:val="221F1F"/>
                          <w:spacing w:val="-5"/>
                        </w:rPr>
                        <w:t xml:space="preserve"> </w:t>
                      </w:r>
                      <w:r>
                        <w:rPr>
                          <w:color w:val="221F1F"/>
                        </w:rPr>
                        <w:t>participant</w:t>
                      </w:r>
                      <w:r>
                        <w:rPr>
                          <w:color w:val="221F1F"/>
                          <w:spacing w:val="-4"/>
                        </w:rPr>
                        <w:t xml:space="preserve"> </w:t>
                      </w:r>
                      <w:r>
                        <w:rPr>
                          <w:color w:val="221F1F"/>
                        </w:rPr>
                        <w:t>makes</w:t>
                      </w:r>
                      <w:r>
                        <w:rPr>
                          <w:color w:val="221F1F"/>
                          <w:spacing w:val="-5"/>
                        </w:rPr>
                        <w:t xml:space="preserve"> </w:t>
                      </w:r>
                      <w:r>
                        <w:rPr>
                          <w:color w:val="221F1F"/>
                        </w:rPr>
                        <w:t>the</w:t>
                      </w:r>
                      <w:r>
                        <w:rPr>
                          <w:color w:val="221F1F"/>
                          <w:spacing w:val="-7"/>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eligible</w:t>
                      </w:r>
                      <w:r>
                        <w:rPr>
                          <w:color w:val="221F1F"/>
                          <w:spacing w:val="-5"/>
                        </w:rPr>
                        <w:t xml:space="preserve"> </w:t>
                      </w:r>
                      <w:r>
                        <w:rPr>
                          <w:color w:val="221F1F"/>
                        </w:rPr>
                        <w:t>for</w:t>
                      </w:r>
                      <w:r>
                        <w:rPr>
                          <w:color w:val="221F1F"/>
                          <w:spacing w:val="-7"/>
                        </w:rPr>
                        <w:t xml:space="preserve"> </w:t>
                      </w:r>
                      <w:r>
                        <w:rPr>
                          <w:color w:val="221F1F"/>
                        </w:rPr>
                        <w:t>a survivor annuity (either the QPSA or the QJSA, depending on when the participant dies).</w:t>
                      </w:r>
                    </w:p>
                  </w:txbxContent>
                </v:textbox>
              </v:shape>
            </w:pict>
          </mc:Fallback>
        </mc:AlternateContent>
      </w:r>
      <w:r>
        <w:rPr>
          <w:noProof/>
        </w:rPr>
        <mc:AlternateContent>
          <mc:Choice Requires="wps">
            <w:drawing>
              <wp:anchor distT="0" distB="0" distL="0" distR="0" simplePos="0" relativeHeight="253039616" behindDoc="1" locked="0" layoutInCell="1" allowOverlap="1">
                <wp:simplePos x="0" y="0"/>
                <wp:positionH relativeFrom="page">
                  <wp:posOffset>1130300</wp:posOffset>
                </wp:positionH>
                <wp:positionV relativeFrom="page">
                  <wp:posOffset>6141723</wp:posOffset>
                </wp:positionV>
                <wp:extent cx="2820035" cy="175260"/>
                <wp:effectExtent l="0" t="0" r="0" b="0"/>
                <wp:wrapNone/>
                <wp:docPr id="683" name="Textbox 68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20035"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10.</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7"/>
                                <w:sz w:val="21"/>
                              </w:rPr>
                              <w:t xml:space="preserve"> </w:t>
                            </w:r>
                            <w:r>
                              <w:rPr>
                                <w:rFonts w:ascii="Arial"/>
                                <w:b/>
                                <w:color w:val="3D67A1"/>
                                <w:spacing w:val="-4"/>
                                <w:sz w:val="21"/>
                              </w:rPr>
                              <w:t>PAYEE</w:t>
                            </w:r>
                          </w:p>
                        </w:txbxContent>
                      </wps:txbx>
                      <wps:bodyPr wrap="square" lIns="0" tIns="0" rIns="0" bIns="0" rtlCol="0"/>
                    </wps:wsp>
                  </a:graphicData>
                </a:graphic>
              </wp:anchor>
            </w:drawing>
          </mc:Choice>
          <mc:Fallback>
            <w:pict>
              <v:shape id="Textbox 683" o:spid="_x0000_s1702" type="#_x0000_t202" style="width:222.05pt;height:13.8pt;margin-top:483.6pt;margin-left:89pt;mso-position-horizontal-relative:page;mso-position-vertical-relative:page;mso-wrap-distance-bottom:0;mso-wrap-distance-left:0;mso-wrap-distance-right:0;mso-wrap-distance-top:0;mso-wrap-style:square;position:absolute;visibility:visible;v-text-anchor:top;z-index:-250275840" filled="f" stroked="f">
                <v:textbox inset="0,0,0,0">
                  <w:txbxContent>
                    <w:p w:rsidR="00D73FD5" w14:paraId="6A0370BE"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10.</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7"/>
                          <w:sz w:val="21"/>
                        </w:rPr>
                        <w:t xml:space="preserve"> </w:t>
                      </w:r>
                      <w:r>
                        <w:rPr>
                          <w:rFonts w:ascii="Arial"/>
                          <w:b/>
                          <w:color w:val="3D67A1"/>
                          <w:spacing w:val="-4"/>
                          <w:sz w:val="21"/>
                        </w:rPr>
                        <w:t>PAYEE</w:t>
                      </w:r>
                    </w:p>
                  </w:txbxContent>
                </v:textbox>
              </v:shape>
            </w:pict>
          </mc:Fallback>
        </mc:AlternateContent>
      </w:r>
      <w:r>
        <w:rPr>
          <w:noProof/>
        </w:rPr>
        <mc:AlternateContent>
          <mc:Choice Requires="wps">
            <w:drawing>
              <wp:anchor distT="0" distB="0" distL="0" distR="0" simplePos="0" relativeHeight="253041664" behindDoc="1" locked="0" layoutInCell="1" allowOverlap="1">
                <wp:simplePos x="0" y="0"/>
                <wp:positionH relativeFrom="page">
                  <wp:posOffset>1129861</wp:posOffset>
                </wp:positionH>
                <wp:positionV relativeFrom="page">
                  <wp:posOffset>6492136</wp:posOffset>
                </wp:positionV>
                <wp:extent cx="5251450" cy="368935"/>
                <wp:effectExtent l="0" t="0" r="0" b="0"/>
                <wp:wrapNone/>
                <wp:docPr id="684" name="Textbox 684"/>
                <wp:cNvGraphicFramePr/>
                <a:graphic xmlns:a="http://schemas.openxmlformats.org/drawingml/2006/main">
                  <a:graphicData uri="http://schemas.microsoft.com/office/word/2010/wordprocessingShape">
                    <wps:wsp xmlns:wps="http://schemas.microsoft.com/office/word/2010/wordprocessingShape">
                      <wps:cNvSpPr txBox="1"/>
                      <wps:spPr>
                        <a:xfrm>
                          <a:off x="0" y="0"/>
                          <a:ext cx="5251450" cy="368935"/>
                        </a:xfrm>
                        <a:prstGeom prst="rect">
                          <a:avLst/>
                        </a:prstGeom>
                      </wps:spPr>
                      <wps:txbx>
                        <w:txbxContent>
                          <w:p w:rsidR="00D73FD5" w14:textId="77777777">
                            <w:pPr>
                              <w:pStyle w:val="BodyText"/>
                              <w:spacing w:before="16" w:line="261" w:lineRule="auto"/>
                              <w:ind w:right="17"/>
                            </w:pPr>
                            <w:r>
                              <w:rPr>
                                <w:color w:val="221F1F"/>
                              </w:rPr>
                              <w:t>In</w:t>
                            </w:r>
                            <w:r>
                              <w:rPr>
                                <w:color w:val="221F1F"/>
                                <w:spacing w:val="-10"/>
                              </w:rPr>
                              <w:t xml:space="preserve"> </w:t>
                            </w:r>
                            <w:r>
                              <w:rPr>
                                <w:color w:val="221F1F"/>
                              </w:rPr>
                              <w:t>a</w:t>
                            </w:r>
                            <w:r>
                              <w:rPr>
                                <w:color w:val="221F1F"/>
                                <w:spacing w:val="-10"/>
                              </w:rPr>
                              <w:t xml:space="preserve"> </w:t>
                            </w:r>
                            <w:r>
                              <w:rPr>
                                <w:color w:val="221F1F"/>
                              </w:rPr>
                              <w:t>treat-as-spouse</w:t>
                            </w:r>
                            <w:r>
                              <w:rPr>
                                <w:color w:val="221F1F"/>
                                <w:spacing w:val="-10"/>
                              </w:rPr>
                              <w:t xml:space="preserve"> </w:t>
                            </w:r>
                            <w:r>
                              <w:rPr>
                                <w:color w:val="221F1F"/>
                              </w:rPr>
                              <w:t>QDRO,</w:t>
                            </w:r>
                            <w:r>
                              <w:rPr>
                                <w:color w:val="221F1F"/>
                                <w:spacing w:val="-9"/>
                              </w:rPr>
                              <w:t xml:space="preserve"> </w:t>
                            </w:r>
                            <w:r>
                              <w:rPr>
                                <w:color w:val="221F1F"/>
                              </w:rPr>
                              <w:t>the</w:t>
                            </w:r>
                            <w:r>
                              <w:rPr>
                                <w:color w:val="221F1F"/>
                                <w:spacing w:val="-10"/>
                              </w:rPr>
                              <w:t xml:space="preserve"> </w:t>
                            </w:r>
                            <w:r>
                              <w:rPr>
                                <w:color w:val="221F1F"/>
                              </w:rPr>
                              <w:t>death</w:t>
                            </w:r>
                            <w:r>
                              <w:rPr>
                                <w:color w:val="221F1F"/>
                                <w:spacing w:val="-9"/>
                              </w:rPr>
                              <w:t xml:space="preserve"> </w:t>
                            </w:r>
                            <w:r>
                              <w:rPr>
                                <w:color w:val="221F1F"/>
                              </w:rPr>
                              <w:t>of</w:t>
                            </w:r>
                            <w:r>
                              <w:rPr>
                                <w:color w:val="221F1F"/>
                                <w:spacing w:val="-10"/>
                              </w:rPr>
                              <w:t xml:space="preserve"> </w:t>
                            </w:r>
                            <w:r>
                              <w:rPr>
                                <w:color w:val="221F1F"/>
                              </w:rPr>
                              <w:t>the</w:t>
                            </w:r>
                            <w:r>
                              <w:rPr>
                                <w:color w:val="221F1F"/>
                                <w:spacing w:val="-10"/>
                              </w:rPr>
                              <w:t xml:space="preserve"> </w:t>
                            </w:r>
                            <w:r>
                              <w:rPr>
                                <w:color w:val="221F1F"/>
                              </w:rPr>
                              <w:t>alternate</w:t>
                            </w:r>
                            <w:r>
                              <w:rPr>
                                <w:color w:val="221F1F"/>
                                <w:spacing w:val="-13"/>
                              </w:rPr>
                              <w:t xml:space="preserve"> </w:t>
                            </w:r>
                            <w:r>
                              <w:rPr>
                                <w:color w:val="221F1F"/>
                              </w:rPr>
                              <w:t>payee</w:t>
                            </w:r>
                            <w:r>
                              <w:rPr>
                                <w:color w:val="221F1F"/>
                                <w:spacing w:val="-10"/>
                              </w:rPr>
                              <w:t xml:space="preserve"> </w:t>
                            </w:r>
                            <w:r>
                              <w:rPr>
                                <w:color w:val="221F1F"/>
                              </w:rPr>
                              <w:t>before</w:t>
                            </w:r>
                            <w:r>
                              <w:rPr>
                                <w:color w:val="221F1F"/>
                                <w:spacing w:val="-10"/>
                              </w:rPr>
                              <w:t xml:space="preserve"> </w:t>
                            </w:r>
                            <w:r>
                              <w:rPr>
                                <w:color w:val="221F1F"/>
                              </w:rPr>
                              <w:t>the</w:t>
                            </w:r>
                            <w:r>
                              <w:rPr>
                                <w:color w:val="221F1F"/>
                                <w:spacing w:val="-10"/>
                              </w:rPr>
                              <w:t xml:space="preserve"> </w:t>
                            </w:r>
                            <w:r>
                              <w:rPr>
                                <w:color w:val="221F1F"/>
                              </w:rPr>
                              <w:t>participant</w:t>
                            </w:r>
                            <w:r>
                              <w:rPr>
                                <w:color w:val="221F1F"/>
                                <w:spacing w:val="-9"/>
                              </w:rPr>
                              <w:t xml:space="preserve"> </w:t>
                            </w:r>
                            <w:r>
                              <w:rPr>
                                <w:color w:val="221F1F"/>
                              </w:rPr>
                              <w:t>effectively ends the alternate payee’s entitlement to any portion of the participant’s survivor benefit.</w:t>
                            </w:r>
                          </w:p>
                        </w:txbxContent>
                      </wps:txbx>
                      <wps:bodyPr wrap="square" lIns="0" tIns="0" rIns="0" bIns="0" rtlCol="0"/>
                    </wps:wsp>
                  </a:graphicData>
                </a:graphic>
              </wp:anchor>
            </w:drawing>
          </mc:Choice>
          <mc:Fallback>
            <w:pict>
              <v:shape id="Textbox 684" o:spid="_x0000_s1703" type="#_x0000_t202" style="width:413.5pt;height:29.05pt;margin-top:511.2pt;margin-left:88.95pt;mso-position-horizontal-relative:page;mso-position-vertical-relative:page;mso-wrap-distance-bottom:0;mso-wrap-distance-left:0;mso-wrap-distance-right:0;mso-wrap-distance-top:0;mso-wrap-style:square;position:absolute;visibility:visible;v-text-anchor:top;z-index:-250273792" filled="f" stroked="f">
                <v:textbox inset="0,0,0,0">
                  <w:txbxContent>
                    <w:p w:rsidR="00D73FD5" w14:paraId="6A0370BF" w14:textId="77777777">
                      <w:pPr>
                        <w:pStyle w:val="BodyText"/>
                        <w:spacing w:before="16" w:line="261" w:lineRule="auto"/>
                        <w:ind w:right="17"/>
                      </w:pPr>
                      <w:r>
                        <w:rPr>
                          <w:color w:val="221F1F"/>
                        </w:rPr>
                        <w:t>In</w:t>
                      </w:r>
                      <w:r>
                        <w:rPr>
                          <w:color w:val="221F1F"/>
                          <w:spacing w:val="-10"/>
                        </w:rPr>
                        <w:t xml:space="preserve"> </w:t>
                      </w:r>
                      <w:r>
                        <w:rPr>
                          <w:color w:val="221F1F"/>
                        </w:rPr>
                        <w:t>a</w:t>
                      </w:r>
                      <w:r>
                        <w:rPr>
                          <w:color w:val="221F1F"/>
                          <w:spacing w:val="-10"/>
                        </w:rPr>
                        <w:t xml:space="preserve"> </w:t>
                      </w:r>
                      <w:r>
                        <w:rPr>
                          <w:color w:val="221F1F"/>
                        </w:rPr>
                        <w:t>treat-as-spouse</w:t>
                      </w:r>
                      <w:r>
                        <w:rPr>
                          <w:color w:val="221F1F"/>
                          <w:spacing w:val="-10"/>
                        </w:rPr>
                        <w:t xml:space="preserve"> </w:t>
                      </w:r>
                      <w:r>
                        <w:rPr>
                          <w:color w:val="221F1F"/>
                        </w:rPr>
                        <w:t>QDRO,</w:t>
                      </w:r>
                      <w:r>
                        <w:rPr>
                          <w:color w:val="221F1F"/>
                          <w:spacing w:val="-9"/>
                        </w:rPr>
                        <w:t xml:space="preserve"> </w:t>
                      </w:r>
                      <w:r>
                        <w:rPr>
                          <w:color w:val="221F1F"/>
                        </w:rPr>
                        <w:t>the</w:t>
                      </w:r>
                      <w:r>
                        <w:rPr>
                          <w:color w:val="221F1F"/>
                          <w:spacing w:val="-10"/>
                        </w:rPr>
                        <w:t xml:space="preserve"> </w:t>
                      </w:r>
                      <w:r>
                        <w:rPr>
                          <w:color w:val="221F1F"/>
                        </w:rPr>
                        <w:t>death</w:t>
                      </w:r>
                      <w:r>
                        <w:rPr>
                          <w:color w:val="221F1F"/>
                          <w:spacing w:val="-9"/>
                        </w:rPr>
                        <w:t xml:space="preserve"> </w:t>
                      </w:r>
                      <w:r>
                        <w:rPr>
                          <w:color w:val="221F1F"/>
                        </w:rPr>
                        <w:t>of</w:t>
                      </w:r>
                      <w:r>
                        <w:rPr>
                          <w:color w:val="221F1F"/>
                          <w:spacing w:val="-10"/>
                        </w:rPr>
                        <w:t xml:space="preserve"> </w:t>
                      </w:r>
                      <w:r>
                        <w:rPr>
                          <w:color w:val="221F1F"/>
                        </w:rPr>
                        <w:t>the</w:t>
                      </w:r>
                      <w:r>
                        <w:rPr>
                          <w:color w:val="221F1F"/>
                          <w:spacing w:val="-10"/>
                        </w:rPr>
                        <w:t xml:space="preserve"> </w:t>
                      </w:r>
                      <w:r>
                        <w:rPr>
                          <w:color w:val="221F1F"/>
                        </w:rPr>
                        <w:t>alternate</w:t>
                      </w:r>
                      <w:r>
                        <w:rPr>
                          <w:color w:val="221F1F"/>
                          <w:spacing w:val="-13"/>
                        </w:rPr>
                        <w:t xml:space="preserve"> </w:t>
                      </w:r>
                      <w:r>
                        <w:rPr>
                          <w:color w:val="221F1F"/>
                        </w:rPr>
                        <w:t>payee</w:t>
                      </w:r>
                      <w:r>
                        <w:rPr>
                          <w:color w:val="221F1F"/>
                          <w:spacing w:val="-10"/>
                        </w:rPr>
                        <w:t xml:space="preserve"> </w:t>
                      </w:r>
                      <w:r>
                        <w:rPr>
                          <w:color w:val="221F1F"/>
                        </w:rPr>
                        <w:t>before</w:t>
                      </w:r>
                      <w:r>
                        <w:rPr>
                          <w:color w:val="221F1F"/>
                          <w:spacing w:val="-10"/>
                        </w:rPr>
                        <w:t xml:space="preserve"> </w:t>
                      </w:r>
                      <w:r>
                        <w:rPr>
                          <w:color w:val="221F1F"/>
                        </w:rPr>
                        <w:t>the</w:t>
                      </w:r>
                      <w:r>
                        <w:rPr>
                          <w:color w:val="221F1F"/>
                          <w:spacing w:val="-10"/>
                        </w:rPr>
                        <w:t xml:space="preserve"> </w:t>
                      </w:r>
                      <w:r>
                        <w:rPr>
                          <w:color w:val="221F1F"/>
                        </w:rPr>
                        <w:t>participant</w:t>
                      </w:r>
                      <w:r>
                        <w:rPr>
                          <w:color w:val="221F1F"/>
                          <w:spacing w:val="-9"/>
                        </w:rPr>
                        <w:t xml:space="preserve"> </w:t>
                      </w:r>
                      <w:r>
                        <w:rPr>
                          <w:color w:val="221F1F"/>
                        </w:rPr>
                        <w:t>effectively ends the alternate payee’s entitlement to any portion of the participant’s survivor benefit.</w:t>
                      </w:r>
                    </w:p>
                  </w:txbxContent>
                </v:textbox>
              </v:shape>
            </w:pict>
          </mc:Fallback>
        </mc:AlternateContent>
      </w:r>
      <w:r>
        <w:rPr>
          <w:noProof/>
        </w:rPr>
        <mc:AlternateContent>
          <mc:Choice Requires="wps">
            <w:drawing>
              <wp:anchor distT="0" distB="0" distL="0" distR="0" simplePos="0" relativeHeight="253043712" behindDoc="1" locked="0" layoutInCell="1" allowOverlap="1">
                <wp:simplePos x="0" y="0"/>
                <wp:positionH relativeFrom="page">
                  <wp:posOffset>1130031</wp:posOffset>
                </wp:positionH>
                <wp:positionV relativeFrom="page">
                  <wp:posOffset>7120132</wp:posOffset>
                </wp:positionV>
                <wp:extent cx="5206365" cy="352425"/>
                <wp:effectExtent l="0" t="0" r="0" b="0"/>
                <wp:wrapNone/>
                <wp:docPr id="685" name="Textbox 685"/>
                <wp:cNvGraphicFramePr/>
                <a:graphic xmlns:a="http://schemas.openxmlformats.org/drawingml/2006/main">
                  <a:graphicData uri="http://schemas.microsoft.com/office/word/2010/wordprocessingShape">
                    <wps:wsp xmlns:wps="http://schemas.microsoft.com/office/word/2010/wordprocessingShape">
                      <wps:cNvSpPr txBox="1"/>
                      <wps:spPr>
                        <a:xfrm>
                          <a:off x="0" y="0"/>
                          <a:ext cx="5206365" cy="352425"/>
                        </a:xfrm>
                        <a:prstGeom prst="rect">
                          <a:avLst/>
                        </a:prstGeom>
                      </wps:spPr>
                      <wps:txbx>
                        <w:txbxContent>
                          <w:p w:rsidR="00D73FD5" w14:textId="77777777">
                            <w:pPr>
                              <w:spacing w:line="276" w:lineRule="auto"/>
                              <w:ind w:left="20" w:right="17"/>
                              <w:rPr>
                                <w:rFonts w:ascii="Arial" w:hAnsi="Arial"/>
                                <w:b/>
                                <w:sz w:val="21"/>
                              </w:rPr>
                            </w:pPr>
                            <w:r>
                              <w:rPr>
                                <w:rFonts w:ascii="Arial" w:hAnsi="Arial"/>
                                <w:b/>
                                <w:color w:val="3D67A1"/>
                                <w:sz w:val="21"/>
                              </w:rPr>
                              <w:t>SECTION</w:t>
                            </w:r>
                            <w:r>
                              <w:rPr>
                                <w:rFonts w:ascii="Arial" w:hAnsi="Arial"/>
                                <w:b/>
                                <w:color w:val="3D67A1"/>
                                <w:spacing w:val="-7"/>
                                <w:sz w:val="21"/>
                              </w:rPr>
                              <w:t xml:space="preserve"> </w:t>
                            </w:r>
                            <w:r>
                              <w:rPr>
                                <w:rFonts w:ascii="Arial" w:hAnsi="Arial"/>
                                <w:b/>
                                <w:color w:val="3D67A1"/>
                                <w:sz w:val="21"/>
                              </w:rPr>
                              <w:t>11.</w:t>
                            </w:r>
                            <w:r>
                              <w:rPr>
                                <w:rFonts w:ascii="Arial" w:hAnsi="Arial"/>
                                <w:b/>
                                <w:color w:val="3D67A1"/>
                                <w:spacing w:val="25"/>
                                <w:sz w:val="21"/>
                              </w:rPr>
                              <w:t xml:space="preserve"> </w:t>
                            </w:r>
                            <w:r>
                              <w:rPr>
                                <w:rFonts w:ascii="Arial" w:hAnsi="Arial"/>
                                <w:b/>
                                <w:color w:val="3D67A1"/>
                                <w:sz w:val="21"/>
                              </w:rPr>
                              <w:t>OTHER</w:t>
                            </w:r>
                            <w:r>
                              <w:rPr>
                                <w:rFonts w:ascii="Arial" w:hAnsi="Arial"/>
                                <w:b/>
                                <w:color w:val="3D67A1"/>
                                <w:spacing w:val="-4"/>
                                <w:sz w:val="21"/>
                              </w:rPr>
                              <w:t xml:space="preserve"> </w:t>
                            </w:r>
                            <w:r>
                              <w:rPr>
                                <w:rFonts w:ascii="Arial" w:hAnsi="Arial"/>
                                <w:b/>
                                <w:color w:val="3D67A1"/>
                                <w:sz w:val="21"/>
                              </w:rPr>
                              <w:t>REQUIREMENTS–SEE</w:t>
                            </w:r>
                            <w:r>
                              <w:rPr>
                                <w:rFonts w:ascii="Arial" w:hAnsi="Arial"/>
                                <w:b/>
                                <w:color w:val="3D67A1"/>
                                <w:spacing w:val="-7"/>
                                <w:sz w:val="21"/>
                              </w:rPr>
                              <w:t xml:space="preserve"> </w:t>
                            </w:r>
                            <w:r>
                              <w:rPr>
                                <w:rFonts w:ascii="Arial" w:hAnsi="Arial"/>
                                <w:b/>
                                <w:color w:val="3D67A1"/>
                                <w:sz w:val="21"/>
                              </w:rPr>
                              <w:t>INSTRUCTIONS</w:t>
                            </w:r>
                            <w:r>
                              <w:rPr>
                                <w:rFonts w:ascii="Arial" w:hAnsi="Arial"/>
                                <w:b/>
                                <w:color w:val="3D67A1"/>
                                <w:spacing w:val="-7"/>
                                <w:sz w:val="21"/>
                              </w:rPr>
                              <w:t xml:space="preserve"> </w:t>
                            </w:r>
                            <w:r>
                              <w:rPr>
                                <w:rFonts w:ascii="Arial" w:hAnsi="Arial"/>
                                <w:b/>
                                <w:color w:val="3D67A1"/>
                                <w:sz w:val="21"/>
                              </w:rPr>
                              <w:t>FOR</w:t>
                            </w:r>
                            <w:r>
                              <w:rPr>
                                <w:rFonts w:ascii="Arial" w:hAnsi="Arial"/>
                                <w:b/>
                                <w:color w:val="3D67A1"/>
                                <w:spacing w:val="-4"/>
                                <w:sz w:val="21"/>
                              </w:rPr>
                              <w:t xml:space="preserve"> </w:t>
                            </w:r>
                            <w:r>
                              <w:rPr>
                                <w:rFonts w:ascii="Arial" w:hAnsi="Arial"/>
                                <w:b/>
                                <w:color w:val="3D67A1"/>
                                <w:sz w:val="21"/>
                              </w:rPr>
                              <w:t>SECTION</w:t>
                            </w:r>
                            <w:r>
                              <w:rPr>
                                <w:rFonts w:ascii="Arial" w:hAnsi="Arial"/>
                                <w:b/>
                                <w:color w:val="3D67A1"/>
                                <w:spacing w:val="-7"/>
                                <w:sz w:val="21"/>
                              </w:rPr>
                              <w:t xml:space="preserve"> </w:t>
                            </w:r>
                            <w:r>
                              <w:rPr>
                                <w:rFonts w:ascii="Arial" w:hAnsi="Arial"/>
                                <w:b/>
                                <w:color w:val="3D67A1"/>
                                <w:sz w:val="21"/>
                              </w:rPr>
                              <w:t>11</w:t>
                            </w:r>
                            <w:r>
                              <w:rPr>
                                <w:rFonts w:ascii="Arial" w:hAnsi="Arial"/>
                                <w:b/>
                                <w:color w:val="3D67A1"/>
                                <w:spacing w:val="-5"/>
                                <w:sz w:val="21"/>
                              </w:rPr>
                              <w:t xml:space="preserve"> </w:t>
                            </w:r>
                            <w:r>
                              <w:rPr>
                                <w:rFonts w:ascii="Arial" w:hAnsi="Arial"/>
                                <w:b/>
                                <w:color w:val="3D67A1"/>
                                <w:sz w:val="21"/>
                              </w:rPr>
                              <w:t>OF MODEL QDRO INSTRUCTIONS.</w:t>
                            </w:r>
                          </w:p>
                        </w:txbxContent>
                      </wps:txbx>
                      <wps:bodyPr wrap="square" lIns="0" tIns="0" rIns="0" bIns="0" rtlCol="0"/>
                    </wps:wsp>
                  </a:graphicData>
                </a:graphic>
              </wp:anchor>
            </w:drawing>
          </mc:Choice>
          <mc:Fallback>
            <w:pict>
              <v:shape id="Textbox 685" o:spid="_x0000_s1704" type="#_x0000_t202" style="width:409.95pt;height:27.75pt;margin-top:560.65pt;margin-left:89pt;mso-position-horizontal-relative:page;mso-position-vertical-relative:page;mso-wrap-distance-bottom:0;mso-wrap-distance-left:0;mso-wrap-distance-right:0;mso-wrap-distance-top:0;mso-wrap-style:square;position:absolute;visibility:visible;v-text-anchor:top;z-index:-250271744" filled="f" stroked="f">
                <v:textbox inset="0,0,0,0">
                  <w:txbxContent>
                    <w:p w:rsidR="00D73FD5" w14:paraId="6A0370C0" w14:textId="77777777">
                      <w:pPr>
                        <w:spacing w:line="276" w:lineRule="auto"/>
                        <w:ind w:left="20" w:right="17"/>
                        <w:rPr>
                          <w:rFonts w:ascii="Arial" w:hAnsi="Arial"/>
                          <w:b/>
                          <w:sz w:val="21"/>
                        </w:rPr>
                      </w:pPr>
                      <w:r>
                        <w:rPr>
                          <w:rFonts w:ascii="Arial" w:hAnsi="Arial"/>
                          <w:b/>
                          <w:color w:val="3D67A1"/>
                          <w:sz w:val="21"/>
                        </w:rPr>
                        <w:t>SECTION</w:t>
                      </w:r>
                      <w:r>
                        <w:rPr>
                          <w:rFonts w:ascii="Arial" w:hAnsi="Arial"/>
                          <w:b/>
                          <w:color w:val="3D67A1"/>
                          <w:spacing w:val="-7"/>
                          <w:sz w:val="21"/>
                        </w:rPr>
                        <w:t xml:space="preserve"> </w:t>
                      </w:r>
                      <w:r>
                        <w:rPr>
                          <w:rFonts w:ascii="Arial" w:hAnsi="Arial"/>
                          <w:b/>
                          <w:color w:val="3D67A1"/>
                          <w:sz w:val="21"/>
                        </w:rPr>
                        <w:t>11.</w:t>
                      </w:r>
                      <w:r>
                        <w:rPr>
                          <w:rFonts w:ascii="Arial" w:hAnsi="Arial"/>
                          <w:b/>
                          <w:color w:val="3D67A1"/>
                          <w:spacing w:val="25"/>
                          <w:sz w:val="21"/>
                        </w:rPr>
                        <w:t xml:space="preserve"> </w:t>
                      </w:r>
                      <w:r>
                        <w:rPr>
                          <w:rFonts w:ascii="Arial" w:hAnsi="Arial"/>
                          <w:b/>
                          <w:color w:val="3D67A1"/>
                          <w:sz w:val="21"/>
                        </w:rPr>
                        <w:t>OTHER</w:t>
                      </w:r>
                      <w:r>
                        <w:rPr>
                          <w:rFonts w:ascii="Arial" w:hAnsi="Arial"/>
                          <w:b/>
                          <w:color w:val="3D67A1"/>
                          <w:spacing w:val="-4"/>
                          <w:sz w:val="21"/>
                        </w:rPr>
                        <w:t xml:space="preserve"> </w:t>
                      </w:r>
                      <w:r>
                        <w:rPr>
                          <w:rFonts w:ascii="Arial" w:hAnsi="Arial"/>
                          <w:b/>
                          <w:color w:val="3D67A1"/>
                          <w:sz w:val="21"/>
                        </w:rPr>
                        <w:t>REQUIREMENTS–SEE</w:t>
                      </w:r>
                      <w:r>
                        <w:rPr>
                          <w:rFonts w:ascii="Arial" w:hAnsi="Arial"/>
                          <w:b/>
                          <w:color w:val="3D67A1"/>
                          <w:spacing w:val="-7"/>
                          <w:sz w:val="21"/>
                        </w:rPr>
                        <w:t xml:space="preserve"> </w:t>
                      </w:r>
                      <w:r>
                        <w:rPr>
                          <w:rFonts w:ascii="Arial" w:hAnsi="Arial"/>
                          <w:b/>
                          <w:color w:val="3D67A1"/>
                          <w:sz w:val="21"/>
                        </w:rPr>
                        <w:t>INSTRUCTIONS</w:t>
                      </w:r>
                      <w:r>
                        <w:rPr>
                          <w:rFonts w:ascii="Arial" w:hAnsi="Arial"/>
                          <w:b/>
                          <w:color w:val="3D67A1"/>
                          <w:spacing w:val="-7"/>
                          <w:sz w:val="21"/>
                        </w:rPr>
                        <w:t xml:space="preserve"> </w:t>
                      </w:r>
                      <w:r>
                        <w:rPr>
                          <w:rFonts w:ascii="Arial" w:hAnsi="Arial"/>
                          <w:b/>
                          <w:color w:val="3D67A1"/>
                          <w:sz w:val="21"/>
                        </w:rPr>
                        <w:t>FOR</w:t>
                      </w:r>
                      <w:r>
                        <w:rPr>
                          <w:rFonts w:ascii="Arial" w:hAnsi="Arial"/>
                          <w:b/>
                          <w:color w:val="3D67A1"/>
                          <w:spacing w:val="-4"/>
                          <w:sz w:val="21"/>
                        </w:rPr>
                        <w:t xml:space="preserve"> </w:t>
                      </w:r>
                      <w:r>
                        <w:rPr>
                          <w:rFonts w:ascii="Arial" w:hAnsi="Arial"/>
                          <w:b/>
                          <w:color w:val="3D67A1"/>
                          <w:sz w:val="21"/>
                        </w:rPr>
                        <w:t>SECTION</w:t>
                      </w:r>
                      <w:r>
                        <w:rPr>
                          <w:rFonts w:ascii="Arial" w:hAnsi="Arial"/>
                          <w:b/>
                          <w:color w:val="3D67A1"/>
                          <w:spacing w:val="-7"/>
                          <w:sz w:val="21"/>
                        </w:rPr>
                        <w:t xml:space="preserve"> </w:t>
                      </w:r>
                      <w:r>
                        <w:rPr>
                          <w:rFonts w:ascii="Arial" w:hAnsi="Arial"/>
                          <w:b/>
                          <w:color w:val="3D67A1"/>
                          <w:sz w:val="21"/>
                        </w:rPr>
                        <w:t>11</w:t>
                      </w:r>
                      <w:r>
                        <w:rPr>
                          <w:rFonts w:ascii="Arial" w:hAnsi="Arial"/>
                          <w:b/>
                          <w:color w:val="3D67A1"/>
                          <w:spacing w:val="-5"/>
                          <w:sz w:val="21"/>
                        </w:rPr>
                        <w:t xml:space="preserve"> </w:t>
                      </w:r>
                      <w:r>
                        <w:rPr>
                          <w:rFonts w:ascii="Arial" w:hAnsi="Arial"/>
                          <w:b/>
                          <w:color w:val="3D67A1"/>
                          <w:sz w:val="21"/>
                        </w:rPr>
                        <w:t>OF MODEL QDRO INSTRUCTIONS.</w:t>
                      </w:r>
                    </w:p>
                  </w:txbxContent>
                </v:textbox>
              </v:shape>
            </w:pict>
          </mc:Fallback>
        </mc:AlternateContent>
      </w:r>
      <w:r>
        <w:rPr>
          <w:noProof/>
        </w:rPr>
        <mc:AlternateContent>
          <mc:Choice Requires="wps">
            <w:drawing>
              <wp:anchor distT="0" distB="0" distL="0" distR="0" simplePos="0" relativeHeight="253045760" behindDoc="1" locked="0" layoutInCell="1" allowOverlap="1">
                <wp:simplePos x="0" y="0"/>
                <wp:positionH relativeFrom="page">
                  <wp:posOffset>1130300</wp:posOffset>
                </wp:positionH>
                <wp:positionV relativeFrom="page">
                  <wp:posOffset>7741924</wp:posOffset>
                </wp:positionV>
                <wp:extent cx="5370830" cy="352425"/>
                <wp:effectExtent l="0" t="0" r="0" b="0"/>
                <wp:wrapNone/>
                <wp:docPr id="686" name="Textbox 686"/>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0830" cy="352425"/>
                        </a:xfrm>
                        <a:prstGeom prst="rect">
                          <a:avLst/>
                        </a:prstGeom>
                      </wps:spPr>
                      <wps:txbx>
                        <w:txbxContent>
                          <w:p w:rsidR="00D73FD5" w14:textId="77777777">
                            <w:pPr>
                              <w:spacing w:line="276" w:lineRule="auto"/>
                              <w:ind w:left="20" w:right="17"/>
                              <w:rPr>
                                <w:rFonts w:ascii="Arial" w:hAnsi="Arial"/>
                                <w:b/>
                                <w:sz w:val="21"/>
                              </w:rPr>
                            </w:pPr>
                            <w:r>
                              <w:rPr>
                                <w:rFonts w:ascii="Arial" w:hAnsi="Arial"/>
                                <w:b/>
                                <w:color w:val="3D67A1"/>
                                <w:sz w:val="21"/>
                              </w:rPr>
                              <w:t>SECTION</w:t>
                            </w:r>
                            <w:r>
                              <w:rPr>
                                <w:rFonts w:ascii="Arial" w:hAnsi="Arial"/>
                                <w:b/>
                                <w:color w:val="3D67A1"/>
                                <w:spacing w:val="-5"/>
                                <w:sz w:val="21"/>
                              </w:rPr>
                              <w:t xml:space="preserve"> </w:t>
                            </w:r>
                            <w:r>
                              <w:rPr>
                                <w:rFonts w:ascii="Arial" w:hAnsi="Arial"/>
                                <w:b/>
                                <w:color w:val="3D67A1"/>
                                <w:sz w:val="21"/>
                              </w:rPr>
                              <w:t>12.</w:t>
                            </w:r>
                            <w:r>
                              <w:rPr>
                                <w:rFonts w:ascii="Arial" w:hAnsi="Arial"/>
                                <w:b/>
                                <w:color w:val="3D67A1"/>
                                <w:spacing w:val="-7"/>
                                <w:sz w:val="21"/>
                              </w:rPr>
                              <w:t xml:space="preserve"> </w:t>
                            </w:r>
                            <w:r>
                              <w:rPr>
                                <w:rFonts w:ascii="Arial" w:hAnsi="Arial"/>
                                <w:b/>
                                <w:color w:val="3D67A1"/>
                                <w:sz w:val="21"/>
                              </w:rPr>
                              <w:t>RESERVATION</w:t>
                            </w:r>
                            <w:r>
                              <w:rPr>
                                <w:rFonts w:ascii="Arial" w:hAnsi="Arial"/>
                                <w:b/>
                                <w:color w:val="3D67A1"/>
                                <w:spacing w:val="-5"/>
                                <w:sz w:val="21"/>
                              </w:rPr>
                              <w:t xml:space="preserve"> </w:t>
                            </w:r>
                            <w:r>
                              <w:rPr>
                                <w:rFonts w:ascii="Arial" w:hAnsi="Arial"/>
                                <w:b/>
                                <w:color w:val="3D67A1"/>
                                <w:sz w:val="21"/>
                              </w:rPr>
                              <w:t>OF</w:t>
                            </w:r>
                            <w:r>
                              <w:rPr>
                                <w:rFonts w:ascii="Arial" w:hAnsi="Arial"/>
                                <w:b/>
                                <w:color w:val="3D67A1"/>
                                <w:spacing w:val="-5"/>
                                <w:sz w:val="21"/>
                              </w:rPr>
                              <w:t xml:space="preserve"> </w:t>
                            </w:r>
                            <w:r>
                              <w:rPr>
                                <w:rFonts w:ascii="Arial" w:hAnsi="Arial"/>
                                <w:b/>
                                <w:color w:val="3D67A1"/>
                                <w:sz w:val="21"/>
                              </w:rPr>
                              <w:t>JURISDICTION–SEE</w:t>
                            </w:r>
                            <w:r>
                              <w:rPr>
                                <w:rFonts w:ascii="Arial" w:hAnsi="Arial"/>
                                <w:b/>
                                <w:color w:val="3D67A1"/>
                                <w:spacing w:val="-5"/>
                                <w:sz w:val="21"/>
                              </w:rPr>
                              <w:t xml:space="preserve"> </w:t>
                            </w:r>
                            <w:r>
                              <w:rPr>
                                <w:rFonts w:ascii="Arial" w:hAnsi="Arial"/>
                                <w:b/>
                                <w:color w:val="3D67A1"/>
                                <w:sz w:val="21"/>
                              </w:rPr>
                              <w:t>INSTRUCTIONS</w:t>
                            </w:r>
                            <w:r>
                              <w:rPr>
                                <w:rFonts w:ascii="Arial" w:hAnsi="Arial"/>
                                <w:b/>
                                <w:color w:val="3D67A1"/>
                                <w:spacing w:val="-5"/>
                                <w:sz w:val="21"/>
                              </w:rPr>
                              <w:t xml:space="preserve"> </w:t>
                            </w:r>
                            <w:r>
                              <w:rPr>
                                <w:rFonts w:ascii="Arial" w:hAnsi="Arial"/>
                                <w:b/>
                                <w:color w:val="3D67A1"/>
                                <w:sz w:val="21"/>
                              </w:rPr>
                              <w:t>FOR</w:t>
                            </w:r>
                            <w:r>
                              <w:rPr>
                                <w:rFonts w:ascii="Arial" w:hAnsi="Arial"/>
                                <w:b/>
                                <w:color w:val="3D67A1"/>
                                <w:spacing w:val="-5"/>
                                <w:sz w:val="21"/>
                              </w:rPr>
                              <w:t xml:space="preserve"> </w:t>
                            </w:r>
                            <w:r>
                              <w:rPr>
                                <w:rFonts w:ascii="Arial" w:hAnsi="Arial"/>
                                <w:b/>
                                <w:color w:val="3D67A1"/>
                                <w:sz w:val="21"/>
                              </w:rPr>
                              <w:t>SECTION 12 OF MODEL QDRO INSTRUCTIONS.</w:t>
                            </w:r>
                          </w:p>
                        </w:txbxContent>
                      </wps:txbx>
                      <wps:bodyPr wrap="square" lIns="0" tIns="0" rIns="0" bIns="0" rtlCol="0"/>
                    </wps:wsp>
                  </a:graphicData>
                </a:graphic>
              </wp:anchor>
            </w:drawing>
          </mc:Choice>
          <mc:Fallback>
            <w:pict>
              <v:shape id="Textbox 686" o:spid="_x0000_s1705" type="#_x0000_t202" style="width:422.9pt;height:27.75pt;margin-top:609.6pt;margin-left:89pt;mso-position-horizontal-relative:page;mso-position-vertical-relative:page;mso-wrap-distance-bottom:0;mso-wrap-distance-left:0;mso-wrap-distance-right:0;mso-wrap-distance-top:0;mso-wrap-style:square;position:absolute;visibility:visible;v-text-anchor:top;z-index:-250269696" filled="f" stroked="f">
                <v:textbox inset="0,0,0,0">
                  <w:txbxContent>
                    <w:p w:rsidR="00D73FD5" w14:paraId="6A0370C1" w14:textId="77777777">
                      <w:pPr>
                        <w:spacing w:line="276" w:lineRule="auto"/>
                        <w:ind w:left="20" w:right="17"/>
                        <w:rPr>
                          <w:rFonts w:ascii="Arial" w:hAnsi="Arial"/>
                          <w:b/>
                          <w:sz w:val="21"/>
                        </w:rPr>
                      </w:pPr>
                      <w:r>
                        <w:rPr>
                          <w:rFonts w:ascii="Arial" w:hAnsi="Arial"/>
                          <w:b/>
                          <w:color w:val="3D67A1"/>
                          <w:sz w:val="21"/>
                        </w:rPr>
                        <w:t>SECTION</w:t>
                      </w:r>
                      <w:r>
                        <w:rPr>
                          <w:rFonts w:ascii="Arial" w:hAnsi="Arial"/>
                          <w:b/>
                          <w:color w:val="3D67A1"/>
                          <w:spacing w:val="-5"/>
                          <w:sz w:val="21"/>
                        </w:rPr>
                        <w:t xml:space="preserve"> </w:t>
                      </w:r>
                      <w:r>
                        <w:rPr>
                          <w:rFonts w:ascii="Arial" w:hAnsi="Arial"/>
                          <w:b/>
                          <w:color w:val="3D67A1"/>
                          <w:sz w:val="21"/>
                        </w:rPr>
                        <w:t>12.</w:t>
                      </w:r>
                      <w:r>
                        <w:rPr>
                          <w:rFonts w:ascii="Arial" w:hAnsi="Arial"/>
                          <w:b/>
                          <w:color w:val="3D67A1"/>
                          <w:spacing w:val="-7"/>
                          <w:sz w:val="21"/>
                        </w:rPr>
                        <w:t xml:space="preserve"> </w:t>
                      </w:r>
                      <w:r>
                        <w:rPr>
                          <w:rFonts w:ascii="Arial" w:hAnsi="Arial"/>
                          <w:b/>
                          <w:color w:val="3D67A1"/>
                          <w:sz w:val="21"/>
                        </w:rPr>
                        <w:t>RESERVATION</w:t>
                      </w:r>
                      <w:r>
                        <w:rPr>
                          <w:rFonts w:ascii="Arial" w:hAnsi="Arial"/>
                          <w:b/>
                          <w:color w:val="3D67A1"/>
                          <w:spacing w:val="-5"/>
                          <w:sz w:val="21"/>
                        </w:rPr>
                        <w:t xml:space="preserve"> </w:t>
                      </w:r>
                      <w:r>
                        <w:rPr>
                          <w:rFonts w:ascii="Arial" w:hAnsi="Arial"/>
                          <w:b/>
                          <w:color w:val="3D67A1"/>
                          <w:sz w:val="21"/>
                        </w:rPr>
                        <w:t>OF</w:t>
                      </w:r>
                      <w:r>
                        <w:rPr>
                          <w:rFonts w:ascii="Arial" w:hAnsi="Arial"/>
                          <w:b/>
                          <w:color w:val="3D67A1"/>
                          <w:spacing w:val="-5"/>
                          <w:sz w:val="21"/>
                        </w:rPr>
                        <w:t xml:space="preserve"> </w:t>
                      </w:r>
                      <w:r>
                        <w:rPr>
                          <w:rFonts w:ascii="Arial" w:hAnsi="Arial"/>
                          <w:b/>
                          <w:color w:val="3D67A1"/>
                          <w:sz w:val="21"/>
                        </w:rPr>
                        <w:t>JURISDICTION–SEE</w:t>
                      </w:r>
                      <w:r>
                        <w:rPr>
                          <w:rFonts w:ascii="Arial" w:hAnsi="Arial"/>
                          <w:b/>
                          <w:color w:val="3D67A1"/>
                          <w:spacing w:val="-5"/>
                          <w:sz w:val="21"/>
                        </w:rPr>
                        <w:t xml:space="preserve"> </w:t>
                      </w:r>
                      <w:r>
                        <w:rPr>
                          <w:rFonts w:ascii="Arial" w:hAnsi="Arial"/>
                          <w:b/>
                          <w:color w:val="3D67A1"/>
                          <w:sz w:val="21"/>
                        </w:rPr>
                        <w:t>INSTRUCTIONS</w:t>
                      </w:r>
                      <w:r>
                        <w:rPr>
                          <w:rFonts w:ascii="Arial" w:hAnsi="Arial"/>
                          <w:b/>
                          <w:color w:val="3D67A1"/>
                          <w:spacing w:val="-5"/>
                          <w:sz w:val="21"/>
                        </w:rPr>
                        <w:t xml:space="preserve"> </w:t>
                      </w:r>
                      <w:r>
                        <w:rPr>
                          <w:rFonts w:ascii="Arial" w:hAnsi="Arial"/>
                          <w:b/>
                          <w:color w:val="3D67A1"/>
                          <w:sz w:val="21"/>
                        </w:rPr>
                        <w:t>FOR</w:t>
                      </w:r>
                      <w:r>
                        <w:rPr>
                          <w:rFonts w:ascii="Arial" w:hAnsi="Arial"/>
                          <w:b/>
                          <w:color w:val="3D67A1"/>
                          <w:spacing w:val="-5"/>
                          <w:sz w:val="21"/>
                        </w:rPr>
                        <w:t xml:space="preserve"> </w:t>
                      </w:r>
                      <w:r>
                        <w:rPr>
                          <w:rFonts w:ascii="Arial" w:hAnsi="Arial"/>
                          <w:b/>
                          <w:color w:val="3D67A1"/>
                          <w:sz w:val="21"/>
                        </w:rPr>
                        <w:t>SECTION 12 OF MODEL QDRO INSTRUCTIONS.</w:t>
                      </w:r>
                    </w:p>
                  </w:txbxContent>
                </v:textbox>
              </v:shape>
            </w:pict>
          </mc:Fallback>
        </mc:AlternateContent>
      </w:r>
      <w:r>
        <w:rPr>
          <w:noProof/>
        </w:rPr>
        <mc:AlternateContent>
          <mc:Choice Requires="wps">
            <w:drawing>
              <wp:anchor distT="0" distB="0" distL="0" distR="0" simplePos="0" relativeHeight="25304780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687" name="Textbox 6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49</w:t>
                            </w:r>
                          </w:p>
                        </w:txbxContent>
                      </wps:txbx>
                      <wps:bodyPr wrap="square" lIns="0" tIns="0" rIns="0" bIns="0" rtlCol="0"/>
                    </wps:wsp>
                  </a:graphicData>
                </a:graphic>
              </wp:anchor>
            </w:drawing>
          </mc:Choice>
          <mc:Fallback>
            <w:pict>
              <v:shape id="Textbox 687" o:spid="_x0000_s1706"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267648" filled="f" stroked="f">
                <v:textbox inset="0,0,0,0">
                  <w:txbxContent>
                    <w:p w:rsidR="00D73FD5" w14:paraId="6A0370C2" w14:textId="77777777">
                      <w:pPr>
                        <w:spacing w:before="14"/>
                        <w:ind w:left="20"/>
                        <w:rPr>
                          <w:rFonts w:ascii="Arial"/>
                          <w:sz w:val="18"/>
                        </w:rPr>
                      </w:pPr>
                      <w:r>
                        <w:rPr>
                          <w:rFonts w:ascii="Arial"/>
                          <w:color w:val="FFFFFF"/>
                          <w:spacing w:val="-5"/>
                          <w:sz w:val="18"/>
                        </w:rPr>
                        <w:t>49</w:t>
                      </w:r>
                    </w:p>
                  </w:txbxContent>
                </v:textbox>
              </v:shape>
            </w:pict>
          </mc:Fallback>
        </mc:AlternateContent>
      </w:r>
    </w:p>
    <w:p w:rsidR="00D73FD5" w14:paraId="6A036764" w14:textId="77777777">
      <w:pPr>
        <w:rPr>
          <w:sz w:val="2"/>
          <w:szCs w:val="2"/>
        </w:rPr>
        <w:sectPr>
          <w:pgSz w:w="12240" w:h="15840"/>
          <w:pgMar w:top="940" w:right="620" w:bottom="280" w:left="580" w:header="720" w:footer="720" w:gutter="0"/>
          <w:cols w:space="720"/>
        </w:sectPr>
      </w:pPr>
    </w:p>
    <w:p w:rsidR="00D73FD5" w14:paraId="6A036765" w14:textId="77777777">
      <w:pPr>
        <w:rPr>
          <w:sz w:val="2"/>
          <w:szCs w:val="2"/>
        </w:rPr>
      </w:pPr>
      <w:r>
        <w:rPr>
          <w:noProof/>
        </w:rPr>
        <mc:AlternateContent>
          <mc:Choice Requires="wps">
            <w:drawing>
              <wp:anchor distT="0" distB="0" distL="0" distR="0" simplePos="0" relativeHeight="25304985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688" name="Graphic 688"/>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688" o:spid="_x0000_s170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26560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3051904" behindDoc="1" locked="0" layoutInCell="1" allowOverlap="1">
                <wp:simplePos x="0" y="0"/>
                <wp:positionH relativeFrom="page">
                  <wp:posOffset>1152525</wp:posOffset>
                </wp:positionH>
                <wp:positionV relativeFrom="page">
                  <wp:posOffset>1905633</wp:posOffset>
                </wp:positionV>
                <wp:extent cx="5486400" cy="1270"/>
                <wp:effectExtent l="0" t="0" r="0" b="0"/>
                <wp:wrapNone/>
                <wp:docPr id="689" name="Graphic 689"/>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689" o:spid="_x0000_s1708" style="width:6in;height:0.1pt;margin-top:150.05pt;margin-left:90.75pt;mso-position-horizontal-relative:page;mso-position-vertical-relative:page;mso-wrap-distance-bottom:0;mso-wrap-distance-left:0;mso-wrap-distance-right:0;mso-wrap-distance-top:0;mso-wrap-style:square;position:absolute;visibility:visible;v-text-anchor:top;z-index:-250263552" coordsize="5486400,1270" path="m,l5486400,e" filled="f" strokecolor="#496ca7" strokeweight="1pt">
                <v:path arrowok="t"/>
              </v:shape>
            </w:pict>
          </mc:Fallback>
        </mc:AlternateContent>
      </w:r>
      <w:r>
        <w:rPr>
          <w:noProof/>
        </w:rPr>
        <mc:AlternateContent>
          <mc:Choice Requires="wps">
            <w:drawing>
              <wp:anchor distT="0" distB="0" distL="0" distR="0" simplePos="0" relativeHeight="253053952"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690" name="Textbox 690"/>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690" o:spid="_x0000_s1709"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261504" filled="f" stroked="f">
                <v:textbox inset="0,0,0,0">
                  <w:txbxContent>
                    <w:p w:rsidR="00D73FD5" w14:paraId="6A0370C3"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Pr>
          <w:noProof/>
        </w:rPr>
        <mc:AlternateContent>
          <mc:Choice Requires="wps">
            <w:drawing>
              <wp:anchor distT="0" distB="0" distL="0" distR="0" simplePos="0" relativeHeight="253056000" behindDoc="1" locked="0" layoutInCell="1" allowOverlap="1">
                <wp:simplePos x="0" y="0"/>
                <wp:positionH relativeFrom="page">
                  <wp:posOffset>1130121</wp:posOffset>
                </wp:positionH>
                <wp:positionV relativeFrom="page">
                  <wp:posOffset>1438274</wp:posOffset>
                </wp:positionV>
                <wp:extent cx="3322954" cy="453390"/>
                <wp:effectExtent l="0" t="0" r="0" b="0"/>
                <wp:wrapNone/>
                <wp:docPr id="691" name="Textbox 691"/>
                <wp:cNvGraphicFramePr/>
                <a:graphic xmlns:a="http://schemas.openxmlformats.org/drawingml/2006/main">
                  <a:graphicData uri="http://schemas.microsoft.com/office/word/2010/wordprocessingShape">
                    <wps:wsp xmlns:wps="http://schemas.microsoft.com/office/word/2010/wordprocessingShape">
                      <wps:cNvSpPr txBox="1"/>
                      <wps:spPr>
                        <a:xfrm>
                          <a:off x="0" y="0"/>
                          <a:ext cx="3322954" cy="453390"/>
                        </a:xfrm>
                        <a:prstGeom prst="rect">
                          <a:avLst/>
                        </a:prstGeom>
                      </wps:spPr>
                      <wps:txbx>
                        <w:txbxContent>
                          <w:p w:rsidR="00D73FD5" w14:textId="77777777">
                            <w:pPr>
                              <w:spacing w:line="268" w:lineRule="auto"/>
                              <w:ind w:left="20" w:right="17"/>
                              <w:rPr>
                                <w:rFonts w:ascii="Arial" w:hAnsi="Arial"/>
                                <w:b/>
                                <w:sz w:val="28"/>
                              </w:rPr>
                            </w:pPr>
                            <w:bookmarkStart w:id="43" w:name="Appendix_F—Language_for_Including_a_Cont"/>
                            <w:bookmarkStart w:id="44" w:name="_bookmark23"/>
                            <w:bookmarkEnd w:id="43"/>
                            <w:bookmarkEnd w:id="44"/>
                            <w:r>
                              <w:rPr>
                                <w:rFonts w:ascii="Arial" w:hAnsi="Arial"/>
                                <w:b/>
                                <w:color w:val="496CA7"/>
                                <w:sz w:val="28"/>
                              </w:rPr>
                              <w:t>Appendix F—Language for Including a Contingent Alternate Payee</w:t>
                            </w:r>
                          </w:p>
                        </w:txbxContent>
                      </wps:txbx>
                      <wps:bodyPr wrap="square" lIns="0" tIns="0" rIns="0" bIns="0" rtlCol="0"/>
                    </wps:wsp>
                  </a:graphicData>
                </a:graphic>
              </wp:anchor>
            </w:drawing>
          </mc:Choice>
          <mc:Fallback>
            <w:pict>
              <v:shape id="Textbox 691" o:spid="_x0000_s1710" type="#_x0000_t202" style="width:261.65pt;height:35.7pt;margin-top:113.25pt;margin-left:89pt;mso-position-horizontal-relative:page;mso-position-vertical-relative:page;mso-wrap-distance-bottom:0;mso-wrap-distance-left:0;mso-wrap-distance-right:0;mso-wrap-distance-top:0;mso-wrap-style:square;position:absolute;visibility:visible;v-text-anchor:top;z-index:-250259456" filled="f" stroked="f">
                <v:textbox inset="0,0,0,0">
                  <w:txbxContent>
                    <w:p w:rsidR="00D73FD5" w14:paraId="6A0370C4" w14:textId="77777777">
                      <w:pPr>
                        <w:spacing w:line="268" w:lineRule="auto"/>
                        <w:ind w:left="20" w:right="17"/>
                        <w:rPr>
                          <w:rFonts w:ascii="Arial" w:hAnsi="Arial"/>
                          <w:b/>
                          <w:sz w:val="28"/>
                        </w:rPr>
                      </w:pPr>
                      <w:bookmarkStart w:id="43" w:name="Appendix_F—Language_for_Including_a_Cont"/>
                      <w:bookmarkStart w:id="44" w:name="_bookmark23"/>
                      <w:bookmarkEnd w:id="43"/>
                      <w:bookmarkEnd w:id="44"/>
                      <w:r>
                        <w:rPr>
                          <w:rFonts w:ascii="Arial" w:hAnsi="Arial"/>
                          <w:b/>
                          <w:color w:val="496CA7"/>
                          <w:sz w:val="28"/>
                        </w:rPr>
                        <w:t>Appendix F—Language for Including a Contingent Alternate Payee</w:t>
                      </w:r>
                    </w:p>
                  </w:txbxContent>
                </v:textbox>
              </v:shape>
            </w:pict>
          </mc:Fallback>
        </mc:AlternateContent>
      </w:r>
      <w:r>
        <w:rPr>
          <w:noProof/>
        </w:rPr>
        <mc:AlternateContent>
          <mc:Choice Requires="wps">
            <w:drawing>
              <wp:anchor distT="0" distB="0" distL="0" distR="0" simplePos="0" relativeHeight="253058048" behindDoc="1" locked="0" layoutInCell="1" allowOverlap="1">
                <wp:simplePos x="0" y="0"/>
                <wp:positionH relativeFrom="page">
                  <wp:posOffset>1130300</wp:posOffset>
                </wp:positionH>
                <wp:positionV relativeFrom="page">
                  <wp:posOffset>2150697</wp:posOffset>
                </wp:positionV>
                <wp:extent cx="5008245" cy="376555"/>
                <wp:effectExtent l="0" t="0" r="0" b="0"/>
                <wp:wrapNone/>
                <wp:docPr id="692" name="Textbox 692"/>
                <wp:cNvGraphicFramePr/>
                <a:graphic xmlns:a="http://schemas.openxmlformats.org/drawingml/2006/main">
                  <a:graphicData uri="http://schemas.microsoft.com/office/word/2010/wordprocessingShape">
                    <wps:wsp xmlns:wps="http://schemas.microsoft.com/office/word/2010/wordprocessingShape">
                      <wps:cNvSpPr txBox="1"/>
                      <wps:spPr>
                        <a:xfrm>
                          <a:off x="0" y="0"/>
                          <a:ext cx="5008245" cy="376555"/>
                        </a:xfrm>
                        <a:prstGeom prst="rect">
                          <a:avLst/>
                        </a:prstGeom>
                      </wps:spPr>
                      <wps:txbx>
                        <w:txbxContent>
                          <w:p w:rsidR="00D73FD5" w:rsidRPr="00BA6A3C" w14:textId="77777777">
                            <w:pPr>
                              <w:spacing w:before="23"/>
                              <w:ind w:left="20"/>
                              <w:rPr>
                                <w:b/>
                                <w:i/>
                                <w:sz w:val="23"/>
                                <w:szCs w:val="23"/>
                              </w:rPr>
                            </w:pPr>
                            <w:bookmarkStart w:id="45" w:name="[If_a_contingent_alternate_payee_is_to_b"/>
                            <w:bookmarkEnd w:id="45"/>
                            <w:r w:rsidRPr="00023F29">
                              <w:rPr>
                                <w:b/>
                                <w:color w:val="221F1F"/>
                                <w:spacing w:val="-6"/>
                                <w:sz w:val="23"/>
                                <w:szCs w:val="23"/>
                              </w:rPr>
                              <w:t>[If</w:t>
                            </w:r>
                            <w:r w:rsidRPr="00023F29">
                              <w:rPr>
                                <w:b/>
                                <w:color w:val="221F1F"/>
                                <w:spacing w:val="-9"/>
                                <w:sz w:val="23"/>
                                <w:szCs w:val="23"/>
                              </w:rPr>
                              <w:t xml:space="preserve"> </w:t>
                            </w:r>
                            <w:r w:rsidRPr="00023F29">
                              <w:rPr>
                                <w:b/>
                                <w:color w:val="221F1F"/>
                                <w:spacing w:val="-6"/>
                                <w:sz w:val="23"/>
                                <w:szCs w:val="23"/>
                              </w:rPr>
                              <w:t>a</w:t>
                            </w:r>
                            <w:r w:rsidRPr="00023F29">
                              <w:rPr>
                                <w:b/>
                                <w:color w:val="221F1F"/>
                                <w:spacing w:val="-7"/>
                                <w:sz w:val="23"/>
                                <w:szCs w:val="23"/>
                              </w:rPr>
                              <w:t xml:space="preserve"> </w:t>
                            </w:r>
                            <w:r w:rsidRPr="00023F29">
                              <w:rPr>
                                <w:b/>
                                <w:color w:val="221F1F"/>
                                <w:spacing w:val="-6"/>
                                <w:sz w:val="23"/>
                                <w:szCs w:val="23"/>
                              </w:rPr>
                              <w:t>contingent</w:t>
                            </w:r>
                            <w:r w:rsidRPr="00023F29">
                              <w:rPr>
                                <w:b/>
                                <w:color w:val="221F1F"/>
                                <w:spacing w:val="-5"/>
                                <w:sz w:val="23"/>
                                <w:szCs w:val="23"/>
                              </w:rPr>
                              <w:t xml:space="preserve"> </w:t>
                            </w:r>
                            <w:r w:rsidRPr="00023F29">
                              <w:rPr>
                                <w:b/>
                                <w:color w:val="221F1F"/>
                                <w:spacing w:val="-6"/>
                                <w:sz w:val="23"/>
                                <w:szCs w:val="23"/>
                              </w:rPr>
                              <w:t>alternate</w:t>
                            </w:r>
                            <w:r w:rsidRPr="00023F29">
                              <w:rPr>
                                <w:b/>
                                <w:color w:val="221F1F"/>
                                <w:spacing w:val="-5"/>
                                <w:sz w:val="23"/>
                                <w:szCs w:val="23"/>
                              </w:rPr>
                              <w:t xml:space="preserve"> </w:t>
                            </w:r>
                            <w:r w:rsidRPr="00023F29">
                              <w:rPr>
                                <w:b/>
                                <w:color w:val="221F1F"/>
                                <w:spacing w:val="-6"/>
                                <w:sz w:val="23"/>
                                <w:szCs w:val="23"/>
                              </w:rPr>
                              <w:t>payee is</w:t>
                            </w:r>
                            <w:r w:rsidRPr="00023F29">
                              <w:rPr>
                                <w:b/>
                                <w:color w:val="221F1F"/>
                                <w:spacing w:val="-7"/>
                                <w:sz w:val="23"/>
                                <w:szCs w:val="23"/>
                              </w:rPr>
                              <w:t xml:space="preserve"> </w:t>
                            </w:r>
                            <w:r w:rsidRPr="00023F29">
                              <w:rPr>
                                <w:b/>
                                <w:color w:val="221F1F"/>
                                <w:spacing w:val="-6"/>
                                <w:sz w:val="23"/>
                                <w:szCs w:val="23"/>
                              </w:rPr>
                              <w:t>to be</w:t>
                            </w:r>
                            <w:r w:rsidRPr="00023F29">
                              <w:rPr>
                                <w:b/>
                                <w:color w:val="221F1F"/>
                                <w:spacing w:val="-4"/>
                                <w:sz w:val="23"/>
                                <w:szCs w:val="23"/>
                              </w:rPr>
                              <w:t xml:space="preserve"> </w:t>
                            </w:r>
                            <w:r w:rsidRPr="00023F29">
                              <w:rPr>
                                <w:b/>
                                <w:color w:val="221F1F"/>
                                <w:spacing w:val="-6"/>
                                <w:sz w:val="23"/>
                                <w:szCs w:val="23"/>
                              </w:rPr>
                              <w:t>named in</w:t>
                            </w:r>
                            <w:r w:rsidRPr="00023F29">
                              <w:rPr>
                                <w:b/>
                                <w:color w:val="221F1F"/>
                                <w:spacing w:val="-8"/>
                                <w:sz w:val="23"/>
                                <w:szCs w:val="23"/>
                              </w:rPr>
                              <w:t xml:space="preserve"> </w:t>
                            </w:r>
                            <w:r w:rsidRPr="00023F29">
                              <w:rPr>
                                <w:b/>
                                <w:color w:val="221F1F"/>
                                <w:spacing w:val="-6"/>
                                <w:sz w:val="23"/>
                                <w:szCs w:val="23"/>
                              </w:rPr>
                              <w:t xml:space="preserve">the </w:t>
                            </w:r>
                            <w:r w:rsidRPr="00BA6A3C">
                              <w:rPr>
                                <w:b/>
                                <w:i/>
                                <w:color w:val="221F1F"/>
                                <w:spacing w:val="-6"/>
                                <w:sz w:val="23"/>
                                <w:szCs w:val="23"/>
                              </w:rPr>
                              <w:t>PBGC</w:t>
                            </w:r>
                            <w:r w:rsidRPr="00BA6A3C">
                              <w:rPr>
                                <w:b/>
                                <w:i/>
                                <w:color w:val="221F1F"/>
                                <w:spacing w:val="-9"/>
                                <w:sz w:val="23"/>
                                <w:szCs w:val="23"/>
                              </w:rPr>
                              <w:t xml:space="preserve"> </w:t>
                            </w:r>
                            <w:r w:rsidRPr="00BA6A3C">
                              <w:rPr>
                                <w:b/>
                                <w:i/>
                                <w:color w:val="221F1F"/>
                                <w:spacing w:val="-6"/>
                                <w:sz w:val="23"/>
                                <w:szCs w:val="23"/>
                              </w:rPr>
                              <w:t>Model</w:t>
                            </w:r>
                            <w:r w:rsidRPr="00BA6A3C">
                              <w:rPr>
                                <w:b/>
                                <w:i/>
                                <w:color w:val="221F1F"/>
                                <w:spacing w:val="-5"/>
                                <w:sz w:val="23"/>
                                <w:szCs w:val="23"/>
                              </w:rPr>
                              <w:t xml:space="preserve"> </w:t>
                            </w:r>
                            <w:r w:rsidRPr="00BA6A3C">
                              <w:rPr>
                                <w:b/>
                                <w:i/>
                                <w:color w:val="221F1F"/>
                                <w:spacing w:val="-6"/>
                                <w:sz w:val="23"/>
                                <w:szCs w:val="23"/>
                              </w:rPr>
                              <w:t>Separate Interest</w:t>
                            </w:r>
                          </w:p>
                          <w:p w:rsidR="00D73FD5" w:rsidRPr="00023F29" w14:textId="77777777">
                            <w:pPr>
                              <w:spacing w:before="8"/>
                              <w:ind w:left="20"/>
                              <w:rPr>
                                <w:sz w:val="23"/>
                                <w:szCs w:val="23"/>
                              </w:rPr>
                            </w:pPr>
                            <w:r w:rsidRPr="00BA6A3C">
                              <w:rPr>
                                <w:b/>
                                <w:i/>
                                <w:color w:val="221F1F"/>
                                <w:sz w:val="23"/>
                                <w:szCs w:val="23"/>
                              </w:rPr>
                              <w:t>QDRO</w:t>
                            </w:r>
                            <w:r w:rsidRPr="00023F29">
                              <w:rPr>
                                <w:b/>
                                <w:color w:val="221F1F"/>
                                <w:sz w:val="23"/>
                                <w:szCs w:val="23"/>
                              </w:rPr>
                              <w:t>,</w:t>
                            </w:r>
                            <w:r w:rsidRPr="00023F29">
                              <w:rPr>
                                <w:b/>
                                <w:color w:val="221F1F"/>
                                <w:spacing w:val="-13"/>
                                <w:sz w:val="23"/>
                                <w:szCs w:val="23"/>
                              </w:rPr>
                              <w:t xml:space="preserve"> </w:t>
                            </w:r>
                            <w:r w:rsidRPr="00023F29">
                              <w:rPr>
                                <w:b/>
                                <w:color w:val="221F1F"/>
                                <w:sz w:val="23"/>
                                <w:szCs w:val="23"/>
                              </w:rPr>
                              <w:t>use</w:t>
                            </w:r>
                            <w:r w:rsidRPr="00023F29">
                              <w:rPr>
                                <w:b/>
                                <w:color w:val="221F1F"/>
                                <w:spacing w:val="-13"/>
                                <w:sz w:val="23"/>
                                <w:szCs w:val="23"/>
                              </w:rPr>
                              <w:t xml:space="preserve"> </w:t>
                            </w:r>
                            <w:r w:rsidRPr="00023F29">
                              <w:rPr>
                                <w:b/>
                                <w:color w:val="221F1F"/>
                                <w:sz w:val="23"/>
                                <w:szCs w:val="23"/>
                              </w:rPr>
                              <w:t>this</w:t>
                            </w:r>
                            <w:r w:rsidRPr="00023F29">
                              <w:rPr>
                                <w:b/>
                                <w:color w:val="221F1F"/>
                                <w:spacing w:val="-13"/>
                                <w:sz w:val="23"/>
                                <w:szCs w:val="23"/>
                              </w:rPr>
                              <w:t xml:space="preserve"> </w:t>
                            </w:r>
                            <w:r w:rsidRPr="00023F29">
                              <w:rPr>
                                <w:b/>
                                <w:color w:val="221F1F"/>
                                <w:sz w:val="23"/>
                                <w:szCs w:val="23"/>
                              </w:rPr>
                              <w:t>language</w:t>
                            </w:r>
                            <w:r w:rsidRPr="00023F29">
                              <w:rPr>
                                <w:b/>
                                <w:color w:val="221F1F"/>
                                <w:spacing w:val="-13"/>
                                <w:sz w:val="23"/>
                                <w:szCs w:val="23"/>
                              </w:rPr>
                              <w:t xml:space="preserve"> </w:t>
                            </w:r>
                            <w:r w:rsidRPr="00023F29">
                              <w:rPr>
                                <w:b/>
                                <w:color w:val="221F1F"/>
                                <w:sz w:val="23"/>
                                <w:szCs w:val="23"/>
                              </w:rPr>
                              <w:t>for</w:t>
                            </w:r>
                            <w:r w:rsidRPr="00023F29">
                              <w:rPr>
                                <w:b/>
                                <w:color w:val="221F1F"/>
                                <w:spacing w:val="-13"/>
                                <w:sz w:val="23"/>
                                <w:szCs w:val="23"/>
                              </w:rPr>
                              <w:t xml:space="preserve"> </w:t>
                            </w:r>
                            <w:r w:rsidRPr="00023F29">
                              <w:rPr>
                                <w:b/>
                                <w:color w:val="221F1F"/>
                                <w:sz w:val="23"/>
                                <w:szCs w:val="23"/>
                              </w:rPr>
                              <w:t>section</w:t>
                            </w:r>
                            <w:r w:rsidRPr="00023F29">
                              <w:rPr>
                                <w:b/>
                                <w:color w:val="221F1F"/>
                                <w:spacing w:val="-13"/>
                                <w:sz w:val="23"/>
                                <w:szCs w:val="23"/>
                              </w:rPr>
                              <w:t xml:space="preserve"> </w:t>
                            </w:r>
                            <w:r w:rsidRPr="00023F29">
                              <w:rPr>
                                <w:b/>
                                <w:color w:val="221F1F"/>
                                <w:spacing w:val="-5"/>
                                <w:sz w:val="23"/>
                                <w:szCs w:val="23"/>
                              </w:rPr>
                              <w:t>9.</w:t>
                            </w:r>
                            <w:r w:rsidRPr="00BA6A3C">
                              <w:rPr>
                                <w:b/>
                                <w:bCs/>
                                <w:color w:val="221F1F"/>
                                <w:spacing w:val="-5"/>
                                <w:sz w:val="23"/>
                                <w:szCs w:val="23"/>
                              </w:rPr>
                              <w:t>]</w:t>
                            </w:r>
                          </w:p>
                        </w:txbxContent>
                      </wps:txbx>
                      <wps:bodyPr wrap="square" lIns="0" tIns="0" rIns="0" bIns="0" rtlCol="0"/>
                    </wps:wsp>
                  </a:graphicData>
                </a:graphic>
              </wp:anchor>
            </w:drawing>
          </mc:Choice>
          <mc:Fallback>
            <w:pict>
              <v:shape id="Textbox 692" o:spid="_x0000_s1711" type="#_x0000_t202" style="width:394.35pt;height:29.65pt;margin-top:169.35pt;margin-left:89pt;mso-position-horizontal-relative:page;mso-position-vertical-relative:page;mso-wrap-distance-bottom:0;mso-wrap-distance-left:0;mso-wrap-distance-right:0;mso-wrap-distance-top:0;mso-wrap-style:square;position:absolute;visibility:visible;v-text-anchor:top;z-index:-250257408" filled="f" stroked="f">
                <v:textbox inset="0,0,0,0">
                  <w:txbxContent>
                    <w:p w:rsidR="00D73FD5" w:rsidRPr="00BA6A3C" w14:paraId="6A0370C5" w14:textId="77777777">
                      <w:pPr>
                        <w:spacing w:before="23"/>
                        <w:ind w:left="20"/>
                        <w:rPr>
                          <w:b/>
                          <w:i/>
                          <w:sz w:val="23"/>
                          <w:szCs w:val="23"/>
                        </w:rPr>
                      </w:pPr>
                      <w:bookmarkStart w:id="45" w:name="[If_a_contingent_alternate_payee_is_to_b"/>
                      <w:bookmarkEnd w:id="45"/>
                      <w:r w:rsidRPr="00023F29">
                        <w:rPr>
                          <w:b/>
                          <w:color w:val="221F1F"/>
                          <w:spacing w:val="-6"/>
                          <w:sz w:val="23"/>
                          <w:szCs w:val="23"/>
                        </w:rPr>
                        <w:t>[If</w:t>
                      </w:r>
                      <w:r w:rsidRPr="00023F29">
                        <w:rPr>
                          <w:b/>
                          <w:color w:val="221F1F"/>
                          <w:spacing w:val="-9"/>
                          <w:sz w:val="23"/>
                          <w:szCs w:val="23"/>
                        </w:rPr>
                        <w:t xml:space="preserve"> </w:t>
                      </w:r>
                      <w:r w:rsidRPr="00023F29">
                        <w:rPr>
                          <w:b/>
                          <w:color w:val="221F1F"/>
                          <w:spacing w:val="-6"/>
                          <w:sz w:val="23"/>
                          <w:szCs w:val="23"/>
                        </w:rPr>
                        <w:t>a</w:t>
                      </w:r>
                      <w:r w:rsidRPr="00023F29">
                        <w:rPr>
                          <w:b/>
                          <w:color w:val="221F1F"/>
                          <w:spacing w:val="-7"/>
                          <w:sz w:val="23"/>
                          <w:szCs w:val="23"/>
                        </w:rPr>
                        <w:t xml:space="preserve"> </w:t>
                      </w:r>
                      <w:r w:rsidRPr="00023F29">
                        <w:rPr>
                          <w:b/>
                          <w:color w:val="221F1F"/>
                          <w:spacing w:val="-6"/>
                          <w:sz w:val="23"/>
                          <w:szCs w:val="23"/>
                        </w:rPr>
                        <w:t>contingent</w:t>
                      </w:r>
                      <w:r w:rsidRPr="00023F29">
                        <w:rPr>
                          <w:b/>
                          <w:color w:val="221F1F"/>
                          <w:spacing w:val="-5"/>
                          <w:sz w:val="23"/>
                          <w:szCs w:val="23"/>
                        </w:rPr>
                        <w:t xml:space="preserve"> </w:t>
                      </w:r>
                      <w:r w:rsidRPr="00023F29">
                        <w:rPr>
                          <w:b/>
                          <w:color w:val="221F1F"/>
                          <w:spacing w:val="-6"/>
                          <w:sz w:val="23"/>
                          <w:szCs w:val="23"/>
                        </w:rPr>
                        <w:t>alternate</w:t>
                      </w:r>
                      <w:r w:rsidRPr="00023F29">
                        <w:rPr>
                          <w:b/>
                          <w:color w:val="221F1F"/>
                          <w:spacing w:val="-5"/>
                          <w:sz w:val="23"/>
                          <w:szCs w:val="23"/>
                        </w:rPr>
                        <w:t xml:space="preserve"> </w:t>
                      </w:r>
                      <w:r w:rsidRPr="00023F29">
                        <w:rPr>
                          <w:b/>
                          <w:color w:val="221F1F"/>
                          <w:spacing w:val="-6"/>
                          <w:sz w:val="23"/>
                          <w:szCs w:val="23"/>
                        </w:rPr>
                        <w:t>payee is</w:t>
                      </w:r>
                      <w:r w:rsidRPr="00023F29">
                        <w:rPr>
                          <w:b/>
                          <w:color w:val="221F1F"/>
                          <w:spacing w:val="-7"/>
                          <w:sz w:val="23"/>
                          <w:szCs w:val="23"/>
                        </w:rPr>
                        <w:t xml:space="preserve"> </w:t>
                      </w:r>
                      <w:r w:rsidRPr="00023F29">
                        <w:rPr>
                          <w:b/>
                          <w:color w:val="221F1F"/>
                          <w:spacing w:val="-6"/>
                          <w:sz w:val="23"/>
                          <w:szCs w:val="23"/>
                        </w:rPr>
                        <w:t>to be</w:t>
                      </w:r>
                      <w:r w:rsidRPr="00023F29">
                        <w:rPr>
                          <w:b/>
                          <w:color w:val="221F1F"/>
                          <w:spacing w:val="-4"/>
                          <w:sz w:val="23"/>
                          <w:szCs w:val="23"/>
                        </w:rPr>
                        <w:t xml:space="preserve"> </w:t>
                      </w:r>
                      <w:r w:rsidRPr="00023F29">
                        <w:rPr>
                          <w:b/>
                          <w:color w:val="221F1F"/>
                          <w:spacing w:val="-6"/>
                          <w:sz w:val="23"/>
                          <w:szCs w:val="23"/>
                        </w:rPr>
                        <w:t>named in</w:t>
                      </w:r>
                      <w:r w:rsidRPr="00023F29">
                        <w:rPr>
                          <w:b/>
                          <w:color w:val="221F1F"/>
                          <w:spacing w:val="-8"/>
                          <w:sz w:val="23"/>
                          <w:szCs w:val="23"/>
                        </w:rPr>
                        <w:t xml:space="preserve"> </w:t>
                      </w:r>
                      <w:r w:rsidRPr="00023F29">
                        <w:rPr>
                          <w:b/>
                          <w:color w:val="221F1F"/>
                          <w:spacing w:val="-6"/>
                          <w:sz w:val="23"/>
                          <w:szCs w:val="23"/>
                        </w:rPr>
                        <w:t xml:space="preserve">the </w:t>
                      </w:r>
                      <w:r w:rsidRPr="00BA6A3C">
                        <w:rPr>
                          <w:b/>
                          <w:i/>
                          <w:color w:val="221F1F"/>
                          <w:spacing w:val="-6"/>
                          <w:sz w:val="23"/>
                          <w:szCs w:val="23"/>
                        </w:rPr>
                        <w:t>PBGC</w:t>
                      </w:r>
                      <w:r w:rsidRPr="00BA6A3C">
                        <w:rPr>
                          <w:b/>
                          <w:i/>
                          <w:color w:val="221F1F"/>
                          <w:spacing w:val="-9"/>
                          <w:sz w:val="23"/>
                          <w:szCs w:val="23"/>
                        </w:rPr>
                        <w:t xml:space="preserve"> </w:t>
                      </w:r>
                      <w:r w:rsidRPr="00BA6A3C">
                        <w:rPr>
                          <w:b/>
                          <w:i/>
                          <w:color w:val="221F1F"/>
                          <w:spacing w:val="-6"/>
                          <w:sz w:val="23"/>
                          <w:szCs w:val="23"/>
                        </w:rPr>
                        <w:t>Model</w:t>
                      </w:r>
                      <w:r w:rsidRPr="00BA6A3C">
                        <w:rPr>
                          <w:b/>
                          <w:i/>
                          <w:color w:val="221F1F"/>
                          <w:spacing w:val="-5"/>
                          <w:sz w:val="23"/>
                          <w:szCs w:val="23"/>
                        </w:rPr>
                        <w:t xml:space="preserve"> </w:t>
                      </w:r>
                      <w:r w:rsidRPr="00BA6A3C">
                        <w:rPr>
                          <w:b/>
                          <w:i/>
                          <w:color w:val="221F1F"/>
                          <w:spacing w:val="-6"/>
                          <w:sz w:val="23"/>
                          <w:szCs w:val="23"/>
                        </w:rPr>
                        <w:t>Separate Interest</w:t>
                      </w:r>
                    </w:p>
                    <w:p w:rsidR="00D73FD5" w:rsidRPr="00023F29" w14:paraId="6A0370C6" w14:textId="77777777">
                      <w:pPr>
                        <w:spacing w:before="8"/>
                        <w:ind w:left="20"/>
                        <w:rPr>
                          <w:sz w:val="23"/>
                          <w:szCs w:val="23"/>
                        </w:rPr>
                      </w:pPr>
                      <w:r w:rsidRPr="00BA6A3C">
                        <w:rPr>
                          <w:b/>
                          <w:i/>
                          <w:color w:val="221F1F"/>
                          <w:sz w:val="23"/>
                          <w:szCs w:val="23"/>
                        </w:rPr>
                        <w:t>QDRO</w:t>
                      </w:r>
                      <w:r w:rsidRPr="00023F29">
                        <w:rPr>
                          <w:b/>
                          <w:color w:val="221F1F"/>
                          <w:sz w:val="23"/>
                          <w:szCs w:val="23"/>
                        </w:rPr>
                        <w:t>,</w:t>
                      </w:r>
                      <w:r w:rsidRPr="00023F29">
                        <w:rPr>
                          <w:b/>
                          <w:color w:val="221F1F"/>
                          <w:spacing w:val="-13"/>
                          <w:sz w:val="23"/>
                          <w:szCs w:val="23"/>
                        </w:rPr>
                        <w:t xml:space="preserve"> </w:t>
                      </w:r>
                      <w:r w:rsidRPr="00023F29">
                        <w:rPr>
                          <w:b/>
                          <w:color w:val="221F1F"/>
                          <w:sz w:val="23"/>
                          <w:szCs w:val="23"/>
                        </w:rPr>
                        <w:t>use</w:t>
                      </w:r>
                      <w:r w:rsidRPr="00023F29">
                        <w:rPr>
                          <w:b/>
                          <w:color w:val="221F1F"/>
                          <w:spacing w:val="-13"/>
                          <w:sz w:val="23"/>
                          <w:szCs w:val="23"/>
                        </w:rPr>
                        <w:t xml:space="preserve"> </w:t>
                      </w:r>
                      <w:r w:rsidRPr="00023F29">
                        <w:rPr>
                          <w:b/>
                          <w:color w:val="221F1F"/>
                          <w:sz w:val="23"/>
                          <w:szCs w:val="23"/>
                        </w:rPr>
                        <w:t>this</w:t>
                      </w:r>
                      <w:r w:rsidRPr="00023F29">
                        <w:rPr>
                          <w:b/>
                          <w:color w:val="221F1F"/>
                          <w:spacing w:val="-13"/>
                          <w:sz w:val="23"/>
                          <w:szCs w:val="23"/>
                        </w:rPr>
                        <w:t xml:space="preserve"> </w:t>
                      </w:r>
                      <w:r w:rsidRPr="00023F29">
                        <w:rPr>
                          <w:b/>
                          <w:color w:val="221F1F"/>
                          <w:sz w:val="23"/>
                          <w:szCs w:val="23"/>
                        </w:rPr>
                        <w:t>language</w:t>
                      </w:r>
                      <w:r w:rsidRPr="00023F29">
                        <w:rPr>
                          <w:b/>
                          <w:color w:val="221F1F"/>
                          <w:spacing w:val="-13"/>
                          <w:sz w:val="23"/>
                          <w:szCs w:val="23"/>
                        </w:rPr>
                        <w:t xml:space="preserve"> </w:t>
                      </w:r>
                      <w:r w:rsidRPr="00023F29">
                        <w:rPr>
                          <w:b/>
                          <w:color w:val="221F1F"/>
                          <w:sz w:val="23"/>
                          <w:szCs w:val="23"/>
                        </w:rPr>
                        <w:t>for</w:t>
                      </w:r>
                      <w:r w:rsidRPr="00023F29">
                        <w:rPr>
                          <w:b/>
                          <w:color w:val="221F1F"/>
                          <w:spacing w:val="-13"/>
                          <w:sz w:val="23"/>
                          <w:szCs w:val="23"/>
                        </w:rPr>
                        <w:t xml:space="preserve"> </w:t>
                      </w:r>
                      <w:r w:rsidRPr="00023F29">
                        <w:rPr>
                          <w:b/>
                          <w:color w:val="221F1F"/>
                          <w:sz w:val="23"/>
                          <w:szCs w:val="23"/>
                        </w:rPr>
                        <w:t>section</w:t>
                      </w:r>
                      <w:r w:rsidRPr="00023F29">
                        <w:rPr>
                          <w:b/>
                          <w:color w:val="221F1F"/>
                          <w:spacing w:val="-13"/>
                          <w:sz w:val="23"/>
                          <w:szCs w:val="23"/>
                        </w:rPr>
                        <w:t xml:space="preserve"> </w:t>
                      </w:r>
                      <w:r w:rsidRPr="00023F29">
                        <w:rPr>
                          <w:b/>
                          <w:color w:val="221F1F"/>
                          <w:spacing w:val="-5"/>
                          <w:sz w:val="23"/>
                          <w:szCs w:val="23"/>
                        </w:rPr>
                        <w:t>9.</w:t>
                      </w:r>
                      <w:r w:rsidRPr="00BA6A3C">
                        <w:rPr>
                          <w:b/>
                          <w:bCs/>
                          <w:color w:val="221F1F"/>
                          <w:spacing w:val="-5"/>
                          <w:sz w:val="23"/>
                          <w:szCs w:val="23"/>
                        </w:rPr>
                        <w:t>]</w:t>
                      </w:r>
                    </w:p>
                  </w:txbxContent>
                </v:textbox>
              </v:shape>
            </w:pict>
          </mc:Fallback>
        </mc:AlternateContent>
      </w:r>
      <w:r>
        <w:rPr>
          <w:noProof/>
        </w:rPr>
        <mc:AlternateContent>
          <mc:Choice Requires="wps">
            <w:drawing>
              <wp:anchor distT="0" distB="0" distL="0" distR="0" simplePos="0" relativeHeight="253060096" behindDoc="1" locked="0" layoutInCell="1" allowOverlap="1">
                <wp:simplePos x="0" y="0"/>
                <wp:positionH relativeFrom="page">
                  <wp:posOffset>1130179</wp:posOffset>
                </wp:positionH>
                <wp:positionV relativeFrom="page">
                  <wp:posOffset>2687040</wp:posOffset>
                </wp:positionV>
                <wp:extent cx="5499100" cy="476884"/>
                <wp:effectExtent l="0" t="0" r="0" b="0"/>
                <wp:wrapNone/>
                <wp:docPr id="693" name="Textbox 69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9100" cy="476884"/>
                        </a:xfrm>
                        <a:prstGeom prst="rect">
                          <a:avLst/>
                        </a:prstGeom>
                      </wps:spPr>
                      <wps:txbx>
                        <w:txbxContent>
                          <w:p w:rsidR="00D73FD5" w14:textId="77777777">
                            <w:pPr>
                              <w:spacing w:before="3" w:line="273" w:lineRule="auto"/>
                              <w:ind w:left="20"/>
                              <w:rPr>
                                <w:rFonts w:ascii="Arial"/>
                                <w:i/>
                                <w:sz w:val="19"/>
                              </w:rPr>
                            </w:pPr>
                            <w:r>
                              <w:rPr>
                                <w:rFonts w:ascii="Arial"/>
                                <w:i/>
                                <w:color w:val="221F1F"/>
                                <w:sz w:val="19"/>
                              </w:rPr>
                              <w:t>(NOTE: If the contingent alternate payee does receive benefit payments, the monthly benefit amount will be</w:t>
                            </w:r>
                            <w:r>
                              <w:rPr>
                                <w:rFonts w:ascii="Arial"/>
                                <w:i/>
                                <w:color w:val="221F1F"/>
                                <w:spacing w:val="-2"/>
                                <w:sz w:val="19"/>
                              </w:rPr>
                              <w:t xml:space="preserve"> </w:t>
                            </w:r>
                            <w:r>
                              <w:rPr>
                                <w:rFonts w:ascii="Arial"/>
                                <w:i/>
                                <w:color w:val="221F1F"/>
                                <w:sz w:val="19"/>
                              </w:rPr>
                              <w:t>calculated based on the age of the contingent alternate payee as of the time payments begin to the contingent alternate payee.)</w:t>
                            </w:r>
                          </w:p>
                        </w:txbxContent>
                      </wps:txbx>
                      <wps:bodyPr wrap="square" lIns="0" tIns="0" rIns="0" bIns="0" rtlCol="0"/>
                    </wps:wsp>
                  </a:graphicData>
                </a:graphic>
              </wp:anchor>
            </w:drawing>
          </mc:Choice>
          <mc:Fallback>
            <w:pict>
              <v:shape id="Textbox 693" o:spid="_x0000_s1712" type="#_x0000_t202" style="width:433pt;height:37.55pt;margin-top:211.6pt;margin-left:89pt;mso-position-horizontal-relative:page;mso-position-vertical-relative:page;mso-wrap-distance-bottom:0;mso-wrap-distance-left:0;mso-wrap-distance-right:0;mso-wrap-distance-top:0;mso-wrap-style:square;position:absolute;visibility:visible;v-text-anchor:top;z-index:-250255360" filled="f" stroked="f">
                <v:textbox inset="0,0,0,0">
                  <w:txbxContent>
                    <w:p w:rsidR="00D73FD5" w14:paraId="6A0370C7" w14:textId="77777777">
                      <w:pPr>
                        <w:spacing w:before="3" w:line="273" w:lineRule="auto"/>
                        <w:ind w:left="20"/>
                        <w:rPr>
                          <w:rFonts w:ascii="Arial"/>
                          <w:i/>
                          <w:sz w:val="19"/>
                        </w:rPr>
                      </w:pPr>
                      <w:r>
                        <w:rPr>
                          <w:rFonts w:ascii="Arial"/>
                          <w:i/>
                          <w:color w:val="221F1F"/>
                          <w:sz w:val="19"/>
                        </w:rPr>
                        <w:t>(NOTE: If the contingent alternate payee does receive benefit payments, the monthly benefit amount will be</w:t>
                      </w:r>
                      <w:r>
                        <w:rPr>
                          <w:rFonts w:ascii="Arial"/>
                          <w:i/>
                          <w:color w:val="221F1F"/>
                          <w:spacing w:val="-2"/>
                          <w:sz w:val="19"/>
                        </w:rPr>
                        <w:t xml:space="preserve"> </w:t>
                      </w:r>
                      <w:r>
                        <w:rPr>
                          <w:rFonts w:ascii="Arial"/>
                          <w:i/>
                          <w:color w:val="221F1F"/>
                          <w:sz w:val="19"/>
                        </w:rPr>
                        <w:t>calculated based on the age of the contingent alternate payee as of the time payments begin to the contingent alternate payee.)</w:t>
                      </w:r>
                    </w:p>
                  </w:txbxContent>
                </v:textbox>
              </v:shape>
            </w:pict>
          </mc:Fallback>
        </mc:AlternateContent>
      </w:r>
      <w:r>
        <w:rPr>
          <w:noProof/>
        </w:rPr>
        <mc:AlternateContent>
          <mc:Choice Requires="wps">
            <w:drawing>
              <wp:anchor distT="0" distB="0" distL="0" distR="0" simplePos="0" relativeHeight="253062144" behindDoc="1" locked="0" layoutInCell="1" allowOverlap="1">
                <wp:simplePos x="0" y="0"/>
                <wp:positionH relativeFrom="page">
                  <wp:posOffset>1130300</wp:posOffset>
                </wp:positionH>
                <wp:positionV relativeFrom="page">
                  <wp:posOffset>3436623</wp:posOffset>
                </wp:positionV>
                <wp:extent cx="2745740" cy="175260"/>
                <wp:effectExtent l="0" t="0" r="0" b="0"/>
                <wp:wrapNone/>
                <wp:docPr id="694" name="Textbox 694"/>
                <wp:cNvGraphicFramePr/>
                <a:graphic xmlns:a="http://schemas.openxmlformats.org/drawingml/2006/main">
                  <a:graphicData uri="http://schemas.microsoft.com/office/word/2010/wordprocessingShape">
                    <wps:wsp xmlns:wps="http://schemas.microsoft.com/office/word/2010/wordprocessingShape">
                      <wps:cNvSpPr txBox="1"/>
                      <wps:spPr>
                        <a:xfrm>
                          <a:off x="0" y="0"/>
                          <a:ext cx="2745740"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wps:txbx>
                      <wps:bodyPr wrap="square" lIns="0" tIns="0" rIns="0" bIns="0" rtlCol="0"/>
                    </wps:wsp>
                  </a:graphicData>
                </a:graphic>
              </wp:anchor>
            </w:drawing>
          </mc:Choice>
          <mc:Fallback>
            <w:pict>
              <v:shape id="Textbox 694" o:spid="_x0000_s1713" type="#_x0000_t202" style="width:216.2pt;height:13.8pt;margin-top:270.6pt;margin-left:89pt;mso-position-horizontal-relative:page;mso-position-vertical-relative:page;mso-wrap-distance-bottom:0;mso-wrap-distance-left:0;mso-wrap-distance-right:0;mso-wrap-distance-top:0;mso-wrap-style:square;position:absolute;visibility:visible;v-text-anchor:top;z-index:-250253312" filled="f" stroked="f">
                <v:textbox inset="0,0,0,0">
                  <w:txbxContent>
                    <w:p w:rsidR="00D73FD5" w14:paraId="6A0370C8"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v:textbox>
              </v:shape>
            </w:pict>
          </mc:Fallback>
        </mc:AlternateContent>
      </w:r>
      <w:r>
        <w:rPr>
          <w:noProof/>
        </w:rPr>
        <mc:AlternateContent>
          <mc:Choice Requires="wps">
            <w:drawing>
              <wp:anchor distT="0" distB="0" distL="0" distR="0" simplePos="0" relativeHeight="253064192" behindDoc="1" locked="0" layoutInCell="1" allowOverlap="1">
                <wp:simplePos x="0" y="0"/>
                <wp:positionH relativeFrom="page">
                  <wp:posOffset>1130300</wp:posOffset>
                </wp:positionH>
                <wp:positionV relativeFrom="page">
                  <wp:posOffset>3798614</wp:posOffset>
                </wp:positionV>
                <wp:extent cx="2392680" cy="167005"/>
                <wp:effectExtent l="0" t="0" r="0" b="0"/>
                <wp:wrapNone/>
                <wp:docPr id="695" name="Textbox 695"/>
                <wp:cNvGraphicFramePr/>
                <a:graphic xmlns:a="http://schemas.openxmlformats.org/drawingml/2006/main">
                  <a:graphicData uri="http://schemas.microsoft.com/office/word/2010/wordprocessingShape">
                    <wps:wsp xmlns:wps="http://schemas.microsoft.com/office/word/2010/wordprocessingShape">
                      <wps:cNvSpPr txBox="1"/>
                      <wps:spPr>
                        <a:xfrm>
                          <a:off x="0" y="0"/>
                          <a:ext cx="2392680" cy="167005"/>
                        </a:xfrm>
                        <a:prstGeom prst="rect">
                          <a:avLst/>
                        </a:prstGeom>
                      </wps:spPr>
                      <wps:txbx>
                        <w:txbxContent>
                          <w:p w:rsidR="00D73FD5" w14:textId="77777777">
                            <w:pPr>
                              <w:spacing w:before="12"/>
                              <w:ind w:left="20"/>
                              <w:rPr>
                                <w:rFonts w:ascii="Arial"/>
                                <w:b/>
                                <w:i/>
                                <w:sz w:val="20"/>
                              </w:rPr>
                            </w:pPr>
                            <w:r>
                              <w:rPr>
                                <w:rFonts w:ascii="Arial"/>
                                <w:b/>
                                <w:i/>
                                <w:color w:val="808285"/>
                                <w:sz w:val="20"/>
                              </w:rPr>
                              <w:t>a.</w:t>
                            </w:r>
                            <w:r>
                              <w:rPr>
                                <w:rFonts w:ascii="Arial"/>
                                <w:b/>
                                <w:i/>
                                <w:color w:val="808285"/>
                                <w:spacing w:val="5"/>
                                <w:sz w:val="20"/>
                              </w:rPr>
                              <w:t xml:space="preserve"> </w:t>
                            </w:r>
                            <w:r>
                              <w:rPr>
                                <w:rFonts w:ascii="Arial"/>
                                <w:b/>
                                <w:i/>
                                <w:color w:val="808285"/>
                                <w:sz w:val="20"/>
                              </w:rPr>
                              <w:t>Death</w:t>
                            </w:r>
                            <w:r>
                              <w:rPr>
                                <w:rFonts w:ascii="Arial"/>
                                <w:b/>
                                <w:i/>
                                <w:color w:val="808285"/>
                                <w:spacing w:val="20"/>
                                <w:sz w:val="20"/>
                              </w:rPr>
                              <w:t xml:space="preserve"> </w:t>
                            </w:r>
                            <w:r>
                              <w:rPr>
                                <w:rFonts w:ascii="Arial"/>
                                <w:b/>
                                <w:i/>
                                <w:color w:val="808285"/>
                                <w:sz w:val="20"/>
                              </w:rPr>
                              <w:t>Before</w:t>
                            </w:r>
                            <w:r>
                              <w:rPr>
                                <w:rFonts w:ascii="Arial"/>
                                <w:b/>
                                <w:i/>
                                <w:color w:val="808285"/>
                                <w:spacing w:val="20"/>
                                <w:sz w:val="20"/>
                              </w:rPr>
                              <w:t xml:space="preserve"> </w:t>
                            </w:r>
                            <w:r>
                              <w:rPr>
                                <w:rFonts w:ascii="Arial"/>
                                <w:b/>
                                <w:i/>
                                <w:color w:val="808285"/>
                                <w:sz w:val="20"/>
                              </w:rPr>
                              <w:t>Commencing</w:t>
                            </w:r>
                            <w:r>
                              <w:rPr>
                                <w:rFonts w:ascii="Arial"/>
                                <w:b/>
                                <w:i/>
                                <w:color w:val="808285"/>
                                <w:spacing w:val="21"/>
                                <w:sz w:val="20"/>
                              </w:rPr>
                              <w:t xml:space="preserve"> </w:t>
                            </w:r>
                            <w:r>
                              <w:rPr>
                                <w:rFonts w:ascii="Arial"/>
                                <w:b/>
                                <w:i/>
                                <w:color w:val="808285"/>
                                <w:spacing w:val="-2"/>
                                <w:sz w:val="20"/>
                              </w:rPr>
                              <w:t>Benefits</w:t>
                            </w:r>
                          </w:p>
                        </w:txbxContent>
                      </wps:txbx>
                      <wps:bodyPr wrap="square" lIns="0" tIns="0" rIns="0" bIns="0" rtlCol="0"/>
                    </wps:wsp>
                  </a:graphicData>
                </a:graphic>
              </wp:anchor>
            </w:drawing>
          </mc:Choice>
          <mc:Fallback>
            <w:pict>
              <v:shape id="Textbox 695" o:spid="_x0000_s1714" type="#_x0000_t202" style="width:188.4pt;height:13.15pt;margin-top:299.1pt;margin-left:89pt;mso-position-horizontal-relative:page;mso-position-vertical-relative:page;mso-wrap-distance-bottom:0;mso-wrap-distance-left:0;mso-wrap-distance-right:0;mso-wrap-distance-top:0;mso-wrap-style:square;position:absolute;visibility:visible;v-text-anchor:top;z-index:-250251264" filled="f" stroked="f">
                <v:textbox inset="0,0,0,0">
                  <w:txbxContent>
                    <w:p w:rsidR="00D73FD5" w14:paraId="6A0370C9" w14:textId="77777777">
                      <w:pPr>
                        <w:spacing w:before="12"/>
                        <w:ind w:left="20"/>
                        <w:rPr>
                          <w:rFonts w:ascii="Arial"/>
                          <w:b/>
                          <w:i/>
                          <w:sz w:val="20"/>
                        </w:rPr>
                      </w:pPr>
                      <w:r>
                        <w:rPr>
                          <w:rFonts w:ascii="Arial"/>
                          <w:b/>
                          <w:i/>
                          <w:color w:val="808285"/>
                          <w:sz w:val="20"/>
                        </w:rPr>
                        <w:t>a.</w:t>
                      </w:r>
                      <w:r>
                        <w:rPr>
                          <w:rFonts w:ascii="Arial"/>
                          <w:b/>
                          <w:i/>
                          <w:color w:val="808285"/>
                          <w:spacing w:val="5"/>
                          <w:sz w:val="20"/>
                        </w:rPr>
                        <w:t xml:space="preserve"> </w:t>
                      </w:r>
                      <w:r>
                        <w:rPr>
                          <w:rFonts w:ascii="Arial"/>
                          <w:b/>
                          <w:i/>
                          <w:color w:val="808285"/>
                          <w:sz w:val="20"/>
                        </w:rPr>
                        <w:t>Death</w:t>
                      </w:r>
                      <w:r>
                        <w:rPr>
                          <w:rFonts w:ascii="Arial"/>
                          <w:b/>
                          <w:i/>
                          <w:color w:val="808285"/>
                          <w:spacing w:val="20"/>
                          <w:sz w:val="20"/>
                        </w:rPr>
                        <w:t xml:space="preserve"> </w:t>
                      </w:r>
                      <w:r>
                        <w:rPr>
                          <w:rFonts w:ascii="Arial"/>
                          <w:b/>
                          <w:i/>
                          <w:color w:val="808285"/>
                          <w:sz w:val="20"/>
                        </w:rPr>
                        <w:t>Before</w:t>
                      </w:r>
                      <w:r>
                        <w:rPr>
                          <w:rFonts w:ascii="Arial"/>
                          <w:b/>
                          <w:i/>
                          <w:color w:val="808285"/>
                          <w:spacing w:val="20"/>
                          <w:sz w:val="20"/>
                        </w:rPr>
                        <w:t xml:space="preserve"> </w:t>
                      </w:r>
                      <w:r>
                        <w:rPr>
                          <w:rFonts w:ascii="Arial"/>
                          <w:b/>
                          <w:i/>
                          <w:color w:val="808285"/>
                          <w:sz w:val="20"/>
                        </w:rPr>
                        <w:t>Commencing</w:t>
                      </w:r>
                      <w:r>
                        <w:rPr>
                          <w:rFonts w:ascii="Arial"/>
                          <w:b/>
                          <w:i/>
                          <w:color w:val="808285"/>
                          <w:spacing w:val="21"/>
                          <w:sz w:val="20"/>
                        </w:rPr>
                        <w:t xml:space="preserve"> </w:t>
                      </w:r>
                      <w:r>
                        <w:rPr>
                          <w:rFonts w:ascii="Arial"/>
                          <w:b/>
                          <w:i/>
                          <w:color w:val="808285"/>
                          <w:spacing w:val="-2"/>
                          <w:sz w:val="20"/>
                        </w:rPr>
                        <w:t>Benefits</w:t>
                      </w:r>
                    </w:p>
                  </w:txbxContent>
                </v:textbox>
              </v:shape>
            </w:pict>
          </mc:Fallback>
        </mc:AlternateContent>
      </w:r>
      <w:r>
        <w:rPr>
          <w:noProof/>
        </w:rPr>
        <mc:AlternateContent>
          <mc:Choice Requires="wps">
            <w:drawing>
              <wp:anchor distT="0" distB="0" distL="0" distR="0" simplePos="0" relativeHeight="253066240" behindDoc="1" locked="0" layoutInCell="1" allowOverlap="1">
                <wp:simplePos x="0" y="0"/>
                <wp:positionH relativeFrom="page">
                  <wp:posOffset>1130275</wp:posOffset>
                </wp:positionH>
                <wp:positionV relativeFrom="page">
                  <wp:posOffset>4067452</wp:posOffset>
                </wp:positionV>
                <wp:extent cx="5427980" cy="1433830"/>
                <wp:effectExtent l="0" t="0" r="0" b="0"/>
                <wp:wrapNone/>
                <wp:docPr id="696" name="Textbox 69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27980" cy="1433830"/>
                        </a:xfrm>
                        <a:prstGeom prst="rect">
                          <a:avLst/>
                        </a:prstGeom>
                      </wps:spPr>
                      <wps:txbx>
                        <w:txbxContent>
                          <w:p w:rsidR="00D73FD5" w14:textId="77777777">
                            <w:pPr>
                              <w:pStyle w:val="BodyText"/>
                              <w:spacing w:line="259" w:lineRule="auto"/>
                              <w:ind w:right="13"/>
                            </w:pPr>
                            <w:r>
                              <w:rPr>
                                <w:color w:val="221F1F"/>
                              </w:rPr>
                              <w:t>(i) If the Alternate Payee dies before commencing benefits, the Contingent Alternate Payee named in subsection c, below, shall be paid an amount actuarially equivalent to the value of the Alternate</w:t>
                            </w:r>
                            <w:r>
                              <w:rPr>
                                <w:color w:val="221F1F"/>
                                <w:spacing w:val="-9"/>
                              </w:rPr>
                              <w:t xml:space="preserve"> </w:t>
                            </w:r>
                            <w:r>
                              <w:rPr>
                                <w:color w:val="221F1F"/>
                              </w:rPr>
                              <w:t>Payee’s</w:t>
                            </w:r>
                            <w:r>
                              <w:rPr>
                                <w:color w:val="221F1F"/>
                                <w:spacing w:val="-12"/>
                              </w:rPr>
                              <w:t xml:space="preserve"> </w:t>
                            </w:r>
                            <w:r>
                              <w:rPr>
                                <w:color w:val="221F1F"/>
                              </w:rPr>
                              <w:t>benefit</w:t>
                            </w:r>
                            <w:r>
                              <w:rPr>
                                <w:color w:val="221F1F"/>
                                <w:spacing w:val="-12"/>
                              </w:rPr>
                              <w:t xml:space="preserve"> </w:t>
                            </w:r>
                            <w:r>
                              <w:rPr>
                                <w:color w:val="221F1F"/>
                              </w:rPr>
                              <w:t>determined</w:t>
                            </w:r>
                            <w:r>
                              <w:rPr>
                                <w:color w:val="221F1F"/>
                                <w:spacing w:val="-10"/>
                              </w:rPr>
                              <w:t xml:space="preserve"> </w:t>
                            </w:r>
                            <w:r>
                              <w:rPr>
                                <w:color w:val="221F1F"/>
                              </w:rPr>
                              <w:t>under</w:t>
                            </w:r>
                            <w:r>
                              <w:rPr>
                                <w:color w:val="221F1F"/>
                                <w:spacing w:val="-12"/>
                              </w:rPr>
                              <w:t xml:space="preserve"> </w:t>
                            </w:r>
                            <w:r>
                              <w:rPr>
                                <w:color w:val="221F1F"/>
                              </w:rPr>
                              <w:t>section</w:t>
                            </w:r>
                            <w:r>
                              <w:rPr>
                                <w:color w:val="221F1F"/>
                                <w:spacing w:val="-12"/>
                              </w:rPr>
                              <w:t xml:space="preserve"> </w:t>
                            </w:r>
                            <w:r>
                              <w:rPr>
                                <w:color w:val="221F1F"/>
                              </w:rPr>
                              <w:t>3.</w:t>
                            </w:r>
                            <w:r>
                              <w:rPr>
                                <w:color w:val="221F1F"/>
                                <w:spacing w:val="-10"/>
                              </w:rPr>
                              <w:t xml:space="preserve"> </w:t>
                            </w:r>
                            <w:r>
                              <w:rPr>
                                <w:color w:val="221F1F"/>
                              </w:rPr>
                              <w:t>In</w:t>
                            </w:r>
                            <w:r>
                              <w:rPr>
                                <w:color w:val="221F1F"/>
                                <w:spacing w:val="-10"/>
                              </w:rPr>
                              <w:t xml:space="preserve"> </w:t>
                            </w:r>
                            <w:r>
                              <w:rPr>
                                <w:color w:val="221F1F"/>
                              </w:rPr>
                              <w:t>such</w:t>
                            </w:r>
                            <w:r>
                              <w:rPr>
                                <w:color w:val="221F1F"/>
                                <w:spacing w:val="-10"/>
                              </w:rPr>
                              <w:t xml:space="preserve"> </w:t>
                            </w:r>
                            <w:r>
                              <w:rPr>
                                <w:color w:val="221F1F"/>
                              </w:rPr>
                              <w:t>case,</w:t>
                            </w:r>
                            <w:r>
                              <w:rPr>
                                <w:color w:val="221F1F"/>
                                <w:spacing w:val="-12"/>
                              </w:rPr>
                              <w:t xml:space="preserve"> </w:t>
                            </w:r>
                            <w:r>
                              <w:rPr>
                                <w:color w:val="221F1F"/>
                              </w:rPr>
                              <w:t>all</w:t>
                            </w:r>
                            <w:r>
                              <w:rPr>
                                <w:color w:val="221F1F"/>
                                <w:spacing w:val="-10"/>
                              </w:rPr>
                              <w:t xml:space="preserve"> </w:t>
                            </w:r>
                            <w:r>
                              <w:rPr>
                                <w:color w:val="221F1F"/>
                              </w:rPr>
                              <w:t>references</w:t>
                            </w:r>
                            <w:r>
                              <w:rPr>
                                <w:color w:val="221F1F"/>
                                <w:spacing w:val="-10"/>
                              </w:rPr>
                              <w:t xml:space="preserve"> </w:t>
                            </w:r>
                            <w:r>
                              <w:rPr>
                                <w:color w:val="221F1F"/>
                              </w:rPr>
                              <w:t>in</w:t>
                            </w:r>
                            <w:r>
                              <w:rPr>
                                <w:color w:val="221F1F"/>
                                <w:spacing w:val="-10"/>
                              </w:rPr>
                              <w:t xml:space="preserve"> </w:t>
                            </w:r>
                            <w:r>
                              <w:rPr>
                                <w:color w:val="221F1F"/>
                              </w:rPr>
                              <w:t>this</w:t>
                            </w:r>
                            <w:r>
                              <w:rPr>
                                <w:color w:val="221F1F"/>
                                <w:spacing w:val="-9"/>
                              </w:rPr>
                              <w:t xml:space="preserve"> </w:t>
                            </w:r>
                            <w:r>
                              <w:rPr>
                                <w:color w:val="221F1F"/>
                              </w:rPr>
                              <w:t>Order</w:t>
                            </w:r>
                            <w:r>
                              <w:rPr>
                                <w:color w:val="221F1F"/>
                                <w:spacing w:val="-12"/>
                              </w:rPr>
                              <w:t xml:space="preserve"> </w:t>
                            </w:r>
                            <w:r>
                              <w:rPr>
                                <w:color w:val="221F1F"/>
                              </w:rPr>
                              <w:t>to the</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shall</w:t>
                            </w:r>
                            <w:r>
                              <w:rPr>
                                <w:color w:val="221F1F"/>
                                <w:spacing w:val="-3"/>
                              </w:rPr>
                              <w:t xml:space="preserve"> </w:t>
                            </w:r>
                            <w:r>
                              <w:rPr>
                                <w:color w:val="221F1F"/>
                              </w:rPr>
                              <w:t>apply</w:t>
                            </w:r>
                            <w:r>
                              <w:rPr>
                                <w:color w:val="221F1F"/>
                                <w:spacing w:val="-3"/>
                              </w:rPr>
                              <w:t xml:space="preserve"> </w:t>
                            </w:r>
                            <w:r>
                              <w:rPr>
                                <w:color w:val="221F1F"/>
                              </w:rPr>
                              <w:t>to</w:t>
                            </w:r>
                            <w:r>
                              <w:rPr>
                                <w:color w:val="221F1F"/>
                                <w:spacing w:val="-3"/>
                              </w:rPr>
                              <w:t xml:space="preserve"> </w:t>
                            </w:r>
                            <w:r>
                              <w:rPr>
                                <w:color w:val="221F1F"/>
                              </w:rPr>
                              <w:t>the</w:t>
                            </w:r>
                            <w:r>
                              <w:rPr>
                                <w:color w:val="221F1F"/>
                                <w:spacing w:val="-3"/>
                              </w:rPr>
                              <w:t xml:space="preserve"> </w:t>
                            </w:r>
                            <w:r>
                              <w:rPr>
                                <w:color w:val="221F1F"/>
                              </w:rPr>
                              <w:t>Contingent</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except</w:t>
                            </w:r>
                            <w:r>
                              <w:rPr>
                                <w:color w:val="221F1F"/>
                                <w:spacing w:val="-3"/>
                              </w:rPr>
                              <w:t xml:space="preserve"> </w:t>
                            </w:r>
                            <w:r>
                              <w:rPr>
                                <w:color w:val="221F1F"/>
                              </w:rPr>
                              <w:t>as</w:t>
                            </w:r>
                            <w:r>
                              <w:rPr>
                                <w:color w:val="221F1F"/>
                                <w:spacing w:val="-6"/>
                              </w:rPr>
                              <w:t xml:space="preserve"> </w:t>
                            </w:r>
                            <w:r>
                              <w:rPr>
                                <w:color w:val="221F1F"/>
                              </w:rPr>
                              <w:t>otherwise</w:t>
                            </w:r>
                            <w:r>
                              <w:rPr>
                                <w:color w:val="221F1F"/>
                                <w:spacing w:val="-3"/>
                              </w:rPr>
                              <w:t xml:space="preserve"> </w:t>
                            </w:r>
                            <w:r>
                              <w:rPr>
                                <w:color w:val="221F1F"/>
                              </w:rPr>
                              <w:t>indicated (for example, survivor benefits may only be paid to the spouse or former spouse). Payments cannot start before the participant’s “earliest PBGC retirement date,” which is defined in 29</w:t>
                            </w:r>
                          </w:p>
                          <w:p w:rsidR="00D73FD5" w14:textId="77777777">
                            <w:pPr>
                              <w:pStyle w:val="BodyText"/>
                              <w:spacing w:before="0" w:line="261" w:lineRule="auto"/>
                              <w:ind w:right="13"/>
                            </w:pPr>
                            <w:r>
                              <w:rPr>
                                <w:color w:val="221F1F"/>
                              </w:rPr>
                              <w:t>C.F.R.</w:t>
                            </w:r>
                            <w:r>
                              <w:rPr>
                                <w:color w:val="221F1F"/>
                                <w:spacing w:val="-3"/>
                              </w:rPr>
                              <w:t xml:space="preserve"> </w:t>
                            </w:r>
                            <w:r>
                              <w:rPr>
                                <w:color w:val="221F1F"/>
                              </w:rPr>
                              <w:t>§4022.10.</w:t>
                            </w:r>
                            <w:r>
                              <w:rPr>
                                <w:color w:val="221F1F"/>
                                <w:spacing w:val="-3"/>
                              </w:rPr>
                              <w:t xml:space="preserve"> </w:t>
                            </w:r>
                            <w:r>
                              <w:rPr>
                                <w:color w:val="221F1F"/>
                              </w:rPr>
                              <w:t>PBGC</w:t>
                            </w:r>
                            <w:r>
                              <w:rPr>
                                <w:color w:val="221F1F"/>
                                <w:spacing w:val="-2"/>
                              </w:rPr>
                              <w:t xml:space="preserve"> </w:t>
                            </w:r>
                            <w:r>
                              <w:rPr>
                                <w:color w:val="221F1F"/>
                              </w:rPr>
                              <w:t>shall</w:t>
                            </w:r>
                            <w:r>
                              <w:rPr>
                                <w:color w:val="221F1F"/>
                                <w:spacing w:val="-2"/>
                              </w:rPr>
                              <w:t xml:space="preserve"> </w:t>
                            </w:r>
                            <w:r>
                              <w:rPr>
                                <w:color w:val="221F1F"/>
                              </w:rPr>
                              <w:t>pay</w:t>
                            </w:r>
                            <w:r>
                              <w:rPr>
                                <w:color w:val="221F1F"/>
                                <w:spacing w:val="-2"/>
                              </w:rPr>
                              <w:t xml:space="preserve"> </w:t>
                            </w:r>
                            <w:r>
                              <w:rPr>
                                <w:color w:val="221F1F"/>
                              </w:rPr>
                              <w:t>the</w:t>
                            </w:r>
                            <w:r>
                              <w:rPr>
                                <w:color w:val="221F1F"/>
                                <w:spacing w:val="-2"/>
                              </w:rPr>
                              <w:t xml:space="preserve"> </w:t>
                            </w:r>
                            <w:r>
                              <w:rPr>
                                <w:color w:val="221F1F"/>
                              </w:rPr>
                              <w:t>Contingent Alternate</w:t>
                            </w:r>
                            <w:r>
                              <w:rPr>
                                <w:color w:val="221F1F"/>
                                <w:spacing w:val="-2"/>
                              </w:rPr>
                              <w:t xml:space="preserve"> </w:t>
                            </w:r>
                            <w:r>
                              <w:rPr>
                                <w:color w:val="221F1F"/>
                              </w:rPr>
                              <w:t>Payee’s</w:t>
                            </w:r>
                            <w:r>
                              <w:rPr>
                                <w:color w:val="221F1F"/>
                                <w:spacing w:val="-2"/>
                              </w:rPr>
                              <w:t xml:space="preserve"> </w:t>
                            </w:r>
                            <w:r>
                              <w:rPr>
                                <w:color w:val="221F1F"/>
                              </w:rPr>
                              <w:t>benefit</w:t>
                            </w:r>
                            <w:r>
                              <w:rPr>
                                <w:color w:val="221F1F"/>
                                <w:spacing w:val="-2"/>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form elected by the Contingent Alternate Payee on the PBGC benefit application.</w:t>
                            </w:r>
                          </w:p>
                        </w:txbxContent>
                      </wps:txbx>
                      <wps:bodyPr wrap="square" lIns="0" tIns="0" rIns="0" bIns="0" rtlCol="0"/>
                    </wps:wsp>
                  </a:graphicData>
                </a:graphic>
              </wp:anchor>
            </w:drawing>
          </mc:Choice>
          <mc:Fallback>
            <w:pict>
              <v:shape id="Textbox 696" o:spid="_x0000_s1715" type="#_x0000_t202" style="width:427.4pt;height:112.9pt;margin-top:320.25pt;margin-left:89pt;mso-position-horizontal-relative:page;mso-position-vertical-relative:page;mso-wrap-distance-bottom:0;mso-wrap-distance-left:0;mso-wrap-distance-right:0;mso-wrap-distance-top:0;mso-wrap-style:square;position:absolute;visibility:visible;v-text-anchor:top;z-index:-250249216" filled="f" stroked="f">
                <v:textbox inset="0,0,0,0">
                  <w:txbxContent>
                    <w:p w:rsidR="00D73FD5" w14:paraId="6A0370CA" w14:textId="77777777">
                      <w:pPr>
                        <w:pStyle w:val="BodyText"/>
                        <w:spacing w:line="259" w:lineRule="auto"/>
                        <w:ind w:right="13"/>
                      </w:pPr>
                      <w:r>
                        <w:rPr>
                          <w:color w:val="221F1F"/>
                        </w:rPr>
                        <w:t>(i) If the Alternate Payee dies before commencing benefits, the Contingent Alternate Payee named in subsection c, below, shall be paid an amount actuarially equivalent to the value of the Alternate</w:t>
                      </w:r>
                      <w:r>
                        <w:rPr>
                          <w:color w:val="221F1F"/>
                          <w:spacing w:val="-9"/>
                        </w:rPr>
                        <w:t xml:space="preserve"> </w:t>
                      </w:r>
                      <w:r>
                        <w:rPr>
                          <w:color w:val="221F1F"/>
                        </w:rPr>
                        <w:t>Payee’s</w:t>
                      </w:r>
                      <w:r>
                        <w:rPr>
                          <w:color w:val="221F1F"/>
                          <w:spacing w:val="-12"/>
                        </w:rPr>
                        <w:t xml:space="preserve"> </w:t>
                      </w:r>
                      <w:r>
                        <w:rPr>
                          <w:color w:val="221F1F"/>
                        </w:rPr>
                        <w:t>benefit</w:t>
                      </w:r>
                      <w:r>
                        <w:rPr>
                          <w:color w:val="221F1F"/>
                          <w:spacing w:val="-12"/>
                        </w:rPr>
                        <w:t xml:space="preserve"> </w:t>
                      </w:r>
                      <w:r>
                        <w:rPr>
                          <w:color w:val="221F1F"/>
                        </w:rPr>
                        <w:t>determined</w:t>
                      </w:r>
                      <w:r>
                        <w:rPr>
                          <w:color w:val="221F1F"/>
                          <w:spacing w:val="-10"/>
                        </w:rPr>
                        <w:t xml:space="preserve"> </w:t>
                      </w:r>
                      <w:r>
                        <w:rPr>
                          <w:color w:val="221F1F"/>
                        </w:rPr>
                        <w:t>under</w:t>
                      </w:r>
                      <w:r>
                        <w:rPr>
                          <w:color w:val="221F1F"/>
                          <w:spacing w:val="-12"/>
                        </w:rPr>
                        <w:t xml:space="preserve"> </w:t>
                      </w:r>
                      <w:r>
                        <w:rPr>
                          <w:color w:val="221F1F"/>
                        </w:rPr>
                        <w:t>section</w:t>
                      </w:r>
                      <w:r>
                        <w:rPr>
                          <w:color w:val="221F1F"/>
                          <w:spacing w:val="-12"/>
                        </w:rPr>
                        <w:t xml:space="preserve"> </w:t>
                      </w:r>
                      <w:r>
                        <w:rPr>
                          <w:color w:val="221F1F"/>
                        </w:rPr>
                        <w:t>3.</w:t>
                      </w:r>
                      <w:r>
                        <w:rPr>
                          <w:color w:val="221F1F"/>
                          <w:spacing w:val="-10"/>
                        </w:rPr>
                        <w:t xml:space="preserve"> </w:t>
                      </w:r>
                      <w:r>
                        <w:rPr>
                          <w:color w:val="221F1F"/>
                        </w:rPr>
                        <w:t>In</w:t>
                      </w:r>
                      <w:r>
                        <w:rPr>
                          <w:color w:val="221F1F"/>
                          <w:spacing w:val="-10"/>
                        </w:rPr>
                        <w:t xml:space="preserve"> </w:t>
                      </w:r>
                      <w:r>
                        <w:rPr>
                          <w:color w:val="221F1F"/>
                        </w:rPr>
                        <w:t>such</w:t>
                      </w:r>
                      <w:r>
                        <w:rPr>
                          <w:color w:val="221F1F"/>
                          <w:spacing w:val="-10"/>
                        </w:rPr>
                        <w:t xml:space="preserve"> </w:t>
                      </w:r>
                      <w:r>
                        <w:rPr>
                          <w:color w:val="221F1F"/>
                        </w:rPr>
                        <w:t>case,</w:t>
                      </w:r>
                      <w:r>
                        <w:rPr>
                          <w:color w:val="221F1F"/>
                          <w:spacing w:val="-12"/>
                        </w:rPr>
                        <w:t xml:space="preserve"> </w:t>
                      </w:r>
                      <w:r>
                        <w:rPr>
                          <w:color w:val="221F1F"/>
                        </w:rPr>
                        <w:t>all</w:t>
                      </w:r>
                      <w:r>
                        <w:rPr>
                          <w:color w:val="221F1F"/>
                          <w:spacing w:val="-10"/>
                        </w:rPr>
                        <w:t xml:space="preserve"> </w:t>
                      </w:r>
                      <w:r>
                        <w:rPr>
                          <w:color w:val="221F1F"/>
                        </w:rPr>
                        <w:t>references</w:t>
                      </w:r>
                      <w:r>
                        <w:rPr>
                          <w:color w:val="221F1F"/>
                          <w:spacing w:val="-10"/>
                        </w:rPr>
                        <w:t xml:space="preserve"> </w:t>
                      </w:r>
                      <w:r>
                        <w:rPr>
                          <w:color w:val="221F1F"/>
                        </w:rPr>
                        <w:t>in</w:t>
                      </w:r>
                      <w:r>
                        <w:rPr>
                          <w:color w:val="221F1F"/>
                          <w:spacing w:val="-10"/>
                        </w:rPr>
                        <w:t xml:space="preserve"> </w:t>
                      </w:r>
                      <w:r>
                        <w:rPr>
                          <w:color w:val="221F1F"/>
                        </w:rPr>
                        <w:t>this</w:t>
                      </w:r>
                      <w:r>
                        <w:rPr>
                          <w:color w:val="221F1F"/>
                          <w:spacing w:val="-9"/>
                        </w:rPr>
                        <w:t xml:space="preserve"> </w:t>
                      </w:r>
                      <w:r>
                        <w:rPr>
                          <w:color w:val="221F1F"/>
                        </w:rPr>
                        <w:t>Order</w:t>
                      </w:r>
                      <w:r>
                        <w:rPr>
                          <w:color w:val="221F1F"/>
                          <w:spacing w:val="-12"/>
                        </w:rPr>
                        <w:t xml:space="preserve"> </w:t>
                      </w:r>
                      <w:r>
                        <w:rPr>
                          <w:color w:val="221F1F"/>
                        </w:rPr>
                        <w:t>to the</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shall</w:t>
                      </w:r>
                      <w:r>
                        <w:rPr>
                          <w:color w:val="221F1F"/>
                          <w:spacing w:val="-3"/>
                        </w:rPr>
                        <w:t xml:space="preserve"> </w:t>
                      </w:r>
                      <w:r>
                        <w:rPr>
                          <w:color w:val="221F1F"/>
                        </w:rPr>
                        <w:t>apply</w:t>
                      </w:r>
                      <w:r>
                        <w:rPr>
                          <w:color w:val="221F1F"/>
                          <w:spacing w:val="-3"/>
                        </w:rPr>
                        <w:t xml:space="preserve"> </w:t>
                      </w:r>
                      <w:r>
                        <w:rPr>
                          <w:color w:val="221F1F"/>
                        </w:rPr>
                        <w:t>to</w:t>
                      </w:r>
                      <w:r>
                        <w:rPr>
                          <w:color w:val="221F1F"/>
                          <w:spacing w:val="-3"/>
                        </w:rPr>
                        <w:t xml:space="preserve"> </w:t>
                      </w:r>
                      <w:r>
                        <w:rPr>
                          <w:color w:val="221F1F"/>
                        </w:rPr>
                        <w:t>the</w:t>
                      </w:r>
                      <w:r>
                        <w:rPr>
                          <w:color w:val="221F1F"/>
                          <w:spacing w:val="-3"/>
                        </w:rPr>
                        <w:t xml:space="preserve"> </w:t>
                      </w:r>
                      <w:r>
                        <w:rPr>
                          <w:color w:val="221F1F"/>
                        </w:rPr>
                        <w:t>Contingent</w:t>
                      </w:r>
                      <w:r>
                        <w:rPr>
                          <w:color w:val="221F1F"/>
                          <w:spacing w:val="-3"/>
                        </w:rPr>
                        <w:t xml:space="preserve"> </w:t>
                      </w:r>
                      <w:r>
                        <w:rPr>
                          <w:color w:val="221F1F"/>
                        </w:rPr>
                        <w:t>Alternate</w:t>
                      </w:r>
                      <w:r>
                        <w:rPr>
                          <w:color w:val="221F1F"/>
                          <w:spacing w:val="-3"/>
                        </w:rPr>
                        <w:t xml:space="preserve"> </w:t>
                      </w:r>
                      <w:r>
                        <w:rPr>
                          <w:color w:val="221F1F"/>
                        </w:rPr>
                        <w:t>Payee,</w:t>
                      </w:r>
                      <w:r>
                        <w:rPr>
                          <w:color w:val="221F1F"/>
                          <w:spacing w:val="-3"/>
                        </w:rPr>
                        <w:t xml:space="preserve"> </w:t>
                      </w:r>
                      <w:r>
                        <w:rPr>
                          <w:color w:val="221F1F"/>
                        </w:rPr>
                        <w:t>except</w:t>
                      </w:r>
                      <w:r>
                        <w:rPr>
                          <w:color w:val="221F1F"/>
                          <w:spacing w:val="-3"/>
                        </w:rPr>
                        <w:t xml:space="preserve"> </w:t>
                      </w:r>
                      <w:r>
                        <w:rPr>
                          <w:color w:val="221F1F"/>
                        </w:rPr>
                        <w:t>as</w:t>
                      </w:r>
                      <w:r>
                        <w:rPr>
                          <w:color w:val="221F1F"/>
                          <w:spacing w:val="-6"/>
                        </w:rPr>
                        <w:t xml:space="preserve"> </w:t>
                      </w:r>
                      <w:r>
                        <w:rPr>
                          <w:color w:val="221F1F"/>
                        </w:rPr>
                        <w:t>otherwise</w:t>
                      </w:r>
                      <w:r>
                        <w:rPr>
                          <w:color w:val="221F1F"/>
                          <w:spacing w:val="-3"/>
                        </w:rPr>
                        <w:t xml:space="preserve"> </w:t>
                      </w:r>
                      <w:r>
                        <w:rPr>
                          <w:color w:val="221F1F"/>
                        </w:rPr>
                        <w:t>indicated (for example, survivor benefits may only be paid to the spouse or former spouse). Payments cannot start before the participant’s “earliest PBGC retirement date,” which is defined in 29</w:t>
                      </w:r>
                    </w:p>
                    <w:p w:rsidR="00D73FD5" w14:paraId="6A0370CB" w14:textId="77777777">
                      <w:pPr>
                        <w:pStyle w:val="BodyText"/>
                        <w:spacing w:before="0" w:line="261" w:lineRule="auto"/>
                        <w:ind w:right="13"/>
                      </w:pPr>
                      <w:r>
                        <w:rPr>
                          <w:color w:val="221F1F"/>
                        </w:rPr>
                        <w:t>C.F.R.</w:t>
                      </w:r>
                      <w:r>
                        <w:rPr>
                          <w:color w:val="221F1F"/>
                          <w:spacing w:val="-3"/>
                        </w:rPr>
                        <w:t xml:space="preserve"> </w:t>
                      </w:r>
                      <w:r>
                        <w:rPr>
                          <w:color w:val="221F1F"/>
                        </w:rPr>
                        <w:t>§4022.10.</w:t>
                      </w:r>
                      <w:r>
                        <w:rPr>
                          <w:color w:val="221F1F"/>
                          <w:spacing w:val="-3"/>
                        </w:rPr>
                        <w:t xml:space="preserve"> </w:t>
                      </w:r>
                      <w:r>
                        <w:rPr>
                          <w:color w:val="221F1F"/>
                        </w:rPr>
                        <w:t>PBGC</w:t>
                      </w:r>
                      <w:r>
                        <w:rPr>
                          <w:color w:val="221F1F"/>
                          <w:spacing w:val="-2"/>
                        </w:rPr>
                        <w:t xml:space="preserve"> </w:t>
                      </w:r>
                      <w:r>
                        <w:rPr>
                          <w:color w:val="221F1F"/>
                        </w:rPr>
                        <w:t>shall</w:t>
                      </w:r>
                      <w:r>
                        <w:rPr>
                          <w:color w:val="221F1F"/>
                          <w:spacing w:val="-2"/>
                        </w:rPr>
                        <w:t xml:space="preserve"> </w:t>
                      </w:r>
                      <w:r>
                        <w:rPr>
                          <w:color w:val="221F1F"/>
                        </w:rPr>
                        <w:t>pay</w:t>
                      </w:r>
                      <w:r>
                        <w:rPr>
                          <w:color w:val="221F1F"/>
                          <w:spacing w:val="-2"/>
                        </w:rPr>
                        <w:t xml:space="preserve"> </w:t>
                      </w:r>
                      <w:r>
                        <w:rPr>
                          <w:color w:val="221F1F"/>
                        </w:rPr>
                        <w:t>the</w:t>
                      </w:r>
                      <w:r>
                        <w:rPr>
                          <w:color w:val="221F1F"/>
                          <w:spacing w:val="-2"/>
                        </w:rPr>
                        <w:t xml:space="preserve"> </w:t>
                      </w:r>
                      <w:r>
                        <w:rPr>
                          <w:color w:val="221F1F"/>
                        </w:rPr>
                        <w:t>Contingent Alternate</w:t>
                      </w:r>
                      <w:r>
                        <w:rPr>
                          <w:color w:val="221F1F"/>
                          <w:spacing w:val="-2"/>
                        </w:rPr>
                        <w:t xml:space="preserve"> </w:t>
                      </w:r>
                      <w:r>
                        <w:rPr>
                          <w:color w:val="221F1F"/>
                        </w:rPr>
                        <w:t>Payee’s</w:t>
                      </w:r>
                      <w:r>
                        <w:rPr>
                          <w:color w:val="221F1F"/>
                          <w:spacing w:val="-2"/>
                        </w:rPr>
                        <w:t xml:space="preserve"> </w:t>
                      </w:r>
                      <w:r>
                        <w:rPr>
                          <w:color w:val="221F1F"/>
                        </w:rPr>
                        <w:t>benefit</w:t>
                      </w:r>
                      <w:r>
                        <w:rPr>
                          <w:color w:val="221F1F"/>
                          <w:spacing w:val="-2"/>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form elected by the Contingent Alternate Payee on the PBGC benefit application.</w:t>
                      </w:r>
                    </w:p>
                  </w:txbxContent>
                </v:textbox>
              </v:shape>
            </w:pict>
          </mc:Fallback>
        </mc:AlternateContent>
      </w:r>
      <w:r>
        <w:rPr>
          <w:noProof/>
        </w:rPr>
        <mc:AlternateContent>
          <mc:Choice Requires="wps">
            <w:drawing>
              <wp:anchor distT="0" distB="0" distL="0" distR="0" simplePos="0" relativeHeight="253068288" behindDoc="1" locked="0" layoutInCell="1" allowOverlap="1">
                <wp:simplePos x="0" y="0"/>
                <wp:positionH relativeFrom="page">
                  <wp:posOffset>1130190</wp:posOffset>
                </wp:positionH>
                <wp:positionV relativeFrom="page">
                  <wp:posOffset>5666128</wp:posOffset>
                </wp:positionV>
                <wp:extent cx="5348605" cy="368935"/>
                <wp:effectExtent l="0" t="0" r="0" b="0"/>
                <wp:wrapNone/>
                <wp:docPr id="697" name="Textbox 69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8605" cy="368935"/>
                        </a:xfrm>
                        <a:prstGeom prst="rect">
                          <a:avLst/>
                        </a:prstGeom>
                      </wps:spPr>
                      <wps:txbx>
                        <w:txbxContent>
                          <w:p w:rsidR="00D73FD5" w14:textId="77777777">
                            <w:pPr>
                              <w:pStyle w:val="BodyText"/>
                              <w:spacing w:before="16" w:line="261" w:lineRule="auto"/>
                            </w:pPr>
                            <w:r>
                              <w:rPr>
                                <w:color w:val="221F1F"/>
                              </w:rPr>
                              <w:t>(ii) If</w:t>
                            </w:r>
                            <w:r>
                              <w:rPr>
                                <w:color w:val="221F1F"/>
                                <w:spacing w:val="-8"/>
                              </w:rPr>
                              <w:t xml:space="preserve"> </w:t>
                            </w:r>
                            <w:r>
                              <w:rPr>
                                <w:color w:val="221F1F"/>
                              </w:rPr>
                              <w:t>the</w:t>
                            </w:r>
                            <w:r>
                              <w:rPr>
                                <w:color w:val="221F1F"/>
                                <w:spacing w:val="-9"/>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and</w:t>
                            </w:r>
                            <w:r>
                              <w:rPr>
                                <w:color w:val="221F1F"/>
                                <w:spacing w:val="-10"/>
                              </w:rPr>
                              <w:t xml:space="preserve"> </w:t>
                            </w:r>
                            <w:r>
                              <w:rPr>
                                <w:color w:val="221F1F"/>
                              </w:rPr>
                              <w:t>the</w:t>
                            </w:r>
                            <w:r>
                              <w:rPr>
                                <w:color w:val="221F1F"/>
                                <w:spacing w:val="-9"/>
                              </w:rPr>
                              <w:t xml:space="preserve"> </w:t>
                            </w:r>
                            <w:r>
                              <w:rPr>
                                <w:color w:val="221F1F"/>
                              </w:rPr>
                              <w:t>Contingent</w:t>
                            </w:r>
                            <w:r>
                              <w:rPr>
                                <w:color w:val="221F1F"/>
                                <w:spacing w:val="-8"/>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die</w:t>
                            </w:r>
                            <w:r>
                              <w:rPr>
                                <w:color w:val="221F1F"/>
                                <w:spacing w:val="-8"/>
                              </w:rPr>
                              <w:t xml:space="preserve"> </w:t>
                            </w:r>
                            <w:r>
                              <w:rPr>
                                <w:color w:val="221F1F"/>
                              </w:rPr>
                              <w:t>before</w:t>
                            </w:r>
                            <w:r>
                              <w:rPr>
                                <w:color w:val="221F1F"/>
                                <w:spacing w:val="-8"/>
                              </w:rPr>
                              <w:t xml:space="preserve"> </w:t>
                            </w:r>
                            <w:r>
                              <w:rPr>
                                <w:color w:val="221F1F"/>
                              </w:rPr>
                              <w:t>commencing</w:t>
                            </w:r>
                            <w:r>
                              <w:rPr>
                                <w:color w:val="221F1F"/>
                                <w:spacing w:val="-11"/>
                              </w:rPr>
                              <w:t xml:space="preserve"> </w:t>
                            </w:r>
                            <w:r>
                              <w:rPr>
                                <w:color w:val="221F1F"/>
                              </w:rPr>
                              <w:t>benefits, the separate interest shall revert to the Participant if the participant is alive.</w:t>
                            </w:r>
                          </w:p>
                        </w:txbxContent>
                      </wps:txbx>
                      <wps:bodyPr wrap="square" lIns="0" tIns="0" rIns="0" bIns="0" rtlCol="0"/>
                    </wps:wsp>
                  </a:graphicData>
                </a:graphic>
              </wp:anchor>
            </w:drawing>
          </mc:Choice>
          <mc:Fallback>
            <w:pict>
              <v:shape id="Textbox 697" o:spid="_x0000_s1716" type="#_x0000_t202" style="width:421.15pt;height:29.05pt;margin-top:446.15pt;margin-left:89pt;mso-position-horizontal-relative:page;mso-position-vertical-relative:page;mso-wrap-distance-bottom:0;mso-wrap-distance-left:0;mso-wrap-distance-right:0;mso-wrap-distance-top:0;mso-wrap-style:square;position:absolute;visibility:visible;v-text-anchor:top;z-index:-250247168" filled="f" stroked="f">
                <v:textbox inset="0,0,0,0">
                  <w:txbxContent>
                    <w:p w:rsidR="00D73FD5" w14:paraId="6A0370CC" w14:textId="77777777">
                      <w:pPr>
                        <w:pStyle w:val="BodyText"/>
                        <w:spacing w:before="16" w:line="261" w:lineRule="auto"/>
                      </w:pPr>
                      <w:r>
                        <w:rPr>
                          <w:color w:val="221F1F"/>
                        </w:rPr>
                        <w:t>(ii) If</w:t>
                      </w:r>
                      <w:r>
                        <w:rPr>
                          <w:color w:val="221F1F"/>
                          <w:spacing w:val="-8"/>
                        </w:rPr>
                        <w:t xml:space="preserve"> </w:t>
                      </w:r>
                      <w:r>
                        <w:rPr>
                          <w:color w:val="221F1F"/>
                        </w:rPr>
                        <w:t>the</w:t>
                      </w:r>
                      <w:r>
                        <w:rPr>
                          <w:color w:val="221F1F"/>
                          <w:spacing w:val="-9"/>
                        </w:rPr>
                        <w:t xml:space="preserve"> </w:t>
                      </w:r>
                      <w:r>
                        <w:rPr>
                          <w:color w:val="221F1F"/>
                        </w:rPr>
                        <w:t>Alternate</w:t>
                      </w:r>
                      <w:r>
                        <w:rPr>
                          <w:color w:val="221F1F"/>
                          <w:spacing w:val="-8"/>
                        </w:rPr>
                        <w:t xml:space="preserve"> </w:t>
                      </w:r>
                      <w:r>
                        <w:rPr>
                          <w:color w:val="221F1F"/>
                        </w:rPr>
                        <w:t>Payee</w:t>
                      </w:r>
                      <w:r>
                        <w:rPr>
                          <w:color w:val="221F1F"/>
                          <w:spacing w:val="-9"/>
                        </w:rPr>
                        <w:t xml:space="preserve"> </w:t>
                      </w:r>
                      <w:r>
                        <w:rPr>
                          <w:color w:val="221F1F"/>
                        </w:rPr>
                        <w:t>and</w:t>
                      </w:r>
                      <w:r>
                        <w:rPr>
                          <w:color w:val="221F1F"/>
                          <w:spacing w:val="-10"/>
                        </w:rPr>
                        <w:t xml:space="preserve"> </w:t>
                      </w:r>
                      <w:r>
                        <w:rPr>
                          <w:color w:val="221F1F"/>
                        </w:rPr>
                        <w:t>the</w:t>
                      </w:r>
                      <w:r>
                        <w:rPr>
                          <w:color w:val="221F1F"/>
                          <w:spacing w:val="-9"/>
                        </w:rPr>
                        <w:t xml:space="preserve"> </w:t>
                      </w:r>
                      <w:r>
                        <w:rPr>
                          <w:color w:val="221F1F"/>
                        </w:rPr>
                        <w:t>Contingent</w:t>
                      </w:r>
                      <w:r>
                        <w:rPr>
                          <w:color w:val="221F1F"/>
                          <w:spacing w:val="-8"/>
                        </w:rPr>
                        <w:t xml:space="preserve"> </w:t>
                      </w:r>
                      <w:r>
                        <w:rPr>
                          <w:color w:val="221F1F"/>
                        </w:rPr>
                        <w:t>Alternate</w:t>
                      </w:r>
                      <w:r>
                        <w:rPr>
                          <w:color w:val="221F1F"/>
                          <w:spacing w:val="-9"/>
                        </w:rPr>
                        <w:t xml:space="preserve"> </w:t>
                      </w:r>
                      <w:r>
                        <w:rPr>
                          <w:color w:val="221F1F"/>
                        </w:rPr>
                        <w:t>Payee</w:t>
                      </w:r>
                      <w:r>
                        <w:rPr>
                          <w:color w:val="221F1F"/>
                          <w:spacing w:val="-9"/>
                        </w:rPr>
                        <w:t xml:space="preserve"> </w:t>
                      </w:r>
                      <w:r>
                        <w:rPr>
                          <w:color w:val="221F1F"/>
                        </w:rPr>
                        <w:t>die</w:t>
                      </w:r>
                      <w:r>
                        <w:rPr>
                          <w:color w:val="221F1F"/>
                          <w:spacing w:val="-8"/>
                        </w:rPr>
                        <w:t xml:space="preserve"> </w:t>
                      </w:r>
                      <w:r>
                        <w:rPr>
                          <w:color w:val="221F1F"/>
                        </w:rPr>
                        <w:t>before</w:t>
                      </w:r>
                      <w:r>
                        <w:rPr>
                          <w:color w:val="221F1F"/>
                          <w:spacing w:val="-8"/>
                        </w:rPr>
                        <w:t xml:space="preserve"> </w:t>
                      </w:r>
                      <w:r>
                        <w:rPr>
                          <w:color w:val="221F1F"/>
                        </w:rPr>
                        <w:t>commencing</w:t>
                      </w:r>
                      <w:r>
                        <w:rPr>
                          <w:color w:val="221F1F"/>
                          <w:spacing w:val="-11"/>
                        </w:rPr>
                        <w:t xml:space="preserve"> </w:t>
                      </w:r>
                      <w:r>
                        <w:rPr>
                          <w:color w:val="221F1F"/>
                        </w:rPr>
                        <w:t>benefits, the separate interest shall revert to the Participant if the participant is alive.</w:t>
                      </w:r>
                    </w:p>
                  </w:txbxContent>
                </v:textbox>
              </v:shape>
            </w:pict>
          </mc:Fallback>
        </mc:AlternateContent>
      </w:r>
      <w:r>
        <w:rPr>
          <w:noProof/>
        </w:rPr>
        <mc:AlternateContent>
          <mc:Choice Requires="wps">
            <w:drawing>
              <wp:anchor distT="0" distB="0" distL="0" distR="0" simplePos="0" relativeHeight="253070336" behindDoc="1" locked="0" layoutInCell="1" allowOverlap="1">
                <wp:simplePos x="0" y="0"/>
                <wp:positionH relativeFrom="page">
                  <wp:posOffset>1130300</wp:posOffset>
                </wp:positionH>
                <wp:positionV relativeFrom="page">
                  <wp:posOffset>6211106</wp:posOffset>
                </wp:positionV>
                <wp:extent cx="2289175" cy="167005"/>
                <wp:effectExtent l="0" t="0" r="0" b="0"/>
                <wp:wrapNone/>
                <wp:docPr id="698" name="Textbox 698"/>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9175" cy="167005"/>
                        </a:xfrm>
                        <a:prstGeom prst="rect">
                          <a:avLst/>
                        </a:prstGeom>
                      </wps:spPr>
                      <wps:txbx>
                        <w:txbxContent>
                          <w:p w:rsidR="00D73FD5" w14:textId="77777777">
                            <w:pPr>
                              <w:spacing w:before="12"/>
                              <w:ind w:left="20"/>
                              <w:rPr>
                                <w:rFonts w:ascii="Arial"/>
                                <w:b/>
                                <w:i/>
                                <w:sz w:val="20"/>
                              </w:rPr>
                            </w:pPr>
                            <w:r>
                              <w:rPr>
                                <w:rFonts w:ascii="Arial"/>
                                <w:b/>
                                <w:i/>
                                <w:color w:val="808285"/>
                                <w:sz w:val="20"/>
                              </w:rPr>
                              <w:t>b. Death</w:t>
                            </w:r>
                            <w:r>
                              <w:rPr>
                                <w:rFonts w:ascii="Arial"/>
                                <w:b/>
                                <w:i/>
                                <w:color w:val="808285"/>
                                <w:spacing w:val="19"/>
                                <w:sz w:val="20"/>
                              </w:rPr>
                              <w:t xml:space="preserve"> </w:t>
                            </w:r>
                            <w:r>
                              <w:rPr>
                                <w:rFonts w:ascii="Arial"/>
                                <w:b/>
                                <w:i/>
                                <w:color w:val="808285"/>
                                <w:sz w:val="20"/>
                              </w:rPr>
                              <w:t>After</w:t>
                            </w:r>
                            <w:r>
                              <w:rPr>
                                <w:rFonts w:ascii="Arial"/>
                                <w:b/>
                                <w:i/>
                                <w:color w:val="808285"/>
                                <w:spacing w:val="19"/>
                                <w:sz w:val="20"/>
                              </w:rPr>
                              <w:t xml:space="preserve"> </w:t>
                            </w:r>
                            <w:r>
                              <w:rPr>
                                <w:rFonts w:ascii="Arial"/>
                                <w:b/>
                                <w:i/>
                                <w:color w:val="808285"/>
                                <w:sz w:val="20"/>
                              </w:rPr>
                              <w:t>Commencing</w:t>
                            </w:r>
                            <w:r>
                              <w:rPr>
                                <w:rFonts w:ascii="Arial"/>
                                <w:b/>
                                <w:i/>
                                <w:color w:val="808285"/>
                                <w:spacing w:val="21"/>
                                <w:sz w:val="20"/>
                              </w:rPr>
                              <w:t xml:space="preserve"> </w:t>
                            </w:r>
                            <w:r>
                              <w:rPr>
                                <w:rFonts w:ascii="Arial"/>
                                <w:b/>
                                <w:i/>
                                <w:color w:val="808285"/>
                                <w:spacing w:val="-2"/>
                                <w:sz w:val="20"/>
                              </w:rPr>
                              <w:t>Benefits</w:t>
                            </w:r>
                          </w:p>
                        </w:txbxContent>
                      </wps:txbx>
                      <wps:bodyPr wrap="square" lIns="0" tIns="0" rIns="0" bIns="0" rtlCol="0"/>
                    </wps:wsp>
                  </a:graphicData>
                </a:graphic>
              </wp:anchor>
            </w:drawing>
          </mc:Choice>
          <mc:Fallback>
            <w:pict>
              <v:shape id="Textbox 698" o:spid="_x0000_s1717" type="#_x0000_t202" style="width:180.25pt;height:13.15pt;margin-top:489.05pt;margin-left:89pt;mso-position-horizontal-relative:page;mso-position-vertical-relative:page;mso-wrap-distance-bottom:0;mso-wrap-distance-left:0;mso-wrap-distance-right:0;mso-wrap-distance-top:0;mso-wrap-style:square;position:absolute;visibility:visible;v-text-anchor:top;z-index:-250245120" filled="f" stroked="f">
                <v:textbox inset="0,0,0,0">
                  <w:txbxContent>
                    <w:p w:rsidR="00D73FD5" w14:paraId="6A0370CD" w14:textId="77777777">
                      <w:pPr>
                        <w:spacing w:before="12"/>
                        <w:ind w:left="20"/>
                        <w:rPr>
                          <w:rFonts w:ascii="Arial"/>
                          <w:b/>
                          <w:i/>
                          <w:sz w:val="20"/>
                        </w:rPr>
                      </w:pPr>
                      <w:r>
                        <w:rPr>
                          <w:rFonts w:ascii="Arial"/>
                          <w:b/>
                          <w:i/>
                          <w:color w:val="808285"/>
                          <w:sz w:val="20"/>
                        </w:rPr>
                        <w:t>b. Death</w:t>
                      </w:r>
                      <w:r>
                        <w:rPr>
                          <w:rFonts w:ascii="Arial"/>
                          <w:b/>
                          <w:i/>
                          <w:color w:val="808285"/>
                          <w:spacing w:val="19"/>
                          <w:sz w:val="20"/>
                        </w:rPr>
                        <w:t xml:space="preserve"> </w:t>
                      </w:r>
                      <w:r>
                        <w:rPr>
                          <w:rFonts w:ascii="Arial"/>
                          <w:b/>
                          <w:i/>
                          <w:color w:val="808285"/>
                          <w:sz w:val="20"/>
                        </w:rPr>
                        <w:t>After</w:t>
                      </w:r>
                      <w:r>
                        <w:rPr>
                          <w:rFonts w:ascii="Arial"/>
                          <w:b/>
                          <w:i/>
                          <w:color w:val="808285"/>
                          <w:spacing w:val="19"/>
                          <w:sz w:val="20"/>
                        </w:rPr>
                        <w:t xml:space="preserve"> </w:t>
                      </w:r>
                      <w:r>
                        <w:rPr>
                          <w:rFonts w:ascii="Arial"/>
                          <w:b/>
                          <w:i/>
                          <w:color w:val="808285"/>
                          <w:sz w:val="20"/>
                        </w:rPr>
                        <w:t>Commencing</w:t>
                      </w:r>
                      <w:r>
                        <w:rPr>
                          <w:rFonts w:ascii="Arial"/>
                          <w:b/>
                          <w:i/>
                          <w:color w:val="808285"/>
                          <w:spacing w:val="21"/>
                          <w:sz w:val="20"/>
                        </w:rPr>
                        <w:t xml:space="preserve"> </w:t>
                      </w:r>
                      <w:r>
                        <w:rPr>
                          <w:rFonts w:ascii="Arial"/>
                          <w:b/>
                          <w:i/>
                          <w:color w:val="808285"/>
                          <w:spacing w:val="-2"/>
                          <w:sz w:val="20"/>
                        </w:rPr>
                        <w:t>Benefits</w:t>
                      </w:r>
                    </w:p>
                  </w:txbxContent>
                </v:textbox>
              </v:shape>
            </w:pict>
          </mc:Fallback>
        </mc:AlternateContent>
      </w:r>
      <w:r>
        <w:rPr>
          <w:noProof/>
        </w:rPr>
        <mc:AlternateContent>
          <mc:Choice Requires="wps">
            <w:drawing>
              <wp:anchor distT="0" distB="0" distL="0" distR="0" simplePos="0" relativeHeight="253072384" behindDoc="1" locked="0" layoutInCell="1" allowOverlap="1">
                <wp:simplePos x="0" y="0"/>
                <wp:positionH relativeFrom="page">
                  <wp:posOffset>1130300</wp:posOffset>
                </wp:positionH>
                <wp:positionV relativeFrom="page">
                  <wp:posOffset>6479944</wp:posOffset>
                </wp:positionV>
                <wp:extent cx="5441315" cy="899160"/>
                <wp:effectExtent l="0" t="0" r="0" b="0"/>
                <wp:wrapNone/>
                <wp:docPr id="699" name="Textbox 69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1315" cy="899160"/>
                        </a:xfrm>
                        <a:prstGeom prst="rect">
                          <a:avLst/>
                        </a:prstGeom>
                      </wps:spPr>
                      <wps:txbx>
                        <w:txbxContent>
                          <w:p w:rsidR="00D73FD5" w14:textId="77777777">
                            <w:pPr>
                              <w:pStyle w:val="BodyText"/>
                              <w:spacing w:line="259" w:lineRule="auto"/>
                              <w:ind w:right="336"/>
                              <w:jc w:val="both"/>
                            </w:pPr>
                            <w:r>
                              <w:rPr>
                                <w:color w:val="221F1F"/>
                              </w:rPr>
                              <w:t>If the Alternate Payee or, if</w:t>
                            </w:r>
                            <w:r>
                              <w:rPr>
                                <w:color w:val="221F1F"/>
                                <w:spacing w:val="-1"/>
                              </w:rPr>
                              <w:t xml:space="preserve"> </w:t>
                            </w:r>
                            <w:r>
                              <w:rPr>
                                <w:color w:val="221F1F"/>
                              </w:rPr>
                              <w:t>applicable, the Contingent</w:t>
                            </w:r>
                            <w:r>
                              <w:rPr>
                                <w:color w:val="221F1F"/>
                                <w:spacing w:val="-1"/>
                              </w:rPr>
                              <w:t xml:space="preserve"> </w:t>
                            </w:r>
                            <w:r>
                              <w:rPr>
                                <w:color w:val="221F1F"/>
                              </w:rPr>
                              <w:t>Alternate Payee named in subsection c,</w:t>
                            </w:r>
                            <w:r>
                              <w:rPr>
                                <w:color w:val="221F1F"/>
                                <w:spacing w:val="-7"/>
                              </w:rPr>
                              <w:t xml:space="preserve"> </w:t>
                            </w:r>
                            <w:r>
                              <w:rPr>
                                <w:color w:val="221F1F"/>
                              </w:rPr>
                              <w:t>below,</w:t>
                            </w:r>
                            <w:r>
                              <w:rPr>
                                <w:color w:val="221F1F"/>
                                <w:spacing w:val="-5"/>
                              </w:rPr>
                              <w:t xml:space="preserve"> </w:t>
                            </w:r>
                            <w:r>
                              <w:rPr>
                                <w:color w:val="221F1F"/>
                              </w:rPr>
                              <w:t>dies</w:t>
                            </w:r>
                            <w:r>
                              <w:rPr>
                                <w:color w:val="221F1F"/>
                                <w:spacing w:val="-5"/>
                              </w:rPr>
                              <w:t xml:space="preserve"> </w:t>
                            </w:r>
                            <w:r>
                              <w:rPr>
                                <w:color w:val="221F1F"/>
                              </w:rPr>
                              <w:t>after</w:t>
                            </w:r>
                            <w:r>
                              <w:rPr>
                                <w:color w:val="221F1F"/>
                                <w:spacing w:val="-7"/>
                              </w:rPr>
                              <w:t xml:space="preserve"> </w:t>
                            </w:r>
                            <w:r>
                              <w:rPr>
                                <w:color w:val="221F1F"/>
                              </w:rPr>
                              <w:t>commencing</w:t>
                            </w:r>
                            <w:r>
                              <w:rPr>
                                <w:color w:val="221F1F"/>
                                <w:spacing w:val="-7"/>
                              </w:rPr>
                              <w:t xml:space="preserve"> </w:t>
                            </w:r>
                            <w:r>
                              <w:rPr>
                                <w:color w:val="221F1F"/>
                              </w:rPr>
                              <w:t>benefits,</w:t>
                            </w:r>
                            <w:r>
                              <w:rPr>
                                <w:color w:val="221F1F"/>
                                <w:spacing w:val="-5"/>
                              </w:rPr>
                              <w:t xml:space="preserve"> </w:t>
                            </w:r>
                            <w:r>
                              <w:rPr>
                                <w:color w:val="221F1F"/>
                              </w:rPr>
                              <w:t>any</w:t>
                            </w:r>
                            <w:r>
                              <w:rPr>
                                <w:color w:val="221F1F"/>
                                <w:spacing w:val="-7"/>
                              </w:rPr>
                              <w:t xml:space="preserve"> </w:t>
                            </w:r>
                            <w:r>
                              <w:rPr>
                                <w:color w:val="221F1F"/>
                              </w:rPr>
                              <w:t>remaining</w:t>
                            </w:r>
                            <w:r>
                              <w:rPr>
                                <w:color w:val="221F1F"/>
                                <w:spacing w:val="-5"/>
                              </w:rPr>
                              <w:t xml:space="preserve"> </w:t>
                            </w:r>
                            <w:r>
                              <w:rPr>
                                <w:color w:val="221F1F"/>
                              </w:rPr>
                              <w:t>fixed</w:t>
                            </w:r>
                            <w:r>
                              <w:rPr>
                                <w:color w:val="221F1F"/>
                                <w:spacing w:val="-7"/>
                              </w:rPr>
                              <w:t xml:space="preserve"> </w:t>
                            </w:r>
                            <w:r>
                              <w:rPr>
                                <w:color w:val="221F1F"/>
                              </w:rPr>
                              <w:t>payments</w:t>
                            </w:r>
                            <w:r>
                              <w:rPr>
                                <w:color w:val="221F1F"/>
                                <w:spacing w:val="-7"/>
                              </w:rPr>
                              <w:t xml:space="preserve"> </w:t>
                            </w:r>
                            <w:r>
                              <w:rPr>
                                <w:color w:val="221F1F"/>
                              </w:rPr>
                              <w:t>under</w:t>
                            </w:r>
                            <w:r>
                              <w:rPr>
                                <w:color w:val="221F1F"/>
                                <w:spacing w:val="-5"/>
                              </w:rPr>
                              <w:t xml:space="preserve"> </w:t>
                            </w:r>
                            <w:r>
                              <w:rPr>
                                <w:color w:val="221F1F"/>
                              </w:rPr>
                              <w:t>a</w:t>
                            </w:r>
                            <w:r>
                              <w:rPr>
                                <w:color w:val="221F1F"/>
                                <w:spacing w:val="-6"/>
                              </w:rPr>
                              <w:t xml:space="preserve"> </w:t>
                            </w:r>
                            <w:r>
                              <w:rPr>
                                <w:color w:val="221F1F"/>
                              </w:rPr>
                              <w:t>certain-</w:t>
                            </w:r>
                            <w:r>
                              <w:rPr>
                                <w:color w:val="221F1F"/>
                                <w:spacing w:val="-4"/>
                              </w:rPr>
                              <w:t>and-</w:t>
                            </w:r>
                          </w:p>
                          <w:p w:rsidR="00D73FD5" w14:textId="1B4F421E">
                            <w:pPr>
                              <w:pStyle w:val="BodyText"/>
                              <w:spacing w:before="0" w:line="259" w:lineRule="auto"/>
                              <w:ind w:right="17"/>
                              <w:jc w:val="both"/>
                            </w:pPr>
                            <w:r>
                              <w:rPr>
                                <w:color w:val="221F1F"/>
                              </w:rPr>
                              <w:t>continuous</w:t>
                            </w:r>
                            <w:r>
                              <w:rPr>
                                <w:color w:val="221F1F"/>
                                <w:spacing w:val="-2"/>
                              </w:rPr>
                              <w:t xml:space="preserve"> </w:t>
                            </w:r>
                            <w:r>
                              <w:rPr>
                                <w:color w:val="221F1F"/>
                              </w:rPr>
                              <w:t>annuity</w:t>
                            </w:r>
                            <w:r>
                              <w:rPr>
                                <w:color w:val="221F1F"/>
                                <w:spacing w:val="-2"/>
                              </w:rPr>
                              <w:t xml:space="preserve"> </w:t>
                            </w:r>
                            <w:r>
                              <w:rPr>
                                <w:color w:val="221F1F"/>
                              </w:rPr>
                              <w:t>shall</w:t>
                            </w:r>
                            <w:r>
                              <w:rPr>
                                <w:color w:val="221F1F"/>
                                <w:spacing w:val="-2"/>
                              </w:rPr>
                              <w:t xml:space="preserve"> </w:t>
                            </w:r>
                            <w:r>
                              <w:rPr>
                                <w:color w:val="221F1F"/>
                              </w:rPr>
                              <w:t>be</w:t>
                            </w:r>
                            <w:r>
                              <w:rPr>
                                <w:color w:val="221F1F"/>
                                <w:spacing w:val="-5"/>
                              </w:rPr>
                              <w:t xml:space="preserve"> </w:t>
                            </w:r>
                            <w:r>
                              <w:rPr>
                                <w:color w:val="221F1F"/>
                              </w:rPr>
                              <w:t>paid</w:t>
                            </w:r>
                            <w:r>
                              <w:rPr>
                                <w:color w:val="221F1F"/>
                                <w:spacing w:val="-2"/>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beneficiary</w:t>
                            </w:r>
                            <w:r>
                              <w:rPr>
                                <w:color w:val="221F1F"/>
                                <w:spacing w:val="-2"/>
                              </w:rPr>
                              <w:t xml:space="preserve"> </w:t>
                            </w:r>
                            <w:r>
                              <w:rPr>
                                <w:color w:val="221F1F"/>
                              </w:rPr>
                              <w:t>designated</w:t>
                            </w:r>
                            <w:r>
                              <w:rPr>
                                <w:color w:val="221F1F"/>
                                <w:spacing w:val="-2"/>
                              </w:rPr>
                              <w:t xml:space="preserve"> </w:t>
                            </w:r>
                            <w:r>
                              <w:rPr>
                                <w:color w:val="221F1F"/>
                              </w:rPr>
                              <w:t>on</w:t>
                            </w:r>
                            <w:r>
                              <w:rPr>
                                <w:color w:val="221F1F"/>
                                <w:spacing w:val="-2"/>
                              </w:rPr>
                              <w:t xml:space="preserve"> </w:t>
                            </w:r>
                            <w:r>
                              <w:rPr>
                                <w:color w:val="221F1F"/>
                              </w:rPr>
                              <w:t>the</w:t>
                            </w:r>
                            <w:r>
                              <w:rPr>
                                <w:color w:val="221F1F"/>
                                <w:spacing w:val="-2"/>
                              </w:rPr>
                              <w:t xml:space="preserve"> </w:t>
                            </w:r>
                            <w:r>
                              <w:rPr>
                                <w:color w:val="221F1F"/>
                              </w:rPr>
                              <w:t>PBGC</w:t>
                            </w:r>
                            <w:r>
                              <w:rPr>
                                <w:color w:val="221F1F"/>
                                <w:spacing w:val="-2"/>
                              </w:rPr>
                              <w:t xml:space="preserve"> </w:t>
                            </w:r>
                            <w:r>
                              <w:rPr>
                                <w:color w:val="221F1F"/>
                              </w:rPr>
                              <w:t>benefit</w:t>
                            </w:r>
                            <w:r>
                              <w:rPr>
                                <w:color w:val="221F1F"/>
                                <w:spacing w:val="-2"/>
                              </w:rPr>
                              <w:t xml:space="preserve"> </w:t>
                            </w:r>
                            <w:r>
                              <w:rPr>
                                <w:color w:val="221F1F"/>
                              </w:rPr>
                              <w:t>application. If</w:t>
                            </w:r>
                            <w:r>
                              <w:rPr>
                                <w:color w:val="221F1F"/>
                                <w:spacing w:val="-2"/>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(or,</w:t>
                            </w:r>
                            <w:r>
                              <w:rPr>
                                <w:color w:val="221F1F"/>
                                <w:spacing w:val="-2"/>
                              </w:rPr>
                              <w:t xml:space="preserve"> </w:t>
                            </w:r>
                            <w:r>
                              <w:rPr>
                                <w:color w:val="221F1F"/>
                              </w:rPr>
                              <w:t>if</w:t>
                            </w:r>
                            <w:r>
                              <w:rPr>
                                <w:color w:val="221F1F"/>
                                <w:spacing w:val="-2"/>
                              </w:rPr>
                              <w:t xml:space="preserve"> </w:t>
                            </w:r>
                            <w:r>
                              <w:rPr>
                                <w:color w:val="221F1F"/>
                              </w:rPr>
                              <w:t>applicable,</w:t>
                            </w:r>
                            <w:r>
                              <w:rPr>
                                <w:color w:val="221F1F"/>
                                <w:spacing w:val="-2"/>
                              </w:rPr>
                              <w:t xml:space="preserve"> </w:t>
                            </w:r>
                            <w:r>
                              <w:rPr>
                                <w:color w:val="221F1F"/>
                              </w:rPr>
                              <w:t>the</w:t>
                            </w:r>
                            <w:r>
                              <w:rPr>
                                <w:color w:val="221F1F"/>
                                <w:spacing w:val="-2"/>
                              </w:rPr>
                              <w:t xml:space="preserve"> </w:t>
                            </w:r>
                            <w:r>
                              <w:rPr>
                                <w:color w:val="221F1F"/>
                              </w:rPr>
                              <w:t>Contingent</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was</w:t>
                            </w:r>
                            <w:r>
                              <w:rPr>
                                <w:color w:val="221F1F"/>
                                <w:spacing w:val="-2"/>
                              </w:rPr>
                              <w:t xml:space="preserve"> </w:t>
                            </w:r>
                            <w:r>
                              <w:rPr>
                                <w:color w:val="221F1F"/>
                              </w:rPr>
                              <w:t>receiving</w:t>
                            </w:r>
                            <w:r>
                              <w:rPr>
                                <w:color w:val="221F1F"/>
                                <w:spacing w:val="-2"/>
                              </w:rPr>
                              <w:t xml:space="preserve"> </w:t>
                            </w:r>
                            <w:r>
                              <w:rPr>
                                <w:color w:val="221F1F"/>
                              </w:rPr>
                              <w:t>a</w:t>
                            </w:r>
                            <w:r>
                              <w:rPr>
                                <w:color w:val="221F1F"/>
                                <w:spacing w:val="-2"/>
                              </w:rPr>
                              <w:t xml:space="preserve"> </w:t>
                            </w:r>
                            <w:r>
                              <w:rPr>
                                <w:color w:val="221F1F"/>
                              </w:rPr>
                              <w:t>straight</w:t>
                            </w:r>
                            <w:r w:rsidR="00C4109A">
                              <w:rPr>
                                <w:color w:val="221F1F"/>
                              </w:rPr>
                              <w:t>-</w:t>
                            </w:r>
                            <w:r>
                              <w:rPr>
                                <w:color w:val="221F1F"/>
                              </w:rPr>
                              <w:t xml:space="preserve"> life annuity at death, no further benefits will be payable.</w:t>
                            </w:r>
                          </w:p>
                        </w:txbxContent>
                      </wps:txbx>
                      <wps:bodyPr wrap="square" lIns="0" tIns="0" rIns="0" bIns="0" rtlCol="0"/>
                    </wps:wsp>
                  </a:graphicData>
                </a:graphic>
              </wp:anchor>
            </w:drawing>
          </mc:Choice>
          <mc:Fallback>
            <w:pict>
              <v:shape id="Textbox 699" o:spid="_x0000_s1718" type="#_x0000_t202" style="width:428.45pt;height:70.8pt;margin-top:510.25pt;margin-left:89pt;mso-position-horizontal-relative:page;mso-position-vertical-relative:page;mso-wrap-distance-bottom:0;mso-wrap-distance-left:0;mso-wrap-distance-right:0;mso-wrap-distance-top:0;mso-wrap-style:square;position:absolute;visibility:visible;v-text-anchor:top;z-index:-250243072" filled="f" stroked="f">
                <v:textbox inset="0,0,0,0">
                  <w:txbxContent>
                    <w:p w:rsidR="00D73FD5" w14:paraId="6A0370CE" w14:textId="77777777">
                      <w:pPr>
                        <w:pStyle w:val="BodyText"/>
                        <w:spacing w:line="259" w:lineRule="auto"/>
                        <w:ind w:right="336"/>
                        <w:jc w:val="both"/>
                      </w:pPr>
                      <w:r>
                        <w:rPr>
                          <w:color w:val="221F1F"/>
                        </w:rPr>
                        <w:t>If the Alternate Payee or, if</w:t>
                      </w:r>
                      <w:r>
                        <w:rPr>
                          <w:color w:val="221F1F"/>
                          <w:spacing w:val="-1"/>
                        </w:rPr>
                        <w:t xml:space="preserve"> </w:t>
                      </w:r>
                      <w:r>
                        <w:rPr>
                          <w:color w:val="221F1F"/>
                        </w:rPr>
                        <w:t>applicable, the Contingent</w:t>
                      </w:r>
                      <w:r>
                        <w:rPr>
                          <w:color w:val="221F1F"/>
                          <w:spacing w:val="-1"/>
                        </w:rPr>
                        <w:t xml:space="preserve"> </w:t>
                      </w:r>
                      <w:r>
                        <w:rPr>
                          <w:color w:val="221F1F"/>
                        </w:rPr>
                        <w:t>Alternate Payee named in subsection c,</w:t>
                      </w:r>
                      <w:r>
                        <w:rPr>
                          <w:color w:val="221F1F"/>
                          <w:spacing w:val="-7"/>
                        </w:rPr>
                        <w:t xml:space="preserve"> </w:t>
                      </w:r>
                      <w:r>
                        <w:rPr>
                          <w:color w:val="221F1F"/>
                        </w:rPr>
                        <w:t>below,</w:t>
                      </w:r>
                      <w:r>
                        <w:rPr>
                          <w:color w:val="221F1F"/>
                          <w:spacing w:val="-5"/>
                        </w:rPr>
                        <w:t xml:space="preserve"> </w:t>
                      </w:r>
                      <w:r>
                        <w:rPr>
                          <w:color w:val="221F1F"/>
                        </w:rPr>
                        <w:t>dies</w:t>
                      </w:r>
                      <w:r>
                        <w:rPr>
                          <w:color w:val="221F1F"/>
                          <w:spacing w:val="-5"/>
                        </w:rPr>
                        <w:t xml:space="preserve"> </w:t>
                      </w:r>
                      <w:r>
                        <w:rPr>
                          <w:color w:val="221F1F"/>
                        </w:rPr>
                        <w:t>after</w:t>
                      </w:r>
                      <w:r>
                        <w:rPr>
                          <w:color w:val="221F1F"/>
                          <w:spacing w:val="-7"/>
                        </w:rPr>
                        <w:t xml:space="preserve"> </w:t>
                      </w:r>
                      <w:r>
                        <w:rPr>
                          <w:color w:val="221F1F"/>
                        </w:rPr>
                        <w:t>commencing</w:t>
                      </w:r>
                      <w:r>
                        <w:rPr>
                          <w:color w:val="221F1F"/>
                          <w:spacing w:val="-7"/>
                        </w:rPr>
                        <w:t xml:space="preserve"> </w:t>
                      </w:r>
                      <w:r>
                        <w:rPr>
                          <w:color w:val="221F1F"/>
                        </w:rPr>
                        <w:t>benefits,</w:t>
                      </w:r>
                      <w:r>
                        <w:rPr>
                          <w:color w:val="221F1F"/>
                          <w:spacing w:val="-5"/>
                        </w:rPr>
                        <w:t xml:space="preserve"> </w:t>
                      </w:r>
                      <w:r>
                        <w:rPr>
                          <w:color w:val="221F1F"/>
                        </w:rPr>
                        <w:t>any</w:t>
                      </w:r>
                      <w:r>
                        <w:rPr>
                          <w:color w:val="221F1F"/>
                          <w:spacing w:val="-7"/>
                        </w:rPr>
                        <w:t xml:space="preserve"> </w:t>
                      </w:r>
                      <w:r>
                        <w:rPr>
                          <w:color w:val="221F1F"/>
                        </w:rPr>
                        <w:t>remaining</w:t>
                      </w:r>
                      <w:r>
                        <w:rPr>
                          <w:color w:val="221F1F"/>
                          <w:spacing w:val="-5"/>
                        </w:rPr>
                        <w:t xml:space="preserve"> </w:t>
                      </w:r>
                      <w:r>
                        <w:rPr>
                          <w:color w:val="221F1F"/>
                        </w:rPr>
                        <w:t>fixed</w:t>
                      </w:r>
                      <w:r>
                        <w:rPr>
                          <w:color w:val="221F1F"/>
                          <w:spacing w:val="-7"/>
                        </w:rPr>
                        <w:t xml:space="preserve"> </w:t>
                      </w:r>
                      <w:r>
                        <w:rPr>
                          <w:color w:val="221F1F"/>
                        </w:rPr>
                        <w:t>payments</w:t>
                      </w:r>
                      <w:r>
                        <w:rPr>
                          <w:color w:val="221F1F"/>
                          <w:spacing w:val="-7"/>
                        </w:rPr>
                        <w:t xml:space="preserve"> </w:t>
                      </w:r>
                      <w:r>
                        <w:rPr>
                          <w:color w:val="221F1F"/>
                        </w:rPr>
                        <w:t>under</w:t>
                      </w:r>
                      <w:r>
                        <w:rPr>
                          <w:color w:val="221F1F"/>
                          <w:spacing w:val="-5"/>
                        </w:rPr>
                        <w:t xml:space="preserve"> </w:t>
                      </w:r>
                      <w:r>
                        <w:rPr>
                          <w:color w:val="221F1F"/>
                        </w:rPr>
                        <w:t>a</w:t>
                      </w:r>
                      <w:r>
                        <w:rPr>
                          <w:color w:val="221F1F"/>
                          <w:spacing w:val="-6"/>
                        </w:rPr>
                        <w:t xml:space="preserve"> </w:t>
                      </w:r>
                      <w:r>
                        <w:rPr>
                          <w:color w:val="221F1F"/>
                        </w:rPr>
                        <w:t>certain-</w:t>
                      </w:r>
                      <w:r>
                        <w:rPr>
                          <w:color w:val="221F1F"/>
                          <w:spacing w:val="-4"/>
                        </w:rPr>
                        <w:t>and-</w:t>
                      </w:r>
                    </w:p>
                    <w:p w:rsidR="00D73FD5" w14:paraId="6A0370CF" w14:textId="1B4F421E">
                      <w:pPr>
                        <w:pStyle w:val="BodyText"/>
                        <w:spacing w:before="0" w:line="259" w:lineRule="auto"/>
                        <w:ind w:right="17"/>
                        <w:jc w:val="both"/>
                      </w:pPr>
                      <w:r>
                        <w:rPr>
                          <w:color w:val="221F1F"/>
                        </w:rPr>
                        <w:t>continuous</w:t>
                      </w:r>
                      <w:r>
                        <w:rPr>
                          <w:color w:val="221F1F"/>
                          <w:spacing w:val="-2"/>
                        </w:rPr>
                        <w:t xml:space="preserve"> </w:t>
                      </w:r>
                      <w:r>
                        <w:rPr>
                          <w:color w:val="221F1F"/>
                        </w:rPr>
                        <w:t>annuity</w:t>
                      </w:r>
                      <w:r>
                        <w:rPr>
                          <w:color w:val="221F1F"/>
                          <w:spacing w:val="-2"/>
                        </w:rPr>
                        <w:t xml:space="preserve"> </w:t>
                      </w:r>
                      <w:r>
                        <w:rPr>
                          <w:color w:val="221F1F"/>
                        </w:rPr>
                        <w:t>shall</w:t>
                      </w:r>
                      <w:r>
                        <w:rPr>
                          <w:color w:val="221F1F"/>
                          <w:spacing w:val="-2"/>
                        </w:rPr>
                        <w:t xml:space="preserve"> </w:t>
                      </w:r>
                      <w:r>
                        <w:rPr>
                          <w:color w:val="221F1F"/>
                        </w:rPr>
                        <w:t>be</w:t>
                      </w:r>
                      <w:r>
                        <w:rPr>
                          <w:color w:val="221F1F"/>
                          <w:spacing w:val="-5"/>
                        </w:rPr>
                        <w:t xml:space="preserve"> </w:t>
                      </w:r>
                      <w:r>
                        <w:rPr>
                          <w:color w:val="221F1F"/>
                        </w:rPr>
                        <w:t>paid</w:t>
                      </w:r>
                      <w:r>
                        <w:rPr>
                          <w:color w:val="221F1F"/>
                          <w:spacing w:val="-2"/>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beneficiary</w:t>
                      </w:r>
                      <w:r>
                        <w:rPr>
                          <w:color w:val="221F1F"/>
                          <w:spacing w:val="-2"/>
                        </w:rPr>
                        <w:t xml:space="preserve"> </w:t>
                      </w:r>
                      <w:r>
                        <w:rPr>
                          <w:color w:val="221F1F"/>
                        </w:rPr>
                        <w:t>designated</w:t>
                      </w:r>
                      <w:r>
                        <w:rPr>
                          <w:color w:val="221F1F"/>
                          <w:spacing w:val="-2"/>
                        </w:rPr>
                        <w:t xml:space="preserve"> </w:t>
                      </w:r>
                      <w:r>
                        <w:rPr>
                          <w:color w:val="221F1F"/>
                        </w:rPr>
                        <w:t>on</w:t>
                      </w:r>
                      <w:r>
                        <w:rPr>
                          <w:color w:val="221F1F"/>
                          <w:spacing w:val="-2"/>
                        </w:rPr>
                        <w:t xml:space="preserve"> </w:t>
                      </w:r>
                      <w:r>
                        <w:rPr>
                          <w:color w:val="221F1F"/>
                        </w:rPr>
                        <w:t>the</w:t>
                      </w:r>
                      <w:r>
                        <w:rPr>
                          <w:color w:val="221F1F"/>
                          <w:spacing w:val="-2"/>
                        </w:rPr>
                        <w:t xml:space="preserve"> </w:t>
                      </w:r>
                      <w:r>
                        <w:rPr>
                          <w:color w:val="221F1F"/>
                        </w:rPr>
                        <w:t>PBGC</w:t>
                      </w:r>
                      <w:r>
                        <w:rPr>
                          <w:color w:val="221F1F"/>
                          <w:spacing w:val="-2"/>
                        </w:rPr>
                        <w:t xml:space="preserve"> </w:t>
                      </w:r>
                      <w:r>
                        <w:rPr>
                          <w:color w:val="221F1F"/>
                        </w:rPr>
                        <w:t>benefit</w:t>
                      </w:r>
                      <w:r>
                        <w:rPr>
                          <w:color w:val="221F1F"/>
                          <w:spacing w:val="-2"/>
                        </w:rPr>
                        <w:t xml:space="preserve"> </w:t>
                      </w:r>
                      <w:r>
                        <w:rPr>
                          <w:color w:val="221F1F"/>
                        </w:rPr>
                        <w:t>application. If</w:t>
                      </w:r>
                      <w:r>
                        <w:rPr>
                          <w:color w:val="221F1F"/>
                          <w:spacing w:val="-2"/>
                        </w:rPr>
                        <w:t xml:space="preserve"> </w:t>
                      </w:r>
                      <w:r>
                        <w:rPr>
                          <w:color w:val="221F1F"/>
                        </w:rPr>
                        <w:t>the</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(or,</w:t>
                      </w:r>
                      <w:r>
                        <w:rPr>
                          <w:color w:val="221F1F"/>
                          <w:spacing w:val="-2"/>
                        </w:rPr>
                        <w:t xml:space="preserve"> </w:t>
                      </w:r>
                      <w:r>
                        <w:rPr>
                          <w:color w:val="221F1F"/>
                        </w:rPr>
                        <w:t>if</w:t>
                      </w:r>
                      <w:r>
                        <w:rPr>
                          <w:color w:val="221F1F"/>
                          <w:spacing w:val="-2"/>
                        </w:rPr>
                        <w:t xml:space="preserve"> </w:t>
                      </w:r>
                      <w:r>
                        <w:rPr>
                          <w:color w:val="221F1F"/>
                        </w:rPr>
                        <w:t>applicable,</w:t>
                      </w:r>
                      <w:r>
                        <w:rPr>
                          <w:color w:val="221F1F"/>
                          <w:spacing w:val="-2"/>
                        </w:rPr>
                        <w:t xml:space="preserve"> </w:t>
                      </w:r>
                      <w:r>
                        <w:rPr>
                          <w:color w:val="221F1F"/>
                        </w:rPr>
                        <w:t>the</w:t>
                      </w:r>
                      <w:r>
                        <w:rPr>
                          <w:color w:val="221F1F"/>
                          <w:spacing w:val="-2"/>
                        </w:rPr>
                        <w:t xml:space="preserve"> </w:t>
                      </w:r>
                      <w:r>
                        <w:rPr>
                          <w:color w:val="221F1F"/>
                        </w:rPr>
                        <w:t>Contingent</w:t>
                      </w:r>
                      <w:r>
                        <w:rPr>
                          <w:color w:val="221F1F"/>
                          <w:spacing w:val="-2"/>
                        </w:rPr>
                        <w:t xml:space="preserve"> </w:t>
                      </w:r>
                      <w:r>
                        <w:rPr>
                          <w:color w:val="221F1F"/>
                        </w:rPr>
                        <w:t>Alternate</w:t>
                      </w:r>
                      <w:r>
                        <w:rPr>
                          <w:color w:val="221F1F"/>
                          <w:spacing w:val="-2"/>
                        </w:rPr>
                        <w:t xml:space="preserve"> </w:t>
                      </w:r>
                      <w:r>
                        <w:rPr>
                          <w:color w:val="221F1F"/>
                        </w:rPr>
                        <w:t>Payee)</w:t>
                      </w:r>
                      <w:r>
                        <w:rPr>
                          <w:color w:val="221F1F"/>
                          <w:spacing w:val="-2"/>
                        </w:rPr>
                        <w:t xml:space="preserve"> </w:t>
                      </w:r>
                      <w:r>
                        <w:rPr>
                          <w:color w:val="221F1F"/>
                        </w:rPr>
                        <w:t>was</w:t>
                      </w:r>
                      <w:r>
                        <w:rPr>
                          <w:color w:val="221F1F"/>
                          <w:spacing w:val="-2"/>
                        </w:rPr>
                        <w:t xml:space="preserve"> </w:t>
                      </w:r>
                      <w:r>
                        <w:rPr>
                          <w:color w:val="221F1F"/>
                        </w:rPr>
                        <w:t>receiving</w:t>
                      </w:r>
                      <w:r>
                        <w:rPr>
                          <w:color w:val="221F1F"/>
                          <w:spacing w:val="-2"/>
                        </w:rPr>
                        <w:t xml:space="preserve"> </w:t>
                      </w:r>
                      <w:r>
                        <w:rPr>
                          <w:color w:val="221F1F"/>
                        </w:rPr>
                        <w:t>a</w:t>
                      </w:r>
                      <w:r>
                        <w:rPr>
                          <w:color w:val="221F1F"/>
                          <w:spacing w:val="-2"/>
                        </w:rPr>
                        <w:t xml:space="preserve"> </w:t>
                      </w:r>
                      <w:r>
                        <w:rPr>
                          <w:color w:val="221F1F"/>
                        </w:rPr>
                        <w:t>straight</w:t>
                      </w:r>
                      <w:r w:rsidR="00C4109A">
                        <w:rPr>
                          <w:color w:val="221F1F"/>
                        </w:rPr>
                        <w:t>-</w:t>
                      </w:r>
                      <w:r>
                        <w:rPr>
                          <w:color w:val="221F1F"/>
                        </w:rPr>
                        <w:t xml:space="preserve"> life annuity at death, no further benefits will be payable.</w:t>
                      </w:r>
                    </w:p>
                  </w:txbxContent>
                </v:textbox>
              </v:shape>
            </w:pict>
          </mc:Fallback>
        </mc:AlternateContent>
      </w:r>
      <w:r>
        <w:rPr>
          <w:noProof/>
        </w:rPr>
        <mc:AlternateContent>
          <mc:Choice Requires="wps">
            <w:drawing>
              <wp:anchor distT="0" distB="0" distL="0" distR="0" simplePos="0" relativeHeight="253074432" behindDoc="1" locked="0" layoutInCell="1" allowOverlap="1">
                <wp:simplePos x="0" y="0"/>
                <wp:positionH relativeFrom="page">
                  <wp:posOffset>1130300</wp:posOffset>
                </wp:positionH>
                <wp:positionV relativeFrom="page">
                  <wp:posOffset>7555274</wp:posOffset>
                </wp:positionV>
                <wp:extent cx="1861185" cy="167005"/>
                <wp:effectExtent l="0" t="0" r="0" b="0"/>
                <wp:wrapNone/>
                <wp:docPr id="700" name="Textbox 70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61185" cy="167005"/>
                        </a:xfrm>
                        <a:prstGeom prst="rect">
                          <a:avLst/>
                        </a:prstGeom>
                      </wps:spPr>
                      <wps:txbx>
                        <w:txbxContent>
                          <w:p w:rsidR="00D73FD5" w14:textId="77777777">
                            <w:pPr>
                              <w:spacing w:before="12"/>
                              <w:ind w:left="20"/>
                              <w:rPr>
                                <w:rFonts w:ascii="Arial"/>
                                <w:b/>
                                <w:i/>
                                <w:sz w:val="20"/>
                              </w:rPr>
                            </w:pPr>
                            <w:r>
                              <w:rPr>
                                <w:rFonts w:ascii="Arial"/>
                                <w:b/>
                                <w:i/>
                                <w:color w:val="808285"/>
                                <w:sz w:val="20"/>
                              </w:rPr>
                              <w:t>c. Contingent</w:t>
                            </w:r>
                            <w:r>
                              <w:rPr>
                                <w:rFonts w:ascii="Arial"/>
                                <w:b/>
                                <w:i/>
                                <w:color w:val="808285"/>
                                <w:spacing w:val="16"/>
                                <w:sz w:val="20"/>
                              </w:rPr>
                              <w:t xml:space="preserve"> </w:t>
                            </w:r>
                            <w:r>
                              <w:rPr>
                                <w:rFonts w:ascii="Arial"/>
                                <w:b/>
                                <w:i/>
                                <w:color w:val="808285"/>
                                <w:sz w:val="20"/>
                              </w:rPr>
                              <w:t>Alternate</w:t>
                            </w:r>
                            <w:r>
                              <w:rPr>
                                <w:rFonts w:ascii="Arial"/>
                                <w:b/>
                                <w:i/>
                                <w:color w:val="808285"/>
                                <w:spacing w:val="17"/>
                                <w:sz w:val="20"/>
                              </w:rPr>
                              <w:t xml:space="preserve"> </w:t>
                            </w:r>
                            <w:r>
                              <w:rPr>
                                <w:rFonts w:ascii="Arial"/>
                                <w:b/>
                                <w:i/>
                                <w:color w:val="808285"/>
                                <w:spacing w:val="-2"/>
                                <w:sz w:val="20"/>
                              </w:rPr>
                              <w:t>Payee</w:t>
                            </w:r>
                          </w:p>
                        </w:txbxContent>
                      </wps:txbx>
                      <wps:bodyPr wrap="square" lIns="0" tIns="0" rIns="0" bIns="0" rtlCol="0"/>
                    </wps:wsp>
                  </a:graphicData>
                </a:graphic>
              </wp:anchor>
            </w:drawing>
          </mc:Choice>
          <mc:Fallback>
            <w:pict>
              <v:shape id="Textbox 700" o:spid="_x0000_s1719" type="#_x0000_t202" style="width:146.55pt;height:13.15pt;margin-top:594.9pt;margin-left:89pt;mso-position-horizontal-relative:page;mso-position-vertical-relative:page;mso-wrap-distance-bottom:0;mso-wrap-distance-left:0;mso-wrap-distance-right:0;mso-wrap-distance-top:0;mso-wrap-style:square;position:absolute;visibility:visible;v-text-anchor:top;z-index:-250241024" filled="f" stroked="f">
                <v:textbox inset="0,0,0,0">
                  <w:txbxContent>
                    <w:p w:rsidR="00D73FD5" w14:paraId="6A0370D0" w14:textId="77777777">
                      <w:pPr>
                        <w:spacing w:before="12"/>
                        <w:ind w:left="20"/>
                        <w:rPr>
                          <w:rFonts w:ascii="Arial"/>
                          <w:b/>
                          <w:i/>
                          <w:sz w:val="20"/>
                        </w:rPr>
                      </w:pPr>
                      <w:r>
                        <w:rPr>
                          <w:rFonts w:ascii="Arial"/>
                          <w:b/>
                          <w:i/>
                          <w:color w:val="808285"/>
                          <w:sz w:val="20"/>
                        </w:rPr>
                        <w:t>c. Contingent</w:t>
                      </w:r>
                      <w:r>
                        <w:rPr>
                          <w:rFonts w:ascii="Arial"/>
                          <w:b/>
                          <w:i/>
                          <w:color w:val="808285"/>
                          <w:spacing w:val="16"/>
                          <w:sz w:val="20"/>
                        </w:rPr>
                        <w:t xml:space="preserve"> </w:t>
                      </w:r>
                      <w:r>
                        <w:rPr>
                          <w:rFonts w:ascii="Arial"/>
                          <w:b/>
                          <w:i/>
                          <w:color w:val="808285"/>
                          <w:sz w:val="20"/>
                        </w:rPr>
                        <w:t>Alternate</w:t>
                      </w:r>
                      <w:r>
                        <w:rPr>
                          <w:rFonts w:ascii="Arial"/>
                          <w:b/>
                          <w:i/>
                          <w:color w:val="808285"/>
                          <w:spacing w:val="17"/>
                          <w:sz w:val="20"/>
                        </w:rPr>
                        <w:t xml:space="preserve"> </w:t>
                      </w:r>
                      <w:r>
                        <w:rPr>
                          <w:rFonts w:ascii="Arial"/>
                          <w:b/>
                          <w:i/>
                          <w:color w:val="808285"/>
                          <w:spacing w:val="-2"/>
                          <w:sz w:val="20"/>
                        </w:rPr>
                        <w:t>Payee</w:t>
                      </w:r>
                    </w:p>
                  </w:txbxContent>
                </v:textbox>
              </v:shape>
            </w:pict>
          </mc:Fallback>
        </mc:AlternateContent>
      </w:r>
      <w:r>
        <w:rPr>
          <w:noProof/>
        </w:rPr>
        <mc:AlternateContent>
          <mc:Choice Requires="wps">
            <w:drawing>
              <wp:anchor distT="0" distB="0" distL="0" distR="0" simplePos="0" relativeHeight="253076480" behindDoc="1" locked="0" layoutInCell="1" allowOverlap="1">
                <wp:simplePos x="0" y="0"/>
                <wp:positionH relativeFrom="page">
                  <wp:posOffset>1130153</wp:posOffset>
                </wp:positionH>
                <wp:positionV relativeFrom="page">
                  <wp:posOffset>7824113</wp:posOffset>
                </wp:positionV>
                <wp:extent cx="5434965" cy="723900"/>
                <wp:effectExtent l="0" t="0" r="0" b="0"/>
                <wp:wrapNone/>
                <wp:docPr id="701" name="Textbox 70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4965" cy="723900"/>
                        </a:xfrm>
                        <a:prstGeom prst="rect">
                          <a:avLst/>
                        </a:prstGeom>
                      </wps:spPr>
                      <wps:txbx>
                        <w:txbxContent>
                          <w:p w:rsidR="00D73FD5" w14:textId="487F4FDA">
                            <w:pPr>
                              <w:spacing w:before="20" w:line="259" w:lineRule="auto"/>
                              <w:ind w:left="20"/>
                              <w:rPr>
                                <w:sz w:val="23"/>
                              </w:rPr>
                            </w:pPr>
                            <w:r>
                              <w:rPr>
                                <w:color w:val="221F1F"/>
                                <w:sz w:val="23"/>
                              </w:rPr>
                              <w:t xml:space="preserve">The Contingent Alternate Payee is </w:t>
                            </w:r>
                            <w:r>
                              <w:rPr>
                                <w:b/>
                                <w:color w:val="221F1F"/>
                                <w:sz w:val="23"/>
                              </w:rPr>
                              <w:t>[Name of the Contingent Alternate Payee]</w:t>
                            </w:r>
                            <w:r>
                              <w:rPr>
                                <w:color w:val="221F1F"/>
                                <w:sz w:val="23"/>
                              </w:rPr>
                              <w:t xml:space="preserve"> and is the </w:t>
                            </w:r>
                            <w:r>
                              <w:rPr>
                                <w:b/>
                                <w:color w:val="221F1F"/>
                                <w:spacing w:val="-2"/>
                                <w:sz w:val="23"/>
                              </w:rPr>
                              <w:t>[spouse/former</w:t>
                            </w:r>
                            <w:r>
                              <w:rPr>
                                <w:b/>
                                <w:color w:val="221F1F"/>
                                <w:spacing w:val="-10"/>
                                <w:sz w:val="23"/>
                              </w:rPr>
                              <w:t xml:space="preserve"> </w:t>
                            </w:r>
                            <w:r>
                              <w:rPr>
                                <w:b/>
                                <w:color w:val="221F1F"/>
                                <w:spacing w:val="-2"/>
                                <w:sz w:val="23"/>
                              </w:rPr>
                              <w:t>spouse/child/other</w:t>
                            </w:r>
                            <w:r>
                              <w:rPr>
                                <w:b/>
                                <w:color w:val="221F1F"/>
                                <w:spacing w:val="-10"/>
                                <w:sz w:val="23"/>
                              </w:rPr>
                              <w:t xml:space="preserve"> </w:t>
                            </w:r>
                            <w:r>
                              <w:rPr>
                                <w:b/>
                                <w:color w:val="221F1F"/>
                                <w:spacing w:val="-2"/>
                                <w:sz w:val="23"/>
                              </w:rPr>
                              <w:t>dependent]</w:t>
                            </w:r>
                            <w:r>
                              <w:rPr>
                                <w:b/>
                                <w:color w:val="221F1F"/>
                                <w:spacing w:val="-8"/>
                                <w:sz w:val="23"/>
                              </w:rPr>
                              <w:t xml:space="preserve"> </w:t>
                            </w:r>
                            <w:r>
                              <w:rPr>
                                <w:color w:val="221F1F"/>
                                <w:spacing w:val="-2"/>
                                <w:sz w:val="23"/>
                              </w:rPr>
                              <w:t>of</w:t>
                            </w:r>
                            <w:r>
                              <w:rPr>
                                <w:color w:val="221F1F"/>
                                <w:spacing w:val="-8"/>
                                <w:sz w:val="23"/>
                              </w:rPr>
                              <w:t xml:space="preserve"> </w:t>
                            </w:r>
                            <w:r>
                              <w:rPr>
                                <w:color w:val="221F1F"/>
                                <w:spacing w:val="-2"/>
                                <w:sz w:val="23"/>
                              </w:rPr>
                              <w:t>the</w:t>
                            </w:r>
                            <w:r>
                              <w:rPr>
                                <w:color w:val="221F1F"/>
                                <w:spacing w:val="-9"/>
                                <w:sz w:val="23"/>
                              </w:rPr>
                              <w:t xml:space="preserve"> </w:t>
                            </w:r>
                            <w:r>
                              <w:rPr>
                                <w:color w:val="221F1F"/>
                                <w:spacing w:val="-2"/>
                                <w:sz w:val="23"/>
                              </w:rPr>
                              <w:t>Participant.</w:t>
                            </w:r>
                            <w:r>
                              <w:rPr>
                                <w:color w:val="221F1F"/>
                                <w:spacing w:val="-9"/>
                                <w:sz w:val="23"/>
                              </w:rPr>
                              <w:t xml:space="preserve"> </w:t>
                            </w:r>
                            <w:r>
                              <w:rPr>
                                <w:color w:val="221F1F"/>
                                <w:spacing w:val="-2"/>
                                <w:sz w:val="23"/>
                              </w:rPr>
                              <w:t>The</w:t>
                            </w:r>
                            <w:r>
                              <w:rPr>
                                <w:color w:val="221F1F"/>
                                <w:spacing w:val="-9"/>
                                <w:sz w:val="23"/>
                              </w:rPr>
                              <w:t xml:space="preserve"> </w:t>
                            </w:r>
                            <w:r>
                              <w:rPr>
                                <w:color w:val="221F1F"/>
                                <w:spacing w:val="-2"/>
                                <w:sz w:val="23"/>
                              </w:rPr>
                              <w:t>Contingent</w:t>
                            </w:r>
                            <w:r>
                              <w:rPr>
                                <w:color w:val="221F1F"/>
                                <w:spacing w:val="-10"/>
                                <w:sz w:val="23"/>
                              </w:rPr>
                              <w:t xml:space="preserve"> </w:t>
                            </w:r>
                            <w:r>
                              <w:rPr>
                                <w:color w:val="221F1F"/>
                                <w:spacing w:val="-2"/>
                                <w:sz w:val="23"/>
                              </w:rPr>
                              <w:t>Alternate Payee’s</w:t>
                            </w:r>
                            <w:r>
                              <w:rPr>
                                <w:color w:val="221F1F"/>
                                <w:spacing w:val="-8"/>
                                <w:sz w:val="23"/>
                              </w:rPr>
                              <w:t xml:space="preserve"> </w:t>
                            </w:r>
                            <w:r>
                              <w:rPr>
                                <w:color w:val="221F1F"/>
                                <w:spacing w:val="-2"/>
                                <w:sz w:val="23"/>
                              </w:rPr>
                              <w:t>mailing</w:t>
                            </w:r>
                            <w:r>
                              <w:rPr>
                                <w:color w:val="221F1F"/>
                                <w:spacing w:val="-5"/>
                                <w:sz w:val="23"/>
                              </w:rPr>
                              <w:t xml:space="preserve"> </w:t>
                            </w:r>
                            <w:r>
                              <w:rPr>
                                <w:color w:val="221F1F"/>
                                <w:spacing w:val="-2"/>
                                <w:sz w:val="23"/>
                              </w:rPr>
                              <w:t>address</w:t>
                            </w:r>
                            <w:r>
                              <w:rPr>
                                <w:color w:val="221F1F"/>
                                <w:spacing w:val="-5"/>
                                <w:sz w:val="23"/>
                              </w:rPr>
                              <w:t xml:space="preserve"> </w:t>
                            </w:r>
                            <w:r>
                              <w:rPr>
                                <w:color w:val="221F1F"/>
                                <w:spacing w:val="-2"/>
                                <w:sz w:val="23"/>
                              </w:rPr>
                              <w:t>is</w:t>
                            </w:r>
                            <w:r>
                              <w:rPr>
                                <w:color w:val="221F1F"/>
                                <w:spacing w:val="-8"/>
                                <w:sz w:val="23"/>
                              </w:rPr>
                              <w:t xml:space="preserve"> </w:t>
                            </w:r>
                            <w:r>
                              <w:rPr>
                                <w:b/>
                                <w:color w:val="221F1F"/>
                                <w:spacing w:val="-2"/>
                                <w:sz w:val="23"/>
                              </w:rPr>
                              <w:t>[address]</w:t>
                            </w:r>
                            <w:r>
                              <w:rPr>
                                <w:color w:val="221F1F"/>
                                <w:spacing w:val="-2"/>
                                <w:sz w:val="23"/>
                              </w:rPr>
                              <w:t>.</w:t>
                            </w:r>
                            <w:r>
                              <w:rPr>
                                <w:color w:val="221F1F"/>
                                <w:spacing w:val="-4"/>
                                <w:sz w:val="23"/>
                              </w:rPr>
                              <w:t xml:space="preserve"> </w:t>
                            </w:r>
                            <w:r>
                              <w:rPr>
                                <w:color w:val="221F1F"/>
                                <w:spacing w:val="-2"/>
                                <w:sz w:val="23"/>
                              </w:rPr>
                              <w:t>The Contingent Alternate Payee’s Social Security Number</w:t>
                            </w:r>
                            <w:r>
                              <w:rPr>
                                <w:color w:val="221F1F"/>
                                <w:spacing w:val="-4"/>
                                <w:sz w:val="23"/>
                              </w:rPr>
                              <w:t xml:space="preserve"> </w:t>
                            </w:r>
                            <w:r>
                              <w:rPr>
                                <w:color w:val="221F1F"/>
                                <w:spacing w:val="-2"/>
                                <w:sz w:val="23"/>
                              </w:rPr>
                              <w:t xml:space="preserve">is </w:t>
                            </w:r>
                            <w:r>
                              <w:rPr>
                                <w:b/>
                                <w:color w:val="221F1F"/>
                                <w:sz w:val="23"/>
                              </w:rPr>
                              <w:t>[Social Security Number]</w:t>
                            </w:r>
                            <w:r>
                              <w:rPr>
                                <w:color w:val="221F1F"/>
                                <w:sz w:val="23"/>
                              </w:rPr>
                              <w:t>.</w:t>
                            </w:r>
                          </w:p>
                        </w:txbxContent>
                      </wps:txbx>
                      <wps:bodyPr wrap="square" lIns="0" tIns="0" rIns="0" bIns="0" rtlCol="0"/>
                    </wps:wsp>
                  </a:graphicData>
                </a:graphic>
              </wp:anchor>
            </w:drawing>
          </mc:Choice>
          <mc:Fallback>
            <w:pict>
              <v:shape id="Textbox 701" o:spid="_x0000_s1720" type="#_x0000_t202" style="width:427.95pt;height:57pt;margin-top:616.05pt;margin-left:89pt;mso-position-horizontal-relative:page;mso-position-vertical-relative:page;mso-wrap-distance-bottom:0;mso-wrap-distance-left:0;mso-wrap-distance-right:0;mso-wrap-distance-top:0;mso-wrap-style:square;position:absolute;visibility:visible;v-text-anchor:top;z-index:-250238976" filled="f" stroked="f">
                <v:textbox inset="0,0,0,0">
                  <w:txbxContent>
                    <w:p w:rsidR="00D73FD5" w14:paraId="6A0370D1" w14:textId="487F4FDA">
                      <w:pPr>
                        <w:spacing w:before="20" w:line="259" w:lineRule="auto"/>
                        <w:ind w:left="20"/>
                        <w:rPr>
                          <w:sz w:val="23"/>
                        </w:rPr>
                      </w:pPr>
                      <w:r>
                        <w:rPr>
                          <w:color w:val="221F1F"/>
                          <w:sz w:val="23"/>
                        </w:rPr>
                        <w:t xml:space="preserve">The Contingent Alternate Payee is </w:t>
                      </w:r>
                      <w:r>
                        <w:rPr>
                          <w:b/>
                          <w:color w:val="221F1F"/>
                          <w:sz w:val="23"/>
                        </w:rPr>
                        <w:t>[Name of the Contingent Alternate Payee]</w:t>
                      </w:r>
                      <w:r>
                        <w:rPr>
                          <w:color w:val="221F1F"/>
                          <w:sz w:val="23"/>
                        </w:rPr>
                        <w:t xml:space="preserve"> and is the </w:t>
                      </w:r>
                      <w:r>
                        <w:rPr>
                          <w:b/>
                          <w:color w:val="221F1F"/>
                          <w:spacing w:val="-2"/>
                          <w:sz w:val="23"/>
                        </w:rPr>
                        <w:t>[spouse/former</w:t>
                      </w:r>
                      <w:r>
                        <w:rPr>
                          <w:b/>
                          <w:color w:val="221F1F"/>
                          <w:spacing w:val="-10"/>
                          <w:sz w:val="23"/>
                        </w:rPr>
                        <w:t xml:space="preserve"> </w:t>
                      </w:r>
                      <w:r>
                        <w:rPr>
                          <w:b/>
                          <w:color w:val="221F1F"/>
                          <w:spacing w:val="-2"/>
                          <w:sz w:val="23"/>
                        </w:rPr>
                        <w:t>spouse/child/other</w:t>
                      </w:r>
                      <w:r>
                        <w:rPr>
                          <w:b/>
                          <w:color w:val="221F1F"/>
                          <w:spacing w:val="-10"/>
                          <w:sz w:val="23"/>
                        </w:rPr>
                        <w:t xml:space="preserve"> </w:t>
                      </w:r>
                      <w:r>
                        <w:rPr>
                          <w:b/>
                          <w:color w:val="221F1F"/>
                          <w:spacing w:val="-2"/>
                          <w:sz w:val="23"/>
                        </w:rPr>
                        <w:t>dependent]</w:t>
                      </w:r>
                      <w:r>
                        <w:rPr>
                          <w:b/>
                          <w:color w:val="221F1F"/>
                          <w:spacing w:val="-8"/>
                          <w:sz w:val="23"/>
                        </w:rPr>
                        <w:t xml:space="preserve"> </w:t>
                      </w:r>
                      <w:r>
                        <w:rPr>
                          <w:color w:val="221F1F"/>
                          <w:spacing w:val="-2"/>
                          <w:sz w:val="23"/>
                        </w:rPr>
                        <w:t>of</w:t>
                      </w:r>
                      <w:r>
                        <w:rPr>
                          <w:color w:val="221F1F"/>
                          <w:spacing w:val="-8"/>
                          <w:sz w:val="23"/>
                        </w:rPr>
                        <w:t xml:space="preserve"> </w:t>
                      </w:r>
                      <w:r>
                        <w:rPr>
                          <w:color w:val="221F1F"/>
                          <w:spacing w:val="-2"/>
                          <w:sz w:val="23"/>
                        </w:rPr>
                        <w:t>the</w:t>
                      </w:r>
                      <w:r>
                        <w:rPr>
                          <w:color w:val="221F1F"/>
                          <w:spacing w:val="-9"/>
                          <w:sz w:val="23"/>
                        </w:rPr>
                        <w:t xml:space="preserve"> </w:t>
                      </w:r>
                      <w:r>
                        <w:rPr>
                          <w:color w:val="221F1F"/>
                          <w:spacing w:val="-2"/>
                          <w:sz w:val="23"/>
                        </w:rPr>
                        <w:t>Participant.</w:t>
                      </w:r>
                      <w:r>
                        <w:rPr>
                          <w:color w:val="221F1F"/>
                          <w:spacing w:val="-9"/>
                          <w:sz w:val="23"/>
                        </w:rPr>
                        <w:t xml:space="preserve"> </w:t>
                      </w:r>
                      <w:r>
                        <w:rPr>
                          <w:color w:val="221F1F"/>
                          <w:spacing w:val="-2"/>
                          <w:sz w:val="23"/>
                        </w:rPr>
                        <w:t>The</w:t>
                      </w:r>
                      <w:r>
                        <w:rPr>
                          <w:color w:val="221F1F"/>
                          <w:spacing w:val="-9"/>
                          <w:sz w:val="23"/>
                        </w:rPr>
                        <w:t xml:space="preserve"> </w:t>
                      </w:r>
                      <w:r>
                        <w:rPr>
                          <w:color w:val="221F1F"/>
                          <w:spacing w:val="-2"/>
                          <w:sz w:val="23"/>
                        </w:rPr>
                        <w:t>Contingent</w:t>
                      </w:r>
                      <w:r>
                        <w:rPr>
                          <w:color w:val="221F1F"/>
                          <w:spacing w:val="-10"/>
                          <w:sz w:val="23"/>
                        </w:rPr>
                        <w:t xml:space="preserve"> </w:t>
                      </w:r>
                      <w:r>
                        <w:rPr>
                          <w:color w:val="221F1F"/>
                          <w:spacing w:val="-2"/>
                          <w:sz w:val="23"/>
                        </w:rPr>
                        <w:t>Alternate Payee’s</w:t>
                      </w:r>
                      <w:r>
                        <w:rPr>
                          <w:color w:val="221F1F"/>
                          <w:spacing w:val="-8"/>
                          <w:sz w:val="23"/>
                        </w:rPr>
                        <w:t xml:space="preserve"> </w:t>
                      </w:r>
                      <w:r>
                        <w:rPr>
                          <w:color w:val="221F1F"/>
                          <w:spacing w:val="-2"/>
                          <w:sz w:val="23"/>
                        </w:rPr>
                        <w:t>mailing</w:t>
                      </w:r>
                      <w:r>
                        <w:rPr>
                          <w:color w:val="221F1F"/>
                          <w:spacing w:val="-5"/>
                          <w:sz w:val="23"/>
                        </w:rPr>
                        <w:t xml:space="preserve"> </w:t>
                      </w:r>
                      <w:r>
                        <w:rPr>
                          <w:color w:val="221F1F"/>
                          <w:spacing w:val="-2"/>
                          <w:sz w:val="23"/>
                        </w:rPr>
                        <w:t>address</w:t>
                      </w:r>
                      <w:r>
                        <w:rPr>
                          <w:color w:val="221F1F"/>
                          <w:spacing w:val="-5"/>
                          <w:sz w:val="23"/>
                        </w:rPr>
                        <w:t xml:space="preserve"> </w:t>
                      </w:r>
                      <w:r>
                        <w:rPr>
                          <w:color w:val="221F1F"/>
                          <w:spacing w:val="-2"/>
                          <w:sz w:val="23"/>
                        </w:rPr>
                        <w:t>is</w:t>
                      </w:r>
                      <w:r>
                        <w:rPr>
                          <w:color w:val="221F1F"/>
                          <w:spacing w:val="-8"/>
                          <w:sz w:val="23"/>
                        </w:rPr>
                        <w:t xml:space="preserve"> </w:t>
                      </w:r>
                      <w:r>
                        <w:rPr>
                          <w:b/>
                          <w:color w:val="221F1F"/>
                          <w:spacing w:val="-2"/>
                          <w:sz w:val="23"/>
                        </w:rPr>
                        <w:t>[address]</w:t>
                      </w:r>
                      <w:r>
                        <w:rPr>
                          <w:color w:val="221F1F"/>
                          <w:spacing w:val="-2"/>
                          <w:sz w:val="23"/>
                        </w:rPr>
                        <w:t>.</w:t>
                      </w:r>
                      <w:r>
                        <w:rPr>
                          <w:color w:val="221F1F"/>
                          <w:spacing w:val="-4"/>
                          <w:sz w:val="23"/>
                        </w:rPr>
                        <w:t xml:space="preserve"> </w:t>
                      </w:r>
                      <w:r>
                        <w:rPr>
                          <w:color w:val="221F1F"/>
                          <w:spacing w:val="-2"/>
                          <w:sz w:val="23"/>
                        </w:rPr>
                        <w:t>The Contingent Alternate Payee’s Social Security Number</w:t>
                      </w:r>
                      <w:r>
                        <w:rPr>
                          <w:color w:val="221F1F"/>
                          <w:spacing w:val="-4"/>
                          <w:sz w:val="23"/>
                        </w:rPr>
                        <w:t xml:space="preserve"> </w:t>
                      </w:r>
                      <w:r>
                        <w:rPr>
                          <w:color w:val="221F1F"/>
                          <w:spacing w:val="-2"/>
                          <w:sz w:val="23"/>
                        </w:rPr>
                        <w:t xml:space="preserve">is </w:t>
                      </w:r>
                      <w:r>
                        <w:rPr>
                          <w:b/>
                          <w:color w:val="221F1F"/>
                          <w:sz w:val="23"/>
                        </w:rPr>
                        <w:t>[Social Security Number]</w:t>
                      </w:r>
                      <w:r>
                        <w:rPr>
                          <w:color w:val="221F1F"/>
                          <w:sz w:val="23"/>
                        </w:rPr>
                        <w:t>.</w:t>
                      </w:r>
                    </w:p>
                  </w:txbxContent>
                </v:textbox>
              </v:shape>
            </w:pict>
          </mc:Fallback>
        </mc:AlternateContent>
      </w:r>
      <w:r>
        <w:rPr>
          <w:noProof/>
        </w:rPr>
        <mc:AlternateContent>
          <mc:Choice Requires="wps">
            <w:drawing>
              <wp:anchor distT="0" distB="0" distL="0" distR="0" simplePos="0" relativeHeight="253078528" behindDoc="1" locked="0" layoutInCell="1" allowOverlap="1">
                <wp:simplePos x="0" y="0"/>
                <wp:positionH relativeFrom="page">
                  <wp:posOffset>1130300</wp:posOffset>
                </wp:positionH>
                <wp:positionV relativeFrom="page">
                  <wp:posOffset>8709888</wp:posOffset>
                </wp:positionV>
                <wp:extent cx="5364480" cy="318770"/>
                <wp:effectExtent l="0" t="0" r="0" b="0"/>
                <wp:wrapNone/>
                <wp:docPr id="702" name="Textbox 70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64480" cy="318770"/>
                        </a:xfrm>
                        <a:prstGeom prst="rect">
                          <a:avLst/>
                        </a:prstGeom>
                      </wps:spPr>
                      <wps:txbx>
                        <w:txbxContent>
                          <w:p w:rsidR="00D73FD5" w:rsidRPr="00BA6A3C" w14:textId="57272813">
                            <w:pPr>
                              <w:spacing w:before="3" w:line="273" w:lineRule="auto"/>
                              <w:ind w:left="20" w:right="17" w:hanging="1"/>
                              <w:rPr>
                                <w:rFonts w:ascii="Arial"/>
                                <w:b/>
                                <w:bCs/>
                                <w:i/>
                                <w:sz w:val="19"/>
                              </w:rPr>
                            </w:pPr>
                            <w:r w:rsidRPr="00BA6A3C">
                              <w:rPr>
                                <w:rFonts w:ascii="Arial"/>
                                <w:b/>
                                <w:bCs/>
                                <w:i/>
                                <w:color w:val="221F1F"/>
                                <w:sz w:val="19"/>
                              </w:rPr>
                              <w:t>[If</w:t>
                            </w:r>
                            <w:r w:rsidRPr="00BA6A3C">
                              <w:rPr>
                                <w:rFonts w:ascii="Arial"/>
                                <w:b/>
                                <w:bCs/>
                                <w:i/>
                                <w:color w:val="221F1F"/>
                                <w:spacing w:val="-5"/>
                                <w:sz w:val="19"/>
                              </w:rPr>
                              <w:t xml:space="preserve"> </w:t>
                            </w:r>
                            <w:r w:rsidRPr="00BA6A3C">
                              <w:rPr>
                                <w:rFonts w:ascii="Arial"/>
                                <w:b/>
                                <w:bCs/>
                                <w:i/>
                                <w:color w:val="221F1F"/>
                                <w:sz w:val="19"/>
                              </w:rPr>
                              <w:t>a</w:t>
                            </w:r>
                            <w:r w:rsidRPr="00BA6A3C">
                              <w:rPr>
                                <w:rFonts w:ascii="Arial"/>
                                <w:b/>
                                <w:bCs/>
                                <w:i/>
                                <w:color w:val="221F1F"/>
                                <w:spacing w:val="-5"/>
                                <w:sz w:val="19"/>
                              </w:rPr>
                              <w:t xml:space="preserve"> </w:t>
                            </w:r>
                            <w:r w:rsidRPr="00BA6A3C">
                              <w:rPr>
                                <w:rFonts w:ascii="Arial"/>
                                <w:b/>
                                <w:bCs/>
                                <w:i/>
                                <w:color w:val="221F1F"/>
                                <w:sz w:val="19"/>
                              </w:rPr>
                              <w:t>contingent</w:t>
                            </w:r>
                            <w:r w:rsidRPr="00BA6A3C">
                              <w:rPr>
                                <w:rFonts w:ascii="Arial"/>
                                <w:b/>
                                <w:bCs/>
                                <w:i/>
                                <w:color w:val="221F1F"/>
                                <w:spacing w:val="-5"/>
                                <w:sz w:val="19"/>
                              </w:rPr>
                              <w:t xml:space="preserve"> </w:t>
                            </w:r>
                            <w:r w:rsidRPr="00BA6A3C">
                              <w:rPr>
                                <w:rFonts w:ascii="Arial"/>
                                <w:b/>
                                <w:bCs/>
                                <w:i/>
                                <w:color w:val="221F1F"/>
                                <w:sz w:val="19"/>
                              </w:rPr>
                              <w:t>alternate</w:t>
                            </w:r>
                            <w:r w:rsidRPr="00BA6A3C">
                              <w:rPr>
                                <w:rFonts w:ascii="Arial"/>
                                <w:b/>
                                <w:bCs/>
                                <w:i/>
                                <w:color w:val="221F1F"/>
                                <w:spacing w:val="-5"/>
                                <w:sz w:val="19"/>
                              </w:rPr>
                              <w:t xml:space="preserve"> </w:t>
                            </w:r>
                            <w:r w:rsidRPr="00BA6A3C">
                              <w:rPr>
                                <w:rFonts w:ascii="Arial"/>
                                <w:b/>
                                <w:bCs/>
                                <w:i/>
                                <w:color w:val="221F1F"/>
                                <w:sz w:val="19"/>
                              </w:rPr>
                              <w:t>payee</w:t>
                            </w:r>
                            <w:r w:rsidRPr="00BA6A3C">
                              <w:rPr>
                                <w:rFonts w:ascii="Arial"/>
                                <w:b/>
                                <w:bCs/>
                                <w:i/>
                                <w:color w:val="221F1F"/>
                                <w:spacing w:val="-5"/>
                                <w:sz w:val="19"/>
                              </w:rPr>
                              <w:t xml:space="preserve"> </w:t>
                            </w:r>
                            <w:r w:rsidRPr="00BA6A3C">
                              <w:rPr>
                                <w:rFonts w:ascii="Arial"/>
                                <w:b/>
                                <w:bCs/>
                                <w:i/>
                                <w:color w:val="221F1F"/>
                                <w:sz w:val="19"/>
                              </w:rPr>
                              <w:t>is</w:t>
                            </w:r>
                            <w:r w:rsidRPr="00BA6A3C">
                              <w:rPr>
                                <w:rFonts w:ascii="Arial"/>
                                <w:b/>
                                <w:bCs/>
                                <w:i/>
                                <w:color w:val="221F1F"/>
                                <w:spacing w:val="-4"/>
                                <w:sz w:val="19"/>
                              </w:rPr>
                              <w:t xml:space="preserve"> </w:t>
                            </w:r>
                            <w:r w:rsidRPr="00BA6A3C">
                              <w:rPr>
                                <w:rFonts w:ascii="Arial"/>
                                <w:b/>
                                <w:bCs/>
                                <w:i/>
                                <w:color w:val="221F1F"/>
                                <w:sz w:val="19"/>
                              </w:rPr>
                              <w:t>to</w:t>
                            </w:r>
                            <w:r w:rsidRPr="00BA6A3C">
                              <w:rPr>
                                <w:rFonts w:ascii="Arial"/>
                                <w:b/>
                                <w:bCs/>
                                <w:i/>
                                <w:color w:val="221F1F"/>
                                <w:spacing w:val="-5"/>
                                <w:sz w:val="19"/>
                              </w:rPr>
                              <w:t xml:space="preserve"> </w:t>
                            </w:r>
                            <w:r w:rsidRPr="00BA6A3C">
                              <w:rPr>
                                <w:rFonts w:ascii="Arial"/>
                                <w:b/>
                                <w:bCs/>
                                <w:i/>
                                <w:color w:val="221F1F"/>
                                <w:sz w:val="19"/>
                              </w:rPr>
                              <w:t>be</w:t>
                            </w:r>
                            <w:r w:rsidRPr="00BA6A3C">
                              <w:rPr>
                                <w:rFonts w:ascii="Arial"/>
                                <w:b/>
                                <w:bCs/>
                                <w:i/>
                                <w:color w:val="221F1F"/>
                                <w:spacing w:val="-2"/>
                                <w:sz w:val="19"/>
                              </w:rPr>
                              <w:t xml:space="preserve"> </w:t>
                            </w:r>
                            <w:r w:rsidRPr="00BA6A3C">
                              <w:rPr>
                                <w:rFonts w:ascii="Arial"/>
                                <w:b/>
                                <w:bCs/>
                                <w:i/>
                                <w:color w:val="221F1F"/>
                                <w:sz w:val="19"/>
                              </w:rPr>
                              <w:t>named</w:t>
                            </w:r>
                            <w:r w:rsidRPr="00BA6A3C">
                              <w:rPr>
                                <w:rFonts w:ascii="Arial"/>
                                <w:b/>
                                <w:bCs/>
                                <w:i/>
                                <w:color w:val="221F1F"/>
                                <w:spacing w:val="-5"/>
                                <w:sz w:val="19"/>
                              </w:rPr>
                              <w:t xml:space="preserve"> </w:t>
                            </w:r>
                            <w:r w:rsidRPr="00BA6A3C">
                              <w:rPr>
                                <w:rFonts w:ascii="Arial"/>
                                <w:b/>
                                <w:bCs/>
                                <w:i/>
                                <w:color w:val="221F1F"/>
                                <w:sz w:val="19"/>
                              </w:rPr>
                              <w:t>in</w:t>
                            </w:r>
                            <w:r w:rsidRPr="00BA6A3C">
                              <w:rPr>
                                <w:rFonts w:ascii="Arial"/>
                                <w:b/>
                                <w:bCs/>
                                <w:i/>
                                <w:color w:val="221F1F"/>
                                <w:spacing w:val="-5"/>
                                <w:sz w:val="19"/>
                              </w:rPr>
                              <w:t xml:space="preserve"> </w:t>
                            </w:r>
                            <w:r w:rsidRPr="00BA6A3C">
                              <w:rPr>
                                <w:rFonts w:ascii="Arial"/>
                                <w:b/>
                                <w:bCs/>
                                <w:i/>
                                <w:color w:val="221F1F"/>
                                <w:sz w:val="19"/>
                              </w:rPr>
                              <w:t>the</w:t>
                            </w:r>
                            <w:r w:rsidRPr="00BA6A3C">
                              <w:rPr>
                                <w:rFonts w:ascii="Arial"/>
                                <w:b/>
                                <w:bCs/>
                                <w:i/>
                                <w:color w:val="221F1F"/>
                                <w:spacing w:val="-5"/>
                                <w:sz w:val="19"/>
                              </w:rPr>
                              <w:t xml:space="preserve"> </w:t>
                            </w:r>
                            <w:r w:rsidRPr="00BA6A3C">
                              <w:rPr>
                                <w:rFonts w:ascii="Arial"/>
                                <w:b/>
                                <w:bCs/>
                                <w:i/>
                                <w:color w:val="221F1F"/>
                                <w:sz w:val="19"/>
                              </w:rPr>
                              <w:t>PBGC</w:t>
                            </w:r>
                            <w:r w:rsidRPr="00BA6A3C">
                              <w:rPr>
                                <w:rFonts w:ascii="Arial"/>
                                <w:b/>
                                <w:bCs/>
                                <w:i/>
                                <w:color w:val="221F1F"/>
                                <w:spacing w:val="-5"/>
                                <w:sz w:val="19"/>
                              </w:rPr>
                              <w:t xml:space="preserve"> </w:t>
                            </w:r>
                            <w:r w:rsidRPr="00BA6A3C">
                              <w:rPr>
                                <w:rFonts w:ascii="Arial"/>
                                <w:b/>
                                <w:bCs/>
                                <w:i/>
                                <w:color w:val="221F1F"/>
                                <w:sz w:val="19"/>
                              </w:rPr>
                              <w:t>Model</w:t>
                            </w:r>
                            <w:r w:rsidRPr="00BA6A3C">
                              <w:rPr>
                                <w:rFonts w:ascii="Arial"/>
                                <w:b/>
                                <w:bCs/>
                                <w:i/>
                                <w:color w:val="221F1F"/>
                                <w:spacing w:val="-4"/>
                                <w:sz w:val="19"/>
                              </w:rPr>
                              <w:t xml:space="preserve"> </w:t>
                            </w:r>
                            <w:r w:rsidRPr="00BA6A3C">
                              <w:rPr>
                                <w:rFonts w:ascii="Arial"/>
                                <w:b/>
                                <w:bCs/>
                                <w:i/>
                                <w:color w:val="221F1F"/>
                                <w:sz w:val="19"/>
                              </w:rPr>
                              <w:t>Shared</w:t>
                            </w:r>
                            <w:r w:rsidRPr="00BA6A3C">
                              <w:rPr>
                                <w:rFonts w:ascii="Arial"/>
                                <w:b/>
                                <w:bCs/>
                                <w:i/>
                                <w:color w:val="221F1F"/>
                                <w:spacing w:val="-5"/>
                                <w:sz w:val="19"/>
                              </w:rPr>
                              <w:t xml:space="preserve"> </w:t>
                            </w:r>
                            <w:r w:rsidRPr="00BA6A3C">
                              <w:rPr>
                                <w:rFonts w:ascii="Arial"/>
                                <w:b/>
                                <w:bCs/>
                                <w:i/>
                                <w:color w:val="221F1F"/>
                                <w:sz w:val="19"/>
                              </w:rPr>
                              <w:t>Payment</w:t>
                            </w:r>
                            <w:r w:rsidRPr="00BA6A3C">
                              <w:rPr>
                                <w:rFonts w:ascii="Arial"/>
                                <w:b/>
                                <w:bCs/>
                                <w:i/>
                                <w:color w:val="221F1F"/>
                                <w:spacing w:val="-3"/>
                                <w:sz w:val="19"/>
                              </w:rPr>
                              <w:t xml:space="preserve"> </w:t>
                            </w:r>
                            <w:r w:rsidRPr="00BA6A3C">
                              <w:rPr>
                                <w:rFonts w:ascii="Arial"/>
                                <w:b/>
                                <w:bCs/>
                                <w:i/>
                                <w:color w:val="221F1F"/>
                                <w:sz w:val="19"/>
                              </w:rPr>
                              <w:t>QDRO,</w:t>
                            </w:r>
                            <w:r w:rsidRPr="00BA6A3C">
                              <w:rPr>
                                <w:rFonts w:ascii="Arial"/>
                                <w:b/>
                                <w:bCs/>
                                <w:i/>
                                <w:color w:val="221F1F"/>
                                <w:spacing w:val="-2"/>
                                <w:sz w:val="19"/>
                              </w:rPr>
                              <w:t xml:space="preserve"> </w:t>
                            </w:r>
                            <w:r w:rsidRPr="00BA6A3C">
                              <w:rPr>
                                <w:rFonts w:ascii="Arial"/>
                                <w:b/>
                                <w:bCs/>
                                <w:i/>
                                <w:color w:val="221F1F"/>
                                <w:sz w:val="19"/>
                              </w:rPr>
                              <w:t>use</w:t>
                            </w:r>
                            <w:r w:rsidRPr="00BA6A3C">
                              <w:rPr>
                                <w:rFonts w:ascii="Arial"/>
                                <w:b/>
                                <w:bCs/>
                                <w:i/>
                                <w:color w:val="221F1F"/>
                                <w:spacing w:val="-5"/>
                                <w:sz w:val="19"/>
                              </w:rPr>
                              <w:t xml:space="preserve"> </w:t>
                            </w:r>
                            <w:r w:rsidRPr="00BA6A3C">
                              <w:rPr>
                                <w:rFonts w:ascii="Arial"/>
                                <w:b/>
                                <w:bCs/>
                                <w:i/>
                                <w:color w:val="221F1F"/>
                                <w:sz w:val="19"/>
                              </w:rPr>
                              <w:t xml:space="preserve">this </w:t>
                            </w:r>
                            <w:r w:rsidRPr="00BA6A3C">
                              <w:rPr>
                                <w:rFonts w:ascii="Arial"/>
                                <w:b/>
                                <w:bCs/>
                                <w:i/>
                                <w:color w:val="221F1F"/>
                                <w:spacing w:val="-2"/>
                                <w:sz w:val="19"/>
                              </w:rPr>
                              <w:t>language</w:t>
                            </w:r>
                            <w:r w:rsidR="00023F29">
                              <w:rPr>
                                <w:rFonts w:ascii="Arial"/>
                                <w:b/>
                                <w:bCs/>
                                <w:i/>
                                <w:color w:val="221F1F"/>
                                <w:spacing w:val="-2"/>
                                <w:sz w:val="19"/>
                              </w:rPr>
                              <w:t>:</w:t>
                            </w:r>
                            <w:r w:rsidRPr="00BA6A3C">
                              <w:rPr>
                                <w:rFonts w:ascii="Arial"/>
                                <w:b/>
                                <w:bCs/>
                                <w:i/>
                                <w:color w:val="221F1F"/>
                                <w:spacing w:val="-2"/>
                                <w:sz w:val="19"/>
                              </w:rPr>
                              <w:t>]</w:t>
                            </w:r>
                          </w:p>
                        </w:txbxContent>
                      </wps:txbx>
                      <wps:bodyPr wrap="square" lIns="0" tIns="0" rIns="0" bIns="0" rtlCol="0"/>
                    </wps:wsp>
                  </a:graphicData>
                </a:graphic>
              </wp:anchor>
            </w:drawing>
          </mc:Choice>
          <mc:Fallback>
            <w:pict>
              <v:shape id="Textbox 702" o:spid="_x0000_s1721" type="#_x0000_t202" style="width:422.4pt;height:25.1pt;margin-top:685.8pt;margin-left:89pt;mso-position-horizontal-relative:page;mso-position-vertical-relative:page;mso-wrap-distance-bottom:0;mso-wrap-distance-left:0;mso-wrap-distance-right:0;mso-wrap-distance-top:0;mso-wrap-style:square;position:absolute;visibility:visible;v-text-anchor:top;z-index:-250236928" filled="f" stroked="f">
                <v:textbox inset="0,0,0,0">
                  <w:txbxContent>
                    <w:p w:rsidR="00D73FD5" w:rsidRPr="00BA6A3C" w14:paraId="6A0370D2" w14:textId="57272813">
                      <w:pPr>
                        <w:spacing w:before="3" w:line="273" w:lineRule="auto"/>
                        <w:ind w:left="20" w:right="17" w:hanging="1"/>
                        <w:rPr>
                          <w:rFonts w:ascii="Arial"/>
                          <w:b/>
                          <w:bCs/>
                          <w:i/>
                          <w:sz w:val="19"/>
                        </w:rPr>
                      </w:pPr>
                      <w:r w:rsidRPr="00BA6A3C">
                        <w:rPr>
                          <w:rFonts w:ascii="Arial"/>
                          <w:b/>
                          <w:bCs/>
                          <w:i/>
                          <w:color w:val="221F1F"/>
                          <w:sz w:val="19"/>
                        </w:rPr>
                        <w:t>[If</w:t>
                      </w:r>
                      <w:r w:rsidRPr="00BA6A3C">
                        <w:rPr>
                          <w:rFonts w:ascii="Arial"/>
                          <w:b/>
                          <w:bCs/>
                          <w:i/>
                          <w:color w:val="221F1F"/>
                          <w:spacing w:val="-5"/>
                          <w:sz w:val="19"/>
                        </w:rPr>
                        <w:t xml:space="preserve"> </w:t>
                      </w:r>
                      <w:r w:rsidRPr="00BA6A3C">
                        <w:rPr>
                          <w:rFonts w:ascii="Arial"/>
                          <w:b/>
                          <w:bCs/>
                          <w:i/>
                          <w:color w:val="221F1F"/>
                          <w:sz w:val="19"/>
                        </w:rPr>
                        <w:t>a</w:t>
                      </w:r>
                      <w:r w:rsidRPr="00BA6A3C">
                        <w:rPr>
                          <w:rFonts w:ascii="Arial"/>
                          <w:b/>
                          <w:bCs/>
                          <w:i/>
                          <w:color w:val="221F1F"/>
                          <w:spacing w:val="-5"/>
                          <w:sz w:val="19"/>
                        </w:rPr>
                        <w:t xml:space="preserve"> </w:t>
                      </w:r>
                      <w:r w:rsidRPr="00BA6A3C">
                        <w:rPr>
                          <w:rFonts w:ascii="Arial"/>
                          <w:b/>
                          <w:bCs/>
                          <w:i/>
                          <w:color w:val="221F1F"/>
                          <w:sz w:val="19"/>
                        </w:rPr>
                        <w:t>contingent</w:t>
                      </w:r>
                      <w:r w:rsidRPr="00BA6A3C">
                        <w:rPr>
                          <w:rFonts w:ascii="Arial"/>
                          <w:b/>
                          <w:bCs/>
                          <w:i/>
                          <w:color w:val="221F1F"/>
                          <w:spacing w:val="-5"/>
                          <w:sz w:val="19"/>
                        </w:rPr>
                        <w:t xml:space="preserve"> </w:t>
                      </w:r>
                      <w:r w:rsidRPr="00BA6A3C">
                        <w:rPr>
                          <w:rFonts w:ascii="Arial"/>
                          <w:b/>
                          <w:bCs/>
                          <w:i/>
                          <w:color w:val="221F1F"/>
                          <w:sz w:val="19"/>
                        </w:rPr>
                        <w:t>alternate</w:t>
                      </w:r>
                      <w:r w:rsidRPr="00BA6A3C">
                        <w:rPr>
                          <w:rFonts w:ascii="Arial"/>
                          <w:b/>
                          <w:bCs/>
                          <w:i/>
                          <w:color w:val="221F1F"/>
                          <w:spacing w:val="-5"/>
                          <w:sz w:val="19"/>
                        </w:rPr>
                        <w:t xml:space="preserve"> </w:t>
                      </w:r>
                      <w:r w:rsidRPr="00BA6A3C">
                        <w:rPr>
                          <w:rFonts w:ascii="Arial"/>
                          <w:b/>
                          <w:bCs/>
                          <w:i/>
                          <w:color w:val="221F1F"/>
                          <w:sz w:val="19"/>
                        </w:rPr>
                        <w:t>payee</w:t>
                      </w:r>
                      <w:r w:rsidRPr="00BA6A3C">
                        <w:rPr>
                          <w:rFonts w:ascii="Arial"/>
                          <w:b/>
                          <w:bCs/>
                          <w:i/>
                          <w:color w:val="221F1F"/>
                          <w:spacing w:val="-5"/>
                          <w:sz w:val="19"/>
                        </w:rPr>
                        <w:t xml:space="preserve"> </w:t>
                      </w:r>
                      <w:r w:rsidRPr="00BA6A3C">
                        <w:rPr>
                          <w:rFonts w:ascii="Arial"/>
                          <w:b/>
                          <w:bCs/>
                          <w:i/>
                          <w:color w:val="221F1F"/>
                          <w:sz w:val="19"/>
                        </w:rPr>
                        <w:t>is</w:t>
                      </w:r>
                      <w:r w:rsidRPr="00BA6A3C">
                        <w:rPr>
                          <w:rFonts w:ascii="Arial"/>
                          <w:b/>
                          <w:bCs/>
                          <w:i/>
                          <w:color w:val="221F1F"/>
                          <w:spacing w:val="-4"/>
                          <w:sz w:val="19"/>
                        </w:rPr>
                        <w:t xml:space="preserve"> </w:t>
                      </w:r>
                      <w:r w:rsidRPr="00BA6A3C">
                        <w:rPr>
                          <w:rFonts w:ascii="Arial"/>
                          <w:b/>
                          <w:bCs/>
                          <w:i/>
                          <w:color w:val="221F1F"/>
                          <w:sz w:val="19"/>
                        </w:rPr>
                        <w:t>to</w:t>
                      </w:r>
                      <w:r w:rsidRPr="00BA6A3C">
                        <w:rPr>
                          <w:rFonts w:ascii="Arial"/>
                          <w:b/>
                          <w:bCs/>
                          <w:i/>
                          <w:color w:val="221F1F"/>
                          <w:spacing w:val="-5"/>
                          <w:sz w:val="19"/>
                        </w:rPr>
                        <w:t xml:space="preserve"> </w:t>
                      </w:r>
                      <w:r w:rsidRPr="00BA6A3C">
                        <w:rPr>
                          <w:rFonts w:ascii="Arial"/>
                          <w:b/>
                          <w:bCs/>
                          <w:i/>
                          <w:color w:val="221F1F"/>
                          <w:sz w:val="19"/>
                        </w:rPr>
                        <w:t>be</w:t>
                      </w:r>
                      <w:r w:rsidRPr="00BA6A3C">
                        <w:rPr>
                          <w:rFonts w:ascii="Arial"/>
                          <w:b/>
                          <w:bCs/>
                          <w:i/>
                          <w:color w:val="221F1F"/>
                          <w:spacing w:val="-2"/>
                          <w:sz w:val="19"/>
                        </w:rPr>
                        <w:t xml:space="preserve"> </w:t>
                      </w:r>
                      <w:r w:rsidRPr="00BA6A3C">
                        <w:rPr>
                          <w:rFonts w:ascii="Arial"/>
                          <w:b/>
                          <w:bCs/>
                          <w:i/>
                          <w:color w:val="221F1F"/>
                          <w:sz w:val="19"/>
                        </w:rPr>
                        <w:t>named</w:t>
                      </w:r>
                      <w:r w:rsidRPr="00BA6A3C">
                        <w:rPr>
                          <w:rFonts w:ascii="Arial"/>
                          <w:b/>
                          <w:bCs/>
                          <w:i/>
                          <w:color w:val="221F1F"/>
                          <w:spacing w:val="-5"/>
                          <w:sz w:val="19"/>
                        </w:rPr>
                        <w:t xml:space="preserve"> </w:t>
                      </w:r>
                      <w:r w:rsidRPr="00BA6A3C">
                        <w:rPr>
                          <w:rFonts w:ascii="Arial"/>
                          <w:b/>
                          <w:bCs/>
                          <w:i/>
                          <w:color w:val="221F1F"/>
                          <w:sz w:val="19"/>
                        </w:rPr>
                        <w:t>in</w:t>
                      </w:r>
                      <w:r w:rsidRPr="00BA6A3C">
                        <w:rPr>
                          <w:rFonts w:ascii="Arial"/>
                          <w:b/>
                          <w:bCs/>
                          <w:i/>
                          <w:color w:val="221F1F"/>
                          <w:spacing w:val="-5"/>
                          <w:sz w:val="19"/>
                        </w:rPr>
                        <w:t xml:space="preserve"> </w:t>
                      </w:r>
                      <w:r w:rsidRPr="00BA6A3C">
                        <w:rPr>
                          <w:rFonts w:ascii="Arial"/>
                          <w:b/>
                          <w:bCs/>
                          <w:i/>
                          <w:color w:val="221F1F"/>
                          <w:sz w:val="19"/>
                        </w:rPr>
                        <w:t>the</w:t>
                      </w:r>
                      <w:r w:rsidRPr="00BA6A3C">
                        <w:rPr>
                          <w:rFonts w:ascii="Arial"/>
                          <w:b/>
                          <w:bCs/>
                          <w:i/>
                          <w:color w:val="221F1F"/>
                          <w:spacing w:val="-5"/>
                          <w:sz w:val="19"/>
                        </w:rPr>
                        <w:t xml:space="preserve"> </w:t>
                      </w:r>
                      <w:r w:rsidRPr="00BA6A3C">
                        <w:rPr>
                          <w:rFonts w:ascii="Arial"/>
                          <w:b/>
                          <w:bCs/>
                          <w:i/>
                          <w:color w:val="221F1F"/>
                          <w:sz w:val="19"/>
                        </w:rPr>
                        <w:t>PBGC</w:t>
                      </w:r>
                      <w:r w:rsidRPr="00BA6A3C">
                        <w:rPr>
                          <w:rFonts w:ascii="Arial"/>
                          <w:b/>
                          <w:bCs/>
                          <w:i/>
                          <w:color w:val="221F1F"/>
                          <w:spacing w:val="-5"/>
                          <w:sz w:val="19"/>
                        </w:rPr>
                        <w:t xml:space="preserve"> </w:t>
                      </w:r>
                      <w:r w:rsidRPr="00BA6A3C">
                        <w:rPr>
                          <w:rFonts w:ascii="Arial"/>
                          <w:b/>
                          <w:bCs/>
                          <w:i/>
                          <w:color w:val="221F1F"/>
                          <w:sz w:val="19"/>
                        </w:rPr>
                        <w:t>Model</w:t>
                      </w:r>
                      <w:r w:rsidRPr="00BA6A3C">
                        <w:rPr>
                          <w:rFonts w:ascii="Arial"/>
                          <w:b/>
                          <w:bCs/>
                          <w:i/>
                          <w:color w:val="221F1F"/>
                          <w:spacing w:val="-4"/>
                          <w:sz w:val="19"/>
                        </w:rPr>
                        <w:t xml:space="preserve"> </w:t>
                      </w:r>
                      <w:r w:rsidRPr="00BA6A3C">
                        <w:rPr>
                          <w:rFonts w:ascii="Arial"/>
                          <w:b/>
                          <w:bCs/>
                          <w:i/>
                          <w:color w:val="221F1F"/>
                          <w:sz w:val="19"/>
                        </w:rPr>
                        <w:t>Shared</w:t>
                      </w:r>
                      <w:r w:rsidRPr="00BA6A3C">
                        <w:rPr>
                          <w:rFonts w:ascii="Arial"/>
                          <w:b/>
                          <w:bCs/>
                          <w:i/>
                          <w:color w:val="221F1F"/>
                          <w:spacing w:val="-5"/>
                          <w:sz w:val="19"/>
                        </w:rPr>
                        <w:t xml:space="preserve"> </w:t>
                      </w:r>
                      <w:r w:rsidRPr="00BA6A3C">
                        <w:rPr>
                          <w:rFonts w:ascii="Arial"/>
                          <w:b/>
                          <w:bCs/>
                          <w:i/>
                          <w:color w:val="221F1F"/>
                          <w:sz w:val="19"/>
                        </w:rPr>
                        <w:t>Payment</w:t>
                      </w:r>
                      <w:r w:rsidRPr="00BA6A3C">
                        <w:rPr>
                          <w:rFonts w:ascii="Arial"/>
                          <w:b/>
                          <w:bCs/>
                          <w:i/>
                          <w:color w:val="221F1F"/>
                          <w:spacing w:val="-3"/>
                          <w:sz w:val="19"/>
                        </w:rPr>
                        <w:t xml:space="preserve"> </w:t>
                      </w:r>
                      <w:r w:rsidRPr="00BA6A3C">
                        <w:rPr>
                          <w:rFonts w:ascii="Arial"/>
                          <w:b/>
                          <w:bCs/>
                          <w:i/>
                          <w:color w:val="221F1F"/>
                          <w:sz w:val="19"/>
                        </w:rPr>
                        <w:t>QDRO,</w:t>
                      </w:r>
                      <w:r w:rsidRPr="00BA6A3C">
                        <w:rPr>
                          <w:rFonts w:ascii="Arial"/>
                          <w:b/>
                          <w:bCs/>
                          <w:i/>
                          <w:color w:val="221F1F"/>
                          <w:spacing w:val="-2"/>
                          <w:sz w:val="19"/>
                        </w:rPr>
                        <w:t xml:space="preserve"> </w:t>
                      </w:r>
                      <w:r w:rsidRPr="00BA6A3C">
                        <w:rPr>
                          <w:rFonts w:ascii="Arial"/>
                          <w:b/>
                          <w:bCs/>
                          <w:i/>
                          <w:color w:val="221F1F"/>
                          <w:sz w:val="19"/>
                        </w:rPr>
                        <w:t>use</w:t>
                      </w:r>
                      <w:r w:rsidRPr="00BA6A3C">
                        <w:rPr>
                          <w:rFonts w:ascii="Arial"/>
                          <w:b/>
                          <w:bCs/>
                          <w:i/>
                          <w:color w:val="221F1F"/>
                          <w:spacing w:val="-5"/>
                          <w:sz w:val="19"/>
                        </w:rPr>
                        <w:t xml:space="preserve"> </w:t>
                      </w:r>
                      <w:r w:rsidRPr="00BA6A3C">
                        <w:rPr>
                          <w:rFonts w:ascii="Arial"/>
                          <w:b/>
                          <w:bCs/>
                          <w:i/>
                          <w:color w:val="221F1F"/>
                          <w:sz w:val="19"/>
                        </w:rPr>
                        <w:t xml:space="preserve">this </w:t>
                      </w:r>
                      <w:r w:rsidRPr="00BA6A3C">
                        <w:rPr>
                          <w:rFonts w:ascii="Arial"/>
                          <w:b/>
                          <w:bCs/>
                          <w:i/>
                          <w:color w:val="221F1F"/>
                          <w:spacing w:val="-2"/>
                          <w:sz w:val="19"/>
                        </w:rPr>
                        <w:t>language</w:t>
                      </w:r>
                      <w:r w:rsidR="00023F29">
                        <w:rPr>
                          <w:rFonts w:ascii="Arial"/>
                          <w:b/>
                          <w:bCs/>
                          <w:i/>
                          <w:color w:val="221F1F"/>
                          <w:spacing w:val="-2"/>
                          <w:sz w:val="19"/>
                        </w:rPr>
                        <w:t>:</w:t>
                      </w:r>
                      <w:r w:rsidRPr="00BA6A3C">
                        <w:rPr>
                          <w:rFonts w:ascii="Arial"/>
                          <w:b/>
                          <w:bCs/>
                          <w:i/>
                          <w:color w:val="221F1F"/>
                          <w:spacing w:val="-2"/>
                          <w:sz w:val="19"/>
                        </w:rPr>
                        <w:t>]</w:t>
                      </w:r>
                    </w:p>
                  </w:txbxContent>
                </v:textbox>
              </v:shape>
            </w:pict>
          </mc:Fallback>
        </mc:AlternateContent>
      </w:r>
      <w:r>
        <w:rPr>
          <w:noProof/>
        </w:rPr>
        <mc:AlternateContent>
          <mc:Choice Requires="wps">
            <w:drawing>
              <wp:anchor distT="0" distB="0" distL="0" distR="0" simplePos="0" relativeHeight="253080576"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703" name="Textbox 70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50</w:t>
                            </w:r>
                          </w:p>
                        </w:txbxContent>
                      </wps:txbx>
                      <wps:bodyPr wrap="square" lIns="0" tIns="0" rIns="0" bIns="0" rtlCol="0"/>
                    </wps:wsp>
                  </a:graphicData>
                </a:graphic>
              </wp:anchor>
            </w:drawing>
          </mc:Choice>
          <mc:Fallback>
            <w:pict>
              <v:shape id="Textbox 703" o:spid="_x0000_s1722"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234880" filled="f" stroked="f">
                <v:textbox inset="0,0,0,0">
                  <w:txbxContent>
                    <w:p w:rsidR="00D73FD5" w14:paraId="6A0370D3" w14:textId="77777777">
                      <w:pPr>
                        <w:spacing w:before="14"/>
                        <w:ind w:left="20"/>
                        <w:rPr>
                          <w:rFonts w:ascii="Arial"/>
                          <w:sz w:val="18"/>
                        </w:rPr>
                      </w:pPr>
                      <w:r>
                        <w:rPr>
                          <w:rFonts w:ascii="Arial"/>
                          <w:color w:val="FFFFFF"/>
                          <w:spacing w:val="-5"/>
                          <w:sz w:val="18"/>
                        </w:rPr>
                        <w:t>50</w:t>
                      </w:r>
                    </w:p>
                  </w:txbxContent>
                </v:textbox>
              </v:shape>
            </w:pict>
          </mc:Fallback>
        </mc:AlternateContent>
      </w:r>
      <w:r>
        <w:rPr>
          <w:noProof/>
        </w:rPr>
        <mc:AlternateContent>
          <mc:Choice Requires="wps">
            <w:drawing>
              <wp:anchor distT="0" distB="0" distL="0" distR="0" simplePos="0" relativeHeight="253082624" behindDoc="1" locked="0" layoutInCell="1" allowOverlap="1">
                <wp:simplePos x="0" y="0"/>
                <wp:positionH relativeFrom="page">
                  <wp:posOffset>1152525</wp:posOffset>
                </wp:positionH>
                <wp:positionV relativeFrom="page">
                  <wp:posOffset>1765933</wp:posOffset>
                </wp:positionV>
                <wp:extent cx="5486400" cy="152400"/>
                <wp:effectExtent l="0" t="0" r="0" b="0"/>
                <wp:wrapNone/>
                <wp:docPr id="704" name="Textbox 70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704" o:spid="_x0000_s1723" type="#_x0000_t202" style="width:6in;height:12pt;margin-top:139.05pt;margin-left:90.75pt;mso-position-horizontal-relative:page;mso-position-vertical-relative:page;mso-wrap-distance-bottom:0;mso-wrap-distance-left:0;mso-wrap-distance-right:0;mso-wrap-distance-top:0;mso-wrap-style:square;position:absolute;visibility:visible;v-text-anchor:top;z-index:-250232832" filled="f" stroked="f">
                <v:textbox inset="0,0,0,0">
                  <w:txbxContent>
                    <w:p w:rsidR="00D73FD5" w14:paraId="6A0370D4" w14:textId="77777777">
                      <w:pPr>
                        <w:pStyle w:val="BodyText"/>
                        <w:spacing w:before="4"/>
                        <w:ind w:left="40"/>
                        <w:rPr>
                          <w:rFonts w:ascii="Times New Roman"/>
                          <w:sz w:val="17"/>
                        </w:rPr>
                      </w:pPr>
                    </w:p>
                  </w:txbxContent>
                </v:textbox>
              </v:shape>
            </w:pict>
          </mc:Fallback>
        </mc:AlternateContent>
      </w:r>
    </w:p>
    <w:p w:rsidR="00D73FD5" w14:paraId="6A036766" w14:textId="77777777">
      <w:pPr>
        <w:rPr>
          <w:sz w:val="2"/>
          <w:szCs w:val="2"/>
        </w:rPr>
        <w:sectPr>
          <w:pgSz w:w="12240" w:h="15840"/>
          <w:pgMar w:top="940" w:right="620" w:bottom="280" w:left="580" w:header="720" w:footer="720" w:gutter="0"/>
          <w:cols w:space="720"/>
        </w:sectPr>
      </w:pPr>
    </w:p>
    <w:p w:rsidR="00D73FD5" w14:paraId="6A036767" w14:textId="6C914539">
      <w:pPr>
        <w:rPr>
          <w:sz w:val="2"/>
          <w:szCs w:val="2"/>
        </w:rPr>
      </w:pPr>
      <w:r>
        <w:rPr>
          <w:noProof/>
        </w:rPr>
        <mc:AlternateContent>
          <mc:Choice Requires="wps">
            <w:drawing>
              <wp:anchor distT="0" distB="0" distL="0" distR="0" simplePos="0" relativeHeight="253096960" behindDoc="1" locked="0" layoutInCell="1" allowOverlap="1">
                <wp:simplePos x="0" y="0"/>
                <wp:positionH relativeFrom="page">
                  <wp:posOffset>1129085</wp:posOffset>
                </wp:positionH>
                <wp:positionV relativeFrom="page">
                  <wp:posOffset>4587902</wp:posOffset>
                </wp:positionV>
                <wp:extent cx="5158740" cy="898497"/>
                <wp:effectExtent l="0" t="0" r="0" b="0"/>
                <wp:wrapNone/>
                <wp:docPr id="711" name="Textbox 7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158740" cy="898497"/>
                        </a:xfrm>
                        <a:prstGeom prst="rect">
                          <a:avLst/>
                        </a:prstGeom>
                      </wps:spPr>
                      <wps:txbx>
                        <w:txbxContent>
                          <w:p w:rsidR="00D73FD5" w14:textId="14393E7E">
                            <w:pPr>
                              <w:pStyle w:val="BodyText"/>
                              <w:spacing w:line="259" w:lineRule="auto"/>
                              <w:ind w:right="17"/>
                            </w:pPr>
                            <w:r>
                              <w:rPr>
                                <w:color w:val="221F1F"/>
                              </w:rPr>
                              <w:t xml:space="preserve">d. The Contingent Alternate Payee is </w:t>
                            </w:r>
                            <w:r w:rsidRPr="00BA6A3C">
                              <w:rPr>
                                <w:b/>
                                <w:bCs/>
                                <w:color w:val="221F1F"/>
                              </w:rPr>
                              <w:t>[name of the Contingent Alternate Payee]</w:t>
                            </w:r>
                            <w:r>
                              <w:rPr>
                                <w:color w:val="221F1F"/>
                              </w:rPr>
                              <w:t xml:space="preserve"> and is the </w:t>
                            </w:r>
                            <w:r w:rsidRPr="00BA6A3C">
                              <w:rPr>
                                <w:b/>
                                <w:bCs/>
                                <w:color w:val="221F1F"/>
                                <w:spacing w:val="-4"/>
                              </w:rPr>
                              <w:t>[spouse/former spouse/child/other dependent]</w:t>
                            </w:r>
                            <w:r>
                              <w:rPr>
                                <w:color w:val="221F1F"/>
                              </w:rPr>
                              <w:t xml:space="preserve"> </w:t>
                            </w:r>
                            <w:r>
                              <w:rPr>
                                <w:color w:val="221F1F"/>
                                <w:spacing w:val="-4"/>
                              </w:rPr>
                              <w:t>of the</w:t>
                            </w:r>
                            <w:r>
                              <w:rPr>
                                <w:color w:val="221F1F"/>
                              </w:rPr>
                              <w:t xml:space="preserve"> </w:t>
                            </w:r>
                            <w:r>
                              <w:rPr>
                                <w:color w:val="221F1F"/>
                                <w:spacing w:val="-4"/>
                              </w:rPr>
                              <w:t>Participant.</w:t>
                            </w:r>
                            <w:r>
                              <w:rPr>
                                <w:color w:val="221F1F"/>
                              </w:rPr>
                              <w:t xml:space="preserve"> </w:t>
                            </w:r>
                            <w:r>
                              <w:rPr>
                                <w:color w:val="221F1F"/>
                                <w:spacing w:val="-4"/>
                              </w:rPr>
                              <w:t>The</w:t>
                            </w:r>
                            <w:r>
                              <w:rPr>
                                <w:color w:val="221F1F"/>
                              </w:rPr>
                              <w:t xml:space="preserve"> </w:t>
                            </w:r>
                            <w:r>
                              <w:rPr>
                                <w:color w:val="221F1F"/>
                                <w:spacing w:val="-4"/>
                              </w:rPr>
                              <w:t>Contingent</w:t>
                            </w:r>
                            <w:r>
                              <w:rPr>
                                <w:color w:val="221F1F"/>
                              </w:rPr>
                              <w:t xml:space="preserve"> </w:t>
                            </w:r>
                            <w:r>
                              <w:rPr>
                                <w:color w:val="221F1F"/>
                                <w:spacing w:val="-4"/>
                              </w:rPr>
                              <w:t xml:space="preserve">Alternate </w:t>
                            </w:r>
                            <w:r>
                              <w:rPr>
                                <w:color w:val="221F1F"/>
                              </w:rPr>
                              <w:t xml:space="preserve">Payee’s mailing address is </w:t>
                            </w:r>
                            <w:r w:rsidRPr="00BA6A3C">
                              <w:rPr>
                                <w:b/>
                                <w:bCs/>
                                <w:color w:val="221F1F"/>
                              </w:rPr>
                              <w:t>[address]</w:t>
                            </w:r>
                            <w:r>
                              <w:rPr>
                                <w:color w:val="221F1F"/>
                              </w:rPr>
                              <w:t>. The Contingent Alternate Payee’s</w:t>
                            </w:r>
                            <w:r w:rsidR="00C4109A">
                              <w:rPr>
                                <w:color w:val="221F1F"/>
                              </w:rPr>
                              <w:t xml:space="preserve"> Social</w:t>
                            </w:r>
                            <w:r w:rsidR="00C4109A">
                              <w:rPr>
                                <w:color w:val="221F1F"/>
                                <w:spacing w:val="3"/>
                              </w:rPr>
                              <w:t xml:space="preserve"> </w:t>
                            </w:r>
                            <w:r w:rsidR="00C4109A">
                              <w:rPr>
                                <w:color w:val="221F1F"/>
                              </w:rPr>
                              <w:t>Security</w:t>
                            </w:r>
                            <w:r w:rsidR="00C4109A">
                              <w:rPr>
                                <w:color w:val="221F1F"/>
                                <w:spacing w:val="2"/>
                              </w:rPr>
                              <w:t xml:space="preserve"> </w:t>
                            </w:r>
                            <w:r w:rsidR="00C4109A">
                              <w:rPr>
                                <w:color w:val="221F1F"/>
                              </w:rPr>
                              <w:t>Number</w:t>
                            </w:r>
                            <w:r w:rsidR="00C4109A">
                              <w:rPr>
                                <w:color w:val="221F1F"/>
                                <w:spacing w:val="3"/>
                              </w:rPr>
                              <w:t xml:space="preserve"> </w:t>
                            </w:r>
                            <w:r w:rsidR="00C4109A">
                              <w:rPr>
                                <w:color w:val="221F1F"/>
                              </w:rPr>
                              <w:t>is</w:t>
                            </w:r>
                            <w:r w:rsidR="00C4109A">
                              <w:rPr>
                                <w:color w:val="221F1F"/>
                                <w:spacing w:val="2"/>
                              </w:rPr>
                              <w:t xml:space="preserve"> </w:t>
                            </w:r>
                            <w:r w:rsidRPr="00BA6A3C" w:rsidR="00C4109A">
                              <w:rPr>
                                <w:b/>
                                <w:bCs/>
                                <w:color w:val="221F1F"/>
                              </w:rPr>
                              <w:t>[Social</w:t>
                            </w:r>
                            <w:r w:rsidRPr="00BA6A3C" w:rsidR="00C4109A">
                              <w:rPr>
                                <w:b/>
                                <w:bCs/>
                                <w:color w:val="221F1F"/>
                                <w:spacing w:val="5"/>
                              </w:rPr>
                              <w:t xml:space="preserve"> </w:t>
                            </w:r>
                            <w:r w:rsidRPr="00BA6A3C" w:rsidR="00C4109A">
                              <w:rPr>
                                <w:b/>
                                <w:bCs/>
                                <w:color w:val="221F1F"/>
                              </w:rPr>
                              <w:t>Security</w:t>
                            </w:r>
                            <w:r w:rsidRPr="00BA6A3C" w:rsidR="00C4109A">
                              <w:rPr>
                                <w:b/>
                                <w:bCs/>
                                <w:color w:val="221F1F"/>
                                <w:spacing w:val="5"/>
                              </w:rPr>
                              <w:t xml:space="preserve"> </w:t>
                            </w:r>
                            <w:r w:rsidRPr="00BA6A3C" w:rsidR="00C4109A">
                              <w:rPr>
                                <w:b/>
                                <w:bCs/>
                                <w:color w:val="221F1F"/>
                                <w:spacing w:val="-2"/>
                              </w:rPr>
                              <w:t>Number]</w:t>
                            </w:r>
                            <w:r w:rsidR="00EA58B2">
                              <w:rPr>
                                <w:color w:val="221F1F"/>
                                <w:spacing w:val="-2"/>
                              </w:rPr>
                              <w:t>.</w:t>
                            </w:r>
                          </w:p>
                        </w:txbxContent>
                      </wps:txbx>
                      <wps:bodyPr wrap="square" lIns="0" tIns="0" rIns="0" bIns="0" rtlCol="0"/>
                    </wps:wsp>
                  </a:graphicData>
                </a:graphic>
                <wp14:sizeRelV relativeFrom="margin">
                  <wp14:pctHeight>0</wp14:pctHeight>
                </wp14:sizeRelV>
              </wp:anchor>
            </w:drawing>
          </mc:Choice>
          <mc:Fallback>
            <w:pict>
              <v:shape id="Textbox 711" o:spid="_x0000_s1724" type="#_x0000_t202" style="width:406.2pt;height:70.75pt;margin-top:361.25pt;margin-left:88.9pt;mso-height-percent:0;mso-height-relative:margin;mso-position-horizontal-relative:page;mso-position-vertical-relative:page;mso-wrap-distance-bottom:0;mso-wrap-distance-left:0;mso-wrap-distance-right:0;mso-wrap-distance-top:0;mso-wrap-style:square;position:absolute;visibility:visible;v-text-anchor:top;z-index:-250218496" filled="f" stroked="f">
                <v:textbox inset="0,0,0,0">
                  <w:txbxContent>
                    <w:p w:rsidR="00D73FD5" w14:paraId="6A0370DA" w14:textId="14393E7E">
                      <w:pPr>
                        <w:pStyle w:val="BodyText"/>
                        <w:spacing w:line="259" w:lineRule="auto"/>
                        <w:ind w:right="17"/>
                      </w:pPr>
                      <w:r>
                        <w:rPr>
                          <w:color w:val="221F1F"/>
                        </w:rPr>
                        <w:t xml:space="preserve">d. The Contingent Alternate Payee is </w:t>
                      </w:r>
                      <w:r w:rsidRPr="00BA6A3C">
                        <w:rPr>
                          <w:b/>
                          <w:bCs/>
                          <w:color w:val="221F1F"/>
                        </w:rPr>
                        <w:t>[name of the Contingent Alternate Payee]</w:t>
                      </w:r>
                      <w:r>
                        <w:rPr>
                          <w:color w:val="221F1F"/>
                        </w:rPr>
                        <w:t xml:space="preserve"> and is the </w:t>
                      </w:r>
                      <w:r w:rsidRPr="00BA6A3C">
                        <w:rPr>
                          <w:b/>
                          <w:bCs/>
                          <w:color w:val="221F1F"/>
                          <w:spacing w:val="-4"/>
                        </w:rPr>
                        <w:t>[spouse/former spouse/child/other dependent]</w:t>
                      </w:r>
                      <w:r>
                        <w:rPr>
                          <w:color w:val="221F1F"/>
                        </w:rPr>
                        <w:t xml:space="preserve"> </w:t>
                      </w:r>
                      <w:r>
                        <w:rPr>
                          <w:color w:val="221F1F"/>
                          <w:spacing w:val="-4"/>
                        </w:rPr>
                        <w:t>of the</w:t>
                      </w:r>
                      <w:r>
                        <w:rPr>
                          <w:color w:val="221F1F"/>
                        </w:rPr>
                        <w:t xml:space="preserve"> </w:t>
                      </w:r>
                      <w:r>
                        <w:rPr>
                          <w:color w:val="221F1F"/>
                          <w:spacing w:val="-4"/>
                        </w:rPr>
                        <w:t>Participant.</w:t>
                      </w:r>
                      <w:r>
                        <w:rPr>
                          <w:color w:val="221F1F"/>
                        </w:rPr>
                        <w:t xml:space="preserve"> </w:t>
                      </w:r>
                      <w:r>
                        <w:rPr>
                          <w:color w:val="221F1F"/>
                          <w:spacing w:val="-4"/>
                        </w:rPr>
                        <w:t>The</w:t>
                      </w:r>
                      <w:r>
                        <w:rPr>
                          <w:color w:val="221F1F"/>
                        </w:rPr>
                        <w:t xml:space="preserve"> </w:t>
                      </w:r>
                      <w:r>
                        <w:rPr>
                          <w:color w:val="221F1F"/>
                          <w:spacing w:val="-4"/>
                        </w:rPr>
                        <w:t>Contingent</w:t>
                      </w:r>
                      <w:r>
                        <w:rPr>
                          <w:color w:val="221F1F"/>
                        </w:rPr>
                        <w:t xml:space="preserve"> </w:t>
                      </w:r>
                      <w:r>
                        <w:rPr>
                          <w:color w:val="221F1F"/>
                          <w:spacing w:val="-4"/>
                        </w:rPr>
                        <w:t xml:space="preserve">Alternate </w:t>
                      </w:r>
                      <w:r>
                        <w:rPr>
                          <w:color w:val="221F1F"/>
                        </w:rPr>
                        <w:t xml:space="preserve">Payee’s mailing address is </w:t>
                      </w:r>
                      <w:r w:rsidRPr="00BA6A3C">
                        <w:rPr>
                          <w:b/>
                          <w:bCs/>
                          <w:color w:val="221F1F"/>
                        </w:rPr>
                        <w:t>[address]</w:t>
                      </w:r>
                      <w:r>
                        <w:rPr>
                          <w:color w:val="221F1F"/>
                        </w:rPr>
                        <w:t>. The Contingent Alternate Payee’s</w:t>
                      </w:r>
                      <w:r w:rsidR="00C4109A">
                        <w:rPr>
                          <w:color w:val="221F1F"/>
                        </w:rPr>
                        <w:t xml:space="preserve"> Social</w:t>
                      </w:r>
                      <w:r w:rsidR="00C4109A">
                        <w:rPr>
                          <w:color w:val="221F1F"/>
                          <w:spacing w:val="3"/>
                        </w:rPr>
                        <w:t xml:space="preserve"> </w:t>
                      </w:r>
                      <w:r w:rsidR="00C4109A">
                        <w:rPr>
                          <w:color w:val="221F1F"/>
                        </w:rPr>
                        <w:t>Security</w:t>
                      </w:r>
                      <w:r w:rsidR="00C4109A">
                        <w:rPr>
                          <w:color w:val="221F1F"/>
                          <w:spacing w:val="2"/>
                        </w:rPr>
                        <w:t xml:space="preserve"> </w:t>
                      </w:r>
                      <w:r w:rsidR="00C4109A">
                        <w:rPr>
                          <w:color w:val="221F1F"/>
                        </w:rPr>
                        <w:t>Number</w:t>
                      </w:r>
                      <w:r w:rsidR="00C4109A">
                        <w:rPr>
                          <w:color w:val="221F1F"/>
                          <w:spacing w:val="3"/>
                        </w:rPr>
                        <w:t xml:space="preserve"> </w:t>
                      </w:r>
                      <w:r w:rsidR="00C4109A">
                        <w:rPr>
                          <w:color w:val="221F1F"/>
                        </w:rPr>
                        <w:t>is</w:t>
                      </w:r>
                      <w:r w:rsidR="00C4109A">
                        <w:rPr>
                          <w:color w:val="221F1F"/>
                          <w:spacing w:val="2"/>
                        </w:rPr>
                        <w:t xml:space="preserve"> </w:t>
                      </w:r>
                      <w:r w:rsidRPr="00BA6A3C" w:rsidR="00C4109A">
                        <w:rPr>
                          <w:b/>
                          <w:bCs/>
                          <w:color w:val="221F1F"/>
                        </w:rPr>
                        <w:t>[Social</w:t>
                      </w:r>
                      <w:r w:rsidRPr="00BA6A3C" w:rsidR="00C4109A">
                        <w:rPr>
                          <w:b/>
                          <w:bCs/>
                          <w:color w:val="221F1F"/>
                          <w:spacing w:val="5"/>
                        </w:rPr>
                        <w:t xml:space="preserve"> </w:t>
                      </w:r>
                      <w:r w:rsidRPr="00BA6A3C" w:rsidR="00C4109A">
                        <w:rPr>
                          <w:b/>
                          <w:bCs/>
                          <w:color w:val="221F1F"/>
                        </w:rPr>
                        <w:t>Security</w:t>
                      </w:r>
                      <w:r w:rsidRPr="00BA6A3C" w:rsidR="00C4109A">
                        <w:rPr>
                          <w:b/>
                          <w:bCs/>
                          <w:color w:val="221F1F"/>
                          <w:spacing w:val="5"/>
                        </w:rPr>
                        <w:t xml:space="preserve"> </w:t>
                      </w:r>
                      <w:r w:rsidRPr="00BA6A3C" w:rsidR="00C4109A">
                        <w:rPr>
                          <w:b/>
                          <w:bCs/>
                          <w:color w:val="221F1F"/>
                          <w:spacing w:val="-2"/>
                        </w:rPr>
                        <w:t>Number]</w:t>
                      </w:r>
                      <w:r w:rsidR="00EA58B2">
                        <w:rPr>
                          <w:color w:val="221F1F"/>
                          <w:spacing w:val="-2"/>
                        </w:rPr>
                        <w:t>.</w:t>
                      </w:r>
                    </w:p>
                  </w:txbxContent>
                </v:textbox>
              </v:shape>
            </w:pict>
          </mc:Fallback>
        </mc:AlternateContent>
      </w:r>
      <w:r>
        <w:rPr>
          <w:noProof/>
        </w:rPr>
        <mc:AlternateContent>
          <mc:Choice Requires="wps">
            <w:drawing>
              <wp:anchor distT="0" distB="0" distL="0" distR="0" simplePos="0" relativeHeight="253092864" behindDoc="1" locked="0" layoutInCell="1" allowOverlap="1">
                <wp:simplePos x="0" y="0"/>
                <wp:positionH relativeFrom="page">
                  <wp:posOffset>1129085</wp:posOffset>
                </wp:positionH>
                <wp:positionV relativeFrom="page">
                  <wp:posOffset>2926080</wp:posOffset>
                </wp:positionV>
                <wp:extent cx="5415915" cy="962108"/>
                <wp:effectExtent l="0" t="0" r="0" b="0"/>
                <wp:wrapNone/>
                <wp:docPr id="709" name="Textbox 70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5915" cy="962108"/>
                        </a:xfrm>
                        <a:prstGeom prst="rect">
                          <a:avLst/>
                        </a:prstGeom>
                      </wps:spPr>
                      <wps:txbx>
                        <w:txbxContent>
                          <w:p w:rsidR="00D73FD5" w14:textId="2FC693F4">
                            <w:pPr>
                              <w:pStyle w:val="BodyText"/>
                              <w:spacing w:before="19" w:line="259" w:lineRule="auto"/>
                            </w:pPr>
                            <w:r>
                              <w:rPr>
                                <w:color w:val="221F1F"/>
                              </w:rPr>
                              <w:t>b. Notwithstanding any other provision in this Order, PBGC shall make payments to the Contingent</w:t>
                            </w:r>
                            <w:r>
                              <w:rPr>
                                <w:color w:val="221F1F"/>
                                <w:spacing w:val="-8"/>
                              </w:rPr>
                              <w:t xml:space="preserve"> </w:t>
                            </w:r>
                            <w:r>
                              <w:rPr>
                                <w:color w:val="221F1F"/>
                              </w:rPr>
                              <w:t>Alternate</w:t>
                            </w:r>
                            <w:r>
                              <w:rPr>
                                <w:color w:val="221F1F"/>
                                <w:spacing w:val="-7"/>
                              </w:rPr>
                              <w:t xml:space="preserve"> </w:t>
                            </w:r>
                            <w:r>
                              <w:rPr>
                                <w:color w:val="221F1F"/>
                              </w:rPr>
                              <w:t>Payee</w:t>
                            </w:r>
                            <w:r>
                              <w:rPr>
                                <w:color w:val="221F1F"/>
                                <w:spacing w:val="-10"/>
                              </w:rPr>
                              <w:t xml:space="preserve"> </w:t>
                            </w:r>
                            <w:r>
                              <w:rPr>
                                <w:color w:val="221F1F"/>
                              </w:rPr>
                              <w:t>until</w:t>
                            </w:r>
                            <w:r>
                              <w:rPr>
                                <w:color w:val="221F1F"/>
                                <w:spacing w:val="-7"/>
                              </w:rPr>
                              <w:t xml:space="preserve"> </w:t>
                            </w:r>
                            <w:r>
                              <w:rPr>
                                <w:color w:val="221F1F"/>
                              </w:rPr>
                              <w:t>the</w:t>
                            </w:r>
                            <w:r>
                              <w:rPr>
                                <w:color w:val="221F1F"/>
                                <w:spacing w:val="-7"/>
                              </w:rPr>
                              <w:t xml:space="preserve"> </w:t>
                            </w:r>
                            <w:r w:rsidRPr="00BA6A3C">
                              <w:rPr>
                                <w:b/>
                                <w:bCs/>
                                <w:color w:val="221F1F"/>
                              </w:rPr>
                              <w:t>[earlier</w:t>
                            </w:r>
                            <w:r w:rsidRPr="00BA6A3C">
                              <w:rPr>
                                <w:b/>
                                <w:bCs/>
                                <w:color w:val="221F1F"/>
                                <w:spacing w:val="-6"/>
                              </w:rPr>
                              <w:t xml:space="preserve"> </w:t>
                            </w:r>
                            <w:r w:rsidRPr="00BA6A3C">
                              <w:rPr>
                                <w:b/>
                                <w:bCs/>
                                <w:color w:val="221F1F"/>
                              </w:rPr>
                              <w:t>of</w:t>
                            </w:r>
                            <w:r w:rsidRPr="00BA6A3C">
                              <w:rPr>
                                <w:b/>
                                <w:bCs/>
                                <w:color w:val="221F1F"/>
                                <w:spacing w:val="-7"/>
                              </w:rPr>
                              <w:t xml:space="preserve"> </w:t>
                            </w:r>
                            <w:r w:rsidRPr="00BA6A3C">
                              <w:rPr>
                                <w:b/>
                                <w:bCs/>
                                <w:color w:val="221F1F"/>
                              </w:rPr>
                              <w:t>the</w:t>
                            </w:r>
                            <w:r w:rsidRPr="00BA6A3C">
                              <w:rPr>
                                <w:b/>
                                <w:bCs/>
                                <w:color w:val="221F1F"/>
                                <w:spacing w:val="-7"/>
                              </w:rPr>
                              <w:t xml:space="preserve"> </w:t>
                            </w:r>
                            <w:r w:rsidRPr="00BA6A3C">
                              <w:rPr>
                                <w:b/>
                                <w:bCs/>
                                <w:color w:val="221F1F"/>
                              </w:rPr>
                              <w:t>Participant’s</w:t>
                            </w:r>
                            <w:r w:rsidRPr="00BA6A3C">
                              <w:rPr>
                                <w:b/>
                                <w:bCs/>
                                <w:color w:val="221F1F"/>
                                <w:spacing w:val="-7"/>
                              </w:rPr>
                              <w:t xml:space="preserve"> </w:t>
                            </w:r>
                            <w:r w:rsidRPr="00BA6A3C">
                              <w:rPr>
                                <w:b/>
                                <w:bCs/>
                                <w:color w:val="221F1F"/>
                              </w:rPr>
                              <w:t>or</w:t>
                            </w:r>
                            <w:r w:rsidRPr="00BA6A3C">
                              <w:rPr>
                                <w:b/>
                                <w:bCs/>
                                <w:color w:val="221F1F"/>
                                <w:spacing w:val="-7"/>
                              </w:rPr>
                              <w:t xml:space="preserve"> </w:t>
                            </w:r>
                            <w:r w:rsidRPr="00BA6A3C">
                              <w:rPr>
                                <w:b/>
                                <w:bCs/>
                                <w:color w:val="221F1F"/>
                              </w:rPr>
                              <w:t>Contingent</w:t>
                            </w:r>
                            <w:r w:rsidRPr="00BA6A3C">
                              <w:rPr>
                                <w:b/>
                                <w:bCs/>
                                <w:color w:val="221F1F"/>
                                <w:spacing w:val="-10"/>
                              </w:rPr>
                              <w:t xml:space="preserve"> </w:t>
                            </w:r>
                            <w:r w:rsidRPr="00BA6A3C">
                              <w:rPr>
                                <w:b/>
                                <w:bCs/>
                                <w:color w:val="221F1F"/>
                              </w:rPr>
                              <w:t>Alternate</w:t>
                            </w:r>
                            <w:r w:rsidRPr="00BA6A3C">
                              <w:rPr>
                                <w:b/>
                                <w:bCs/>
                                <w:color w:val="221F1F"/>
                                <w:spacing w:val="-8"/>
                              </w:rPr>
                              <w:t xml:space="preserve"> </w:t>
                            </w:r>
                            <w:r w:rsidRPr="00BA6A3C">
                              <w:rPr>
                                <w:b/>
                                <w:bCs/>
                                <w:color w:val="221F1F"/>
                              </w:rPr>
                              <w:t>Payee’s death/earlier of: the Participant’s or Contingent Alternate Payee’s death, a specific date, or the date PBGC is notified in writing of the occurrence of [insert specific event]</w:t>
                            </w:r>
                            <w:r w:rsidR="00C4109A">
                              <w:rPr>
                                <w:b/>
                                <w:bCs/>
                                <w:color w:val="221F1F"/>
                              </w:rPr>
                              <w:t>]</w:t>
                            </w:r>
                            <w:r>
                              <w:rPr>
                                <w:color w:val="221F1F"/>
                              </w:rPr>
                              <w:t>.</w:t>
                            </w:r>
                          </w:p>
                        </w:txbxContent>
                      </wps:txbx>
                      <wps:bodyPr wrap="square" lIns="0" tIns="0" rIns="0" bIns="0" rtlCol="0"/>
                    </wps:wsp>
                  </a:graphicData>
                </a:graphic>
                <wp14:sizeRelV relativeFrom="margin">
                  <wp14:pctHeight>0</wp14:pctHeight>
                </wp14:sizeRelV>
              </wp:anchor>
            </w:drawing>
          </mc:Choice>
          <mc:Fallback>
            <w:pict>
              <v:shape id="Textbox 709" o:spid="_x0000_s1725" type="#_x0000_t202" style="width:426.45pt;height:75.75pt;margin-top:230.4pt;margin-left:88.9pt;mso-height-percent:0;mso-height-relative:margin;mso-position-horizontal-relative:page;mso-position-vertical-relative:page;mso-wrap-distance-bottom:0;mso-wrap-distance-left:0;mso-wrap-distance-right:0;mso-wrap-distance-top:0;mso-wrap-style:square;position:absolute;visibility:visible;v-text-anchor:top;z-index:-250222592" filled="f" stroked="f">
                <v:textbox inset="0,0,0,0">
                  <w:txbxContent>
                    <w:p w:rsidR="00D73FD5" w14:paraId="6A0370D8" w14:textId="2FC693F4">
                      <w:pPr>
                        <w:pStyle w:val="BodyText"/>
                        <w:spacing w:before="19" w:line="259" w:lineRule="auto"/>
                      </w:pPr>
                      <w:r>
                        <w:rPr>
                          <w:color w:val="221F1F"/>
                        </w:rPr>
                        <w:t>b. Notwithstanding any other provision in this Order, PBGC shall make payments to the Contingent</w:t>
                      </w:r>
                      <w:r>
                        <w:rPr>
                          <w:color w:val="221F1F"/>
                          <w:spacing w:val="-8"/>
                        </w:rPr>
                        <w:t xml:space="preserve"> </w:t>
                      </w:r>
                      <w:r>
                        <w:rPr>
                          <w:color w:val="221F1F"/>
                        </w:rPr>
                        <w:t>Alternate</w:t>
                      </w:r>
                      <w:r>
                        <w:rPr>
                          <w:color w:val="221F1F"/>
                          <w:spacing w:val="-7"/>
                        </w:rPr>
                        <w:t xml:space="preserve"> </w:t>
                      </w:r>
                      <w:r>
                        <w:rPr>
                          <w:color w:val="221F1F"/>
                        </w:rPr>
                        <w:t>Payee</w:t>
                      </w:r>
                      <w:r>
                        <w:rPr>
                          <w:color w:val="221F1F"/>
                          <w:spacing w:val="-10"/>
                        </w:rPr>
                        <w:t xml:space="preserve"> </w:t>
                      </w:r>
                      <w:r>
                        <w:rPr>
                          <w:color w:val="221F1F"/>
                        </w:rPr>
                        <w:t>until</w:t>
                      </w:r>
                      <w:r>
                        <w:rPr>
                          <w:color w:val="221F1F"/>
                          <w:spacing w:val="-7"/>
                        </w:rPr>
                        <w:t xml:space="preserve"> </w:t>
                      </w:r>
                      <w:r>
                        <w:rPr>
                          <w:color w:val="221F1F"/>
                        </w:rPr>
                        <w:t>the</w:t>
                      </w:r>
                      <w:r>
                        <w:rPr>
                          <w:color w:val="221F1F"/>
                          <w:spacing w:val="-7"/>
                        </w:rPr>
                        <w:t xml:space="preserve"> </w:t>
                      </w:r>
                      <w:r w:rsidRPr="00BA6A3C">
                        <w:rPr>
                          <w:b/>
                          <w:bCs/>
                          <w:color w:val="221F1F"/>
                        </w:rPr>
                        <w:t>[earlier</w:t>
                      </w:r>
                      <w:r w:rsidRPr="00BA6A3C">
                        <w:rPr>
                          <w:b/>
                          <w:bCs/>
                          <w:color w:val="221F1F"/>
                          <w:spacing w:val="-6"/>
                        </w:rPr>
                        <w:t xml:space="preserve"> </w:t>
                      </w:r>
                      <w:r w:rsidRPr="00BA6A3C">
                        <w:rPr>
                          <w:b/>
                          <w:bCs/>
                          <w:color w:val="221F1F"/>
                        </w:rPr>
                        <w:t>of</w:t>
                      </w:r>
                      <w:r w:rsidRPr="00BA6A3C">
                        <w:rPr>
                          <w:b/>
                          <w:bCs/>
                          <w:color w:val="221F1F"/>
                          <w:spacing w:val="-7"/>
                        </w:rPr>
                        <w:t xml:space="preserve"> </w:t>
                      </w:r>
                      <w:r w:rsidRPr="00BA6A3C">
                        <w:rPr>
                          <w:b/>
                          <w:bCs/>
                          <w:color w:val="221F1F"/>
                        </w:rPr>
                        <w:t>the</w:t>
                      </w:r>
                      <w:r w:rsidRPr="00BA6A3C">
                        <w:rPr>
                          <w:b/>
                          <w:bCs/>
                          <w:color w:val="221F1F"/>
                          <w:spacing w:val="-7"/>
                        </w:rPr>
                        <w:t xml:space="preserve"> </w:t>
                      </w:r>
                      <w:r w:rsidRPr="00BA6A3C">
                        <w:rPr>
                          <w:b/>
                          <w:bCs/>
                          <w:color w:val="221F1F"/>
                        </w:rPr>
                        <w:t>Participant’s</w:t>
                      </w:r>
                      <w:r w:rsidRPr="00BA6A3C">
                        <w:rPr>
                          <w:b/>
                          <w:bCs/>
                          <w:color w:val="221F1F"/>
                          <w:spacing w:val="-7"/>
                        </w:rPr>
                        <w:t xml:space="preserve"> </w:t>
                      </w:r>
                      <w:r w:rsidRPr="00BA6A3C">
                        <w:rPr>
                          <w:b/>
                          <w:bCs/>
                          <w:color w:val="221F1F"/>
                        </w:rPr>
                        <w:t>or</w:t>
                      </w:r>
                      <w:r w:rsidRPr="00BA6A3C">
                        <w:rPr>
                          <w:b/>
                          <w:bCs/>
                          <w:color w:val="221F1F"/>
                          <w:spacing w:val="-7"/>
                        </w:rPr>
                        <w:t xml:space="preserve"> </w:t>
                      </w:r>
                      <w:r w:rsidRPr="00BA6A3C">
                        <w:rPr>
                          <w:b/>
                          <w:bCs/>
                          <w:color w:val="221F1F"/>
                        </w:rPr>
                        <w:t>Contingent</w:t>
                      </w:r>
                      <w:r w:rsidRPr="00BA6A3C">
                        <w:rPr>
                          <w:b/>
                          <w:bCs/>
                          <w:color w:val="221F1F"/>
                          <w:spacing w:val="-10"/>
                        </w:rPr>
                        <w:t xml:space="preserve"> </w:t>
                      </w:r>
                      <w:r w:rsidRPr="00BA6A3C">
                        <w:rPr>
                          <w:b/>
                          <w:bCs/>
                          <w:color w:val="221F1F"/>
                        </w:rPr>
                        <w:t>Alternate</w:t>
                      </w:r>
                      <w:r w:rsidRPr="00BA6A3C">
                        <w:rPr>
                          <w:b/>
                          <w:bCs/>
                          <w:color w:val="221F1F"/>
                          <w:spacing w:val="-8"/>
                        </w:rPr>
                        <w:t xml:space="preserve"> </w:t>
                      </w:r>
                      <w:r w:rsidRPr="00BA6A3C">
                        <w:rPr>
                          <w:b/>
                          <w:bCs/>
                          <w:color w:val="221F1F"/>
                        </w:rPr>
                        <w:t>Payee’s death/earlier of: the Participant’s or Contingent Alternate Payee’s death, a specific date, or the date PBGC is notified in writing of the occurrence of [insert specific event]</w:t>
                      </w:r>
                      <w:r w:rsidR="00C4109A">
                        <w:rPr>
                          <w:b/>
                          <w:bCs/>
                          <w:color w:val="221F1F"/>
                        </w:rPr>
                        <w:t>]</w:t>
                      </w:r>
                      <w:r>
                        <w:rPr>
                          <w:color w:val="221F1F"/>
                        </w:rPr>
                        <w:t>.</w:t>
                      </w:r>
                    </w:p>
                  </w:txbxContent>
                </v:textbox>
              </v:shape>
            </w:pict>
          </mc:Fallback>
        </mc:AlternateContent>
      </w:r>
      <w:r>
        <w:rPr>
          <w:noProof/>
        </w:rPr>
        <mc:AlternateContent>
          <mc:Choice Requires="wps">
            <w:drawing>
              <wp:anchor distT="0" distB="0" distL="0" distR="0" simplePos="0" relativeHeight="253094912" behindDoc="1" locked="0" layoutInCell="1" allowOverlap="1">
                <wp:simplePos x="0" y="0"/>
                <wp:positionH relativeFrom="page">
                  <wp:posOffset>1130990</wp:posOffset>
                </wp:positionH>
                <wp:positionV relativeFrom="page">
                  <wp:posOffset>3982692</wp:posOffset>
                </wp:positionV>
                <wp:extent cx="5471160" cy="545465"/>
                <wp:effectExtent l="0" t="0" r="0" b="0"/>
                <wp:wrapNone/>
                <wp:docPr id="710" name="Textbox 7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1160" cy="545465"/>
                        </a:xfrm>
                        <a:prstGeom prst="rect">
                          <a:avLst/>
                        </a:prstGeom>
                      </wps:spPr>
                      <wps:txbx>
                        <w:txbxContent>
                          <w:p w:rsidR="00D73FD5" w14:textId="77777777">
                            <w:pPr>
                              <w:pStyle w:val="BodyText"/>
                              <w:spacing w:line="259" w:lineRule="auto"/>
                              <w:ind w:right="17"/>
                            </w:pPr>
                            <w:r>
                              <w:rPr>
                                <w:color w:val="221F1F"/>
                              </w:rPr>
                              <w:t>c. If the Alternate Payee and the Contingent Alternate Payee die before the Participant, PBGC shall</w:t>
                            </w:r>
                            <w:r>
                              <w:rPr>
                                <w:color w:val="221F1F"/>
                                <w:spacing w:val="-3"/>
                              </w:rPr>
                              <w:t xml:space="preserve"> </w:t>
                            </w:r>
                            <w:r>
                              <w:rPr>
                                <w:color w:val="221F1F"/>
                              </w:rPr>
                              <w:t>return</w:t>
                            </w:r>
                            <w:r>
                              <w:rPr>
                                <w:color w:val="221F1F"/>
                                <w:spacing w:val="-3"/>
                              </w:rPr>
                              <w:t xml:space="preserve"> </w:t>
                            </w:r>
                            <w:r>
                              <w:rPr>
                                <w:color w:val="221F1F"/>
                              </w:rPr>
                              <w:t>the</w:t>
                            </w:r>
                            <w:r>
                              <w:rPr>
                                <w:color w:val="221F1F"/>
                                <w:spacing w:val="-3"/>
                              </w:rPr>
                              <w:t xml:space="preserve"> </w:t>
                            </w:r>
                            <w:r>
                              <w:rPr>
                                <w:color w:val="221F1F"/>
                              </w:rPr>
                              <w:t>Participant’s</w:t>
                            </w:r>
                            <w:r>
                              <w:rPr>
                                <w:color w:val="221F1F"/>
                                <w:spacing w:val="-3"/>
                              </w:rPr>
                              <w:t xml:space="preserve"> </w:t>
                            </w:r>
                            <w:r>
                              <w:rPr>
                                <w:color w:val="221F1F"/>
                              </w:rPr>
                              <w:t>monthly</w:t>
                            </w:r>
                            <w:r>
                              <w:rPr>
                                <w:color w:val="221F1F"/>
                                <w:spacing w:val="-3"/>
                              </w:rPr>
                              <w:t xml:space="preserve"> </w:t>
                            </w:r>
                            <w:r>
                              <w:rPr>
                                <w:color w:val="221F1F"/>
                              </w:rPr>
                              <w:t>benefit</w:t>
                            </w:r>
                            <w:r>
                              <w:rPr>
                                <w:color w:val="221F1F"/>
                                <w:spacing w:val="-3"/>
                              </w:rPr>
                              <w:t xml:space="preserve"> </w:t>
                            </w:r>
                            <w:r>
                              <w:rPr>
                                <w:color w:val="221F1F"/>
                              </w:rPr>
                              <w:t>payments</w:t>
                            </w:r>
                            <w:r>
                              <w:rPr>
                                <w:color w:val="221F1F"/>
                                <w:spacing w:val="-3"/>
                              </w:rPr>
                              <w:t xml:space="preserve"> </w:t>
                            </w:r>
                            <w:r>
                              <w:rPr>
                                <w:color w:val="221F1F"/>
                              </w:rPr>
                              <w:t>to</w:t>
                            </w:r>
                            <w:r>
                              <w:rPr>
                                <w:color w:val="221F1F"/>
                                <w:spacing w:val="-3"/>
                              </w:rPr>
                              <w:t xml:space="preserve"> </w:t>
                            </w:r>
                            <w:r>
                              <w:rPr>
                                <w:color w:val="221F1F"/>
                              </w:rPr>
                              <w:t>the</w:t>
                            </w:r>
                            <w:r>
                              <w:rPr>
                                <w:color w:val="221F1F"/>
                                <w:spacing w:val="-3"/>
                              </w:rPr>
                              <w:t xml:space="preserve"> </w:t>
                            </w:r>
                            <w:r>
                              <w:rPr>
                                <w:color w:val="221F1F"/>
                              </w:rPr>
                              <w:t>amount</w:t>
                            </w:r>
                            <w:r>
                              <w:rPr>
                                <w:color w:val="221F1F"/>
                                <w:spacing w:val="-3"/>
                              </w:rPr>
                              <w:t xml:space="preserve"> </w:t>
                            </w:r>
                            <w:r>
                              <w:rPr>
                                <w:color w:val="221F1F"/>
                              </w:rPr>
                              <w:t>that</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would be receiving had there been no Order.</w:t>
                            </w:r>
                          </w:p>
                        </w:txbxContent>
                      </wps:txbx>
                      <wps:bodyPr wrap="square" lIns="0" tIns="0" rIns="0" bIns="0" rtlCol="0"/>
                    </wps:wsp>
                  </a:graphicData>
                </a:graphic>
              </wp:anchor>
            </w:drawing>
          </mc:Choice>
          <mc:Fallback>
            <w:pict>
              <v:shape id="Textbox 710" o:spid="_x0000_s1726" type="#_x0000_t202" style="width:430.8pt;height:42.95pt;margin-top:313.6pt;margin-left:89.05pt;mso-position-horizontal-relative:page;mso-position-vertical-relative:page;mso-wrap-distance-bottom:0;mso-wrap-distance-left:0;mso-wrap-distance-right:0;mso-wrap-distance-top:0;mso-wrap-style:square;position:absolute;visibility:visible;v-text-anchor:top;z-index:-250220544" filled="f" stroked="f">
                <v:textbox inset="0,0,0,0">
                  <w:txbxContent>
                    <w:p w:rsidR="00D73FD5" w14:paraId="6A0370D9" w14:textId="77777777">
                      <w:pPr>
                        <w:pStyle w:val="BodyText"/>
                        <w:spacing w:line="259" w:lineRule="auto"/>
                        <w:ind w:right="17"/>
                      </w:pPr>
                      <w:r>
                        <w:rPr>
                          <w:color w:val="221F1F"/>
                        </w:rPr>
                        <w:t>c. If the Alternate Payee and the Contingent Alternate Payee die before the Participant, PBGC shall</w:t>
                      </w:r>
                      <w:r>
                        <w:rPr>
                          <w:color w:val="221F1F"/>
                          <w:spacing w:val="-3"/>
                        </w:rPr>
                        <w:t xml:space="preserve"> </w:t>
                      </w:r>
                      <w:r>
                        <w:rPr>
                          <w:color w:val="221F1F"/>
                        </w:rPr>
                        <w:t>return</w:t>
                      </w:r>
                      <w:r>
                        <w:rPr>
                          <w:color w:val="221F1F"/>
                          <w:spacing w:val="-3"/>
                        </w:rPr>
                        <w:t xml:space="preserve"> </w:t>
                      </w:r>
                      <w:r>
                        <w:rPr>
                          <w:color w:val="221F1F"/>
                        </w:rPr>
                        <w:t>the</w:t>
                      </w:r>
                      <w:r>
                        <w:rPr>
                          <w:color w:val="221F1F"/>
                          <w:spacing w:val="-3"/>
                        </w:rPr>
                        <w:t xml:space="preserve"> </w:t>
                      </w:r>
                      <w:r>
                        <w:rPr>
                          <w:color w:val="221F1F"/>
                        </w:rPr>
                        <w:t>Participant’s</w:t>
                      </w:r>
                      <w:r>
                        <w:rPr>
                          <w:color w:val="221F1F"/>
                          <w:spacing w:val="-3"/>
                        </w:rPr>
                        <w:t xml:space="preserve"> </w:t>
                      </w:r>
                      <w:r>
                        <w:rPr>
                          <w:color w:val="221F1F"/>
                        </w:rPr>
                        <w:t>monthly</w:t>
                      </w:r>
                      <w:r>
                        <w:rPr>
                          <w:color w:val="221F1F"/>
                          <w:spacing w:val="-3"/>
                        </w:rPr>
                        <w:t xml:space="preserve"> </w:t>
                      </w:r>
                      <w:r>
                        <w:rPr>
                          <w:color w:val="221F1F"/>
                        </w:rPr>
                        <w:t>benefit</w:t>
                      </w:r>
                      <w:r>
                        <w:rPr>
                          <w:color w:val="221F1F"/>
                          <w:spacing w:val="-3"/>
                        </w:rPr>
                        <w:t xml:space="preserve"> </w:t>
                      </w:r>
                      <w:r>
                        <w:rPr>
                          <w:color w:val="221F1F"/>
                        </w:rPr>
                        <w:t>payments</w:t>
                      </w:r>
                      <w:r>
                        <w:rPr>
                          <w:color w:val="221F1F"/>
                          <w:spacing w:val="-3"/>
                        </w:rPr>
                        <w:t xml:space="preserve"> </w:t>
                      </w:r>
                      <w:r>
                        <w:rPr>
                          <w:color w:val="221F1F"/>
                        </w:rPr>
                        <w:t>to</w:t>
                      </w:r>
                      <w:r>
                        <w:rPr>
                          <w:color w:val="221F1F"/>
                          <w:spacing w:val="-3"/>
                        </w:rPr>
                        <w:t xml:space="preserve"> </w:t>
                      </w:r>
                      <w:r>
                        <w:rPr>
                          <w:color w:val="221F1F"/>
                        </w:rPr>
                        <w:t>the</w:t>
                      </w:r>
                      <w:r>
                        <w:rPr>
                          <w:color w:val="221F1F"/>
                          <w:spacing w:val="-3"/>
                        </w:rPr>
                        <w:t xml:space="preserve"> </w:t>
                      </w:r>
                      <w:r>
                        <w:rPr>
                          <w:color w:val="221F1F"/>
                        </w:rPr>
                        <w:t>amount</w:t>
                      </w:r>
                      <w:r>
                        <w:rPr>
                          <w:color w:val="221F1F"/>
                          <w:spacing w:val="-3"/>
                        </w:rPr>
                        <w:t xml:space="preserve"> </w:t>
                      </w:r>
                      <w:r>
                        <w:rPr>
                          <w:color w:val="221F1F"/>
                        </w:rPr>
                        <w:t>that</w:t>
                      </w:r>
                      <w:r>
                        <w:rPr>
                          <w:color w:val="221F1F"/>
                          <w:spacing w:val="-3"/>
                        </w:rPr>
                        <w:t xml:space="preserve"> </w:t>
                      </w:r>
                      <w:r>
                        <w:rPr>
                          <w:color w:val="221F1F"/>
                        </w:rPr>
                        <w:t>the</w:t>
                      </w:r>
                      <w:r>
                        <w:rPr>
                          <w:color w:val="221F1F"/>
                          <w:spacing w:val="-3"/>
                        </w:rPr>
                        <w:t xml:space="preserve"> </w:t>
                      </w:r>
                      <w:r>
                        <w:rPr>
                          <w:color w:val="221F1F"/>
                        </w:rPr>
                        <w:t>Participant</w:t>
                      </w:r>
                      <w:r>
                        <w:rPr>
                          <w:color w:val="221F1F"/>
                          <w:spacing w:val="-3"/>
                        </w:rPr>
                        <w:t xml:space="preserve"> </w:t>
                      </w:r>
                      <w:r>
                        <w:rPr>
                          <w:color w:val="221F1F"/>
                        </w:rPr>
                        <w:t>would be receiving had there been no Order.</w:t>
                      </w:r>
                    </w:p>
                  </w:txbxContent>
                </v:textbox>
              </v:shape>
            </w:pict>
          </mc:Fallback>
        </mc:AlternateContent>
      </w:r>
      <w:r w:rsidR="000E2E0B">
        <w:rPr>
          <w:noProof/>
        </w:rPr>
        <mc:AlternateContent>
          <mc:Choice Requires="wps">
            <w:drawing>
              <wp:anchor distT="0" distB="0" distL="0" distR="0" simplePos="0" relativeHeight="25308467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705" name="Graphic 705"/>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705" o:spid="_x0000_s172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23078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3086720"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706" name="Textbox 7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706" o:spid="_x0000_s1728"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228736" filled="f" stroked="f">
                <v:textbox inset="0,0,0,0">
                  <w:txbxContent>
                    <w:p w:rsidR="00D73FD5" w14:paraId="6A0370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3088768" behindDoc="1" locked="0" layoutInCell="1" allowOverlap="1">
                <wp:simplePos x="0" y="0"/>
                <wp:positionH relativeFrom="page">
                  <wp:posOffset>1130300</wp:posOffset>
                </wp:positionH>
                <wp:positionV relativeFrom="page">
                  <wp:posOffset>1331979</wp:posOffset>
                </wp:positionV>
                <wp:extent cx="2745740" cy="175260"/>
                <wp:effectExtent l="0" t="0" r="0" b="0"/>
                <wp:wrapNone/>
                <wp:docPr id="707" name="Textbox 707"/>
                <wp:cNvGraphicFramePr/>
                <a:graphic xmlns:a="http://schemas.openxmlformats.org/drawingml/2006/main">
                  <a:graphicData uri="http://schemas.microsoft.com/office/word/2010/wordprocessingShape">
                    <wps:wsp xmlns:wps="http://schemas.microsoft.com/office/word/2010/wordprocessingShape">
                      <wps:cNvSpPr txBox="1"/>
                      <wps:spPr>
                        <a:xfrm>
                          <a:off x="0" y="0"/>
                          <a:ext cx="2745740" cy="175260"/>
                        </a:xfrm>
                        <a:prstGeom prst="rect">
                          <a:avLst/>
                        </a:prstGeom>
                      </wps:spPr>
                      <wps:txbx>
                        <w:txbxContent>
                          <w:p w:rsidR="00D73FD5"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wps:txbx>
                      <wps:bodyPr wrap="square" lIns="0" tIns="0" rIns="0" bIns="0" rtlCol="0"/>
                    </wps:wsp>
                  </a:graphicData>
                </a:graphic>
              </wp:anchor>
            </w:drawing>
          </mc:Choice>
          <mc:Fallback>
            <w:pict>
              <v:shape id="Textbox 707" o:spid="_x0000_s1729" type="#_x0000_t202" style="width:216.2pt;height:13.8pt;margin-top:104.9pt;margin-left:89pt;mso-position-horizontal-relative:page;mso-position-vertical-relative:page;mso-wrap-distance-bottom:0;mso-wrap-distance-left:0;mso-wrap-distance-right:0;mso-wrap-distance-top:0;mso-wrap-style:square;position:absolute;visibility:visible;v-text-anchor:top;z-index:-250226688" filled="f" stroked="f">
                <v:textbox inset="0,0,0,0">
                  <w:txbxContent>
                    <w:p w:rsidR="00D73FD5" w14:paraId="6A0370D6" w14:textId="77777777">
                      <w:pPr>
                        <w:spacing w:before="14"/>
                        <w:ind w:left="20"/>
                        <w:rPr>
                          <w:rFonts w:ascii="Arial"/>
                          <w:b/>
                          <w:sz w:val="21"/>
                        </w:rPr>
                      </w:pPr>
                      <w:r>
                        <w:rPr>
                          <w:rFonts w:ascii="Arial"/>
                          <w:b/>
                          <w:color w:val="3D67A1"/>
                          <w:spacing w:val="-4"/>
                          <w:sz w:val="21"/>
                        </w:rPr>
                        <w:t>SECTION</w:t>
                      </w:r>
                      <w:r>
                        <w:rPr>
                          <w:rFonts w:ascii="Arial"/>
                          <w:b/>
                          <w:color w:val="3D67A1"/>
                          <w:spacing w:val="-7"/>
                          <w:sz w:val="21"/>
                        </w:rPr>
                        <w:t xml:space="preserve"> </w:t>
                      </w:r>
                      <w:r>
                        <w:rPr>
                          <w:rFonts w:ascii="Arial"/>
                          <w:b/>
                          <w:color w:val="3D67A1"/>
                          <w:spacing w:val="-4"/>
                          <w:sz w:val="21"/>
                        </w:rPr>
                        <w:t>9.</w:t>
                      </w:r>
                      <w:r>
                        <w:rPr>
                          <w:rFonts w:ascii="Arial"/>
                          <w:b/>
                          <w:color w:val="3D67A1"/>
                          <w:spacing w:val="-10"/>
                          <w:sz w:val="21"/>
                        </w:rPr>
                        <w:t xml:space="preserve"> </w:t>
                      </w:r>
                      <w:r>
                        <w:rPr>
                          <w:rFonts w:ascii="Arial"/>
                          <w:b/>
                          <w:color w:val="3D67A1"/>
                          <w:spacing w:val="-4"/>
                          <w:sz w:val="21"/>
                        </w:rPr>
                        <w:t>DEATH</w:t>
                      </w:r>
                      <w:r>
                        <w:rPr>
                          <w:rFonts w:ascii="Arial"/>
                          <w:b/>
                          <w:color w:val="3D67A1"/>
                          <w:spacing w:val="-8"/>
                          <w:sz w:val="21"/>
                        </w:rPr>
                        <w:t xml:space="preserve"> </w:t>
                      </w:r>
                      <w:r>
                        <w:rPr>
                          <w:rFonts w:ascii="Arial"/>
                          <w:b/>
                          <w:color w:val="3D67A1"/>
                          <w:spacing w:val="-4"/>
                          <w:sz w:val="21"/>
                        </w:rPr>
                        <w:t>OF</w:t>
                      </w:r>
                      <w:r>
                        <w:rPr>
                          <w:rFonts w:ascii="Arial"/>
                          <w:b/>
                          <w:color w:val="3D67A1"/>
                          <w:spacing w:val="-8"/>
                          <w:sz w:val="21"/>
                        </w:rPr>
                        <w:t xml:space="preserve"> </w:t>
                      </w:r>
                      <w:r>
                        <w:rPr>
                          <w:rFonts w:ascii="Arial"/>
                          <w:b/>
                          <w:color w:val="3D67A1"/>
                          <w:spacing w:val="-4"/>
                          <w:sz w:val="21"/>
                        </w:rPr>
                        <w:t>ALTERNATE</w:t>
                      </w:r>
                      <w:r>
                        <w:rPr>
                          <w:rFonts w:ascii="Arial"/>
                          <w:b/>
                          <w:color w:val="3D67A1"/>
                          <w:spacing w:val="-10"/>
                          <w:sz w:val="21"/>
                        </w:rPr>
                        <w:t xml:space="preserve"> </w:t>
                      </w:r>
                      <w:r>
                        <w:rPr>
                          <w:rFonts w:ascii="Arial"/>
                          <w:b/>
                          <w:color w:val="3D67A1"/>
                          <w:spacing w:val="-4"/>
                          <w:sz w:val="21"/>
                        </w:rPr>
                        <w:t>PAYEE</w:t>
                      </w:r>
                    </w:p>
                  </w:txbxContent>
                </v:textbox>
              </v:shape>
            </w:pict>
          </mc:Fallback>
        </mc:AlternateContent>
      </w:r>
      <w:r w:rsidR="000E2E0B">
        <w:rPr>
          <w:noProof/>
        </w:rPr>
        <mc:AlternateContent>
          <mc:Choice Requires="wps">
            <w:drawing>
              <wp:anchor distT="0" distB="0" distL="0" distR="0" simplePos="0" relativeHeight="253090816" behindDoc="1" locked="0" layoutInCell="1" allowOverlap="1">
                <wp:simplePos x="0" y="0"/>
                <wp:positionH relativeFrom="page">
                  <wp:posOffset>1130300</wp:posOffset>
                </wp:positionH>
                <wp:positionV relativeFrom="page">
                  <wp:posOffset>1683916</wp:posOffset>
                </wp:positionV>
                <wp:extent cx="5461635" cy="1076960"/>
                <wp:effectExtent l="0" t="0" r="0" b="0"/>
                <wp:wrapNone/>
                <wp:docPr id="708" name="Textbox 70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1635" cy="1076960"/>
                        </a:xfrm>
                        <a:prstGeom prst="rect">
                          <a:avLst/>
                        </a:prstGeom>
                      </wps:spPr>
                      <wps:txbx>
                        <w:txbxContent>
                          <w:p w:rsidR="00D73FD5" w14:textId="77777777">
                            <w:pPr>
                              <w:pStyle w:val="BodyText"/>
                              <w:spacing w:before="19" w:line="259" w:lineRule="auto"/>
                              <w:ind w:hanging="1"/>
                            </w:pPr>
                            <w:r>
                              <w:rPr>
                                <w:color w:val="221F1F"/>
                              </w:rPr>
                              <w:t>a. If the Alternate Payee dies before the Participant, the Contingent Alternate Payee named in subsection</w:t>
                            </w:r>
                            <w:r>
                              <w:rPr>
                                <w:color w:val="221F1F"/>
                                <w:spacing w:val="-9"/>
                              </w:rPr>
                              <w:t xml:space="preserve"> </w:t>
                            </w:r>
                            <w:r>
                              <w:rPr>
                                <w:color w:val="221F1F"/>
                              </w:rPr>
                              <w:t>d,</w:t>
                            </w:r>
                            <w:r>
                              <w:rPr>
                                <w:color w:val="221F1F"/>
                                <w:spacing w:val="-10"/>
                              </w:rPr>
                              <w:t xml:space="preserve"> </w:t>
                            </w:r>
                            <w:r>
                              <w:rPr>
                                <w:color w:val="221F1F"/>
                              </w:rPr>
                              <w:t>below,</w:t>
                            </w:r>
                            <w:r>
                              <w:rPr>
                                <w:color w:val="221F1F"/>
                                <w:spacing w:val="-9"/>
                              </w:rPr>
                              <w:t xml:space="preserve"> </w:t>
                            </w:r>
                            <w:r>
                              <w:rPr>
                                <w:color w:val="221F1F"/>
                              </w:rPr>
                              <w:t>shall</w:t>
                            </w:r>
                            <w:r>
                              <w:rPr>
                                <w:color w:val="221F1F"/>
                                <w:spacing w:val="-10"/>
                              </w:rPr>
                              <w:t xml:space="preserve"> </w:t>
                            </w:r>
                            <w:r>
                              <w:rPr>
                                <w:color w:val="221F1F"/>
                              </w:rPr>
                              <w:t>be</w:t>
                            </w:r>
                            <w:r>
                              <w:rPr>
                                <w:color w:val="221F1F"/>
                                <w:spacing w:val="-10"/>
                              </w:rPr>
                              <w:t xml:space="preserve"> </w:t>
                            </w:r>
                            <w:r>
                              <w:rPr>
                                <w:color w:val="221F1F"/>
                              </w:rPr>
                              <w:t>paid</w:t>
                            </w:r>
                            <w:r>
                              <w:rPr>
                                <w:color w:val="221F1F"/>
                                <w:spacing w:val="-9"/>
                              </w:rPr>
                              <w:t xml:space="preserve"> </w:t>
                            </w:r>
                            <w:r w:rsidRPr="00BA6A3C">
                              <w:rPr>
                                <w:b/>
                                <w:bCs/>
                                <w:color w:val="221F1F"/>
                              </w:rPr>
                              <w:t>[$x/x%]</w:t>
                            </w:r>
                            <w:r>
                              <w:rPr>
                                <w:color w:val="221F1F"/>
                                <w:spacing w:val="-12"/>
                              </w:rPr>
                              <w:t xml:space="preserve"> </w:t>
                            </w:r>
                            <w:r>
                              <w:rPr>
                                <w:color w:val="221F1F"/>
                              </w:rPr>
                              <w:t>of</w:t>
                            </w:r>
                            <w:r>
                              <w:rPr>
                                <w:color w:val="221F1F"/>
                                <w:spacing w:val="-10"/>
                              </w:rPr>
                              <w:t xml:space="preserve"> </w:t>
                            </w:r>
                            <w:r>
                              <w:rPr>
                                <w:color w:val="221F1F"/>
                              </w:rPr>
                              <w:t>each</w:t>
                            </w:r>
                            <w:r>
                              <w:rPr>
                                <w:color w:val="221F1F"/>
                                <w:spacing w:val="-9"/>
                              </w:rPr>
                              <w:t xml:space="preserve"> </w:t>
                            </w:r>
                            <w:r>
                              <w:rPr>
                                <w:color w:val="221F1F"/>
                              </w:rPr>
                              <w:t>of</w:t>
                            </w:r>
                            <w:r>
                              <w:rPr>
                                <w:color w:val="221F1F"/>
                                <w:spacing w:val="-12"/>
                              </w:rPr>
                              <w:t xml:space="preserve"> </w:t>
                            </w:r>
                            <w:r>
                              <w:rPr>
                                <w:color w:val="221F1F"/>
                              </w:rPr>
                              <w:t>the</w:t>
                            </w:r>
                            <w:r>
                              <w:rPr>
                                <w:color w:val="221F1F"/>
                                <w:spacing w:val="-10"/>
                              </w:rPr>
                              <w:t xml:space="preserve"> </w:t>
                            </w:r>
                            <w:r>
                              <w:rPr>
                                <w:color w:val="221F1F"/>
                              </w:rPr>
                              <w:t>Participant’s</w:t>
                            </w:r>
                            <w:r>
                              <w:rPr>
                                <w:color w:val="221F1F"/>
                                <w:spacing w:val="-9"/>
                              </w:rPr>
                              <w:t xml:space="preserve"> </w:t>
                            </w:r>
                            <w:r>
                              <w:rPr>
                                <w:color w:val="221F1F"/>
                              </w:rPr>
                              <w:t>monthly</w:t>
                            </w:r>
                            <w:r>
                              <w:rPr>
                                <w:color w:val="221F1F"/>
                                <w:spacing w:val="-10"/>
                              </w:rPr>
                              <w:t xml:space="preserve"> </w:t>
                            </w:r>
                            <w:r>
                              <w:rPr>
                                <w:color w:val="221F1F"/>
                              </w:rPr>
                              <w:t>benefit</w:t>
                            </w:r>
                            <w:r>
                              <w:rPr>
                                <w:color w:val="221F1F"/>
                                <w:spacing w:val="-10"/>
                              </w:rPr>
                              <w:t xml:space="preserve"> </w:t>
                            </w:r>
                            <w:r>
                              <w:rPr>
                                <w:color w:val="221F1F"/>
                              </w:rPr>
                              <w:t>payments. PBGC shall start payments to the Contingent Alternate Payee when PBGC starts payments to the Participant, or, if payments to the Participant have already started, after the Alternate Payee dies. Payments shall not be made until the Contingent Alternate Payee submits a PBGC benefit application to PBGC.</w:t>
                            </w:r>
                          </w:p>
                        </w:txbxContent>
                      </wps:txbx>
                      <wps:bodyPr wrap="square" lIns="0" tIns="0" rIns="0" bIns="0" rtlCol="0"/>
                    </wps:wsp>
                  </a:graphicData>
                </a:graphic>
              </wp:anchor>
            </w:drawing>
          </mc:Choice>
          <mc:Fallback>
            <w:pict>
              <v:shape id="Textbox 708" o:spid="_x0000_s1730" type="#_x0000_t202" style="width:430.05pt;height:84.8pt;margin-top:132.6pt;margin-left:89pt;mso-position-horizontal-relative:page;mso-position-vertical-relative:page;mso-wrap-distance-bottom:0;mso-wrap-distance-left:0;mso-wrap-distance-right:0;mso-wrap-distance-top:0;mso-wrap-style:square;position:absolute;visibility:visible;v-text-anchor:top;z-index:-250224640" filled="f" stroked="f">
                <v:textbox inset="0,0,0,0">
                  <w:txbxContent>
                    <w:p w:rsidR="00D73FD5" w14:paraId="6A0370D7" w14:textId="77777777">
                      <w:pPr>
                        <w:pStyle w:val="BodyText"/>
                        <w:spacing w:before="19" w:line="259" w:lineRule="auto"/>
                        <w:ind w:hanging="1"/>
                      </w:pPr>
                      <w:r>
                        <w:rPr>
                          <w:color w:val="221F1F"/>
                        </w:rPr>
                        <w:t>a. If the Alternate Payee dies before the Participant, the Contingent Alternate Payee named in subsection</w:t>
                      </w:r>
                      <w:r>
                        <w:rPr>
                          <w:color w:val="221F1F"/>
                          <w:spacing w:val="-9"/>
                        </w:rPr>
                        <w:t xml:space="preserve"> </w:t>
                      </w:r>
                      <w:r>
                        <w:rPr>
                          <w:color w:val="221F1F"/>
                        </w:rPr>
                        <w:t>d,</w:t>
                      </w:r>
                      <w:r>
                        <w:rPr>
                          <w:color w:val="221F1F"/>
                          <w:spacing w:val="-10"/>
                        </w:rPr>
                        <w:t xml:space="preserve"> </w:t>
                      </w:r>
                      <w:r>
                        <w:rPr>
                          <w:color w:val="221F1F"/>
                        </w:rPr>
                        <w:t>below,</w:t>
                      </w:r>
                      <w:r>
                        <w:rPr>
                          <w:color w:val="221F1F"/>
                          <w:spacing w:val="-9"/>
                        </w:rPr>
                        <w:t xml:space="preserve"> </w:t>
                      </w:r>
                      <w:r>
                        <w:rPr>
                          <w:color w:val="221F1F"/>
                        </w:rPr>
                        <w:t>shall</w:t>
                      </w:r>
                      <w:r>
                        <w:rPr>
                          <w:color w:val="221F1F"/>
                          <w:spacing w:val="-10"/>
                        </w:rPr>
                        <w:t xml:space="preserve"> </w:t>
                      </w:r>
                      <w:r>
                        <w:rPr>
                          <w:color w:val="221F1F"/>
                        </w:rPr>
                        <w:t>be</w:t>
                      </w:r>
                      <w:r>
                        <w:rPr>
                          <w:color w:val="221F1F"/>
                          <w:spacing w:val="-10"/>
                        </w:rPr>
                        <w:t xml:space="preserve"> </w:t>
                      </w:r>
                      <w:r>
                        <w:rPr>
                          <w:color w:val="221F1F"/>
                        </w:rPr>
                        <w:t>paid</w:t>
                      </w:r>
                      <w:r>
                        <w:rPr>
                          <w:color w:val="221F1F"/>
                          <w:spacing w:val="-9"/>
                        </w:rPr>
                        <w:t xml:space="preserve"> </w:t>
                      </w:r>
                      <w:r w:rsidRPr="00BA6A3C">
                        <w:rPr>
                          <w:b/>
                          <w:bCs/>
                          <w:color w:val="221F1F"/>
                        </w:rPr>
                        <w:t>[$x/x%]</w:t>
                      </w:r>
                      <w:r>
                        <w:rPr>
                          <w:color w:val="221F1F"/>
                          <w:spacing w:val="-12"/>
                        </w:rPr>
                        <w:t xml:space="preserve"> </w:t>
                      </w:r>
                      <w:r>
                        <w:rPr>
                          <w:color w:val="221F1F"/>
                        </w:rPr>
                        <w:t>of</w:t>
                      </w:r>
                      <w:r>
                        <w:rPr>
                          <w:color w:val="221F1F"/>
                          <w:spacing w:val="-10"/>
                        </w:rPr>
                        <w:t xml:space="preserve"> </w:t>
                      </w:r>
                      <w:r>
                        <w:rPr>
                          <w:color w:val="221F1F"/>
                        </w:rPr>
                        <w:t>each</w:t>
                      </w:r>
                      <w:r>
                        <w:rPr>
                          <w:color w:val="221F1F"/>
                          <w:spacing w:val="-9"/>
                        </w:rPr>
                        <w:t xml:space="preserve"> </w:t>
                      </w:r>
                      <w:r>
                        <w:rPr>
                          <w:color w:val="221F1F"/>
                        </w:rPr>
                        <w:t>of</w:t>
                      </w:r>
                      <w:r>
                        <w:rPr>
                          <w:color w:val="221F1F"/>
                          <w:spacing w:val="-12"/>
                        </w:rPr>
                        <w:t xml:space="preserve"> </w:t>
                      </w:r>
                      <w:r>
                        <w:rPr>
                          <w:color w:val="221F1F"/>
                        </w:rPr>
                        <w:t>the</w:t>
                      </w:r>
                      <w:r>
                        <w:rPr>
                          <w:color w:val="221F1F"/>
                          <w:spacing w:val="-10"/>
                        </w:rPr>
                        <w:t xml:space="preserve"> </w:t>
                      </w:r>
                      <w:r>
                        <w:rPr>
                          <w:color w:val="221F1F"/>
                        </w:rPr>
                        <w:t>Participant’s</w:t>
                      </w:r>
                      <w:r>
                        <w:rPr>
                          <w:color w:val="221F1F"/>
                          <w:spacing w:val="-9"/>
                        </w:rPr>
                        <w:t xml:space="preserve"> </w:t>
                      </w:r>
                      <w:r>
                        <w:rPr>
                          <w:color w:val="221F1F"/>
                        </w:rPr>
                        <w:t>monthly</w:t>
                      </w:r>
                      <w:r>
                        <w:rPr>
                          <w:color w:val="221F1F"/>
                          <w:spacing w:val="-10"/>
                        </w:rPr>
                        <w:t xml:space="preserve"> </w:t>
                      </w:r>
                      <w:r>
                        <w:rPr>
                          <w:color w:val="221F1F"/>
                        </w:rPr>
                        <w:t>benefit</w:t>
                      </w:r>
                      <w:r>
                        <w:rPr>
                          <w:color w:val="221F1F"/>
                          <w:spacing w:val="-10"/>
                        </w:rPr>
                        <w:t xml:space="preserve"> </w:t>
                      </w:r>
                      <w:r>
                        <w:rPr>
                          <w:color w:val="221F1F"/>
                        </w:rPr>
                        <w:t>payments. PBGC shall start payments to the Contingent Alternate Payee when PBGC starts payments to the Participant, or, if payments to the Participant have already started, after the Alternate Payee dies. Payments shall not be made until the Contingent Alternate Payee submits a PBGC benefit application to PBGC.</w:t>
                      </w:r>
                    </w:p>
                  </w:txbxContent>
                </v:textbox>
              </v:shape>
            </w:pict>
          </mc:Fallback>
        </mc:AlternateContent>
      </w:r>
      <w:r w:rsidR="000E2E0B">
        <w:rPr>
          <w:noProof/>
        </w:rPr>
        <mc:AlternateContent>
          <mc:Choice Requires="wps">
            <w:drawing>
              <wp:anchor distT="0" distB="0" distL="0" distR="0" simplePos="0" relativeHeight="25309900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713" name="Textbox 7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51</w:t>
                            </w:r>
                          </w:p>
                        </w:txbxContent>
                      </wps:txbx>
                      <wps:bodyPr wrap="square" lIns="0" tIns="0" rIns="0" bIns="0" rtlCol="0"/>
                    </wps:wsp>
                  </a:graphicData>
                </a:graphic>
              </wp:anchor>
            </w:drawing>
          </mc:Choice>
          <mc:Fallback>
            <w:pict>
              <v:shape id="Textbox 713" o:spid="_x0000_s1731"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216448" filled="f" stroked="f">
                <v:textbox inset="0,0,0,0">
                  <w:txbxContent>
                    <w:p w:rsidR="00D73FD5" w14:paraId="6A0370DC" w14:textId="77777777">
                      <w:pPr>
                        <w:spacing w:before="14"/>
                        <w:ind w:left="20"/>
                        <w:rPr>
                          <w:rFonts w:ascii="Arial"/>
                          <w:sz w:val="18"/>
                        </w:rPr>
                      </w:pPr>
                      <w:r>
                        <w:rPr>
                          <w:rFonts w:ascii="Arial"/>
                          <w:color w:val="FFFFFF"/>
                          <w:spacing w:val="-5"/>
                          <w:sz w:val="18"/>
                        </w:rPr>
                        <w:t>51</w:t>
                      </w:r>
                    </w:p>
                  </w:txbxContent>
                </v:textbox>
              </v:shape>
            </w:pict>
          </mc:Fallback>
        </mc:AlternateContent>
      </w:r>
    </w:p>
    <w:p w:rsidR="00D73FD5" w14:paraId="6A036768" w14:textId="77777777">
      <w:pPr>
        <w:rPr>
          <w:sz w:val="2"/>
          <w:szCs w:val="2"/>
        </w:rPr>
        <w:sectPr>
          <w:pgSz w:w="12240" w:h="15840"/>
          <w:pgMar w:top="940" w:right="620" w:bottom="280" w:left="580" w:header="720" w:footer="720" w:gutter="0"/>
          <w:cols w:space="720"/>
        </w:sectPr>
      </w:pPr>
    </w:p>
    <w:p w:rsidR="00D73FD5" w14:paraId="6A036769" w14:textId="5A029B38">
      <w:pPr>
        <w:rPr>
          <w:sz w:val="2"/>
          <w:szCs w:val="2"/>
        </w:rPr>
      </w:pPr>
      <w:r>
        <w:rPr>
          <w:noProof/>
        </w:rPr>
        <mc:AlternateContent>
          <mc:Choice Requires="wps">
            <w:drawing>
              <wp:anchor distT="0" distB="0" distL="0" distR="0" simplePos="0" relativeHeight="253127680" behindDoc="1" locked="0" layoutInCell="1" allowOverlap="1">
                <wp:simplePos x="0" y="0"/>
                <wp:positionH relativeFrom="page">
                  <wp:posOffset>1152525</wp:posOffset>
                </wp:positionH>
                <wp:positionV relativeFrom="page">
                  <wp:posOffset>7600686</wp:posOffset>
                </wp:positionV>
                <wp:extent cx="5510254" cy="367030"/>
                <wp:effectExtent l="0" t="0" r="0" b="0"/>
                <wp:wrapNone/>
                <wp:docPr id="727" name="Textbox 727"/>
                <wp:cNvGraphicFramePr/>
                <a:graphic xmlns:a="http://schemas.openxmlformats.org/drawingml/2006/main">
                  <a:graphicData uri="http://schemas.microsoft.com/office/word/2010/wordprocessingShape">
                    <wps:wsp xmlns:wps="http://schemas.microsoft.com/office/word/2010/wordprocessingShape">
                      <wps:cNvSpPr txBox="1"/>
                      <wps:spPr>
                        <a:xfrm>
                          <a:off x="0" y="0"/>
                          <a:ext cx="5510254" cy="367030"/>
                        </a:xfrm>
                        <a:prstGeom prst="rect">
                          <a:avLst/>
                        </a:prstGeom>
                      </wps:spPr>
                      <wps:txbx>
                        <w:txbxContent>
                          <w:p w:rsidR="00D73FD5" w14:textId="0AA4A097">
                            <w:pPr>
                              <w:pStyle w:val="BodyText"/>
                              <w:spacing w:before="18" w:line="259" w:lineRule="auto"/>
                              <w:ind w:right="17" w:hanging="1"/>
                            </w:pPr>
                            <w:r>
                              <w:rPr>
                                <w:color w:val="221F1F"/>
                              </w:rPr>
                              <w:t>If</w:t>
                            </w:r>
                            <w:r>
                              <w:rPr>
                                <w:color w:val="221F1F"/>
                                <w:spacing w:val="-9"/>
                              </w:rPr>
                              <w:t xml:space="preserve"> </w:t>
                            </w:r>
                            <w:r>
                              <w:rPr>
                                <w:color w:val="221F1F"/>
                              </w:rPr>
                              <w:t>you</w:t>
                            </w:r>
                            <w:r>
                              <w:rPr>
                                <w:color w:val="221F1F"/>
                                <w:spacing w:val="-9"/>
                              </w:rPr>
                              <w:t xml:space="preserve"> </w:t>
                            </w:r>
                            <w:r>
                              <w:rPr>
                                <w:color w:val="221F1F"/>
                              </w:rPr>
                              <w:t>have</w:t>
                            </w:r>
                            <w:r>
                              <w:rPr>
                                <w:color w:val="221F1F"/>
                                <w:spacing w:val="-9"/>
                              </w:rPr>
                              <w:t xml:space="preserve"> </w:t>
                            </w:r>
                            <w:r>
                              <w:rPr>
                                <w:color w:val="221F1F"/>
                              </w:rPr>
                              <w:t>additional</w:t>
                            </w:r>
                            <w:r>
                              <w:rPr>
                                <w:color w:val="221F1F"/>
                                <w:spacing w:val="-9"/>
                              </w:rPr>
                              <w:t xml:space="preserve"> </w:t>
                            </w:r>
                            <w:r>
                              <w:rPr>
                                <w:color w:val="221F1F"/>
                              </w:rPr>
                              <w:t>questions</w:t>
                            </w:r>
                            <w:r>
                              <w:rPr>
                                <w:color w:val="221F1F"/>
                                <w:spacing w:val="-9"/>
                              </w:rPr>
                              <w:t xml:space="preserve"> </w:t>
                            </w:r>
                            <w:r>
                              <w:rPr>
                                <w:color w:val="221F1F"/>
                              </w:rPr>
                              <w:t>about</w:t>
                            </w:r>
                            <w:r>
                              <w:rPr>
                                <w:color w:val="221F1F"/>
                                <w:spacing w:val="-10"/>
                              </w:rPr>
                              <w:t xml:space="preserve"> </w:t>
                            </w:r>
                            <w:r>
                              <w:rPr>
                                <w:color w:val="221F1F"/>
                              </w:rPr>
                              <w:t>this</w:t>
                            </w:r>
                            <w:r>
                              <w:rPr>
                                <w:color w:val="221F1F"/>
                                <w:spacing w:val="-9"/>
                              </w:rPr>
                              <w:t xml:space="preserve"> </w:t>
                            </w:r>
                            <w:r>
                              <w:rPr>
                                <w:color w:val="221F1F"/>
                              </w:rPr>
                              <w:t>request,</w:t>
                            </w:r>
                            <w:r>
                              <w:rPr>
                                <w:color w:val="221F1F"/>
                                <w:spacing w:val="-9"/>
                              </w:rPr>
                              <w:t xml:space="preserve"> </w:t>
                            </w:r>
                            <w:r>
                              <w:rPr>
                                <w:color w:val="221F1F"/>
                              </w:rPr>
                              <w:t>you</w:t>
                            </w:r>
                            <w:r>
                              <w:rPr>
                                <w:color w:val="221F1F"/>
                                <w:spacing w:val="-11"/>
                              </w:rPr>
                              <w:t xml:space="preserve"> </w:t>
                            </w:r>
                            <w:r>
                              <w:rPr>
                                <w:color w:val="221F1F"/>
                              </w:rPr>
                              <w:t>can</w:t>
                            </w:r>
                            <w:r>
                              <w:rPr>
                                <w:color w:val="221F1F"/>
                                <w:spacing w:val="-9"/>
                              </w:rPr>
                              <w:t xml:space="preserve"> </w:t>
                            </w:r>
                            <w:r>
                              <w:rPr>
                                <w:color w:val="221F1F"/>
                              </w:rPr>
                              <w:t>contact</w:t>
                            </w:r>
                            <w:r>
                              <w:rPr>
                                <w:color w:val="221F1F"/>
                                <w:spacing w:val="-9"/>
                              </w:rPr>
                              <w:t xml:space="preserve"> </w:t>
                            </w:r>
                            <w:r>
                              <w:rPr>
                                <w:color w:val="221F1F"/>
                              </w:rPr>
                              <w:t>PBGC’s</w:t>
                            </w:r>
                            <w:r>
                              <w:rPr>
                                <w:color w:val="221F1F"/>
                                <w:spacing w:val="-9"/>
                              </w:rPr>
                              <w:t xml:space="preserve"> </w:t>
                            </w:r>
                            <w:r>
                              <w:rPr>
                                <w:color w:val="221F1F"/>
                              </w:rPr>
                              <w:t>Disclosure</w:t>
                            </w:r>
                            <w:r>
                              <w:rPr>
                                <w:color w:val="221F1F"/>
                                <w:spacing w:val="-10"/>
                              </w:rPr>
                              <w:t xml:space="preserve"> </w:t>
                            </w:r>
                            <w:r w:rsidR="00990FCF">
                              <w:rPr>
                                <w:color w:val="221F1F"/>
                                <w:spacing w:val="-10"/>
                              </w:rPr>
                              <w:t>Division</w:t>
                            </w:r>
                            <w:r>
                              <w:rPr>
                                <w:color w:val="221F1F"/>
                              </w:rPr>
                              <w:t xml:space="preserve"> </w:t>
                            </w:r>
                            <w:r w:rsidR="00B34D26">
                              <w:rPr>
                                <w:color w:val="221F1F"/>
                              </w:rPr>
                              <w:t xml:space="preserve">by calling </w:t>
                            </w:r>
                            <w:r>
                              <w:rPr>
                                <w:color w:val="221F1F"/>
                              </w:rPr>
                              <w:t>202-229-4040.</w:t>
                            </w:r>
                          </w:p>
                        </w:txbxContent>
                      </wps:txbx>
                      <wps:bodyPr wrap="square" lIns="0" tIns="0" rIns="0" bIns="0" rtlCol="0"/>
                    </wps:wsp>
                  </a:graphicData>
                </a:graphic>
                <wp14:sizeRelH relativeFrom="margin">
                  <wp14:pctWidth>0</wp14:pctWidth>
                </wp14:sizeRelH>
              </wp:anchor>
            </w:drawing>
          </mc:Choice>
          <mc:Fallback>
            <w:pict>
              <v:shape id="Textbox 727" o:spid="_x0000_s1732" type="#_x0000_t202" style="width:433.9pt;height:28.9pt;margin-top:598.5pt;margin-left:90.75pt;mso-position-horizontal-relative:page;mso-position-vertical-relative:page;mso-width-percent:0;mso-width-relative:margin;mso-wrap-distance-bottom:0;mso-wrap-distance-left:0;mso-wrap-distance-right:0;mso-wrap-distance-top:0;mso-wrap-style:square;position:absolute;visibility:visible;v-text-anchor:top;z-index:-250187776" filled="f" stroked="f">
                <v:textbox inset="0,0,0,0">
                  <w:txbxContent>
                    <w:p w:rsidR="00D73FD5" w14:paraId="6A0370F2" w14:textId="0AA4A097">
                      <w:pPr>
                        <w:pStyle w:val="BodyText"/>
                        <w:spacing w:before="18" w:line="259" w:lineRule="auto"/>
                        <w:ind w:right="17" w:hanging="1"/>
                      </w:pPr>
                      <w:r>
                        <w:rPr>
                          <w:color w:val="221F1F"/>
                        </w:rPr>
                        <w:t>If</w:t>
                      </w:r>
                      <w:r>
                        <w:rPr>
                          <w:color w:val="221F1F"/>
                          <w:spacing w:val="-9"/>
                        </w:rPr>
                        <w:t xml:space="preserve"> </w:t>
                      </w:r>
                      <w:r>
                        <w:rPr>
                          <w:color w:val="221F1F"/>
                        </w:rPr>
                        <w:t>you</w:t>
                      </w:r>
                      <w:r>
                        <w:rPr>
                          <w:color w:val="221F1F"/>
                          <w:spacing w:val="-9"/>
                        </w:rPr>
                        <w:t xml:space="preserve"> </w:t>
                      </w:r>
                      <w:r>
                        <w:rPr>
                          <w:color w:val="221F1F"/>
                        </w:rPr>
                        <w:t>have</w:t>
                      </w:r>
                      <w:r>
                        <w:rPr>
                          <w:color w:val="221F1F"/>
                          <w:spacing w:val="-9"/>
                        </w:rPr>
                        <w:t xml:space="preserve"> </w:t>
                      </w:r>
                      <w:r>
                        <w:rPr>
                          <w:color w:val="221F1F"/>
                        </w:rPr>
                        <w:t>additional</w:t>
                      </w:r>
                      <w:r>
                        <w:rPr>
                          <w:color w:val="221F1F"/>
                          <w:spacing w:val="-9"/>
                        </w:rPr>
                        <w:t xml:space="preserve"> </w:t>
                      </w:r>
                      <w:r>
                        <w:rPr>
                          <w:color w:val="221F1F"/>
                        </w:rPr>
                        <w:t>questions</w:t>
                      </w:r>
                      <w:r>
                        <w:rPr>
                          <w:color w:val="221F1F"/>
                          <w:spacing w:val="-9"/>
                        </w:rPr>
                        <w:t xml:space="preserve"> </w:t>
                      </w:r>
                      <w:r>
                        <w:rPr>
                          <w:color w:val="221F1F"/>
                        </w:rPr>
                        <w:t>about</w:t>
                      </w:r>
                      <w:r>
                        <w:rPr>
                          <w:color w:val="221F1F"/>
                          <w:spacing w:val="-10"/>
                        </w:rPr>
                        <w:t xml:space="preserve"> </w:t>
                      </w:r>
                      <w:r>
                        <w:rPr>
                          <w:color w:val="221F1F"/>
                        </w:rPr>
                        <w:t>this</w:t>
                      </w:r>
                      <w:r>
                        <w:rPr>
                          <w:color w:val="221F1F"/>
                          <w:spacing w:val="-9"/>
                        </w:rPr>
                        <w:t xml:space="preserve"> </w:t>
                      </w:r>
                      <w:r>
                        <w:rPr>
                          <w:color w:val="221F1F"/>
                        </w:rPr>
                        <w:t>request,</w:t>
                      </w:r>
                      <w:r>
                        <w:rPr>
                          <w:color w:val="221F1F"/>
                          <w:spacing w:val="-9"/>
                        </w:rPr>
                        <w:t xml:space="preserve"> </w:t>
                      </w:r>
                      <w:r>
                        <w:rPr>
                          <w:color w:val="221F1F"/>
                        </w:rPr>
                        <w:t>you</w:t>
                      </w:r>
                      <w:r>
                        <w:rPr>
                          <w:color w:val="221F1F"/>
                          <w:spacing w:val="-11"/>
                        </w:rPr>
                        <w:t xml:space="preserve"> </w:t>
                      </w:r>
                      <w:r>
                        <w:rPr>
                          <w:color w:val="221F1F"/>
                        </w:rPr>
                        <w:t>can</w:t>
                      </w:r>
                      <w:r>
                        <w:rPr>
                          <w:color w:val="221F1F"/>
                          <w:spacing w:val="-9"/>
                        </w:rPr>
                        <w:t xml:space="preserve"> </w:t>
                      </w:r>
                      <w:r>
                        <w:rPr>
                          <w:color w:val="221F1F"/>
                        </w:rPr>
                        <w:t>contact</w:t>
                      </w:r>
                      <w:r>
                        <w:rPr>
                          <w:color w:val="221F1F"/>
                          <w:spacing w:val="-9"/>
                        </w:rPr>
                        <w:t xml:space="preserve"> </w:t>
                      </w:r>
                      <w:r>
                        <w:rPr>
                          <w:color w:val="221F1F"/>
                        </w:rPr>
                        <w:t>PBGC’s</w:t>
                      </w:r>
                      <w:r>
                        <w:rPr>
                          <w:color w:val="221F1F"/>
                          <w:spacing w:val="-9"/>
                        </w:rPr>
                        <w:t xml:space="preserve"> </w:t>
                      </w:r>
                      <w:r>
                        <w:rPr>
                          <w:color w:val="221F1F"/>
                        </w:rPr>
                        <w:t>Disclosure</w:t>
                      </w:r>
                      <w:r>
                        <w:rPr>
                          <w:color w:val="221F1F"/>
                          <w:spacing w:val="-10"/>
                        </w:rPr>
                        <w:t xml:space="preserve"> </w:t>
                      </w:r>
                      <w:r w:rsidR="00990FCF">
                        <w:rPr>
                          <w:color w:val="221F1F"/>
                          <w:spacing w:val="-10"/>
                        </w:rPr>
                        <w:t>Division</w:t>
                      </w:r>
                      <w:r>
                        <w:rPr>
                          <w:color w:val="221F1F"/>
                        </w:rPr>
                        <w:t xml:space="preserve"> </w:t>
                      </w:r>
                      <w:r w:rsidR="00B34D26">
                        <w:rPr>
                          <w:color w:val="221F1F"/>
                        </w:rPr>
                        <w:t xml:space="preserve">by calling </w:t>
                      </w:r>
                      <w:r>
                        <w:rPr>
                          <w:color w:val="221F1F"/>
                        </w:rPr>
                        <w:t>202-229-4040.</w:t>
                      </w:r>
                    </w:p>
                  </w:txbxContent>
                </v:textbox>
              </v:shape>
            </w:pict>
          </mc:Fallback>
        </mc:AlternateContent>
      </w:r>
      <w:r w:rsidR="00443DD9">
        <w:rPr>
          <w:noProof/>
        </w:rPr>
        <mc:AlternateContent>
          <mc:Choice Requires="wps">
            <w:drawing>
              <wp:anchor distT="0" distB="0" distL="0" distR="0" simplePos="0" relativeHeight="253125632" behindDoc="1" locked="0" layoutInCell="1" allowOverlap="1">
                <wp:simplePos x="0" y="0"/>
                <wp:positionH relativeFrom="page">
                  <wp:posOffset>1128156</wp:posOffset>
                </wp:positionH>
                <wp:positionV relativeFrom="page">
                  <wp:posOffset>6822374</wp:posOffset>
                </wp:positionV>
                <wp:extent cx="2830921" cy="605642"/>
                <wp:effectExtent l="0" t="0" r="0" b="0"/>
                <wp:wrapNone/>
                <wp:docPr id="726" name="Textbox 726"/>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0921" cy="605642"/>
                        </a:xfrm>
                        <a:prstGeom prst="rect">
                          <a:avLst/>
                        </a:prstGeom>
                      </wps:spPr>
                      <wps:txbx>
                        <w:txbxContent>
                          <w:p w:rsidR="00D73FD5" w14:textId="77777777">
                            <w:pPr>
                              <w:pStyle w:val="BodyText"/>
                            </w:pPr>
                            <w:r>
                              <w:rPr>
                                <w:color w:val="221F1F"/>
                                <w:spacing w:val="-2"/>
                              </w:rPr>
                              <w:t>Pension</w:t>
                            </w:r>
                            <w:r>
                              <w:rPr>
                                <w:color w:val="221F1F"/>
                                <w:spacing w:val="1"/>
                              </w:rPr>
                              <w:t xml:space="preserve"> </w:t>
                            </w:r>
                            <w:r>
                              <w:rPr>
                                <w:color w:val="221F1F"/>
                                <w:spacing w:val="-2"/>
                              </w:rPr>
                              <w:t>Benefit</w:t>
                            </w:r>
                            <w:r>
                              <w:rPr>
                                <w:color w:val="221F1F"/>
                                <w:spacing w:val="-1"/>
                              </w:rPr>
                              <w:t xml:space="preserve"> </w:t>
                            </w:r>
                            <w:r>
                              <w:rPr>
                                <w:color w:val="221F1F"/>
                                <w:spacing w:val="-2"/>
                              </w:rPr>
                              <w:t>Guaranty Corporation</w:t>
                            </w:r>
                          </w:p>
                          <w:p w:rsidR="00C10CAA" w14:textId="68B17B86">
                            <w:pPr>
                              <w:pStyle w:val="BodyText"/>
                              <w:spacing w:line="259" w:lineRule="auto"/>
                              <w:ind w:right="575"/>
                            </w:pPr>
                            <w:r>
                              <w:t>445 12th Street, S</w:t>
                            </w:r>
                            <w:r w:rsidR="004B03BD">
                              <w:t>.</w:t>
                            </w:r>
                            <w:r>
                              <w:t>W</w:t>
                            </w:r>
                            <w:r w:rsidR="004B03BD">
                              <w:t>.</w:t>
                            </w:r>
                          </w:p>
                          <w:p w:rsidR="00D73FD5" w14:textId="7BDCA622">
                            <w:pPr>
                              <w:pStyle w:val="BodyText"/>
                              <w:spacing w:line="259" w:lineRule="auto"/>
                              <w:ind w:right="575"/>
                            </w:pPr>
                            <w:r>
                              <w:t>Washington,</w:t>
                            </w:r>
                            <w:r>
                              <w:rPr>
                                <w:spacing w:val="-15"/>
                              </w:rPr>
                              <w:t xml:space="preserve"> </w:t>
                            </w:r>
                            <w:r>
                              <w:t>DC</w:t>
                            </w:r>
                            <w:r>
                              <w:rPr>
                                <w:spacing w:val="-14"/>
                              </w:rPr>
                              <w:t xml:space="preserve"> </w:t>
                            </w:r>
                            <w:r w:rsidR="0012599F">
                              <w:t>20005-4026</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726" o:spid="_x0000_s1733" type="#_x0000_t202" style="width:222.9pt;height:47.7pt;margin-top:537.2pt;margin-left:88.8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189824" filled="f" stroked="f">
                <v:textbox inset="0,0,0,0">
                  <w:txbxContent>
                    <w:p w:rsidR="00D73FD5" w14:paraId="6A0370F0" w14:textId="77777777">
                      <w:pPr>
                        <w:pStyle w:val="BodyText"/>
                      </w:pPr>
                      <w:r>
                        <w:rPr>
                          <w:color w:val="221F1F"/>
                          <w:spacing w:val="-2"/>
                        </w:rPr>
                        <w:t>Pension</w:t>
                      </w:r>
                      <w:r>
                        <w:rPr>
                          <w:color w:val="221F1F"/>
                          <w:spacing w:val="1"/>
                        </w:rPr>
                        <w:t xml:space="preserve"> </w:t>
                      </w:r>
                      <w:r>
                        <w:rPr>
                          <w:color w:val="221F1F"/>
                          <w:spacing w:val="-2"/>
                        </w:rPr>
                        <w:t>Benefit</w:t>
                      </w:r>
                      <w:r>
                        <w:rPr>
                          <w:color w:val="221F1F"/>
                          <w:spacing w:val="-1"/>
                        </w:rPr>
                        <w:t xml:space="preserve"> </w:t>
                      </w:r>
                      <w:r>
                        <w:rPr>
                          <w:color w:val="221F1F"/>
                          <w:spacing w:val="-2"/>
                        </w:rPr>
                        <w:t>Guaranty Corporation</w:t>
                      </w:r>
                    </w:p>
                    <w:p w:rsidR="00C10CAA" w14:paraId="0FAB5ADC" w14:textId="68B17B86">
                      <w:pPr>
                        <w:pStyle w:val="BodyText"/>
                        <w:spacing w:line="259" w:lineRule="auto"/>
                        <w:ind w:right="575"/>
                      </w:pPr>
                      <w:r>
                        <w:t>445 12th Street, S</w:t>
                      </w:r>
                      <w:r w:rsidR="004B03BD">
                        <w:t>.</w:t>
                      </w:r>
                      <w:r>
                        <w:t>W</w:t>
                      </w:r>
                      <w:r w:rsidR="004B03BD">
                        <w:t>.</w:t>
                      </w:r>
                    </w:p>
                    <w:p w:rsidR="00D73FD5" w14:paraId="6A0370F1" w14:textId="7BDCA622">
                      <w:pPr>
                        <w:pStyle w:val="BodyText"/>
                        <w:spacing w:line="259" w:lineRule="auto"/>
                        <w:ind w:right="575"/>
                      </w:pPr>
                      <w:r>
                        <w:t>Washington,</w:t>
                      </w:r>
                      <w:r>
                        <w:rPr>
                          <w:spacing w:val="-15"/>
                        </w:rPr>
                        <w:t xml:space="preserve"> </w:t>
                      </w:r>
                      <w:r>
                        <w:t>DC</w:t>
                      </w:r>
                      <w:r>
                        <w:rPr>
                          <w:spacing w:val="-14"/>
                        </w:rPr>
                        <w:t xml:space="preserve"> </w:t>
                      </w:r>
                      <w:r w:rsidR="0012599F">
                        <w:t>20005-4026</w:t>
                      </w:r>
                    </w:p>
                  </w:txbxContent>
                </v:textbox>
              </v:shape>
            </w:pict>
          </mc:Fallback>
        </mc:AlternateContent>
      </w:r>
      <w:r w:rsidR="00C44210">
        <w:rPr>
          <w:noProof/>
        </w:rPr>
        <mc:AlternateContent>
          <mc:Choice Requires="wps">
            <w:drawing>
              <wp:anchor distT="0" distB="0" distL="0" distR="0" simplePos="0" relativeHeight="253123584" behindDoc="1" locked="0" layoutInCell="1" allowOverlap="1">
                <wp:simplePos x="0" y="0"/>
                <wp:positionH relativeFrom="page">
                  <wp:posOffset>1129085</wp:posOffset>
                </wp:positionH>
                <wp:positionV relativeFrom="page">
                  <wp:posOffset>6464410</wp:posOffset>
                </wp:positionV>
                <wp:extent cx="2274073" cy="262393"/>
                <wp:effectExtent l="0" t="0" r="0" b="0"/>
                <wp:wrapNone/>
                <wp:docPr id="725" name="Textbox 725"/>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4073" cy="262393"/>
                        </a:xfrm>
                        <a:prstGeom prst="rect">
                          <a:avLst/>
                        </a:prstGeom>
                      </wps:spPr>
                      <wps:txbx>
                        <w:txbxContent>
                          <w:p w:rsidR="00D73FD5" w14:textId="1F33FCCE">
                            <w:pPr>
                              <w:spacing w:before="20"/>
                              <w:ind w:left="20"/>
                              <w:rPr>
                                <w:b/>
                                <w:sz w:val="23"/>
                              </w:rPr>
                            </w:pPr>
                            <w:bookmarkStart w:id="46" w:name="Disclosure_Officer"/>
                            <w:bookmarkEnd w:id="46"/>
                            <w:r>
                              <w:rPr>
                                <w:b/>
                                <w:color w:val="221F1F"/>
                                <w:w w:val="90"/>
                                <w:sz w:val="23"/>
                              </w:rPr>
                              <w:t>Disclosure</w:t>
                            </w:r>
                            <w:r w:rsidR="00990FCF">
                              <w:rPr>
                                <w:b/>
                                <w:color w:val="221F1F"/>
                                <w:w w:val="90"/>
                                <w:sz w:val="23"/>
                              </w:rPr>
                              <w:t xml:space="preserve"> Division</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725" o:spid="_x0000_s1734" type="#_x0000_t202" style="width:179.05pt;height:20.65pt;margin-top:509pt;margin-left:88.9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191872" filled="f" stroked="f">
                <v:textbox inset="0,0,0,0">
                  <w:txbxContent>
                    <w:p w:rsidR="00D73FD5" w14:paraId="6A0370EF" w14:textId="1F33FCCE">
                      <w:pPr>
                        <w:spacing w:before="20"/>
                        <w:ind w:left="20"/>
                        <w:rPr>
                          <w:b/>
                          <w:sz w:val="23"/>
                        </w:rPr>
                      </w:pPr>
                      <w:bookmarkStart w:id="46" w:name="Disclosure_Officer"/>
                      <w:bookmarkEnd w:id="46"/>
                      <w:r>
                        <w:rPr>
                          <w:b/>
                          <w:color w:val="221F1F"/>
                          <w:w w:val="90"/>
                          <w:sz w:val="23"/>
                        </w:rPr>
                        <w:t>Disclosure</w:t>
                      </w:r>
                      <w:r w:rsidR="00990FCF">
                        <w:rPr>
                          <w:b/>
                          <w:color w:val="221F1F"/>
                          <w:w w:val="90"/>
                          <w:sz w:val="23"/>
                        </w:rPr>
                        <w:t xml:space="preserve"> Division</w:t>
                      </w:r>
                    </w:p>
                  </w:txbxContent>
                </v:textbox>
              </v:shape>
            </w:pict>
          </mc:Fallback>
        </mc:AlternateContent>
      </w:r>
      <w:r w:rsidR="0095097D">
        <w:rPr>
          <w:noProof/>
        </w:rPr>
        <mc:AlternateContent>
          <mc:Choice Requires="wps">
            <w:drawing>
              <wp:anchor distT="0" distB="0" distL="0" distR="0" simplePos="0" relativeHeight="253121536" behindDoc="1" locked="0" layoutInCell="1" allowOverlap="1">
                <wp:simplePos x="0" y="0"/>
                <wp:positionH relativeFrom="page">
                  <wp:posOffset>1129085</wp:posOffset>
                </wp:positionH>
                <wp:positionV relativeFrom="page">
                  <wp:posOffset>6106602</wp:posOffset>
                </wp:positionV>
                <wp:extent cx="4826442" cy="190500"/>
                <wp:effectExtent l="0" t="0" r="0" b="0"/>
                <wp:wrapNone/>
                <wp:docPr id="724" name="Textbox 724"/>
                <wp:cNvGraphicFramePr/>
                <a:graphic xmlns:a="http://schemas.openxmlformats.org/drawingml/2006/main">
                  <a:graphicData uri="http://schemas.microsoft.com/office/word/2010/wordprocessingShape">
                    <wps:wsp xmlns:wps="http://schemas.microsoft.com/office/word/2010/wordprocessingShape">
                      <wps:cNvSpPr txBox="1"/>
                      <wps:spPr>
                        <a:xfrm>
                          <a:off x="0" y="0"/>
                          <a:ext cx="4826442" cy="190500"/>
                        </a:xfrm>
                        <a:prstGeom prst="rect">
                          <a:avLst/>
                        </a:prstGeom>
                      </wps:spPr>
                      <wps:txbx>
                        <w:txbxContent>
                          <w:p w:rsidR="00D73FD5" w14:textId="5678949B">
                            <w:pPr>
                              <w:pStyle w:val="BodyText"/>
                            </w:pPr>
                            <w:r>
                              <w:rPr>
                                <w:color w:val="221F1F"/>
                              </w:rPr>
                              <w:t>The</w:t>
                            </w:r>
                            <w:r>
                              <w:rPr>
                                <w:color w:val="221F1F"/>
                                <w:spacing w:val="-10"/>
                              </w:rPr>
                              <w:t xml:space="preserve"> </w:t>
                            </w:r>
                            <w:r>
                              <w:rPr>
                                <w:color w:val="221F1F"/>
                              </w:rPr>
                              <w:t>request</w:t>
                            </w:r>
                            <w:r>
                              <w:rPr>
                                <w:color w:val="221F1F"/>
                                <w:spacing w:val="-10"/>
                              </w:rPr>
                              <w:t xml:space="preserve"> </w:t>
                            </w:r>
                            <w:r>
                              <w:rPr>
                                <w:color w:val="221F1F"/>
                              </w:rPr>
                              <w:t>should</w:t>
                            </w:r>
                            <w:r>
                              <w:rPr>
                                <w:color w:val="221F1F"/>
                                <w:spacing w:val="-11"/>
                              </w:rPr>
                              <w:t xml:space="preserve"> </w:t>
                            </w:r>
                            <w:r>
                              <w:rPr>
                                <w:color w:val="221F1F"/>
                              </w:rPr>
                              <w:t>be</w:t>
                            </w:r>
                            <w:r>
                              <w:rPr>
                                <w:color w:val="221F1F"/>
                                <w:spacing w:val="-9"/>
                              </w:rPr>
                              <w:t xml:space="preserve"> </w:t>
                            </w:r>
                            <w:r>
                              <w:rPr>
                                <w:color w:val="221F1F"/>
                              </w:rPr>
                              <w:t>submitted</w:t>
                            </w:r>
                            <w:r>
                              <w:rPr>
                                <w:color w:val="221F1F"/>
                                <w:spacing w:val="-9"/>
                              </w:rPr>
                              <w:t xml:space="preserve"> </w:t>
                            </w:r>
                            <w:r>
                              <w:rPr>
                                <w:color w:val="221F1F"/>
                              </w:rPr>
                              <w:t>directly</w:t>
                            </w:r>
                            <w:r>
                              <w:rPr>
                                <w:color w:val="221F1F"/>
                                <w:spacing w:val="-10"/>
                              </w:rPr>
                              <w:t xml:space="preserve"> </w:t>
                            </w:r>
                            <w:r>
                              <w:rPr>
                                <w:color w:val="221F1F"/>
                              </w:rPr>
                              <w:t>to</w:t>
                            </w:r>
                            <w:r>
                              <w:rPr>
                                <w:color w:val="221F1F"/>
                                <w:spacing w:val="-12"/>
                              </w:rPr>
                              <w:t xml:space="preserve"> </w:t>
                            </w:r>
                            <w:r>
                              <w:rPr>
                                <w:color w:val="221F1F"/>
                              </w:rPr>
                              <w:t>PBGC’s</w:t>
                            </w:r>
                            <w:r>
                              <w:rPr>
                                <w:color w:val="221F1F"/>
                                <w:spacing w:val="-11"/>
                              </w:rPr>
                              <w:t xml:space="preserve"> </w:t>
                            </w:r>
                            <w:r>
                              <w:rPr>
                                <w:color w:val="221F1F"/>
                              </w:rPr>
                              <w:t>Disclosure</w:t>
                            </w:r>
                            <w:r>
                              <w:rPr>
                                <w:color w:val="221F1F"/>
                                <w:spacing w:val="-10"/>
                              </w:rPr>
                              <w:t xml:space="preserve"> </w:t>
                            </w:r>
                            <w:r w:rsidR="0095097D">
                              <w:rPr>
                                <w:color w:val="221F1F"/>
                                <w:spacing w:val="-10"/>
                              </w:rPr>
                              <w:t>Division</w:t>
                            </w:r>
                            <w:r>
                              <w:rPr>
                                <w:color w:val="221F1F"/>
                                <w:spacing w:val="-8"/>
                              </w:rPr>
                              <w:t xml:space="preserve"> </w:t>
                            </w:r>
                            <w:r>
                              <w:rPr>
                                <w:color w:val="221F1F"/>
                                <w:spacing w:val="-5"/>
                              </w:rPr>
                              <w:t>at:</w:t>
                            </w:r>
                          </w:p>
                        </w:txbxContent>
                      </wps:txbx>
                      <wps:bodyPr wrap="square" lIns="0" tIns="0" rIns="0" bIns="0" rtlCol="0"/>
                    </wps:wsp>
                  </a:graphicData>
                </a:graphic>
                <wp14:sizeRelH relativeFrom="margin">
                  <wp14:pctWidth>0</wp14:pctWidth>
                </wp14:sizeRelH>
              </wp:anchor>
            </w:drawing>
          </mc:Choice>
          <mc:Fallback>
            <w:pict>
              <v:shape id="Textbox 724" o:spid="_x0000_s1735" type="#_x0000_t202" style="width:380.05pt;height:15pt;margin-top:480.85pt;margin-left:88.9pt;mso-position-horizontal-relative:page;mso-position-vertical-relative:page;mso-width-percent:0;mso-width-relative:margin;mso-wrap-distance-bottom:0;mso-wrap-distance-left:0;mso-wrap-distance-right:0;mso-wrap-distance-top:0;mso-wrap-style:square;position:absolute;visibility:visible;v-text-anchor:top;z-index:-250193920" filled="f" stroked="f">
                <v:textbox inset="0,0,0,0">
                  <w:txbxContent>
                    <w:p w:rsidR="00D73FD5" w14:paraId="6A0370EE" w14:textId="5678949B">
                      <w:pPr>
                        <w:pStyle w:val="BodyText"/>
                      </w:pPr>
                      <w:r>
                        <w:rPr>
                          <w:color w:val="221F1F"/>
                        </w:rPr>
                        <w:t>The</w:t>
                      </w:r>
                      <w:r>
                        <w:rPr>
                          <w:color w:val="221F1F"/>
                          <w:spacing w:val="-10"/>
                        </w:rPr>
                        <w:t xml:space="preserve"> </w:t>
                      </w:r>
                      <w:r>
                        <w:rPr>
                          <w:color w:val="221F1F"/>
                        </w:rPr>
                        <w:t>request</w:t>
                      </w:r>
                      <w:r>
                        <w:rPr>
                          <w:color w:val="221F1F"/>
                          <w:spacing w:val="-10"/>
                        </w:rPr>
                        <w:t xml:space="preserve"> </w:t>
                      </w:r>
                      <w:r>
                        <w:rPr>
                          <w:color w:val="221F1F"/>
                        </w:rPr>
                        <w:t>should</w:t>
                      </w:r>
                      <w:r>
                        <w:rPr>
                          <w:color w:val="221F1F"/>
                          <w:spacing w:val="-11"/>
                        </w:rPr>
                        <w:t xml:space="preserve"> </w:t>
                      </w:r>
                      <w:r>
                        <w:rPr>
                          <w:color w:val="221F1F"/>
                        </w:rPr>
                        <w:t>be</w:t>
                      </w:r>
                      <w:r>
                        <w:rPr>
                          <w:color w:val="221F1F"/>
                          <w:spacing w:val="-9"/>
                        </w:rPr>
                        <w:t xml:space="preserve"> </w:t>
                      </w:r>
                      <w:r>
                        <w:rPr>
                          <w:color w:val="221F1F"/>
                        </w:rPr>
                        <w:t>submitted</w:t>
                      </w:r>
                      <w:r>
                        <w:rPr>
                          <w:color w:val="221F1F"/>
                          <w:spacing w:val="-9"/>
                        </w:rPr>
                        <w:t xml:space="preserve"> </w:t>
                      </w:r>
                      <w:r>
                        <w:rPr>
                          <w:color w:val="221F1F"/>
                        </w:rPr>
                        <w:t>directly</w:t>
                      </w:r>
                      <w:r>
                        <w:rPr>
                          <w:color w:val="221F1F"/>
                          <w:spacing w:val="-10"/>
                        </w:rPr>
                        <w:t xml:space="preserve"> </w:t>
                      </w:r>
                      <w:r>
                        <w:rPr>
                          <w:color w:val="221F1F"/>
                        </w:rPr>
                        <w:t>to</w:t>
                      </w:r>
                      <w:r>
                        <w:rPr>
                          <w:color w:val="221F1F"/>
                          <w:spacing w:val="-12"/>
                        </w:rPr>
                        <w:t xml:space="preserve"> </w:t>
                      </w:r>
                      <w:r>
                        <w:rPr>
                          <w:color w:val="221F1F"/>
                        </w:rPr>
                        <w:t>PBGC’s</w:t>
                      </w:r>
                      <w:r>
                        <w:rPr>
                          <w:color w:val="221F1F"/>
                          <w:spacing w:val="-11"/>
                        </w:rPr>
                        <w:t xml:space="preserve"> </w:t>
                      </w:r>
                      <w:r>
                        <w:rPr>
                          <w:color w:val="221F1F"/>
                        </w:rPr>
                        <w:t>Disclosure</w:t>
                      </w:r>
                      <w:r>
                        <w:rPr>
                          <w:color w:val="221F1F"/>
                          <w:spacing w:val="-10"/>
                        </w:rPr>
                        <w:t xml:space="preserve"> </w:t>
                      </w:r>
                      <w:r w:rsidR="0095097D">
                        <w:rPr>
                          <w:color w:val="221F1F"/>
                          <w:spacing w:val="-10"/>
                        </w:rPr>
                        <w:t>Division</w:t>
                      </w:r>
                      <w:r>
                        <w:rPr>
                          <w:color w:val="221F1F"/>
                          <w:spacing w:val="-8"/>
                        </w:rPr>
                        <w:t xml:space="preserve"> </w:t>
                      </w:r>
                      <w:r>
                        <w:rPr>
                          <w:color w:val="221F1F"/>
                          <w:spacing w:val="-5"/>
                        </w:rPr>
                        <w:t>at:</w:t>
                      </w:r>
                    </w:p>
                  </w:txbxContent>
                </v:textbox>
              </v:shape>
            </w:pict>
          </mc:Fallback>
        </mc:AlternateContent>
      </w:r>
      <w:r w:rsidR="000E2E0B">
        <w:rPr>
          <w:noProof/>
        </w:rPr>
        <mc:AlternateContent>
          <mc:Choice Requires="wps">
            <w:drawing>
              <wp:anchor distT="0" distB="0" distL="0" distR="0" simplePos="0" relativeHeight="25310105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714" name="Graphic 71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714" o:spid="_x0000_s1736"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21440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3103104" behindDoc="1" locked="0" layoutInCell="1" allowOverlap="1">
                <wp:simplePos x="0" y="0"/>
                <wp:positionH relativeFrom="page">
                  <wp:posOffset>1152525</wp:posOffset>
                </wp:positionH>
                <wp:positionV relativeFrom="page">
                  <wp:posOffset>1785348</wp:posOffset>
                </wp:positionV>
                <wp:extent cx="5486400" cy="1270"/>
                <wp:effectExtent l="0" t="0" r="0" b="0"/>
                <wp:wrapNone/>
                <wp:docPr id="715" name="Graphic 715"/>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715" o:spid="_x0000_s1737" style="width:6in;height:0.1pt;margin-top:140.6pt;margin-left:90.75pt;mso-position-horizontal-relative:page;mso-position-vertical-relative:page;mso-wrap-distance-bottom:0;mso-wrap-distance-left:0;mso-wrap-distance-right:0;mso-wrap-distance-top:0;mso-wrap-style:square;position:absolute;visibility:visible;v-text-anchor:top;z-index:-250212352" coordsize="5486400,1270" path="m,l5486400,e" filled="f" strokecolor="#496ca7" strokeweight="1pt">
                <v:path arrowok="t"/>
              </v:shape>
            </w:pict>
          </mc:Fallback>
        </mc:AlternateContent>
      </w:r>
      <w:r w:rsidR="000E2E0B">
        <w:rPr>
          <w:noProof/>
        </w:rPr>
        <mc:AlternateContent>
          <mc:Choice Requires="wps">
            <w:drawing>
              <wp:anchor distT="0" distB="0" distL="0" distR="0" simplePos="0" relativeHeight="253105152"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716" name="Textbox 7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716" o:spid="_x0000_s1738"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210304" filled="f" stroked="f">
                <v:textbox inset="0,0,0,0">
                  <w:txbxContent>
                    <w:p w:rsidR="00D73FD5" w14:paraId="6A0370DD"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3107200" behindDoc="1" locked="0" layoutInCell="1" allowOverlap="1">
                <wp:simplePos x="0" y="0"/>
                <wp:positionH relativeFrom="page">
                  <wp:posOffset>1130300</wp:posOffset>
                </wp:positionH>
                <wp:positionV relativeFrom="page">
                  <wp:posOffset>1323974</wp:posOffset>
                </wp:positionV>
                <wp:extent cx="3134360" cy="453390"/>
                <wp:effectExtent l="0" t="0" r="0" b="0"/>
                <wp:wrapNone/>
                <wp:docPr id="717" name="Textbox 717"/>
                <wp:cNvGraphicFramePr/>
                <a:graphic xmlns:a="http://schemas.openxmlformats.org/drawingml/2006/main">
                  <a:graphicData uri="http://schemas.microsoft.com/office/word/2010/wordprocessingShape">
                    <wps:wsp xmlns:wps="http://schemas.microsoft.com/office/word/2010/wordprocessingShape">
                      <wps:cNvSpPr txBox="1"/>
                      <wps:spPr>
                        <a:xfrm>
                          <a:off x="0" y="0"/>
                          <a:ext cx="3134360" cy="453390"/>
                        </a:xfrm>
                        <a:prstGeom prst="rect">
                          <a:avLst/>
                        </a:prstGeom>
                      </wps:spPr>
                      <wps:txbx>
                        <w:txbxContent>
                          <w:p w:rsidR="00D73FD5" w14:textId="77777777">
                            <w:pPr>
                              <w:spacing w:line="268" w:lineRule="auto"/>
                              <w:ind w:left="20" w:right="17" w:hanging="1"/>
                              <w:rPr>
                                <w:rFonts w:ascii="Arial" w:hAnsi="Arial"/>
                                <w:b/>
                                <w:sz w:val="28"/>
                              </w:rPr>
                            </w:pPr>
                            <w:bookmarkStart w:id="47" w:name="Appendix_G—How_to_Obtain_Certain_Partici"/>
                            <w:bookmarkStart w:id="48" w:name="_bookmark24"/>
                            <w:bookmarkEnd w:id="47"/>
                            <w:bookmarkEnd w:id="48"/>
                            <w:r>
                              <w:rPr>
                                <w:rFonts w:ascii="Arial" w:hAnsi="Arial"/>
                                <w:b/>
                                <w:color w:val="496CA7"/>
                                <w:sz w:val="28"/>
                              </w:rPr>
                              <w:t>Appendix G—How to Obtain Certain Participant Information from PBGC</w:t>
                            </w:r>
                          </w:p>
                        </w:txbxContent>
                      </wps:txbx>
                      <wps:bodyPr wrap="square" lIns="0" tIns="0" rIns="0" bIns="0" rtlCol="0"/>
                    </wps:wsp>
                  </a:graphicData>
                </a:graphic>
              </wp:anchor>
            </w:drawing>
          </mc:Choice>
          <mc:Fallback>
            <w:pict>
              <v:shape id="Textbox 717" o:spid="_x0000_s1739" type="#_x0000_t202" style="width:246.8pt;height:35.7pt;margin-top:104.25pt;margin-left:89pt;mso-position-horizontal-relative:page;mso-position-vertical-relative:page;mso-wrap-distance-bottom:0;mso-wrap-distance-left:0;mso-wrap-distance-right:0;mso-wrap-distance-top:0;mso-wrap-style:square;position:absolute;visibility:visible;v-text-anchor:top;z-index:-250208256" filled="f" stroked="f">
                <v:textbox inset="0,0,0,0">
                  <w:txbxContent>
                    <w:p w:rsidR="00D73FD5" w14:paraId="6A0370DE" w14:textId="77777777">
                      <w:pPr>
                        <w:spacing w:line="268" w:lineRule="auto"/>
                        <w:ind w:left="20" w:right="17" w:hanging="1"/>
                        <w:rPr>
                          <w:rFonts w:ascii="Arial" w:hAnsi="Arial"/>
                          <w:b/>
                          <w:sz w:val="28"/>
                        </w:rPr>
                      </w:pPr>
                      <w:bookmarkStart w:id="47" w:name="Appendix_G—How_to_Obtain_Certain_Partici"/>
                      <w:bookmarkStart w:id="48" w:name="_bookmark24"/>
                      <w:bookmarkEnd w:id="47"/>
                      <w:bookmarkEnd w:id="48"/>
                      <w:r>
                        <w:rPr>
                          <w:rFonts w:ascii="Arial" w:hAnsi="Arial"/>
                          <w:b/>
                          <w:color w:val="496CA7"/>
                          <w:sz w:val="28"/>
                        </w:rPr>
                        <w:t>Appendix G—How to Obtain Certain Participant Information from PBGC</w:t>
                      </w:r>
                    </w:p>
                  </w:txbxContent>
                </v:textbox>
              </v:shape>
            </w:pict>
          </mc:Fallback>
        </mc:AlternateContent>
      </w:r>
      <w:r w:rsidR="000E2E0B">
        <w:rPr>
          <w:noProof/>
        </w:rPr>
        <mc:AlternateContent>
          <mc:Choice Requires="wps">
            <w:drawing>
              <wp:anchor distT="0" distB="0" distL="0" distR="0" simplePos="0" relativeHeight="253109248" behindDoc="1" locked="0" layoutInCell="1" allowOverlap="1">
                <wp:simplePos x="0" y="0"/>
                <wp:positionH relativeFrom="page">
                  <wp:posOffset>1130300</wp:posOffset>
                </wp:positionH>
                <wp:positionV relativeFrom="page">
                  <wp:posOffset>2043580</wp:posOffset>
                </wp:positionV>
                <wp:extent cx="5490210" cy="900430"/>
                <wp:effectExtent l="0" t="0" r="0" b="0"/>
                <wp:wrapNone/>
                <wp:docPr id="718" name="Textbox 71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0210" cy="900430"/>
                        </a:xfrm>
                        <a:prstGeom prst="rect">
                          <a:avLst/>
                        </a:prstGeom>
                      </wps:spPr>
                      <wps:txbx>
                        <w:txbxContent>
                          <w:p w:rsidR="00D73FD5" w14:textId="77777777">
                            <w:pPr>
                              <w:pStyle w:val="BodyText"/>
                            </w:pPr>
                            <w:r>
                              <w:rPr>
                                <w:color w:val="221F1F"/>
                              </w:rPr>
                              <w:t>Participants’</w:t>
                            </w:r>
                            <w:r>
                              <w:rPr>
                                <w:color w:val="221F1F"/>
                                <w:spacing w:val="-7"/>
                              </w:rPr>
                              <w:t xml:space="preserve"> </w:t>
                            </w:r>
                            <w:r>
                              <w:rPr>
                                <w:color w:val="221F1F"/>
                              </w:rPr>
                              <w:t>records</w:t>
                            </w:r>
                            <w:r>
                              <w:rPr>
                                <w:color w:val="221F1F"/>
                                <w:spacing w:val="-7"/>
                              </w:rPr>
                              <w:t xml:space="preserve"> </w:t>
                            </w:r>
                            <w:r>
                              <w:rPr>
                                <w:color w:val="221F1F"/>
                              </w:rPr>
                              <w:t>in</w:t>
                            </w:r>
                            <w:r>
                              <w:rPr>
                                <w:color w:val="221F1F"/>
                                <w:spacing w:val="-7"/>
                              </w:rPr>
                              <w:t xml:space="preserve"> </w:t>
                            </w:r>
                            <w:r>
                              <w:rPr>
                                <w:color w:val="221F1F"/>
                              </w:rPr>
                              <w:t>PBGC’s</w:t>
                            </w:r>
                            <w:r>
                              <w:rPr>
                                <w:color w:val="221F1F"/>
                                <w:spacing w:val="-7"/>
                              </w:rPr>
                              <w:t xml:space="preserve"> </w:t>
                            </w:r>
                            <w:r>
                              <w:rPr>
                                <w:color w:val="221F1F"/>
                              </w:rPr>
                              <w:t>possession</w:t>
                            </w:r>
                            <w:r>
                              <w:rPr>
                                <w:color w:val="221F1F"/>
                                <w:spacing w:val="-7"/>
                              </w:rPr>
                              <w:t xml:space="preserve"> </w:t>
                            </w:r>
                            <w:r>
                              <w:rPr>
                                <w:color w:val="221F1F"/>
                              </w:rPr>
                              <w:t>are</w:t>
                            </w:r>
                            <w:r>
                              <w:rPr>
                                <w:color w:val="221F1F"/>
                                <w:spacing w:val="-7"/>
                              </w:rPr>
                              <w:t xml:space="preserve"> </w:t>
                            </w:r>
                            <w:r>
                              <w:rPr>
                                <w:color w:val="221F1F"/>
                              </w:rPr>
                              <w:t>protected</w:t>
                            </w:r>
                            <w:r>
                              <w:rPr>
                                <w:color w:val="221F1F"/>
                                <w:spacing w:val="-7"/>
                              </w:rPr>
                              <w:t xml:space="preserve"> </w:t>
                            </w:r>
                            <w:r>
                              <w:rPr>
                                <w:color w:val="221F1F"/>
                              </w:rPr>
                              <w:t>under</w:t>
                            </w:r>
                            <w:r>
                              <w:rPr>
                                <w:color w:val="221F1F"/>
                                <w:spacing w:val="-7"/>
                              </w:rPr>
                              <w:t xml:space="preserve"> </w:t>
                            </w:r>
                            <w:r>
                              <w:rPr>
                                <w:color w:val="221F1F"/>
                              </w:rPr>
                              <w:t>the</w:t>
                            </w:r>
                            <w:r>
                              <w:rPr>
                                <w:color w:val="221F1F"/>
                                <w:spacing w:val="-7"/>
                              </w:rPr>
                              <w:t xml:space="preserve"> </w:t>
                            </w:r>
                            <w:r>
                              <w:rPr>
                                <w:color w:val="221F1F"/>
                              </w:rPr>
                              <w:t>Privacy</w:t>
                            </w:r>
                            <w:r>
                              <w:rPr>
                                <w:color w:val="221F1F"/>
                                <w:spacing w:val="-7"/>
                              </w:rPr>
                              <w:t xml:space="preserve"> </w:t>
                            </w:r>
                            <w:r>
                              <w:rPr>
                                <w:color w:val="221F1F"/>
                              </w:rPr>
                              <w:t>Act</w:t>
                            </w:r>
                            <w:r>
                              <w:rPr>
                                <w:color w:val="221F1F"/>
                                <w:spacing w:val="-8"/>
                              </w:rPr>
                              <w:t xml:space="preserve"> </w:t>
                            </w:r>
                            <w:r>
                              <w:rPr>
                                <w:color w:val="221F1F"/>
                              </w:rPr>
                              <w:t>of</w:t>
                            </w:r>
                            <w:r>
                              <w:rPr>
                                <w:color w:val="221F1F"/>
                                <w:spacing w:val="-7"/>
                              </w:rPr>
                              <w:t xml:space="preserve"> </w:t>
                            </w:r>
                            <w:r>
                              <w:rPr>
                                <w:color w:val="221F1F"/>
                              </w:rPr>
                              <w:t>1974</w:t>
                            </w:r>
                            <w:r>
                              <w:rPr>
                                <w:color w:val="221F1F"/>
                                <w:spacing w:val="-7"/>
                              </w:rPr>
                              <w:t xml:space="preserve"> </w:t>
                            </w:r>
                            <w:r>
                              <w:rPr>
                                <w:color w:val="221F1F"/>
                              </w:rPr>
                              <w:t>(5</w:t>
                            </w:r>
                            <w:r>
                              <w:rPr>
                                <w:color w:val="221F1F"/>
                                <w:spacing w:val="-6"/>
                              </w:rPr>
                              <w:t xml:space="preserve"> </w:t>
                            </w:r>
                            <w:r>
                              <w:rPr>
                                <w:color w:val="221F1F"/>
                                <w:spacing w:val="-2"/>
                              </w:rPr>
                              <w:t>U.S.C.</w:t>
                            </w:r>
                          </w:p>
                          <w:p w:rsidR="00D73FD5" w14:textId="27961575">
                            <w:pPr>
                              <w:pStyle w:val="BodyText"/>
                              <w:spacing w:line="259" w:lineRule="auto"/>
                            </w:pPr>
                            <w:r>
                              <w:rPr>
                                <w:color w:val="221F1F"/>
                              </w:rPr>
                              <w:t>§ 552a (2012) and PBGC’s implementing regulations. In accordance with these rules, to obtain certain information about the participant’s pension entitlement in order to draft or amend a domestic relations order, the prospective alternate payee or the alternate payee’s representative must send a written request to PBGC’s Disclosure</w:t>
                            </w:r>
                            <w:r w:rsidR="0095097D">
                              <w:rPr>
                                <w:color w:val="221F1F"/>
                              </w:rPr>
                              <w:t xml:space="preserve"> Division</w:t>
                            </w:r>
                            <w:r>
                              <w:rPr>
                                <w:color w:val="221F1F"/>
                              </w:rPr>
                              <w:t>. The request must:</w:t>
                            </w:r>
                          </w:p>
                        </w:txbxContent>
                      </wps:txbx>
                      <wps:bodyPr wrap="square" lIns="0" tIns="0" rIns="0" bIns="0" rtlCol="0"/>
                    </wps:wsp>
                  </a:graphicData>
                </a:graphic>
              </wp:anchor>
            </w:drawing>
          </mc:Choice>
          <mc:Fallback>
            <w:pict>
              <v:shape id="Textbox 718" o:spid="_x0000_s1740" type="#_x0000_t202" style="width:432.3pt;height:70.9pt;margin-top:160.9pt;margin-left:89pt;mso-position-horizontal-relative:page;mso-position-vertical-relative:page;mso-wrap-distance-bottom:0;mso-wrap-distance-left:0;mso-wrap-distance-right:0;mso-wrap-distance-top:0;mso-wrap-style:square;position:absolute;visibility:visible;v-text-anchor:top;z-index:-250206208" filled="f" stroked="f">
                <v:textbox inset="0,0,0,0">
                  <w:txbxContent>
                    <w:p w:rsidR="00D73FD5" w14:paraId="6A0370DF" w14:textId="77777777">
                      <w:pPr>
                        <w:pStyle w:val="BodyText"/>
                      </w:pPr>
                      <w:r>
                        <w:rPr>
                          <w:color w:val="221F1F"/>
                        </w:rPr>
                        <w:t>Participants’</w:t>
                      </w:r>
                      <w:r>
                        <w:rPr>
                          <w:color w:val="221F1F"/>
                          <w:spacing w:val="-7"/>
                        </w:rPr>
                        <w:t xml:space="preserve"> </w:t>
                      </w:r>
                      <w:r>
                        <w:rPr>
                          <w:color w:val="221F1F"/>
                        </w:rPr>
                        <w:t>records</w:t>
                      </w:r>
                      <w:r>
                        <w:rPr>
                          <w:color w:val="221F1F"/>
                          <w:spacing w:val="-7"/>
                        </w:rPr>
                        <w:t xml:space="preserve"> </w:t>
                      </w:r>
                      <w:r>
                        <w:rPr>
                          <w:color w:val="221F1F"/>
                        </w:rPr>
                        <w:t>in</w:t>
                      </w:r>
                      <w:r>
                        <w:rPr>
                          <w:color w:val="221F1F"/>
                          <w:spacing w:val="-7"/>
                        </w:rPr>
                        <w:t xml:space="preserve"> </w:t>
                      </w:r>
                      <w:r>
                        <w:rPr>
                          <w:color w:val="221F1F"/>
                        </w:rPr>
                        <w:t>PBGC’s</w:t>
                      </w:r>
                      <w:r>
                        <w:rPr>
                          <w:color w:val="221F1F"/>
                          <w:spacing w:val="-7"/>
                        </w:rPr>
                        <w:t xml:space="preserve"> </w:t>
                      </w:r>
                      <w:r>
                        <w:rPr>
                          <w:color w:val="221F1F"/>
                        </w:rPr>
                        <w:t>possession</w:t>
                      </w:r>
                      <w:r>
                        <w:rPr>
                          <w:color w:val="221F1F"/>
                          <w:spacing w:val="-7"/>
                        </w:rPr>
                        <w:t xml:space="preserve"> </w:t>
                      </w:r>
                      <w:r>
                        <w:rPr>
                          <w:color w:val="221F1F"/>
                        </w:rPr>
                        <w:t>are</w:t>
                      </w:r>
                      <w:r>
                        <w:rPr>
                          <w:color w:val="221F1F"/>
                          <w:spacing w:val="-7"/>
                        </w:rPr>
                        <w:t xml:space="preserve"> </w:t>
                      </w:r>
                      <w:r>
                        <w:rPr>
                          <w:color w:val="221F1F"/>
                        </w:rPr>
                        <w:t>protected</w:t>
                      </w:r>
                      <w:r>
                        <w:rPr>
                          <w:color w:val="221F1F"/>
                          <w:spacing w:val="-7"/>
                        </w:rPr>
                        <w:t xml:space="preserve"> </w:t>
                      </w:r>
                      <w:r>
                        <w:rPr>
                          <w:color w:val="221F1F"/>
                        </w:rPr>
                        <w:t>under</w:t>
                      </w:r>
                      <w:r>
                        <w:rPr>
                          <w:color w:val="221F1F"/>
                          <w:spacing w:val="-7"/>
                        </w:rPr>
                        <w:t xml:space="preserve"> </w:t>
                      </w:r>
                      <w:r>
                        <w:rPr>
                          <w:color w:val="221F1F"/>
                        </w:rPr>
                        <w:t>the</w:t>
                      </w:r>
                      <w:r>
                        <w:rPr>
                          <w:color w:val="221F1F"/>
                          <w:spacing w:val="-7"/>
                        </w:rPr>
                        <w:t xml:space="preserve"> </w:t>
                      </w:r>
                      <w:r>
                        <w:rPr>
                          <w:color w:val="221F1F"/>
                        </w:rPr>
                        <w:t>Privacy</w:t>
                      </w:r>
                      <w:r>
                        <w:rPr>
                          <w:color w:val="221F1F"/>
                          <w:spacing w:val="-7"/>
                        </w:rPr>
                        <w:t xml:space="preserve"> </w:t>
                      </w:r>
                      <w:r>
                        <w:rPr>
                          <w:color w:val="221F1F"/>
                        </w:rPr>
                        <w:t>Act</w:t>
                      </w:r>
                      <w:r>
                        <w:rPr>
                          <w:color w:val="221F1F"/>
                          <w:spacing w:val="-8"/>
                        </w:rPr>
                        <w:t xml:space="preserve"> </w:t>
                      </w:r>
                      <w:r>
                        <w:rPr>
                          <w:color w:val="221F1F"/>
                        </w:rPr>
                        <w:t>of</w:t>
                      </w:r>
                      <w:r>
                        <w:rPr>
                          <w:color w:val="221F1F"/>
                          <w:spacing w:val="-7"/>
                        </w:rPr>
                        <w:t xml:space="preserve"> </w:t>
                      </w:r>
                      <w:r>
                        <w:rPr>
                          <w:color w:val="221F1F"/>
                        </w:rPr>
                        <w:t>1974</w:t>
                      </w:r>
                      <w:r>
                        <w:rPr>
                          <w:color w:val="221F1F"/>
                          <w:spacing w:val="-7"/>
                        </w:rPr>
                        <w:t xml:space="preserve"> </w:t>
                      </w:r>
                      <w:r>
                        <w:rPr>
                          <w:color w:val="221F1F"/>
                        </w:rPr>
                        <w:t>(5</w:t>
                      </w:r>
                      <w:r>
                        <w:rPr>
                          <w:color w:val="221F1F"/>
                          <w:spacing w:val="-6"/>
                        </w:rPr>
                        <w:t xml:space="preserve"> </w:t>
                      </w:r>
                      <w:r>
                        <w:rPr>
                          <w:color w:val="221F1F"/>
                          <w:spacing w:val="-2"/>
                        </w:rPr>
                        <w:t>U.S.C.</w:t>
                      </w:r>
                    </w:p>
                    <w:p w:rsidR="00D73FD5" w14:paraId="6A0370E0" w14:textId="27961575">
                      <w:pPr>
                        <w:pStyle w:val="BodyText"/>
                        <w:spacing w:line="259" w:lineRule="auto"/>
                      </w:pPr>
                      <w:r>
                        <w:rPr>
                          <w:color w:val="221F1F"/>
                        </w:rPr>
                        <w:t>§ 552a (2012) and PBGC’s implementing regulations. In accordance with these rules, to obtain certain information about the participant’s pension entitlement in order to draft or amend a domestic relations order, the prospective alternate payee or the alternate payee’s representative must send a written request to PBGC’s Disclosure</w:t>
                      </w:r>
                      <w:r w:rsidR="0095097D">
                        <w:rPr>
                          <w:color w:val="221F1F"/>
                        </w:rPr>
                        <w:t xml:space="preserve"> Division</w:t>
                      </w:r>
                      <w:r>
                        <w:rPr>
                          <w:color w:val="221F1F"/>
                        </w:rPr>
                        <w:t>. The request must:</w:t>
                      </w:r>
                    </w:p>
                  </w:txbxContent>
                </v:textbox>
              </v:shape>
            </w:pict>
          </mc:Fallback>
        </mc:AlternateContent>
      </w:r>
      <w:r w:rsidR="000E2E0B">
        <w:rPr>
          <w:noProof/>
        </w:rPr>
        <mc:AlternateContent>
          <mc:Choice Requires="wps">
            <w:drawing>
              <wp:anchor distT="0" distB="0" distL="0" distR="0" simplePos="0" relativeHeight="253111296" behindDoc="1" locked="0" layoutInCell="1" allowOverlap="1">
                <wp:simplePos x="0" y="0"/>
                <wp:positionH relativeFrom="page">
                  <wp:posOffset>1130592</wp:posOffset>
                </wp:positionH>
                <wp:positionV relativeFrom="page">
                  <wp:posOffset>3112103</wp:posOffset>
                </wp:positionV>
                <wp:extent cx="98425" cy="172085"/>
                <wp:effectExtent l="0" t="0" r="0" b="0"/>
                <wp:wrapNone/>
                <wp:docPr id="719" name="Textbox 719"/>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77777777">
                            <w:pPr>
                              <w:spacing w:line="270" w:lineRule="exact"/>
                              <w:ind w:left="20"/>
                              <w:rPr>
                                <w:rFonts w:ascii="SimSun" w:hAnsi="SimSun"/>
                                <w:sz w:val="23"/>
                              </w:rPr>
                            </w:pPr>
                            <w:r>
                              <w:rPr>
                                <w:rFonts w:ascii="SimSun" w:hAnsi="SimSun"/>
                                <w:color w:val="A3B0D2"/>
                                <w:spacing w:val="-10"/>
                                <w:sz w:val="23"/>
                              </w:rPr>
                              <w:t>•</w:t>
                            </w:r>
                          </w:p>
                        </w:txbxContent>
                      </wps:txbx>
                      <wps:bodyPr wrap="square" lIns="0" tIns="0" rIns="0" bIns="0" rtlCol="0"/>
                    </wps:wsp>
                  </a:graphicData>
                </a:graphic>
              </wp:anchor>
            </w:drawing>
          </mc:Choice>
          <mc:Fallback>
            <w:pict>
              <v:shape id="Textbox 719" o:spid="_x0000_s1741" type="#_x0000_t202" style="width:7.75pt;height:13.55pt;margin-top:245.05pt;margin-left:89pt;mso-position-horizontal-relative:page;mso-position-vertical-relative:page;mso-wrap-distance-bottom:0;mso-wrap-distance-left:0;mso-wrap-distance-right:0;mso-wrap-distance-top:0;mso-wrap-style:square;position:absolute;visibility:visible;v-text-anchor:top;z-index:-250204160" filled="f" stroked="f">
                <v:textbox inset="0,0,0,0">
                  <w:txbxContent>
                    <w:p w:rsidR="00D73FD5" w14:paraId="6A0370E1" w14:textId="77777777">
                      <w:pPr>
                        <w:spacing w:line="270" w:lineRule="exact"/>
                        <w:ind w:left="20"/>
                        <w:rPr>
                          <w:rFonts w:ascii="SimSun" w:hAnsi="SimSun"/>
                          <w:sz w:val="23"/>
                        </w:rPr>
                      </w:pPr>
                      <w:r>
                        <w:rPr>
                          <w:rFonts w:ascii="SimSun" w:hAnsi="SimSun"/>
                          <w:color w:val="A3B0D2"/>
                          <w:spacing w:val="-10"/>
                          <w:sz w:val="23"/>
                        </w:rPr>
                        <w:t>•</w:t>
                      </w:r>
                    </w:p>
                  </w:txbxContent>
                </v:textbox>
              </v:shape>
            </w:pict>
          </mc:Fallback>
        </mc:AlternateContent>
      </w:r>
      <w:r w:rsidR="000E2E0B">
        <w:rPr>
          <w:noProof/>
        </w:rPr>
        <mc:AlternateContent>
          <mc:Choice Requires="wps">
            <w:drawing>
              <wp:anchor distT="0" distB="0" distL="0" distR="0" simplePos="0" relativeHeight="253113344" behindDoc="1" locked="0" layoutInCell="1" allowOverlap="1">
                <wp:simplePos x="0" y="0"/>
                <wp:positionH relativeFrom="page">
                  <wp:posOffset>1302792</wp:posOffset>
                </wp:positionH>
                <wp:positionV relativeFrom="page">
                  <wp:posOffset>3111746</wp:posOffset>
                </wp:positionV>
                <wp:extent cx="5052695" cy="1160780"/>
                <wp:effectExtent l="0" t="0" r="0" b="0"/>
                <wp:wrapNone/>
                <wp:docPr id="720" name="Textbox 720"/>
                <wp:cNvGraphicFramePr/>
                <a:graphic xmlns:a="http://schemas.openxmlformats.org/drawingml/2006/main">
                  <a:graphicData uri="http://schemas.microsoft.com/office/word/2010/wordprocessingShape">
                    <wps:wsp xmlns:wps="http://schemas.microsoft.com/office/word/2010/wordprocessingShape">
                      <wps:cNvSpPr txBox="1"/>
                      <wps:spPr>
                        <a:xfrm>
                          <a:off x="0" y="0"/>
                          <a:ext cx="5052695" cy="1160780"/>
                        </a:xfrm>
                        <a:prstGeom prst="rect">
                          <a:avLst/>
                        </a:prstGeom>
                      </wps:spPr>
                      <wps:txbx>
                        <w:txbxContent>
                          <w:p w:rsidR="00D73FD5" w14:textId="77777777">
                            <w:pPr>
                              <w:pStyle w:val="BodyText"/>
                              <w:spacing w:line="254" w:lineRule="auto"/>
                            </w:pPr>
                            <w:r>
                              <w:rPr>
                                <w:color w:val="221F1F"/>
                              </w:rPr>
                              <w:t>State</w:t>
                            </w:r>
                            <w:r>
                              <w:rPr>
                                <w:color w:val="221F1F"/>
                                <w:spacing w:val="-5"/>
                              </w:rPr>
                              <w:t xml:space="preserve"> </w:t>
                            </w:r>
                            <w:r>
                              <w:rPr>
                                <w:color w:val="221F1F"/>
                              </w:rPr>
                              <w:t>that</w:t>
                            </w:r>
                            <w:r>
                              <w:rPr>
                                <w:color w:val="221F1F"/>
                                <w:spacing w:val="-5"/>
                              </w:rPr>
                              <w:t xml:space="preserve"> </w:t>
                            </w:r>
                            <w:r>
                              <w:rPr>
                                <w:color w:val="221F1F"/>
                              </w:rPr>
                              <w:t>the</w:t>
                            </w:r>
                            <w:r>
                              <w:rPr>
                                <w:color w:val="221F1F"/>
                                <w:spacing w:val="-5"/>
                              </w:rPr>
                              <w:t xml:space="preserve"> </w:t>
                            </w:r>
                            <w:r>
                              <w:rPr>
                                <w:color w:val="221F1F"/>
                              </w:rPr>
                              <w:t>information</w:t>
                            </w:r>
                            <w:r>
                              <w:rPr>
                                <w:color w:val="221F1F"/>
                                <w:spacing w:val="-5"/>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is</w:t>
                            </w:r>
                            <w:r>
                              <w:rPr>
                                <w:color w:val="221F1F"/>
                                <w:spacing w:val="-5"/>
                              </w:rPr>
                              <w:t xml:space="preserve"> </w:t>
                            </w:r>
                            <w:r>
                              <w:rPr>
                                <w:color w:val="221F1F"/>
                              </w:rPr>
                              <w:t>requesting</w:t>
                            </w:r>
                            <w:r>
                              <w:rPr>
                                <w:color w:val="221F1F"/>
                                <w:spacing w:val="-5"/>
                              </w:rPr>
                              <w:t xml:space="preserve"> </w:t>
                            </w:r>
                            <w:r>
                              <w:rPr>
                                <w:color w:val="221F1F"/>
                              </w:rPr>
                              <w:t>“will</w:t>
                            </w:r>
                            <w:r>
                              <w:rPr>
                                <w:color w:val="221F1F"/>
                                <w:spacing w:val="-5"/>
                              </w:rPr>
                              <w:t xml:space="preserve"> </w:t>
                            </w:r>
                            <w:r>
                              <w:rPr>
                                <w:color w:val="221F1F"/>
                              </w:rPr>
                              <w:t>be</w:t>
                            </w:r>
                            <w:r>
                              <w:rPr>
                                <w:color w:val="221F1F"/>
                                <w:spacing w:val="-5"/>
                              </w:rPr>
                              <w:t xml:space="preserve"> </w:t>
                            </w:r>
                            <w:r>
                              <w:rPr>
                                <w:color w:val="221F1F"/>
                              </w:rPr>
                              <w:t>used</w:t>
                            </w:r>
                            <w:r>
                              <w:rPr>
                                <w:color w:val="221F1F"/>
                                <w:spacing w:val="-5"/>
                              </w:rPr>
                              <w:t xml:space="preserve"> </w:t>
                            </w:r>
                            <w:r>
                              <w:rPr>
                                <w:color w:val="221F1F"/>
                              </w:rPr>
                              <w:t>solely</w:t>
                            </w:r>
                            <w:r>
                              <w:rPr>
                                <w:color w:val="221F1F"/>
                                <w:spacing w:val="-7"/>
                              </w:rPr>
                              <w:t xml:space="preserve"> </w:t>
                            </w:r>
                            <w:r>
                              <w:rPr>
                                <w:color w:val="221F1F"/>
                              </w:rPr>
                              <w:t>to</w:t>
                            </w:r>
                            <w:r>
                              <w:rPr>
                                <w:color w:val="221F1F"/>
                                <w:spacing w:val="-7"/>
                              </w:rPr>
                              <w:t xml:space="preserve"> </w:t>
                            </w:r>
                            <w:r>
                              <w:rPr>
                                <w:color w:val="221F1F"/>
                              </w:rPr>
                              <w:t>obtain</w:t>
                            </w:r>
                            <w:r>
                              <w:rPr>
                                <w:color w:val="221F1F"/>
                                <w:spacing w:val="-6"/>
                              </w:rPr>
                              <w:t xml:space="preserve"> </w:t>
                            </w:r>
                            <w:r>
                              <w:rPr>
                                <w:color w:val="221F1F"/>
                              </w:rPr>
                              <w:t>a qualified domestic relations order under state domestic relations laws”;</w:t>
                            </w:r>
                          </w:p>
                          <w:p w:rsidR="00D73FD5" w14:textId="77777777">
                            <w:pPr>
                              <w:pStyle w:val="BodyText"/>
                              <w:spacing w:before="145"/>
                            </w:pPr>
                            <w:r>
                              <w:rPr>
                                <w:color w:val="221F1F"/>
                              </w:rPr>
                              <w:t>Be</w:t>
                            </w:r>
                            <w:r>
                              <w:rPr>
                                <w:color w:val="221F1F"/>
                                <w:spacing w:val="-3"/>
                              </w:rPr>
                              <w:t xml:space="preserve"> </w:t>
                            </w:r>
                            <w:r>
                              <w:rPr>
                                <w:color w:val="221F1F"/>
                              </w:rPr>
                              <w:t>signed by</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spacing w:val="-2"/>
                              </w:rPr>
                              <w:t>payee;</w:t>
                            </w:r>
                          </w:p>
                          <w:p w:rsidR="00D73FD5" w14:textId="77777777">
                            <w:pPr>
                              <w:pStyle w:val="BodyText"/>
                              <w:spacing w:before="8" w:line="410" w:lineRule="atLeast"/>
                            </w:pPr>
                            <w:r>
                              <w:rPr>
                                <w:color w:val="221F1F"/>
                              </w:rPr>
                              <w:t>Provide</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6"/>
                              </w:rPr>
                              <w:t xml:space="preserve"> </w:t>
                            </w:r>
                            <w:r>
                              <w:rPr>
                                <w:color w:val="221F1F"/>
                              </w:rPr>
                              <w:t>name</w:t>
                            </w:r>
                            <w:r>
                              <w:rPr>
                                <w:color w:val="221F1F"/>
                                <w:spacing w:val="-6"/>
                              </w:rPr>
                              <w:t xml:space="preserve"> </w:t>
                            </w:r>
                            <w:r>
                              <w:rPr>
                                <w:color w:val="221F1F"/>
                              </w:rPr>
                              <w:t>(and</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6"/>
                              </w:rPr>
                              <w:t xml:space="preserve"> </w:t>
                            </w:r>
                            <w:r>
                              <w:rPr>
                                <w:color w:val="221F1F"/>
                              </w:rPr>
                              <w:t>social</w:t>
                            </w:r>
                            <w:r>
                              <w:rPr>
                                <w:color w:val="221F1F"/>
                                <w:spacing w:val="-6"/>
                              </w:rPr>
                              <w:t xml:space="preserve"> </w:t>
                            </w:r>
                            <w:r>
                              <w:rPr>
                                <w:color w:val="221F1F"/>
                              </w:rPr>
                              <w:t>security</w:t>
                            </w:r>
                            <w:r>
                              <w:rPr>
                                <w:color w:val="221F1F"/>
                                <w:spacing w:val="-6"/>
                              </w:rPr>
                              <w:t xml:space="preserve"> </w:t>
                            </w:r>
                            <w:r>
                              <w:rPr>
                                <w:color w:val="221F1F"/>
                              </w:rPr>
                              <w:t>number</w:t>
                            </w:r>
                            <w:r>
                              <w:rPr>
                                <w:color w:val="221F1F"/>
                                <w:spacing w:val="-6"/>
                              </w:rPr>
                              <w:t xml:space="preserve"> </w:t>
                            </w:r>
                            <w:r>
                              <w:rPr>
                                <w:color w:val="221F1F"/>
                              </w:rPr>
                              <w:t>if</w:t>
                            </w:r>
                            <w:r>
                              <w:rPr>
                                <w:color w:val="221F1F"/>
                                <w:spacing w:val="-6"/>
                              </w:rPr>
                              <w:t xml:space="preserve"> </w:t>
                            </w:r>
                            <w:r>
                              <w:rPr>
                                <w:color w:val="221F1F"/>
                              </w:rPr>
                              <w:t>known); Describe the alternate payee’s relationship to the participant; and</w:t>
                            </w:r>
                          </w:p>
                        </w:txbxContent>
                      </wps:txbx>
                      <wps:bodyPr wrap="square" lIns="0" tIns="0" rIns="0" bIns="0" rtlCol="0"/>
                    </wps:wsp>
                  </a:graphicData>
                </a:graphic>
              </wp:anchor>
            </w:drawing>
          </mc:Choice>
          <mc:Fallback>
            <w:pict>
              <v:shape id="Textbox 720" o:spid="_x0000_s1742" type="#_x0000_t202" style="width:397.85pt;height:91.4pt;margin-top:245pt;margin-left:102.6pt;mso-position-horizontal-relative:page;mso-position-vertical-relative:page;mso-wrap-distance-bottom:0;mso-wrap-distance-left:0;mso-wrap-distance-right:0;mso-wrap-distance-top:0;mso-wrap-style:square;position:absolute;visibility:visible;v-text-anchor:top;z-index:-250202112" filled="f" stroked="f">
                <v:textbox inset="0,0,0,0">
                  <w:txbxContent>
                    <w:p w:rsidR="00D73FD5" w14:paraId="6A0370E2" w14:textId="77777777">
                      <w:pPr>
                        <w:pStyle w:val="BodyText"/>
                        <w:spacing w:line="254" w:lineRule="auto"/>
                      </w:pPr>
                      <w:r>
                        <w:rPr>
                          <w:color w:val="221F1F"/>
                        </w:rPr>
                        <w:t>State</w:t>
                      </w:r>
                      <w:r>
                        <w:rPr>
                          <w:color w:val="221F1F"/>
                          <w:spacing w:val="-5"/>
                        </w:rPr>
                        <w:t xml:space="preserve"> </w:t>
                      </w:r>
                      <w:r>
                        <w:rPr>
                          <w:color w:val="221F1F"/>
                        </w:rPr>
                        <w:t>that</w:t>
                      </w:r>
                      <w:r>
                        <w:rPr>
                          <w:color w:val="221F1F"/>
                          <w:spacing w:val="-5"/>
                        </w:rPr>
                        <w:t xml:space="preserve"> </w:t>
                      </w:r>
                      <w:r>
                        <w:rPr>
                          <w:color w:val="221F1F"/>
                        </w:rPr>
                        <w:t>the</w:t>
                      </w:r>
                      <w:r>
                        <w:rPr>
                          <w:color w:val="221F1F"/>
                          <w:spacing w:val="-5"/>
                        </w:rPr>
                        <w:t xml:space="preserve"> </w:t>
                      </w:r>
                      <w:r>
                        <w:rPr>
                          <w:color w:val="221F1F"/>
                        </w:rPr>
                        <w:t>information</w:t>
                      </w:r>
                      <w:r>
                        <w:rPr>
                          <w:color w:val="221F1F"/>
                          <w:spacing w:val="-5"/>
                        </w:rPr>
                        <w:t xml:space="preserve"> </w:t>
                      </w:r>
                      <w:r>
                        <w:rPr>
                          <w:color w:val="221F1F"/>
                        </w:rPr>
                        <w:t>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is</w:t>
                      </w:r>
                      <w:r>
                        <w:rPr>
                          <w:color w:val="221F1F"/>
                          <w:spacing w:val="-5"/>
                        </w:rPr>
                        <w:t xml:space="preserve"> </w:t>
                      </w:r>
                      <w:r>
                        <w:rPr>
                          <w:color w:val="221F1F"/>
                        </w:rPr>
                        <w:t>requesting</w:t>
                      </w:r>
                      <w:r>
                        <w:rPr>
                          <w:color w:val="221F1F"/>
                          <w:spacing w:val="-5"/>
                        </w:rPr>
                        <w:t xml:space="preserve"> </w:t>
                      </w:r>
                      <w:r>
                        <w:rPr>
                          <w:color w:val="221F1F"/>
                        </w:rPr>
                        <w:t>“will</w:t>
                      </w:r>
                      <w:r>
                        <w:rPr>
                          <w:color w:val="221F1F"/>
                          <w:spacing w:val="-5"/>
                        </w:rPr>
                        <w:t xml:space="preserve"> </w:t>
                      </w:r>
                      <w:r>
                        <w:rPr>
                          <w:color w:val="221F1F"/>
                        </w:rPr>
                        <w:t>be</w:t>
                      </w:r>
                      <w:r>
                        <w:rPr>
                          <w:color w:val="221F1F"/>
                          <w:spacing w:val="-5"/>
                        </w:rPr>
                        <w:t xml:space="preserve"> </w:t>
                      </w:r>
                      <w:r>
                        <w:rPr>
                          <w:color w:val="221F1F"/>
                        </w:rPr>
                        <w:t>used</w:t>
                      </w:r>
                      <w:r>
                        <w:rPr>
                          <w:color w:val="221F1F"/>
                          <w:spacing w:val="-5"/>
                        </w:rPr>
                        <w:t xml:space="preserve"> </w:t>
                      </w:r>
                      <w:r>
                        <w:rPr>
                          <w:color w:val="221F1F"/>
                        </w:rPr>
                        <w:t>solely</w:t>
                      </w:r>
                      <w:r>
                        <w:rPr>
                          <w:color w:val="221F1F"/>
                          <w:spacing w:val="-7"/>
                        </w:rPr>
                        <w:t xml:space="preserve"> </w:t>
                      </w:r>
                      <w:r>
                        <w:rPr>
                          <w:color w:val="221F1F"/>
                        </w:rPr>
                        <w:t>to</w:t>
                      </w:r>
                      <w:r>
                        <w:rPr>
                          <w:color w:val="221F1F"/>
                          <w:spacing w:val="-7"/>
                        </w:rPr>
                        <w:t xml:space="preserve"> </w:t>
                      </w:r>
                      <w:r>
                        <w:rPr>
                          <w:color w:val="221F1F"/>
                        </w:rPr>
                        <w:t>obtain</w:t>
                      </w:r>
                      <w:r>
                        <w:rPr>
                          <w:color w:val="221F1F"/>
                          <w:spacing w:val="-6"/>
                        </w:rPr>
                        <w:t xml:space="preserve"> </w:t>
                      </w:r>
                      <w:r>
                        <w:rPr>
                          <w:color w:val="221F1F"/>
                        </w:rPr>
                        <w:t>a qualified domestic relations order under state domestic relations laws”;</w:t>
                      </w:r>
                    </w:p>
                    <w:p w:rsidR="00D73FD5" w14:paraId="6A0370E3" w14:textId="77777777">
                      <w:pPr>
                        <w:pStyle w:val="BodyText"/>
                        <w:spacing w:before="145"/>
                      </w:pPr>
                      <w:r>
                        <w:rPr>
                          <w:color w:val="221F1F"/>
                        </w:rPr>
                        <w:t>Be</w:t>
                      </w:r>
                      <w:r>
                        <w:rPr>
                          <w:color w:val="221F1F"/>
                          <w:spacing w:val="-3"/>
                        </w:rPr>
                        <w:t xml:space="preserve"> </w:t>
                      </w:r>
                      <w:r>
                        <w:rPr>
                          <w:color w:val="221F1F"/>
                        </w:rPr>
                        <w:t>signed by</w:t>
                      </w:r>
                      <w:r>
                        <w:rPr>
                          <w:color w:val="221F1F"/>
                          <w:spacing w:val="-3"/>
                        </w:rPr>
                        <w:t xml:space="preserve"> </w:t>
                      </w:r>
                      <w:r>
                        <w:rPr>
                          <w:color w:val="221F1F"/>
                        </w:rPr>
                        <w:t>the</w:t>
                      </w:r>
                      <w:r>
                        <w:rPr>
                          <w:color w:val="221F1F"/>
                          <w:spacing w:val="-3"/>
                        </w:rPr>
                        <w:t xml:space="preserve"> </w:t>
                      </w:r>
                      <w:r>
                        <w:rPr>
                          <w:color w:val="221F1F"/>
                        </w:rPr>
                        <w:t>alternate</w:t>
                      </w:r>
                      <w:r>
                        <w:rPr>
                          <w:color w:val="221F1F"/>
                          <w:spacing w:val="-3"/>
                        </w:rPr>
                        <w:t xml:space="preserve"> </w:t>
                      </w:r>
                      <w:r>
                        <w:rPr>
                          <w:color w:val="221F1F"/>
                          <w:spacing w:val="-2"/>
                        </w:rPr>
                        <w:t>payee;</w:t>
                      </w:r>
                    </w:p>
                    <w:p w:rsidR="00D73FD5" w14:paraId="6A0370E4" w14:textId="77777777">
                      <w:pPr>
                        <w:pStyle w:val="BodyText"/>
                        <w:spacing w:before="8" w:line="410" w:lineRule="atLeast"/>
                      </w:pPr>
                      <w:r>
                        <w:rPr>
                          <w:color w:val="221F1F"/>
                        </w:rPr>
                        <w:t>Provide</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6"/>
                        </w:rPr>
                        <w:t xml:space="preserve"> </w:t>
                      </w:r>
                      <w:r>
                        <w:rPr>
                          <w:color w:val="221F1F"/>
                        </w:rPr>
                        <w:t>name</w:t>
                      </w:r>
                      <w:r>
                        <w:rPr>
                          <w:color w:val="221F1F"/>
                          <w:spacing w:val="-6"/>
                        </w:rPr>
                        <w:t xml:space="preserve"> </w:t>
                      </w:r>
                      <w:r>
                        <w:rPr>
                          <w:color w:val="221F1F"/>
                        </w:rPr>
                        <w:t>(and</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6"/>
                        </w:rPr>
                        <w:t xml:space="preserve"> </w:t>
                      </w:r>
                      <w:r>
                        <w:rPr>
                          <w:color w:val="221F1F"/>
                        </w:rPr>
                        <w:t>social</w:t>
                      </w:r>
                      <w:r>
                        <w:rPr>
                          <w:color w:val="221F1F"/>
                          <w:spacing w:val="-6"/>
                        </w:rPr>
                        <w:t xml:space="preserve"> </w:t>
                      </w:r>
                      <w:r>
                        <w:rPr>
                          <w:color w:val="221F1F"/>
                        </w:rPr>
                        <w:t>security</w:t>
                      </w:r>
                      <w:r>
                        <w:rPr>
                          <w:color w:val="221F1F"/>
                          <w:spacing w:val="-6"/>
                        </w:rPr>
                        <w:t xml:space="preserve"> </w:t>
                      </w:r>
                      <w:r>
                        <w:rPr>
                          <w:color w:val="221F1F"/>
                        </w:rPr>
                        <w:t>number</w:t>
                      </w:r>
                      <w:r>
                        <w:rPr>
                          <w:color w:val="221F1F"/>
                          <w:spacing w:val="-6"/>
                        </w:rPr>
                        <w:t xml:space="preserve"> </w:t>
                      </w:r>
                      <w:r>
                        <w:rPr>
                          <w:color w:val="221F1F"/>
                        </w:rPr>
                        <w:t>if</w:t>
                      </w:r>
                      <w:r>
                        <w:rPr>
                          <w:color w:val="221F1F"/>
                          <w:spacing w:val="-6"/>
                        </w:rPr>
                        <w:t xml:space="preserve"> </w:t>
                      </w:r>
                      <w:r>
                        <w:rPr>
                          <w:color w:val="221F1F"/>
                        </w:rPr>
                        <w:t>known); Describe the alternate payee’s relationship to the participant; and</w:t>
                      </w:r>
                    </w:p>
                  </w:txbxContent>
                </v:textbox>
              </v:shape>
            </w:pict>
          </mc:Fallback>
        </mc:AlternateContent>
      </w:r>
      <w:r w:rsidR="000E2E0B">
        <w:rPr>
          <w:noProof/>
        </w:rPr>
        <mc:AlternateContent>
          <mc:Choice Requires="wps">
            <w:drawing>
              <wp:anchor distT="0" distB="0" distL="0" distR="0" simplePos="0" relativeHeight="253115392" behindDoc="1" locked="0" layoutInCell="1" allowOverlap="1">
                <wp:simplePos x="0" y="0"/>
                <wp:positionH relativeFrom="page">
                  <wp:posOffset>1130592</wp:posOffset>
                </wp:positionH>
                <wp:positionV relativeFrom="page">
                  <wp:posOffset>3552625</wp:posOffset>
                </wp:positionV>
                <wp:extent cx="98425" cy="702310"/>
                <wp:effectExtent l="0" t="0" r="0" b="0"/>
                <wp:wrapNone/>
                <wp:docPr id="721" name="Textbox 721"/>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702310"/>
                        </a:xfrm>
                        <a:prstGeom prst="rect">
                          <a:avLst/>
                        </a:prstGeom>
                      </wps:spPr>
                      <wps:txbx>
                        <w:txbxContent>
                          <w:p w:rsidR="00D73FD5" w14:textId="77777777">
                            <w:pPr>
                              <w:spacing w:line="283" w:lineRule="exact"/>
                              <w:ind w:left="20"/>
                              <w:rPr>
                                <w:rFonts w:ascii="SimSun" w:hAnsi="SimSun"/>
                                <w:sz w:val="23"/>
                              </w:rPr>
                            </w:pPr>
                            <w:r>
                              <w:rPr>
                                <w:rFonts w:ascii="SimSun" w:hAnsi="SimSun"/>
                                <w:color w:val="A3B0D2"/>
                                <w:spacing w:val="-10"/>
                                <w:sz w:val="23"/>
                              </w:rPr>
                              <w:t>•</w:t>
                            </w:r>
                          </w:p>
                          <w:p w:rsidR="00D73FD5" w14:textId="77777777">
                            <w:pPr>
                              <w:spacing w:before="118"/>
                              <w:ind w:left="20"/>
                              <w:rPr>
                                <w:rFonts w:ascii="SimSun" w:hAnsi="SimSun"/>
                                <w:sz w:val="23"/>
                              </w:rPr>
                            </w:pPr>
                            <w:r>
                              <w:rPr>
                                <w:rFonts w:ascii="SimSun" w:hAnsi="SimSun"/>
                                <w:color w:val="A3B0D2"/>
                                <w:spacing w:val="-10"/>
                                <w:sz w:val="23"/>
                              </w:rPr>
                              <w:t>•</w:t>
                            </w:r>
                          </w:p>
                          <w:p w:rsidR="00D73FD5" w14:textId="77777777">
                            <w:pPr>
                              <w:spacing w:before="119" w:line="287" w:lineRule="exact"/>
                              <w:ind w:left="20"/>
                              <w:rPr>
                                <w:rFonts w:ascii="SimSun" w:hAnsi="SimSun"/>
                                <w:sz w:val="23"/>
                              </w:rPr>
                            </w:pPr>
                            <w:r>
                              <w:rPr>
                                <w:rFonts w:ascii="SimSun" w:hAnsi="SimSun"/>
                                <w:color w:val="A3B0D2"/>
                                <w:spacing w:val="-10"/>
                                <w:sz w:val="23"/>
                              </w:rPr>
                              <w:t>•</w:t>
                            </w:r>
                          </w:p>
                        </w:txbxContent>
                      </wps:txbx>
                      <wps:bodyPr wrap="square" lIns="0" tIns="0" rIns="0" bIns="0" rtlCol="0"/>
                    </wps:wsp>
                  </a:graphicData>
                </a:graphic>
              </wp:anchor>
            </w:drawing>
          </mc:Choice>
          <mc:Fallback>
            <w:pict>
              <v:shape id="Textbox 721" o:spid="_x0000_s1743" type="#_x0000_t202" style="width:7.75pt;height:55.3pt;margin-top:279.75pt;margin-left:89pt;mso-position-horizontal-relative:page;mso-position-vertical-relative:page;mso-wrap-distance-bottom:0;mso-wrap-distance-left:0;mso-wrap-distance-right:0;mso-wrap-distance-top:0;mso-wrap-style:square;position:absolute;visibility:visible;v-text-anchor:top;z-index:-250200064" filled="f" stroked="f">
                <v:textbox inset="0,0,0,0">
                  <w:txbxContent>
                    <w:p w:rsidR="00D73FD5" w14:paraId="6A0370E5" w14:textId="77777777">
                      <w:pPr>
                        <w:spacing w:line="283" w:lineRule="exact"/>
                        <w:ind w:left="20"/>
                        <w:rPr>
                          <w:rFonts w:ascii="SimSun" w:hAnsi="SimSun"/>
                          <w:sz w:val="23"/>
                        </w:rPr>
                      </w:pPr>
                      <w:r>
                        <w:rPr>
                          <w:rFonts w:ascii="SimSun" w:hAnsi="SimSun"/>
                          <w:color w:val="A3B0D2"/>
                          <w:spacing w:val="-10"/>
                          <w:sz w:val="23"/>
                        </w:rPr>
                        <w:t>•</w:t>
                      </w:r>
                    </w:p>
                    <w:p w:rsidR="00D73FD5" w14:paraId="6A0370E6" w14:textId="77777777">
                      <w:pPr>
                        <w:spacing w:before="118"/>
                        <w:ind w:left="20"/>
                        <w:rPr>
                          <w:rFonts w:ascii="SimSun" w:hAnsi="SimSun"/>
                          <w:sz w:val="23"/>
                        </w:rPr>
                      </w:pPr>
                      <w:r>
                        <w:rPr>
                          <w:rFonts w:ascii="SimSun" w:hAnsi="SimSun"/>
                          <w:color w:val="A3B0D2"/>
                          <w:spacing w:val="-10"/>
                          <w:sz w:val="23"/>
                        </w:rPr>
                        <w:t>•</w:t>
                      </w:r>
                    </w:p>
                    <w:p w:rsidR="00D73FD5" w14:paraId="6A0370E7" w14:textId="77777777">
                      <w:pPr>
                        <w:spacing w:before="119" w:line="287" w:lineRule="exact"/>
                        <w:ind w:left="20"/>
                        <w:rPr>
                          <w:rFonts w:ascii="SimSun" w:hAnsi="SimSun"/>
                          <w:sz w:val="23"/>
                        </w:rPr>
                      </w:pPr>
                      <w:r>
                        <w:rPr>
                          <w:rFonts w:ascii="SimSun" w:hAnsi="SimSun"/>
                          <w:color w:val="A3B0D2"/>
                          <w:spacing w:val="-10"/>
                          <w:sz w:val="23"/>
                        </w:rPr>
                        <w:t>•</w:t>
                      </w:r>
                    </w:p>
                  </w:txbxContent>
                </v:textbox>
              </v:shape>
            </w:pict>
          </mc:Fallback>
        </mc:AlternateContent>
      </w:r>
      <w:r w:rsidR="000E2E0B">
        <w:rPr>
          <w:noProof/>
        </w:rPr>
        <mc:AlternateContent>
          <mc:Choice Requires="wps">
            <w:drawing>
              <wp:anchor distT="0" distB="0" distL="0" distR="0" simplePos="0" relativeHeight="253117440" behindDoc="1" locked="0" layoutInCell="1" allowOverlap="1">
                <wp:simplePos x="0" y="0"/>
                <wp:positionH relativeFrom="page">
                  <wp:posOffset>1130446</wp:posOffset>
                </wp:positionH>
                <wp:positionV relativeFrom="page">
                  <wp:posOffset>4424157</wp:posOffset>
                </wp:positionV>
                <wp:extent cx="98425" cy="172085"/>
                <wp:effectExtent l="0" t="0" r="0" b="0"/>
                <wp:wrapNone/>
                <wp:docPr id="722" name="Textbox 722"/>
                <wp:cNvGraphicFramePr/>
                <a:graphic xmlns:a="http://schemas.openxmlformats.org/drawingml/2006/main">
                  <a:graphicData uri="http://schemas.microsoft.com/office/word/2010/wordprocessingShape">
                    <wps:wsp xmlns:wps="http://schemas.microsoft.com/office/word/2010/wordprocessingShape">
                      <wps:cNvSpPr txBox="1"/>
                      <wps:spPr>
                        <a:xfrm>
                          <a:off x="0" y="0"/>
                          <a:ext cx="98425" cy="172085"/>
                        </a:xfrm>
                        <a:prstGeom prst="rect">
                          <a:avLst/>
                        </a:prstGeom>
                      </wps:spPr>
                      <wps:txbx>
                        <w:txbxContent>
                          <w:p w:rsidR="00D73FD5" w14:textId="77777777">
                            <w:pPr>
                              <w:spacing w:line="270" w:lineRule="exact"/>
                              <w:ind w:left="20"/>
                              <w:rPr>
                                <w:rFonts w:ascii="SimSun" w:hAnsi="SimSun"/>
                                <w:sz w:val="23"/>
                              </w:rPr>
                            </w:pPr>
                            <w:r>
                              <w:rPr>
                                <w:rFonts w:ascii="SimSun" w:hAnsi="SimSun"/>
                                <w:color w:val="A3B0D2"/>
                                <w:spacing w:val="-10"/>
                                <w:sz w:val="23"/>
                              </w:rPr>
                              <w:t>•</w:t>
                            </w:r>
                          </w:p>
                        </w:txbxContent>
                      </wps:txbx>
                      <wps:bodyPr wrap="square" lIns="0" tIns="0" rIns="0" bIns="0" rtlCol="0"/>
                    </wps:wsp>
                  </a:graphicData>
                </a:graphic>
              </wp:anchor>
            </w:drawing>
          </mc:Choice>
          <mc:Fallback>
            <w:pict>
              <v:shape id="Textbox 722" o:spid="_x0000_s1744" type="#_x0000_t202" style="width:7.75pt;height:13.55pt;margin-top:348.35pt;margin-left:89pt;mso-position-horizontal-relative:page;mso-position-vertical-relative:page;mso-wrap-distance-bottom:0;mso-wrap-distance-left:0;mso-wrap-distance-right:0;mso-wrap-distance-top:0;mso-wrap-style:square;position:absolute;visibility:visible;v-text-anchor:top;z-index:-250198016" filled="f" stroked="f">
                <v:textbox inset="0,0,0,0">
                  <w:txbxContent>
                    <w:p w:rsidR="00D73FD5" w14:paraId="6A0370E8" w14:textId="77777777">
                      <w:pPr>
                        <w:spacing w:line="270" w:lineRule="exact"/>
                        <w:ind w:left="20"/>
                        <w:rPr>
                          <w:rFonts w:ascii="SimSun" w:hAnsi="SimSun"/>
                          <w:sz w:val="23"/>
                        </w:rPr>
                      </w:pPr>
                      <w:r>
                        <w:rPr>
                          <w:rFonts w:ascii="SimSun" w:hAnsi="SimSun"/>
                          <w:color w:val="A3B0D2"/>
                          <w:spacing w:val="-10"/>
                          <w:sz w:val="23"/>
                        </w:rPr>
                        <w:t>•</w:t>
                      </w:r>
                    </w:p>
                  </w:txbxContent>
                </v:textbox>
              </v:shape>
            </w:pict>
          </mc:Fallback>
        </mc:AlternateContent>
      </w:r>
      <w:r w:rsidR="000E2E0B">
        <w:rPr>
          <w:noProof/>
        </w:rPr>
        <mc:AlternateContent>
          <mc:Choice Requires="wps">
            <w:drawing>
              <wp:anchor distT="0" distB="0" distL="0" distR="0" simplePos="0" relativeHeight="253119488" behindDoc="1" locked="0" layoutInCell="1" allowOverlap="1">
                <wp:simplePos x="0" y="0"/>
                <wp:positionH relativeFrom="page">
                  <wp:posOffset>1302646</wp:posOffset>
                </wp:positionH>
                <wp:positionV relativeFrom="page">
                  <wp:posOffset>4423800</wp:posOffset>
                </wp:positionV>
                <wp:extent cx="5090795" cy="1430655"/>
                <wp:effectExtent l="0" t="0" r="0" b="0"/>
                <wp:wrapNone/>
                <wp:docPr id="723" name="Textbox 723"/>
                <wp:cNvGraphicFramePr/>
                <a:graphic xmlns:a="http://schemas.openxmlformats.org/drawingml/2006/main">
                  <a:graphicData uri="http://schemas.microsoft.com/office/word/2010/wordprocessingShape">
                    <wps:wsp xmlns:wps="http://schemas.microsoft.com/office/word/2010/wordprocessingShape">
                      <wps:cNvSpPr txBox="1"/>
                      <wps:spPr>
                        <a:xfrm>
                          <a:off x="0" y="0"/>
                          <a:ext cx="5090795" cy="1430655"/>
                        </a:xfrm>
                        <a:prstGeom prst="rect">
                          <a:avLst/>
                        </a:prstGeom>
                      </wps:spPr>
                      <wps:txbx>
                        <w:txbxContent>
                          <w:p w:rsidR="00D73FD5" w14:textId="77777777">
                            <w:pPr>
                              <w:pStyle w:val="BodyText"/>
                            </w:pPr>
                            <w:r>
                              <w:rPr>
                                <w:color w:val="221F1F"/>
                              </w:rPr>
                              <w:t>Ask</w:t>
                            </w:r>
                            <w:r>
                              <w:rPr>
                                <w:color w:val="221F1F"/>
                                <w:spacing w:val="-10"/>
                              </w:rPr>
                              <w:t xml:space="preserve"> </w:t>
                            </w:r>
                            <w:r>
                              <w:rPr>
                                <w:color w:val="221F1F"/>
                              </w:rPr>
                              <w:t>for</w:t>
                            </w:r>
                            <w:r>
                              <w:rPr>
                                <w:color w:val="221F1F"/>
                                <w:spacing w:val="-7"/>
                              </w:rPr>
                              <w:t xml:space="preserve"> </w:t>
                            </w:r>
                            <w:r>
                              <w:rPr>
                                <w:color w:val="221F1F"/>
                              </w:rPr>
                              <w:t>the</w:t>
                            </w:r>
                            <w:r>
                              <w:rPr>
                                <w:color w:val="221F1F"/>
                                <w:spacing w:val="-7"/>
                              </w:rPr>
                              <w:t xml:space="preserve"> </w:t>
                            </w:r>
                            <w:r>
                              <w:rPr>
                                <w:color w:val="221F1F"/>
                              </w:rPr>
                              <w:t>following</w:t>
                            </w:r>
                            <w:r>
                              <w:rPr>
                                <w:color w:val="221F1F"/>
                                <w:spacing w:val="-7"/>
                              </w:rPr>
                              <w:t xml:space="preserve"> </w:t>
                            </w:r>
                            <w:r>
                              <w:rPr>
                                <w:color w:val="221F1F"/>
                              </w:rPr>
                              <w:t>information</w:t>
                            </w:r>
                            <w:r>
                              <w:rPr>
                                <w:color w:val="221F1F"/>
                                <w:spacing w:val="-6"/>
                              </w:rPr>
                              <w:t xml:space="preserve"> </w:t>
                            </w:r>
                            <w:r>
                              <w:rPr>
                                <w:color w:val="221F1F"/>
                                <w:spacing w:val="-2"/>
                              </w:rPr>
                              <w:t>only:</w:t>
                            </w:r>
                          </w:p>
                          <w:p w:rsidR="00D73FD5" w14:textId="77777777">
                            <w:pPr>
                              <w:pStyle w:val="BodyText"/>
                              <w:spacing w:before="96"/>
                              <w:ind w:left="288"/>
                            </w:pPr>
                            <w:r>
                              <w:rPr>
                                <w:rFonts w:ascii="Arial Unicode MS" w:hAnsi="Arial Unicode MS"/>
                                <w:color w:val="A3B0D2"/>
                              </w:rPr>
                              <w:t xml:space="preserve">✔ </w:t>
                            </w:r>
                            <w:r>
                              <w:rPr>
                                <w:color w:val="221F1F"/>
                              </w:rPr>
                              <w:t>The</w:t>
                            </w:r>
                            <w:r>
                              <w:rPr>
                                <w:color w:val="221F1F"/>
                                <w:spacing w:val="-8"/>
                              </w:rPr>
                              <w:t xml:space="preserve"> </w:t>
                            </w:r>
                            <w:r>
                              <w:rPr>
                                <w:color w:val="221F1F"/>
                              </w:rPr>
                              <w:t>name</w:t>
                            </w:r>
                            <w:r>
                              <w:rPr>
                                <w:color w:val="221F1F"/>
                                <w:spacing w:val="-7"/>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participant’s</w:t>
                            </w:r>
                            <w:r>
                              <w:rPr>
                                <w:color w:val="221F1F"/>
                                <w:spacing w:val="-7"/>
                              </w:rPr>
                              <w:t xml:space="preserve"> </w:t>
                            </w:r>
                            <w:r>
                              <w:rPr>
                                <w:color w:val="221F1F"/>
                              </w:rPr>
                              <w:t>pension</w:t>
                            </w:r>
                            <w:r>
                              <w:rPr>
                                <w:color w:val="221F1F"/>
                                <w:spacing w:val="-7"/>
                              </w:rPr>
                              <w:t xml:space="preserve"> </w:t>
                            </w:r>
                            <w:r>
                              <w:rPr>
                                <w:color w:val="221F1F"/>
                                <w:spacing w:val="-2"/>
                              </w:rPr>
                              <w:t>plan;</w:t>
                            </w:r>
                          </w:p>
                          <w:p w:rsidR="00D73FD5" w14:textId="77777777">
                            <w:pPr>
                              <w:pStyle w:val="BodyText"/>
                              <w:spacing w:before="19"/>
                              <w:ind w:left="288"/>
                            </w:pPr>
                            <w:r>
                              <w:rPr>
                                <w:rFonts w:ascii="Arial Unicode MS" w:hAnsi="Arial Unicode MS"/>
                                <w:color w:val="A3B0D2"/>
                              </w:rPr>
                              <w:t>✔</w:t>
                            </w:r>
                            <w:r>
                              <w:rPr>
                                <w:rFonts w:ascii="Arial Unicode MS" w:hAnsi="Arial Unicode MS"/>
                                <w:color w:val="A3B0D2"/>
                                <w:spacing w:val="3"/>
                              </w:rPr>
                              <w:t xml:space="preserve"> </w:t>
                            </w:r>
                            <w:r>
                              <w:rPr>
                                <w:color w:val="221F1F"/>
                              </w:rPr>
                              <w:t>The</w:t>
                            </w:r>
                            <w:r>
                              <w:rPr>
                                <w:color w:val="221F1F"/>
                                <w:spacing w:val="-6"/>
                              </w:rPr>
                              <w:t xml:space="preserve"> </w:t>
                            </w:r>
                            <w:r>
                              <w:rPr>
                                <w:color w:val="221F1F"/>
                              </w:rPr>
                              <w:t>actual</w:t>
                            </w:r>
                            <w:r>
                              <w:rPr>
                                <w:color w:val="221F1F"/>
                                <w:spacing w:val="-4"/>
                              </w:rPr>
                              <w:t xml:space="preserve"> </w:t>
                            </w:r>
                            <w:r>
                              <w:rPr>
                                <w:color w:val="221F1F"/>
                              </w:rPr>
                              <w:t>or</w:t>
                            </w:r>
                            <w:r>
                              <w:rPr>
                                <w:color w:val="221F1F"/>
                                <w:spacing w:val="-6"/>
                              </w:rPr>
                              <w:t xml:space="preserve"> </w:t>
                            </w:r>
                            <w:r>
                              <w:rPr>
                                <w:color w:val="221F1F"/>
                              </w:rPr>
                              <w:t>estimated</w:t>
                            </w:r>
                            <w:r>
                              <w:rPr>
                                <w:color w:val="221F1F"/>
                                <w:spacing w:val="-9"/>
                              </w:rPr>
                              <w:t xml:space="preserve"> </w:t>
                            </w:r>
                            <w:r>
                              <w:rPr>
                                <w:color w:val="221F1F"/>
                              </w:rPr>
                              <w:t>amount</w:t>
                            </w:r>
                            <w:r>
                              <w:rPr>
                                <w:color w:val="221F1F"/>
                                <w:spacing w:val="-6"/>
                              </w:rPr>
                              <w:t xml:space="preserve"> </w:t>
                            </w:r>
                            <w:r>
                              <w:rPr>
                                <w:color w:val="221F1F"/>
                              </w:rPr>
                              <w:t>of</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8"/>
                              </w:rPr>
                              <w:t xml:space="preserve"> </w:t>
                            </w:r>
                            <w:r>
                              <w:rPr>
                                <w:color w:val="221F1F"/>
                              </w:rPr>
                              <w:t>benefit</w:t>
                            </w:r>
                            <w:r>
                              <w:rPr>
                                <w:color w:val="221F1F"/>
                                <w:spacing w:val="-6"/>
                              </w:rPr>
                              <w:t xml:space="preserve"> </w:t>
                            </w:r>
                            <w:r>
                              <w:rPr>
                                <w:color w:val="221F1F"/>
                              </w:rPr>
                              <w:t>under</w:t>
                            </w:r>
                            <w:r>
                              <w:rPr>
                                <w:color w:val="221F1F"/>
                                <w:spacing w:val="-6"/>
                              </w:rPr>
                              <w:t xml:space="preserve"> </w:t>
                            </w:r>
                            <w:r>
                              <w:rPr>
                                <w:color w:val="221F1F"/>
                              </w:rPr>
                              <w:t>title</w:t>
                            </w:r>
                            <w:r>
                              <w:rPr>
                                <w:color w:val="221F1F"/>
                                <w:spacing w:val="-6"/>
                              </w:rPr>
                              <w:t xml:space="preserve"> </w:t>
                            </w:r>
                            <w:r>
                              <w:rPr>
                                <w:color w:val="221F1F"/>
                              </w:rPr>
                              <w:t>IV</w:t>
                            </w:r>
                            <w:r>
                              <w:rPr>
                                <w:color w:val="221F1F"/>
                                <w:spacing w:val="-6"/>
                              </w:rPr>
                              <w:t xml:space="preserve"> </w:t>
                            </w:r>
                            <w:r>
                              <w:rPr>
                                <w:color w:val="221F1F"/>
                              </w:rPr>
                              <w:t>of</w:t>
                            </w:r>
                            <w:r>
                              <w:rPr>
                                <w:color w:val="221F1F"/>
                                <w:spacing w:val="-5"/>
                              </w:rPr>
                              <w:t xml:space="preserve"> </w:t>
                            </w:r>
                            <w:r>
                              <w:rPr>
                                <w:color w:val="221F1F"/>
                                <w:spacing w:val="-2"/>
                              </w:rPr>
                              <w:t>ERISA;</w:t>
                            </w:r>
                          </w:p>
                          <w:p w:rsidR="00D73FD5" w14:textId="77777777">
                            <w:pPr>
                              <w:pStyle w:val="BodyText"/>
                              <w:spacing w:before="19"/>
                              <w:ind w:left="287"/>
                            </w:pPr>
                            <w:r>
                              <w:rPr>
                                <w:rFonts w:ascii="Arial Unicode MS" w:hAnsi="Arial Unicode MS"/>
                                <w:color w:val="A3B0D2"/>
                              </w:rPr>
                              <w:t>✔</w:t>
                            </w:r>
                            <w:r>
                              <w:rPr>
                                <w:rFonts w:ascii="Arial Unicode MS" w:hAnsi="Arial Unicode MS"/>
                                <w:color w:val="A3B0D2"/>
                                <w:spacing w:val="1"/>
                              </w:rPr>
                              <w:t xml:space="preserve"> </w:t>
                            </w:r>
                            <w:r>
                              <w:rPr>
                                <w:color w:val="221F1F"/>
                              </w:rPr>
                              <w:t>The</w:t>
                            </w:r>
                            <w:r>
                              <w:rPr>
                                <w:color w:val="221F1F"/>
                                <w:spacing w:val="-5"/>
                              </w:rPr>
                              <w:t xml:space="preserve"> </w:t>
                            </w:r>
                            <w:r>
                              <w:rPr>
                                <w:color w:val="221F1F"/>
                              </w:rPr>
                              <w:t>form(s)</w:t>
                            </w:r>
                            <w:r>
                              <w:rPr>
                                <w:color w:val="221F1F"/>
                                <w:spacing w:val="-6"/>
                              </w:rPr>
                              <w:t xml:space="preserve"> </w:t>
                            </w:r>
                            <w:r>
                              <w:rPr>
                                <w:color w:val="221F1F"/>
                              </w:rPr>
                              <w:t>in</w:t>
                            </w:r>
                            <w:r>
                              <w:rPr>
                                <w:color w:val="221F1F"/>
                                <w:spacing w:val="-5"/>
                              </w:rPr>
                              <w:t xml:space="preserve"> </w:t>
                            </w:r>
                            <w:r>
                              <w:rPr>
                                <w:color w:val="221F1F"/>
                              </w:rPr>
                              <w:t>which</w:t>
                            </w:r>
                            <w:r>
                              <w:rPr>
                                <w:color w:val="221F1F"/>
                                <w:spacing w:val="-5"/>
                              </w:rPr>
                              <w:t xml:space="preserve"> </w:t>
                            </w:r>
                            <w:r>
                              <w:rPr>
                                <w:color w:val="221F1F"/>
                              </w:rPr>
                              <w:t>the</w:t>
                            </w:r>
                            <w:r>
                              <w:rPr>
                                <w:color w:val="221F1F"/>
                                <w:spacing w:val="-6"/>
                              </w:rPr>
                              <w:t xml:space="preserve"> </w:t>
                            </w:r>
                            <w:r>
                              <w:rPr>
                                <w:color w:val="221F1F"/>
                              </w:rPr>
                              <w:t>participant’s</w:t>
                            </w:r>
                            <w:r>
                              <w:rPr>
                                <w:color w:val="221F1F"/>
                                <w:spacing w:val="-5"/>
                              </w:rPr>
                              <w:t xml:space="preserve"> </w:t>
                            </w:r>
                            <w:r>
                              <w:rPr>
                                <w:color w:val="221F1F"/>
                              </w:rPr>
                              <w:t>benefit</w:t>
                            </w:r>
                            <w:r>
                              <w:rPr>
                                <w:color w:val="221F1F"/>
                                <w:spacing w:val="-6"/>
                              </w:rPr>
                              <w:t xml:space="preserve"> </w:t>
                            </w:r>
                            <w:r>
                              <w:rPr>
                                <w:color w:val="221F1F"/>
                              </w:rPr>
                              <w:t>is</w:t>
                            </w:r>
                            <w:r>
                              <w:rPr>
                                <w:color w:val="221F1F"/>
                                <w:spacing w:val="-5"/>
                              </w:rPr>
                              <w:t xml:space="preserve"> </w:t>
                            </w:r>
                            <w:r>
                              <w:rPr>
                                <w:color w:val="221F1F"/>
                              </w:rPr>
                              <w:t>payable;</w:t>
                            </w:r>
                            <w:r>
                              <w:rPr>
                                <w:color w:val="221F1F"/>
                                <w:spacing w:val="-5"/>
                              </w:rPr>
                              <w:t xml:space="preserve"> and</w:t>
                            </w:r>
                          </w:p>
                          <w:p w:rsidR="00D73FD5" w14:textId="77777777">
                            <w:pPr>
                              <w:pStyle w:val="BodyText"/>
                              <w:spacing w:before="67" w:line="196" w:lineRule="auto"/>
                              <w:ind w:left="558" w:right="18" w:hanging="272"/>
                            </w:pPr>
                            <w:r>
                              <w:rPr>
                                <w:rFonts w:ascii="Arial Unicode MS" w:hAnsi="Arial Unicode MS"/>
                                <w:color w:val="A3B0D2"/>
                              </w:rPr>
                              <w:t xml:space="preserve">✔ </w:t>
                            </w:r>
                            <w:r>
                              <w:rPr>
                                <w:color w:val="221F1F"/>
                              </w:rPr>
                              <w:t>Whether</w:t>
                            </w:r>
                            <w:r>
                              <w:rPr>
                                <w:color w:val="221F1F"/>
                                <w:spacing w:val="-3"/>
                              </w:rPr>
                              <w:t xml:space="preserve"> </w:t>
                            </w:r>
                            <w:r>
                              <w:rPr>
                                <w:color w:val="221F1F"/>
                              </w:rPr>
                              <w:t>the</w:t>
                            </w:r>
                            <w:r>
                              <w:rPr>
                                <w:color w:val="221F1F"/>
                                <w:spacing w:val="-2"/>
                              </w:rPr>
                              <w:t xml:space="preserve"> </w:t>
                            </w:r>
                            <w:r>
                              <w:rPr>
                                <w:color w:val="221F1F"/>
                              </w:rPr>
                              <w:t>participant</w:t>
                            </w:r>
                            <w:r>
                              <w:rPr>
                                <w:color w:val="221F1F"/>
                                <w:spacing w:val="-5"/>
                              </w:rPr>
                              <w:t xml:space="preserve"> </w:t>
                            </w:r>
                            <w:r>
                              <w:rPr>
                                <w:color w:val="221F1F"/>
                              </w:rPr>
                              <w:t>currently</w:t>
                            </w:r>
                            <w:r>
                              <w:rPr>
                                <w:color w:val="221F1F"/>
                                <w:spacing w:val="-2"/>
                              </w:rPr>
                              <w:t xml:space="preserve"> </w:t>
                            </w:r>
                            <w:r>
                              <w:rPr>
                                <w:color w:val="221F1F"/>
                              </w:rPr>
                              <w:t>is</w:t>
                            </w:r>
                            <w:r>
                              <w:rPr>
                                <w:color w:val="221F1F"/>
                                <w:spacing w:val="-2"/>
                              </w:rPr>
                              <w:t xml:space="preserve"> </w:t>
                            </w:r>
                            <w:r>
                              <w:rPr>
                                <w:color w:val="221F1F"/>
                              </w:rPr>
                              <w:t>receiving</w:t>
                            </w:r>
                            <w:r>
                              <w:rPr>
                                <w:color w:val="221F1F"/>
                                <w:spacing w:val="-5"/>
                              </w:rPr>
                              <w:t xml:space="preserve"> </w:t>
                            </w:r>
                            <w:r>
                              <w:rPr>
                                <w:color w:val="221F1F"/>
                              </w:rPr>
                              <w:t>benefit</w:t>
                            </w:r>
                            <w:r>
                              <w:rPr>
                                <w:color w:val="221F1F"/>
                                <w:spacing w:val="-2"/>
                              </w:rPr>
                              <w:t xml:space="preserve"> </w:t>
                            </w:r>
                            <w:r>
                              <w:rPr>
                                <w:color w:val="221F1F"/>
                              </w:rPr>
                              <w:t>payments</w:t>
                            </w:r>
                            <w:r>
                              <w:rPr>
                                <w:color w:val="221F1F"/>
                                <w:spacing w:val="-2"/>
                              </w:rPr>
                              <w:t xml:space="preserve"> </w:t>
                            </w:r>
                            <w:r>
                              <w:rPr>
                                <w:color w:val="221F1F"/>
                              </w:rPr>
                              <w:t>under</w:t>
                            </w:r>
                            <w:r>
                              <w:rPr>
                                <w:color w:val="221F1F"/>
                                <w:spacing w:val="-3"/>
                              </w:rPr>
                              <w:t xml:space="preserve"> </w:t>
                            </w:r>
                            <w:r>
                              <w:rPr>
                                <w:color w:val="221F1F"/>
                              </w:rPr>
                              <w:t>the</w:t>
                            </w:r>
                            <w:r>
                              <w:rPr>
                                <w:color w:val="221F1F"/>
                                <w:spacing w:val="-5"/>
                              </w:rPr>
                              <w:t xml:space="preserve"> </w:t>
                            </w:r>
                            <w:r>
                              <w:rPr>
                                <w:color w:val="221F1F"/>
                              </w:rPr>
                              <w:t>plan</w:t>
                            </w:r>
                            <w:r>
                              <w:rPr>
                                <w:color w:val="221F1F"/>
                                <w:spacing w:val="-4"/>
                              </w:rPr>
                              <w:t xml:space="preserve"> </w:t>
                            </w:r>
                            <w:r>
                              <w:rPr>
                                <w:color w:val="221F1F"/>
                              </w:rPr>
                              <w:t>or,</w:t>
                            </w:r>
                            <w:r>
                              <w:rPr>
                                <w:color w:val="221F1F"/>
                                <w:spacing w:val="-2"/>
                              </w:rPr>
                              <w:t xml:space="preserve"> </w:t>
                            </w:r>
                            <w:r>
                              <w:rPr>
                                <w:color w:val="221F1F"/>
                              </w:rPr>
                              <w:t>if not, the earliest date(s) such payments could commence to the participant.</w:t>
                            </w:r>
                          </w:p>
                        </w:txbxContent>
                      </wps:txbx>
                      <wps:bodyPr wrap="square" lIns="0" tIns="0" rIns="0" bIns="0" rtlCol="0"/>
                    </wps:wsp>
                  </a:graphicData>
                </a:graphic>
              </wp:anchor>
            </w:drawing>
          </mc:Choice>
          <mc:Fallback>
            <w:pict>
              <v:shape id="Textbox 723" o:spid="_x0000_s1745" type="#_x0000_t202" style="width:400.85pt;height:112.65pt;margin-top:348.35pt;margin-left:102.55pt;mso-position-horizontal-relative:page;mso-position-vertical-relative:page;mso-wrap-distance-bottom:0;mso-wrap-distance-left:0;mso-wrap-distance-right:0;mso-wrap-distance-top:0;mso-wrap-style:square;position:absolute;visibility:visible;v-text-anchor:top;z-index:-250195968" filled="f" stroked="f">
                <v:textbox inset="0,0,0,0">
                  <w:txbxContent>
                    <w:p w:rsidR="00D73FD5" w14:paraId="6A0370E9" w14:textId="77777777">
                      <w:pPr>
                        <w:pStyle w:val="BodyText"/>
                      </w:pPr>
                      <w:r>
                        <w:rPr>
                          <w:color w:val="221F1F"/>
                        </w:rPr>
                        <w:t>Ask</w:t>
                      </w:r>
                      <w:r>
                        <w:rPr>
                          <w:color w:val="221F1F"/>
                          <w:spacing w:val="-10"/>
                        </w:rPr>
                        <w:t xml:space="preserve"> </w:t>
                      </w:r>
                      <w:r>
                        <w:rPr>
                          <w:color w:val="221F1F"/>
                        </w:rPr>
                        <w:t>for</w:t>
                      </w:r>
                      <w:r>
                        <w:rPr>
                          <w:color w:val="221F1F"/>
                          <w:spacing w:val="-7"/>
                        </w:rPr>
                        <w:t xml:space="preserve"> </w:t>
                      </w:r>
                      <w:r>
                        <w:rPr>
                          <w:color w:val="221F1F"/>
                        </w:rPr>
                        <w:t>the</w:t>
                      </w:r>
                      <w:r>
                        <w:rPr>
                          <w:color w:val="221F1F"/>
                          <w:spacing w:val="-7"/>
                        </w:rPr>
                        <w:t xml:space="preserve"> </w:t>
                      </w:r>
                      <w:r>
                        <w:rPr>
                          <w:color w:val="221F1F"/>
                        </w:rPr>
                        <w:t>following</w:t>
                      </w:r>
                      <w:r>
                        <w:rPr>
                          <w:color w:val="221F1F"/>
                          <w:spacing w:val="-7"/>
                        </w:rPr>
                        <w:t xml:space="preserve"> </w:t>
                      </w:r>
                      <w:r>
                        <w:rPr>
                          <w:color w:val="221F1F"/>
                        </w:rPr>
                        <w:t>information</w:t>
                      </w:r>
                      <w:r>
                        <w:rPr>
                          <w:color w:val="221F1F"/>
                          <w:spacing w:val="-6"/>
                        </w:rPr>
                        <w:t xml:space="preserve"> </w:t>
                      </w:r>
                      <w:r>
                        <w:rPr>
                          <w:color w:val="221F1F"/>
                          <w:spacing w:val="-2"/>
                        </w:rPr>
                        <w:t>only:</w:t>
                      </w:r>
                    </w:p>
                    <w:p w:rsidR="00D73FD5" w14:paraId="6A0370EA" w14:textId="77777777">
                      <w:pPr>
                        <w:pStyle w:val="BodyText"/>
                        <w:spacing w:before="96"/>
                        <w:ind w:left="288"/>
                      </w:pPr>
                      <w:r>
                        <w:rPr>
                          <w:rFonts w:ascii="Arial Unicode MS" w:hAnsi="Arial Unicode MS"/>
                          <w:color w:val="A3B0D2"/>
                        </w:rPr>
                        <w:t xml:space="preserve">✔ </w:t>
                      </w:r>
                      <w:r>
                        <w:rPr>
                          <w:color w:val="221F1F"/>
                        </w:rPr>
                        <w:t>The</w:t>
                      </w:r>
                      <w:r>
                        <w:rPr>
                          <w:color w:val="221F1F"/>
                          <w:spacing w:val="-8"/>
                        </w:rPr>
                        <w:t xml:space="preserve"> </w:t>
                      </w:r>
                      <w:r>
                        <w:rPr>
                          <w:color w:val="221F1F"/>
                        </w:rPr>
                        <w:t>name</w:t>
                      </w:r>
                      <w:r>
                        <w:rPr>
                          <w:color w:val="221F1F"/>
                          <w:spacing w:val="-7"/>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participant’s</w:t>
                      </w:r>
                      <w:r>
                        <w:rPr>
                          <w:color w:val="221F1F"/>
                          <w:spacing w:val="-7"/>
                        </w:rPr>
                        <w:t xml:space="preserve"> </w:t>
                      </w:r>
                      <w:r>
                        <w:rPr>
                          <w:color w:val="221F1F"/>
                        </w:rPr>
                        <w:t>pension</w:t>
                      </w:r>
                      <w:r>
                        <w:rPr>
                          <w:color w:val="221F1F"/>
                          <w:spacing w:val="-7"/>
                        </w:rPr>
                        <w:t xml:space="preserve"> </w:t>
                      </w:r>
                      <w:r>
                        <w:rPr>
                          <w:color w:val="221F1F"/>
                          <w:spacing w:val="-2"/>
                        </w:rPr>
                        <w:t>plan;</w:t>
                      </w:r>
                    </w:p>
                    <w:p w:rsidR="00D73FD5" w14:paraId="6A0370EB" w14:textId="77777777">
                      <w:pPr>
                        <w:pStyle w:val="BodyText"/>
                        <w:spacing w:before="19"/>
                        <w:ind w:left="288"/>
                      </w:pPr>
                      <w:r>
                        <w:rPr>
                          <w:rFonts w:ascii="Arial Unicode MS" w:hAnsi="Arial Unicode MS"/>
                          <w:color w:val="A3B0D2"/>
                        </w:rPr>
                        <w:t>✔</w:t>
                      </w:r>
                      <w:r>
                        <w:rPr>
                          <w:rFonts w:ascii="Arial Unicode MS" w:hAnsi="Arial Unicode MS"/>
                          <w:color w:val="A3B0D2"/>
                          <w:spacing w:val="3"/>
                        </w:rPr>
                        <w:t xml:space="preserve"> </w:t>
                      </w:r>
                      <w:r>
                        <w:rPr>
                          <w:color w:val="221F1F"/>
                        </w:rPr>
                        <w:t>The</w:t>
                      </w:r>
                      <w:r>
                        <w:rPr>
                          <w:color w:val="221F1F"/>
                          <w:spacing w:val="-6"/>
                        </w:rPr>
                        <w:t xml:space="preserve"> </w:t>
                      </w:r>
                      <w:r>
                        <w:rPr>
                          <w:color w:val="221F1F"/>
                        </w:rPr>
                        <w:t>actual</w:t>
                      </w:r>
                      <w:r>
                        <w:rPr>
                          <w:color w:val="221F1F"/>
                          <w:spacing w:val="-4"/>
                        </w:rPr>
                        <w:t xml:space="preserve"> </w:t>
                      </w:r>
                      <w:r>
                        <w:rPr>
                          <w:color w:val="221F1F"/>
                        </w:rPr>
                        <w:t>or</w:t>
                      </w:r>
                      <w:r>
                        <w:rPr>
                          <w:color w:val="221F1F"/>
                          <w:spacing w:val="-6"/>
                        </w:rPr>
                        <w:t xml:space="preserve"> </w:t>
                      </w:r>
                      <w:r>
                        <w:rPr>
                          <w:color w:val="221F1F"/>
                        </w:rPr>
                        <w:t>estimated</w:t>
                      </w:r>
                      <w:r>
                        <w:rPr>
                          <w:color w:val="221F1F"/>
                          <w:spacing w:val="-9"/>
                        </w:rPr>
                        <w:t xml:space="preserve"> </w:t>
                      </w:r>
                      <w:r>
                        <w:rPr>
                          <w:color w:val="221F1F"/>
                        </w:rPr>
                        <w:t>amount</w:t>
                      </w:r>
                      <w:r>
                        <w:rPr>
                          <w:color w:val="221F1F"/>
                          <w:spacing w:val="-6"/>
                        </w:rPr>
                        <w:t xml:space="preserve"> </w:t>
                      </w:r>
                      <w:r>
                        <w:rPr>
                          <w:color w:val="221F1F"/>
                        </w:rPr>
                        <w:t>of</w:t>
                      </w:r>
                      <w:r>
                        <w:rPr>
                          <w:color w:val="221F1F"/>
                          <w:spacing w:val="-6"/>
                        </w:rPr>
                        <w:t xml:space="preserve"> </w:t>
                      </w:r>
                      <w:r>
                        <w:rPr>
                          <w:color w:val="221F1F"/>
                        </w:rPr>
                        <w:t>the</w:t>
                      </w:r>
                      <w:r>
                        <w:rPr>
                          <w:color w:val="221F1F"/>
                          <w:spacing w:val="-6"/>
                        </w:rPr>
                        <w:t xml:space="preserve"> </w:t>
                      </w:r>
                      <w:r>
                        <w:rPr>
                          <w:color w:val="221F1F"/>
                        </w:rPr>
                        <w:t>participant’s</w:t>
                      </w:r>
                      <w:r>
                        <w:rPr>
                          <w:color w:val="221F1F"/>
                          <w:spacing w:val="-8"/>
                        </w:rPr>
                        <w:t xml:space="preserve"> </w:t>
                      </w:r>
                      <w:r>
                        <w:rPr>
                          <w:color w:val="221F1F"/>
                        </w:rPr>
                        <w:t>benefit</w:t>
                      </w:r>
                      <w:r>
                        <w:rPr>
                          <w:color w:val="221F1F"/>
                          <w:spacing w:val="-6"/>
                        </w:rPr>
                        <w:t xml:space="preserve"> </w:t>
                      </w:r>
                      <w:r>
                        <w:rPr>
                          <w:color w:val="221F1F"/>
                        </w:rPr>
                        <w:t>under</w:t>
                      </w:r>
                      <w:r>
                        <w:rPr>
                          <w:color w:val="221F1F"/>
                          <w:spacing w:val="-6"/>
                        </w:rPr>
                        <w:t xml:space="preserve"> </w:t>
                      </w:r>
                      <w:r>
                        <w:rPr>
                          <w:color w:val="221F1F"/>
                        </w:rPr>
                        <w:t>title</w:t>
                      </w:r>
                      <w:r>
                        <w:rPr>
                          <w:color w:val="221F1F"/>
                          <w:spacing w:val="-6"/>
                        </w:rPr>
                        <w:t xml:space="preserve"> </w:t>
                      </w:r>
                      <w:r>
                        <w:rPr>
                          <w:color w:val="221F1F"/>
                        </w:rPr>
                        <w:t>IV</w:t>
                      </w:r>
                      <w:r>
                        <w:rPr>
                          <w:color w:val="221F1F"/>
                          <w:spacing w:val="-6"/>
                        </w:rPr>
                        <w:t xml:space="preserve"> </w:t>
                      </w:r>
                      <w:r>
                        <w:rPr>
                          <w:color w:val="221F1F"/>
                        </w:rPr>
                        <w:t>of</w:t>
                      </w:r>
                      <w:r>
                        <w:rPr>
                          <w:color w:val="221F1F"/>
                          <w:spacing w:val="-5"/>
                        </w:rPr>
                        <w:t xml:space="preserve"> </w:t>
                      </w:r>
                      <w:r>
                        <w:rPr>
                          <w:color w:val="221F1F"/>
                          <w:spacing w:val="-2"/>
                        </w:rPr>
                        <w:t>ERISA;</w:t>
                      </w:r>
                    </w:p>
                    <w:p w:rsidR="00D73FD5" w14:paraId="6A0370EC" w14:textId="77777777">
                      <w:pPr>
                        <w:pStyle w:val="BodyText"/>
                        <w:spacing w:before="19"/>
                        <w:ind w:left="287"/>
                      </w:pPr>
                      <w:r>
                        <w:rPr>
                          <w:rFonts w:ascii="Arial Unicode MS" w:hAnsi="Arial Unicode MS"/>
                          <w:color w:val="A3B0D2"/>
                        </w:rPr>
                        <w:t>✔</w:t>
                      </w:r>
                      <w:r>
                        <w:rPr>
                          <w:rFonts w:ascii="Arial Unicode MS" w:hAnsi="Arial Unicode MS"/>
                          <w:color w:val="A3B0D2"/>
                          <w:spacing w:val="1"/>
                        </w:rPr>
                        <w:t xml:space="preserve"> </w:t>
                      </w:r>
                      <w:r>
                        <w:rPr>
                          <w:color w:val="221F1F"/>
                        </w:rPr>
                        <w:t>The</w:t>
                      </w:r>
                      <w:r>
                        <w:rPr>
                          <w:color w:val="221F1F"/>
                          <w:spacing w:val="-5"/>
                        </w:rPr>
                        <w:t xml:space="preserve"> </w:t>
                      </w:r>
                      <w:r>
                        <w:rPr>
                          <w:color w:val="221F1F"/>
                        </w:rPr>
                        <w:t>form(s)</w:t>
                      </w:r>
                      <w:r>
                        <w:rPr>
                          <w:color w:val="221F1F"/>
                          <w:spacing w:val="-6"/>
                        </w:rPr>
                        <w:t xml:space="preserve"> </w:t>
                      </w:r>
                      <w:r>
                        <w:rPr>
                          <w:color w:val="221F1F"/>
                        </w:rPr>
                        <w:t>in</w:t>
                      </w:r>
                      <w:r>
                        <w:rPr>
                          <w:color w:val="221F1F"/>
                          <w:spacing w:val="-5"/>
                        </w:rPr>
                        <w:t xml:space="preserve"> </w:t>
                      </w:r>
                      <w:r>
                        <w:rPr>
                          <w:color w:val="221F1F"/>
                        </w:rPr>
                        <w:t>which</w:t>
                      </w:r>
                      <w:r>
                        <w:rPr>
                          <w:color w:val="221F1F"/>
                          <w:spacing w:val="-5"/>
                        </w:rPr>
                        <w:t xml:space="preserve"> </w:t>
                      </w:r>
                      <w:r>
                        <w:rPr>
                          <w:color w:val="221F1F"/>
                        </w:rPr>
                        <w:t>the</w:t>
                      </w:r>
                      <w:r>
                        <w:rPr>
                          <w:color w:val="221F1F"/>
                          <w:spacing w:val="-6"/>
                        </w:rPr>
                        <w:t xml:space="preserve"> </w:t>
                      </w:r>
                      <w:r>
                        <w:rPr>
                          <w:color w:val="221F1F"/>
                        </w:rPr>
                        <w:t>participant’s</w:t>
                      </w:r>
                      <w:r>
                        <w:rPr>
                          <w:color w:val="221F1F"/>
                          <w:spacing w:val="-5"/>
                        </w:rPr>
                        <w:t xml:space="preserve"> </w:t>
                      </w:r>
                      <w:r>
                        <w:rPr>
                          <w:color w:val="221F1F"/>
                        </w:rPr>
                        <w:t>benefit</w:t>
                      </w:r>
                      <w:r>
                        <w:rPr>
                          <w:color w:val="221F1F"/>
                          <w:spacing w:val="-6"/>
                        </w:rPr>
                        <w:t xml:space="preserve"> </w:t>
                      </w:r>
                      <w:r>
                        <w:rPr>
                          <w:color w:val="221F1F"/>
                        </w:rPr>
                        <w:t>is</w:t>
                      </w:r>
                      <w:r>
                        <w:rPr>
                          <w:color w:val="221F1F"/>
                          <w:spacing w:val="-5"/>
                        </w:rPr>
                        <w:t xml:space="preserve"> </w:t>
                      </w:r>
                      <w:r>
                        <w:rPr>
                          <w:color w:val="221F1F"/>
                        </w:rPr>
                        <w:t>payable;</w:t>
                      </w:r>
                      <w:r>
                        <w:rPr>
                          <w:color w:val="221F1F"/>
                          <w:spacing w:val="-5"/>
                        </w:rPr>
                        <w:t xml:space="preserve"> and</w:t>
                      </w:r>
                    </w:p>
                    <w:p w:rsidR="00D73FD5" w14:paraId="6A0370ED" w14:textId="77777777">
                      <w:pPr>
                        <w:pStyle w:val="BodyText"/>
                        <w:spacing w:before="67" w:line="196" w:lineRule="auto"/>
                        <w:ind w:left="558" w:right="18" w:hanging="272"/>
                      </w:pPr>
                      <w:r>
                        <w:rPr>
                          <w:rFonts w:ascii="Arial Unicode MS" w:hAnsi="Arial Unicode MS"/>
                          <w:color w:val="A3B0D2"/>
                        </w:rPr>
                        <w:t xml:space="preserve">✔ </w:t>
                      </w:r>
                      <w:r>
                        <w:rPr>
                          <w:color w:val="221F1F"/>
                        </w:rPr>
                        <w:t>Whether</w:t>
                      </w:r>
                      <w:r>
                        <w:rPr>
                          <w:color w:val="221F1F"/>
                          <w:spacing w:val="-3"/>
                        </w:rPr>
                        <w:t xml:space="preserve"> </w:t>
                      </w:r>
                      <w:r>
                        <w:rPr>
                          <w:color w:val="221F1F"/>
                        </w:rPr>
                        <w:t>the</w:t>
                      </w:r>
                      <w:r>
                        <w:rPr>
                          <w:color w:val="221F1F"/>
                          <w:spacing w:val="-2"/>
                        </w:rPr>
                        <w:t xml:space="preserve"> </w:t>
                      </w:r>
                      <w:r>
                        <w:rPr>
                          <w:color w:val="221F1F"/>
                        </w:rPr>
                        <w:t>participant</w:t>
                      </w:r>
                      <w:r>
                        <w:rPr>
                          <w:color w:val="221F1F"/>
                          <w:spacing w:val="-5"/>
                        </w:rPr>
                        <w:t xml:space="preserve"> </w:t>
                      </w:r>
                      <w:r>
                        <w:rPr>
                          <w:color w:val="221F1F"/>
                        </w:rPr>
                        <w:t>currently</w:t>
                      </w:r>
                      <w:r>
                        <w:rPr>
                          <w:color w:val="221F1F"/>
                          <w:spacing w:val="-2"/>
                        </w:rPr>
                        <w:t xml:space="preserve"> </w:t>
                      </w:r>
                      <w:r>
                        <w:rPr>
                          <w:color w:val="221F1F"/>
                        </w:rPr>
                        <w:t>is</w:t>
                      </w:r>
                      <w:r>
                        <w:rPr>
                          <w:color w:val="221F1F"/>
                          <w:spacing w:val="-2"/>
                        </w:rPr>
                        <w:t xml:space="preserve"> </w:t>
                      </w:r>
                      <w:r>
                        <w:rPr>
                          <w:color w:val="221F1F"/>
                        </w:rPr>
                        <w:t>receiving</w:t>
                      </w:r>
                      <w:r>
                        <w:rPr>
                          <w:color w:val="221F1F"/>
                          <w:spacing w:val="-5"/>
                        </w:rPr>
                        <w:t xml:space="preserve"> </w:t>
                      </w:r>
                      <w:r>
                        <w:rPr>
                          <w:color w:val="221F1F"/>
                        </w:rPr>
                        <w:t>benefit</w:t>
                      </w:r>
                      <w:r>
                        <w:rPr>
                          <w:color w:val="221F1F"/>
                          <w:spacing w:val="-2"/>
                        </w:rPr>
                        <w:t xml:space="preserve"> </w:t>
                      </w:r>
                      <w:r>
                        <w:rPr>
                          <w:color w:val="221F1F"/>
                        </w:rPr>
                        <w:t>payments</w:t>
                      </w:r>
                      <w:r>
                        <w:rPr>
                          <w:color w:val="221F1F"/>
                          <w:spacing w:val="-2"/>
                        </w:rPr>
                        <w:t xml:space="preserve"> </w:t>
                      </w:r>
                      <w:r>
                        <w:rPr>
                          <w:color w:val="221F1F"/>
                        </w:rPr>
                        <w:t>under</w:t>
                      </w:r>
                      <w:r>
                        <w:rPr>
                          <w:color w:val="221F1F"/>
                          <w:spacing w:val="-3"/>
                        </w:rPr>
                        <w:t xml:space="preserve"> </w:t>
                      </w:r>
                      <w:r>
                        <w:rPr>
                          <w:color w:val="221F1F"/>
                        </w:rPr>
                        <w:t>the</w:t>
                      </w:r>
                      <w:r>
                        <w:rPr>
                          <w:color w:val="221F1F"/>
                          <w:spacing w:val="-5"/>
                        </w:rPr>
                        <w:t xml:space="preserve"> </w:t>
                      </w:r>
                      <w:r>
                        <w:rPr>
                          <w:color w:val="221F1F"/>
                        </w:rPr>
                        <w:t>plan</w:t>
                      </w:r>
                      <w:r>
                        <w:rPr>
                          <w:color w:val="221F1F"/>
                          <w:spacing w:val="-4"/>
                        </w:rPr>
                        <w:t xml:space="preserve"> </w:t>
                      </w:r>
                      <w:r>
                        <w:rPr>
                          <w:color w:val="221F1F"/>
                        </w:rPr>
                        <w:t>or,</w:t>
                      </w:r>
                      <w:r>
                        <w:rPr>
                          <w:color w:val="221F1F"/>
                          <w:spacing w:val="-2"/>
                        </w:rPr>
                        <w:t xml:space="preserve"> </w:t>
                      </w:r>
                      <w:r>
                        <w:rPr>
                          <w:color w:val="221F1F"/>
                        </w:rPr>
                        <w:t>if not, the earliest date(s) such payments could commence to the participant.</w:t>
                      </w:r>
                    </w:p>
                  </w:txbxContent>
                </v:textbox>
              </v:shape>
            </w:pict>
          </mc:Fallback>
        </mc:AlternateContent>
      </w:r>
      <w:r w:rsidR="000E2E0B">
        <w:rPr>
          <w:noProof/>
        </w:rPr>
        <mc:AlternateContent>
          <mc:Choice Requires="wps">
            <w:drawing>
              <wp:anchor distT="0" distB="0" distL="0" distR="0" simplePos="0" relativeHeight="25312972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728" name="Textbox 7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52</w:t>
                            </w:r>
                          </w:p>
                        </w:txbxContent>
                      </wps:txbx>
                      <wps:bodyPr wrap="square" lIns="0" tIns="0" rIns="0" bIns="0" rtlCol="0"/>
                    </wps:wsp>
                  </a:graphicData>
                </a:graphic>
              </wp:anchor>
            </w:drawing>
          </mc:Choice>
          <mc:Fallback>
            <w:pict>
              <v:shape id="Textbox 728" o:spid="_x0000_s1746"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185728" filled="f" stroked="f">
                <v:textbox inset="0,0,0,0">
                  <w:txbxContent>
                    <w:p w:rsidR="00D73FD5" w14:paraId="6A0370F3" w14:textId="77777777">
                      <w:pPr>
                        <w:spacing w:before="14"/>
                        <w:ind w:left="20"/>
                        <w:rPr>
                          <w:rFonts w:ascii="Arial"/>
                          <w:sz w:val="18"/>
                        </w:rPr>
                      </w:pPr>
                      <w:r>
                        <w:rPr>
                          <w:rFonts w:ascii="Arial"/>
                          <w:color w:val="FFFFFF"/>
                          <w:spacing w:val="-5"/>
                          <w:sz w:val="18"/>
                        </w:rPr>
                        <w:t>52</w:t>
                      </w:r>
                    </w:p>
                  </w:txbxContent>
                </v:textbox>
              </v:shape>
            </w:pict>
          </mc:Fallback>
        </mc:AlternateContent>
      </w:r>
      <w:r w:rsidR="000E2E0B">
        <w:rPr>
          <w:noProof/>
        </w:rPr>
        <mc:AlternateContent>
          <mc:Choice Requires="wps">
            <w:drawing>
              <wp:anchor distT="0" distB="0" distL="0" distR="0" simplePos="0" relativeHeight="253131776" behindDoc="1" locked="0" layoutInCell="1" allowOverlap="1">
                <wp:simplePos x="0" y="0"/>
                <wp:positionH relativeFrom="page">
                  <wp:posOffset>1152525</wp:posOffset>
                </wp:positionH>
                <wp:positionV relativeFrom="page">
                  <wp:posOffset>1645648</wp:posOffset>
                </wp:positionV>
                <wp:extent cx="5486400" cy="152400"/>
                <wp:effectExtent l="0" t="0" r="0" b="0"/>
                <wp:wrapNone/>
                <wp:docPr id="729" name="Textbox 72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729" o:spid="_x0000_s1747" type="#_x0000_t202" style="width:6in;height:12pt;margin-top:129.6pt;margin-left:90.75pt;mso-position-horizontal-relative:page;mso-position-vertical-relative:page;mso-wrap-distance-bottom:0;mso-wrap-distance-left:0;mso-wrap-distance-right:0;mso-wrap-distance-top:0;mso-wrap-style:square;position:absolute;visibility:visible;v-text-anchor:top;z-index:-250183680" filled="f" stroked="f">
                <v:textbox inset="0,0,0,0">
                  <w:txbxContent>
                    <w:p w:rsidR="00D73FD5" w14:paraId="6A0370F4" w14:textId="77777777">
                      <w:pPr>
                        <w:pStyle w:val="BodyText"/>
                        <w:spacing w:before="4"/>
                        <w:ind w:left="40"/>
                        <w:rPr>
                          <w:rFonts w:ascii="Times New Roman"/>
                          <w:sz w:val="17"/>
                        </w:rPr>
                      </w:pPr>
                    </w:p>
                  </w:txbxContent>
                </v:textbox>
              </v:shape>
            </w:pict>
          </mc:Fallback>
        </mc:AlternateContent>
      </w:r>
    </w:p>
    <w:p w:rsidR="00D73FD5" w14:paraId="6A03676A" w14:textId="77777777">
      <w:pPr>
        <w:rPr>
          <w:sz w:val="2"/>
          <w:szCs w:val="2"/>
        </w:rPr>
        <w:sectPr>
          <w:pgSz w:w="12240" w:h="15840"/>
          <w:pgMar w:top="940" w:right="620" w:bottom="280" w:left="580" w:header="720" w:footer="720" w:gutter="0"/>
          <w:cols w:space="720"/>
        </w:sectPr>
      </w:pPr>
    </w:p>
    <w:p w:rsidR="00D73FD5" w14:paraId="6A03676B" w14:textId="2B635CD6">
      <w:pPr>
        <w:rPr>
          <w:sz w:val="2"/>
          <w:szCs w:val="2"/>
        </w:rPr>
      </w:pPr>
      <w:r>
        <w:rPr>
          <w:noProof/>
        </w:rPr>
        <mc:AlternateContent>
          <mc:Choice Requires="wps">
            <w:drawing>
              <wp:anchor distT="0" distB="0" distL="0" distR="0" simplePos="0" relativeHeight="253133824"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730" name="Graphic 730"/>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730" o:spid="_x0000_s1748"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181632"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3135872" behindDoc="1" locked="0" layoutInCell="1" allowOverlap="1">
                <wp:simplePos x="0" y="0"/>
                <wp:positionH relativeFrom="page">
                  <wp:posOffset>1143000</wp:posOffset>
                </wp:positionH>
                <wp:positionV relativeFrom="page">
                  <wp:posOffset>1561781</wp:posOffset>
                </wp:positionV>
                <wp:extent cx="5486400" cy="1270"/>
                <wp:effectExtent l="0" t="0" r="0" b="0"/>
                <wp:wrapNone/>
                <wp:docPr id="731" name="Graphic 731"/>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270"/>
                        </a:xfrm>
                        <a:custGeom>
                          <a:avLst/>
                          <a:gdLst/>
                          <a:rect l="l" t="t" r="r" b="b"/>
                          <a:pathLst>
                            <a:path fill="norm" w="5486400" stroke="1">
                              <a:moveTo>
                                <a:pt x="0" y="0"/>
                              </a:moveTo>
                              <a:lnTo>
                                <a:pt x="5486400" y="0"/>
                              </a:lnTo>
                            </a:path>
                          </a:pathLst>
                        </a:custGeom>
                        <a:ln w="12700">
                          <a:solidFill>
                            <a:srgbClr val="496CA7"/>
                          </a:solidFill>
                          <a:prstDash val="solid"/>
                        </a:ln>
                      </wps:spPr>
                      <wps:bodyPr wrap="square" lIns="0" tIns="0" rIns="0" bIns="0" rtlCol="0">
                        <a:prstTxWarp prst="textNoShape">
                          <a:avLst/>
                        </a:prstTxWarp>
                      </wps:bodyPr>
                    </wps:wsp>
                  </a:graphicData>
                </a:graphic>
              </wp:anchor>
            </w:drawing>
          </mc:Choice>
          <mc:Fallback>
            <w:pict>
              <v:shape id="Graphic 731" o:spid="_x0000_s1749" style="width:6in;height:0.1pt;margin-top:122.95pt;margin-left:90pt;mso-position-horizontal-relative:page;mso-position-vertical-relative:page;mso-wrap-distance-bottom:0;mso-wrap-distance-left:0;mso-wrap-distance-right:0;mso-wrap-distance-top:0;mso-wrap-style:square;position:absolute;visibility:visible;v-text-anchor:top;z-index:-250179584" coordsize="5486400,1270" path="m,l5486400,e" filled="f" strokecolor="#496ca7" strokeweight="1pt">
                <v:path arrowok="t"/>
              </v:shape>
            </w:pict>
          </mc:Fallback>
        </mc:AlternateContent>
      </w:r>
      <w:r>
        <w:rPr>
          <w:noProof/>
        </w:rPr>
        <mc:AlternateContent>
          <mc:Choice Requires="wps">
            <w:drawing>
              <wp:anchor distT="0" distB="0" distL="0" distR="0" simplePos="0" relativeHeight="253137920"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732" name="Textbox 7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732" o:spid="_x0000_s1750"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177536" filled="f" stroked="f">
                <v:textbox inset="0,0,0,0">
                  <w:txbxContent>
                    <w:p w:rsidR="00D73FD5" w14:paraId="6A0370F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3139968" behindDoc="1" locked="0" layoutInCell="1" allowOverlap="1">
                <wp:simplePos x="0" y="0"/>
                <wp:positionH relativeFrom="page">
                  <wp:posOffset>1130300</wp:posOffset>
                </wp:positionH>
                <wp:positionV relativeFrom="page">
                  <wp:posOffset>1323974</wp:posOffset>
                </wp:positionV>
                <wp:extent cx="787400" cy="224790"/>
                <wp:effectExtent l="0" t="0" r="0" b="0"/>
                <wp:wrapNone/>
                <wp:docPr id="733" name="Textbox 733"/>
                <wp:cNvGraphicFramePr/>
                <a:graphic xmlns:a="http://schemas.openxmlformats.org/drawingml/2006/main">
                  <a:graphicData uri="http://schemas.microsoft.com/office/word/2010/wordprocessingShape">
                    <wps:wsp xmlns:wps="http://schemas.microsoft.com/office/word/2010/wordprocessingShape">
                      <wps:cNvSpPr txBox="1"/>
                      <wps:spPr>
                        <a:xfrm>
                          <a:off x="0" y="0"/>
                          <a:ext cx="787400" cy="224790"/>
                        </a:xfrm>
                        <a:prstGeom prst="rect">
                          <a:avLst/>
                        </a:prstGeom>
                      </wps:spPr>
                      <wps:txbx>
                        <w:txbxContent>
                          <w:p w:rsidR="00D73FD5" w14:textId="77777777">
                            <w:pPr>
                              <w:spacing w:before="11"/>
                              <w:ind w:left="20"/>
                              <w:rPr>
                                <w:rFonts w:ascii="Arial"/>
                                <w:b/>
                                <w:sz w:val="28"/>
                              </w:rPr>
                            </w:pPr>
                            <w:bookmarkStart w:id="49" w:name="Glossary"/>
                            <w:bookmarkStart w:id="50" w:name="_bookmark25"/>
                            <w:bookmarkEnd w:id="49"/>
                            <w:bookmarkEnd w:id="50"/>
                            <w:r>
                              <w:rPr>
                                <w:rFonts w:ascii="Arial"/>
                                <w:b/>
                                <w:color w:val="496CA7"/>
                                <w:spacing w:val="-2"/>
                                <w:sz w:val="28"/>
                              </w:rPr>
                              <w:t>Glossary</w:t>
                            </w:r>
                          </w:p>
                        </w:txbxContent>
                      </wps:txbx>
                      <wps:bodyPr wrap="square" lIns="0" tIns="0" rIns="0" bIns="0" rtlCol="0"/>
                    </wps:wsp>
                  </a:graphicData>
                </a:graphic>
              </wp:anchor>
            </w:drawing>
          </mc:Choice>
          <mc:Fallback>
            <w:pict>
              <v:shape id="Textbox 733" o:spid="_x0000_s1751" type="#_x0000_t202" style="width:62pt;height:17.7pt;margin-top:104.25pt;margin-left:89pt;mso-position-horizontal-relative:page;mso-position-vertical-relative:page;mso-wrap-distance-bottom:0;mso-wrap-distance-left:0;mso-wrap-distance-right:0;mso-wrap-distance-top:0;mso-wrap-style:square;position:absolute;visibility:visible;v-text-anchor:top;z-index:-250175488" filled="f" stroked="f">
                <v:textbox inset="0,0,0,0">
                  <w:txbxContent>
                    <w:p w:rsidR="00D73FD5" w14:paraId="6A0370F6" w14:textId="77777777">
                      <w:pPr>
                        <w:spacing w:before="11"/>
                        <w:ind w:left="20"/>
                        <w:rPr>
                          <w:rFonts w:ascii="Arial"/>
                          <w:b/>
                          <w:sz w:val="28"/>
                        </w:rPr>
                      </w:pPr>
                      <w:bookmarkStart w:id="49" w:name="Glossary"/>
                      <w:bookmarkStart w:id="50" w:name="_bookmark25"/>
                      <w:bookmarkEnd w:id="49"/>
                      <w:bookmarkEnd w:id="50"/>
                      <w:r>
                        <w:rPr>
                          <w:rFonts w:ascii="Arial"/>
                          <w:b/>
                          <w:color w:val="496CA7"/>
                          <w:spacing w:val="-2"/>
                          <w:sz w:val="28"/>
                        </w:rPr>
                        <w:t>Glossary</w:t>
                      </w:r>
                    </w:p>
                  </w:txbxContent>
                </v:textbox>
              </v:shape>
            </w:pict>
          </mc:Fallback>
        </mc:AlternateContent>
      </w:r>
      <w:r>
        <w:rPr>
          <w:noProof/>
        </w:rPr>
        <mc:AlternateContent>
          <mc:Choice Requires="wps">
            <w:drawing>
              <wp:anchor distT="0" distB="0" distL="0" distR="0" simplePos="0" relativeHeight="253166592"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746" name="Textbox 7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53</w:t>
                            </w:r>
                          </w:p>
                        </w:txbxContent>
                      </wps:txbx>
                      <wps:bodyPr wrap="square" lIns="0" tIns="0" rIns="0" bIns="0" rtlCol="0"/>
                    </wps:wsp>
                  </a:graphicData>
                </a:graphic>
              </wp:anchor>
            </w:drawing>
          </mc:Choice>
          <mc:Fallback>
            <w:pict>
              <v:shape id="Textbox 746" o:spid="_x0000_s1752"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148864" filled="f" stroked="f">
                <v:textbox inset="0,0,0,0">
                  <w:txbxContent>
                    <w:p w:rsidR="00D73FD5" w14:paraId="6A037103" w14:textId="77777777">
                      <w:pPr>
                        <w:spacing w:before="14"/>
                        <w:ind w:left="20"/>
                        <w:rPr>
                          <w:rFonts w:ascii="Arial"/>
                          <w:sz w:val="18"/>
                        </w:rPr>
                      </w:pPr>
                      <w:r>
                        <w:rPr>
                          <w:rFonts w:ascii="Arial"/>
                          <w:color w:val="FFFFFF"/>
                          <w:spacing w:val="-5"/>
                          <w:sz w:val="18"/>
                        </w:rPr>
                        <w:t>53</w:t>
                      </w:r>
                    </w:p>
                  </w:txbxContent>
                </v:textbox>
              </v:shape>
            </w:pict>
          </mc:Fallback>
        </mc:AlternateContent>
      </w:r>
      <w:r>
        <w:rPr>
          <w:noProof/>
        </w:rPr>
        <mc:AlternateContent>
          <mc:Choice Requires="wps">
            <w:drawing>
              <wp:anchor distT="0" distB="0" distL="0" distR="0" simplePos="0" relativeHeight="253168640" behindDoc="1" locked="0" layoutInCell="1" allowOverlap="1">
                <wp:simplePos x="0" y="0"/>
                <wp:positionH relativeFrom="page">
                  <wp:posOffset>1143000</wp:posOffset>
                </wp:positionH>
                <wp:positionV relativeFrom="page">
                  <wp:posOffset>1422081</wp:posOffset>
                </wp:positionV>
                <wp:extent cx="5486400" cy="152400"/>
                <wp:effectExtent l="0" t="0" r="0" b="0"/>
                <wp:wrapNone/>
                <wp:docPr id="747" name="Textbox 74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152400"/>
                        </a:xfrm>
                        <a:prstGeom prst="rect">
                          <a:avLst/>
                        </a:prstGeom>
                      </wps:spPr>
                      <wps:txbx>
                        <w:txbxContent>
                          <w:p w:rsidR="00D73FD5" w14:textId="77777777">
                            <w:pPr>
                              <w:pStyle w:val="BodyText"/>
                              <w:spacing w:before="4"/>
                              <w:ind w:left="40"/>
                              <w:rPr>
                                <w:rFonts w:ascii="Times New Roman"/>
                                <w:sz w:val="17"/>
                              </w:rPr>
                            </w:pPr>
                          </w:p>
                        </w:txbxContent>
                      </wps:txbx>
                      <wps:bodyPr wrap="square" lIns="0" tIns="0" rIns="0" bIns="0" rtlCol="0"/>
                    </wps:wsp>
                  </a:graphicData>
                </a:graphic>
              </wp:anchor>
            </w:drawing>
          </mc:Choice>
          <mc:Fallback>
            <w:pict>
              <v:shape id="Textbox 747" o:spid="_x0000_s1753" type="#_x0000_t202" style="width:6in;height:12pt;margin-top:111.95pt;margin-left:90pt;mso-position-horizontal-relative:page;mso-position-vertical-relative:page;mso-wrap-distance-bottom:0;mso-wrap-distance-left:0;mso-wrap-distance-right:0;mso-wrap-distance-top:0;mso-wrap-style:square;position:absolute;visibility:visible;v-text-anchor:top;z-index:-250146816" filled="f" stroked="f">
                <v:textbox inset="0,0,0,0">
                  <w:txbxContent>
                    <w:p w:rsidR="00D73FD5" w14:paraId="6A037104" w14:textId="77777777">
                      <w:pPr>
                        <w:pStyle w:val="BodyText"/>
                        <w:spacing w:before="4"/>
                        <w:ind w:left="40"/>
                        <w:rPr>
                          <w:rFonts w:ascii="Times New Roman"/>
                          <w:sz w:val="17"/>
                        </w:rPr>
                      </w:pPr>
                    </w:p>
                  </w:txbxContent>
                </v:textbox>
              </v:shape>
            </w:pict>
          </mc:Fallback>
        </mc:AlternateContent>
      </w:r>
    </w:p>
    <w:p w:rsidR="00D73FD5" w14:paraId="6A03676C" w14:textId="074C7E72">
      <w:pPr>
        <w:rPr>
          <w:sz w:val="2"/>
          <w:szCs w:val="2"/>
        </w:rPr>
        <w:sectPr>
          <w:pgSz w:w="12240" w:h="15840"/>
          <w:pgMar w:top="940" w:right="620" w:bottom="280" w:left="580" w:header="720" w:footer="720" w:gutter="0"/>
          <w:cols w:space="720"/>
        </w:sectPr>
      </w:pPr>
      <w:r>
        <w:rPr>
          <w:noProof/>
        </w:rPr>
        <mc:AlternateContent>
          <mc:Choice Requires="wps">
            <w:drawing>
              <wp:anchor distT="0" distB="0" distL="0" distR="0" simplePos="0" relativeHeight="253142016" behindDoc="1" locked="0" layoutInCell="1" allowOverlap="1">
                <wp:simplePos x="0" y="0"/>
                <wp:positionH relativeFrom="page">
                  <wp:posOffset>1138687</wp:posOffset>
                </wp:positionH>
                <wp:positionV relativeFrom="page">
                  <wp:posOffset>1682151</wp:posOffset>
                </wp:positionV>
                <wp:extent cx="5471795" cy="897147"/>
                <wp:effectExtent l="0" t="0" r="0" b="0"/>
                <wp:wrapNone/>
                <wp:docPr id="734" name="Textbox 73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1795" cy="897147"/>
                        </a:xfrm>
                        <a:prstGeom prst="rect">
                          <a:avLst/>
                        </a:prstGeom>
                      </wps:spPr>
                      <wps:txbx>
                        <w:txbxContent>
                          <w:p w:rsidR="00D73FD5" w14:textId="3E8AAC6D">
                            <w:pPr>
                              <w:pStyle w:val="BodyText"/>
                              <w:spacing w:before="18" w:line="259" w:lineRule="auto"/>
                            </w:pPr>
                            <w:r>
                              <w:rPr>
                                <w:color w:val="221F1F"/>
                              </w:rPr>
                              <w:t>The</w:t>
                            </w:r>
                            <w:r>
                              <w:rPr>
                                <w:color w:val="221F1F"/>
                                <w:spacing w:val="-10"/>
                              </w:rPr>
                              <w:t xml:space="preserve"> </w:t>
                            </w:r>
                            <w:r>
                              <w:rPr>
                                <w:color w:val="221F1F"/>
                              </w:rPr>
                              <w:t>following</w:t>
                            </w:r>
                            <w:r>
                              <w:rPr>
                                <w:color w:val="221F1F"/>
                                <w:spacing w:val="-7"/>
                              </w:rPr>
                              <w:t xml:space="preserve"> </w:t>
                            </w:r>
                            <w:r>
                              <w:rPr>
                                <w:color w:val="221F1F"/>
                              </w:rPr>
                              <w:t>terms</w:t>
                            </w:r>
                            <w:r>
                              <w:rPr>
                                <w:color w:val="221F1F"/>
                                <w:spacing w:val="-10"/>
                              </w:rPr>
                              <w:t xml:space="preserve"> </w:t>
                            </w:r>
                            <w:r>
                              <w:rPr>
                                <w:color w:val="221F1F"/>
                              </w:rPr>
                              <w:t>may</w:t>
                            </w:r>
                            <w:r>
                              <w:rPr>
                                <w:color w:val="221F1F"/>
                                <w:spacing w:val="-8"/>
                              </w:rPr>
                              <w:t xml:space="preserve"> </w:t>
                            </w:r>
                            <w:r>
                              <w:rPr>
                                <w:color w:val="221F1F"/>
                              </w:rPr>
                              <w:t>be</w:t>
                            </w:r>
                            <w:r>
                              <w:rPr>
                                <w:color w:val="221F1F"/>
                                <w:spacing w:val="-7"/>
                              </w:rPr>
                              <w:t xml:space="preserve"> </w:t>
                            </w:r>
                            <w:r>
                              <w:rPr>
                                <w:color w:val="221F1F"/>
                              </w:rPr>
                              <w:t>useful</w:t>
                            </w:r>
                            <w:r>
                              <w:rPr>
                                <w:color w:val="221F1F"/>
                                <w:spacing w:val="-10"/>
                              </w:rPr>
                              <w:t xml:space="preserve"> </w:t>
                            </w:r>
                            <w:r>
                              <w:rPr>
                                <w:color w:val="221F1F"/>
                              </w:rPr>
                              <w:t>in</w:t>
                            </w:r>
                            <w:r>
                              <w:rPr>
                                <w:color w:val="221F1F"/>
                                <w:spacing w:val="-7"/>
                              </w:rPr>
                              <w:t xml:space="preserve"> </w:t>
                            </w:r>
                            <w:r>
                              <w:rPr>
                                <w:color w:val="221F1F"/>
                              </w:rPr>
                              <w:t>understanding</w:t>
                            </w:r>
                            <w:r>
                              <w:rPr>
                                <w:color w:val="221F1F"/>
                                <w:spacing w:val="-10"/>
                              </w:rPr>
                              <w:t xml:space="preserve"> </w:t>
                            </w:r>
                            <w:r>
                              <w:rPr>
                                <w:color w:val="221F1F"/>
                              </w:rPr>
                              <w:t>this</w:t>
                            </w:r>
                            <w:r>
                              <w:rPr>
                                <w:color w:val="221F1F"/>
                                <w:spacing w:val="-10"/>
                              </w:rPr>
                              <w:t xml:space="preserve"> </w:t>
                            </w:r>
                            <w:r>
                              <w:rPr>
                                <w:color w:val="221F1F"/>
                              </w:rPr>
                              <w:t>booklet.</w:t>
                            </w:r>
                            <w:r>
                              <w:rPr>
                                <w:color w:val="221F1F"/>
                                <w:spacing w:val="-7"/>
                              </w:rPr>
                              <w:t xml:space="preserve"> </w:t>
                            </w:r>
                            <w:r w:rsidRPr="00340C57" w:rsidR="00AE07B8">
                              <w:rPr>
                                <w:color w:val="221F1F"/>
                                <w:spacing w:val="-7"/>
                              </w:rPr>
                              <w:t xml:space="preserve">Many of the terms used in this booklet are defined by statute. </w:t>
                            </w:r>
                            <w:r w:rsidRPr="00340C57" w:rsidR="004B6DD2">
                              <w:rPr>
                                <w:color w:val="221F1F"/>
                                <w:spacing w:val="-7"/>
                              </w:rPr>
                              <w:t xml:space="preserve">In this Glossary, PBGC has provided </w:t>
                            </w:r>
                            <w:r w:rsidRPr="00340C57">
                              <w:rPr>
                                <w:color w:val="221F1F"/>
                              </w:rPr>
                              <w:t>simplified</w:t>
                            </w:r>
                            <w:r w:rsidRPr="00340C57" w:rsidR="004B6DD2">
                              <w:rPr>
                                <w:color w:val="221F1F"/>
                              </w:rPr>
                              <w:t xml:space="preserve"> definitions that</w:t>
                            </w:r>
                            <w:r w:rsidRPr="00340C57">
                              <w:rPr>
                                <w:color w:val="221F1F"/>
                              </w:rPr>
                              <w:t xml:space="preserve"> apply to the information discussed in this booklet.</w:t>
                            </w:r>
                            <w:r w:rsidRPr="00340C57" w:rsidR="007E6172">
                              <w:rPr>
                                <w:color w:val="221F1F"/>
                              </w:rPr>
                              <w:t xml:space="preserve"> The glossary is intended to align with </w:t>
                            </w:r>
                            <w:r w:rsidRPr="00340C57" w:rsidR="00814452">
                              <w:rPr>
                                <w:color w:val="221F1F"/>
                              </w:rPr>
                              <w:t>statutory definitions, where applicable. In the event a conflict with a statutory definition arises</w:t>
                            </w:r>
                            <w:r w:rsidRPr="00340C57" w:rsidR="004B4713">
                              <w:rPr>
                                <w:color w:val="221F1F"/>
                              </w:rPr>
                              <w:t>, the statutory definition will prevail.</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id="Textbox 734" o:spid="_x0000_s1754" type="#_x0000_t202" style="width:430.85pt;height:70.65pt;margin-top:132.45pt;margin-left:89.6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0173440" filled="f" stroked="f">
                <v:textbox inset="0,0,0,0">
                  <w:txbxContent>
                    <w:p w:rsidR="00D73FD5" w14:paraId="6A0370F7" w14:textId="3E8AAC6D">
                      <w:pPr>
                        <w:pStyle w:val="BodyText"/>
                        <w:spacing w:before="18" w:line="259" w:lineRule="auto"/>
                      </w:pPr>
                      <w:r>
                        <w:rPr>
                          <w:color w:val="221F1F"/>
                        </w:rPr>
                        <w:t>The</w:t>
                      </w:r>
                      <w:r>
                        <w:rPr>
                          <w:color w:val="221F1F"/>
                          <w:spacing w:val="-10"/>
                        </w:rPr>
                        <w:t xml:space="preserve"> </w:t>
                      </w:r>
                      <w:r>
                        <w:rPr>
                          <w:color w:val="221F1F"/>
                        </w:rPr>
                        <w:t>following</w:t>
                      </w:r>
                      <w:r>
                        <w:rPr>
                          <w:color w:val="221F1F"/>
                          <w:spacing w:val="-7"/>
                        </w:rPr>
                        <w:t xml:space="preserve"> </w:t>
                      </w:r>
                      <w:r>
                        <w:rPr>
                          <w:color w:val="221F1F"/>
                        </w:rPr>
                        <w:t>terms</w:t>
                      </w:r>
                      <w:r>
                        <w:rPr>
                          <w:color w:val="221F1F"/>
                          <w:spacing w:val="-10"/>
                        </w:rPr>
                        <w:t xml:space="preserve"> </w:t>
                      </w:r>
                      <w:r>
                        <w:rPr>
                          <w:color w:val="221F1F"/>
                        </w:rPr>
                        <w:t>may</w:t>
                      </w:r>
                      <w:r>
                        <w:rPr>
                          <w:color w:val="221F1F"/>
                          <w:spacing w:val="-8"/>
                        </w:rPr>
                        <w:t xml:space="preserve"> </w:t>
                      </w:r>
                      <w:r>
                        <w:rPr>
                          <w:color w:val="221F1F"/>
                        </w:rPr>
                        <w:t>be</w:t>
                      </w:r>
                      <w:r>
                        <w:rPr>
                          <w:color w:val="221F1F"/>
                          <w:spacing w:val="-7"/>
                        </w:rPr>
                        <w:t xml:space="preserve"> </w:t>
                      </w:r>
                      <w:r>
                        <w:rPr>
                          <w:color w:val="221F1F"/>
                        </w:rPr>
                        <w:t>useful</w:t>
                      </w:r>
                      <w:r>
                        <w:rPr>
                          <w:color w:val="221F1F"/>
                          <w:spacing w:val="-10"/>
                        </w:rPr>
                        <w:t xml:space="preserve"> </w:t>
                      </w:r>
                      <w:r>
                        <w:rPr>
                          <w:color w:val="221F1F"/>
                        </w:rPr>
                        <w:t>in</w:t>
                      </w:r>
                      <w:r>
                        <w:rPr>
                          <w:color w:val="221F1F"/>
                          <w:spacing w:val="-7"/>
                        </w:rPr>
                        <w:t xml:space="preserve"> </w:t>
                      </w:r>
                      <w:r>
                        <w:rPr>
                          <w:color w:val="221F1F"/>
                        </w:rPr>
                        <w:t>understanding</w:t>
                      </w:r>
                      <w:r>
                        <w:rPr>
                          <w:color w:val="221F1F"/>
                          <w:spacing w:val="-10"/>
                        </w:rPr>
                        <w:t xml:space="preserve"> </w:t>
                      </w:r>
                      <w:r>
                        <w:rPr>
                          <w:color w:val="221F1F"/>
                        </w:rPr>
                        <w:t>this</w:t>
                      </w:r>
                      <w:r>
                        <w:rPr>
                          <w:color w:val="221F1F"/>
                          <w:spacing w:val="-10"/>
                        </w:rPr>
                        <w:t xml:space="preserve"> </w:t>
                      </w:r>
                      <w:r>
                        <w:rPr>
                          <w:color w:val="221F1F"/>
                        </w:rPr>
                        <w:t>booklet.</w:t>
                      </w:r>
                      <w:r>
                        <w:rPr>
                          <w:color w:val="221F1F"/>
                          <w:spacing w:val="-7"/>
                        </w:rPr>
                        <w:t xml:space="preserve"> </w:t>
                      </w:r>
                      <w:r w:rsidRPr="00340C57" w:rsidR="00AE07B8">
                        <w:rPr>
                          <w:color w:val="221F1F"/>
                          <w:spacing w:val="-7"/>
                        </w:rPr>
                        <w:t xml:space="preserve">Many of the terms used in this booklet are defined by statute. </w:t>
                      </w:r>
                      <w:r w:rsidRPr="00340C57" w:rsidR="004B6DD2">
                        <w:rPr>
                          <w:color w:val="221F1F"/>
                          <w:spacing w:val="-7"/>
                        </w:rPr>
                        <w:t xml:space="preserve">In this Glossary, PBGC has provided </w:t>
                      </w:r>
                      <w:r w:rsidRPr="00340C57">
                        <w:rPr>
                          <w:color w:val="221F1F"/>
                        </w:rPr>
                        <w:t>simplified</w:t>
                      </w:r>
                      <w:r w:rsidRPr="00340C57" w:rsidR="004B6DD2">
                        <w:rPr>
                          <w:color w:val="221F1F"/>
                        </w:rPr>
                        <w:t xml:space="preserve"> definitions that</w:t>
                      </w:r>
                      <w:r w:rsidRPr="00340C57">
                        <w:rPr>
                          <w:color w:val="221F1F"/>
                        </w:rPr>
                        <w:t xml:space="preserve"> apply to the information discussed in this booklet.</w:t>
                      </w:r>
                      <w:r w:rsidRPr="00340C57" w:rsidR="007E6172">
                        <w:rPr>
                          <w:color w:val="221F1F"/>
                        </w:rPr>
                        <w:t xml:space="preserve"> The glossary is intended to align with </w:t>
                      </w:r>
                      <w:r w:rsidRPr="00340C57" w:rsidR="00814452">
                        <w:rPr>
                          <w:color w:val="221F1F"/>
                        </w:rPr>
                        <w:t>statutory definitions, where applicable. In the event a conflict with a statutory definition arises</w:t>
                      </w:r>
                      <w:r w:rsidRPr="00340C57" w:rsidR="004B4713">
                        <w:rPr>
                          <w:color w:val="221F1F"/>
                        </w:rPr>
                        <w:t>, the statutory definition will prevail.</w:t>
                      </w:r>
                    </w:p>
                  </w:txbxContent>
                </v:textbox>
              </v:shape>
            </w:pict>
          </mc:Fallback>
        </mc:AlternateContent>
      </w:r>
      <w:r>
        <w:rPr>
          <w:noProof/>
        </w:rPr>
        <mc:AlternateContent>
          <mc:Choice Requires="wps">
            <w:drawing>
              <wp:anchor distT="0" distB="0" distL="0" distR="0" simplePos="0" relativeHeight="253144064" behindDoc="1" locked="0" layoutInCell="1" allowOverlap="1">
                <wp:simplePos x="0" y="0"/>
                <wp:positionH relativeFrom="page">
                  <wp:posOffset>1138028</wp:posOffset>
                </wp:positionH>
                <wp:positionV relativeFrom="page">
                  <wp:posOffset>2650825</wp:posOffset>
                </wp:positionV>
                <wp:extent cx="5371465" cy="367030"/>
                <wp:effectExtent l="0" t="0" r="0" b="0"/>
                <wp:wrapNone/>
                <wp:docPr id="735" name="Textbox 735"/>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1465" cy="367030"/>
                        </a:xfrm>
                        <a:prstGeom prst="rect">
                          <a:avLst/>
                        </a:prstGeom>
                      </wps:spPr>
                      <wps:txbx>
                        <w:txbxContent>
                          <w:p w:rsidR="00D73FD5" w14:textId="77777777">
                            <w:pPr>
                              <w:pStyle w:val="BodyText"/>
                              <w:spacing w:before="18" w:line="259" w:lineRule="auto"/>
                              <w:ind w:right="17"/>
                            </w:pPr>
                            <w:r>
                              <w:rPr>
                                <w:rFonts w:ascii="Arial"/>
                                <w:b/>
                                <w:color w:val="235B99"/>
                                <w:sz w:val="20"/>
                              </w:rPr>
                              <w:t>Actuarially</w:t>
                            </w:r>
                            <w:r>
                              <w:rPr>
                                <w:rFonts w:ascii="Arial"/>
                                <w:b/>
                                <w:color w:val="235B99"/>
                                <w:spacing w:val="-1"/>
                                <w:sz w:val="20"/>
                              </w:rPr>
                              <w:t xml:space="preserve"> </w:t>
                            </w:r>
                            <w:r>
                              <w:rPr>
                                <w:rFonts w:ascii="Arial"/>
                                <w:b/>
                                <w:color w:val="235B99"/>
                                <w:sz w:val="20"/>
                              </w:rPr>
                              <w:t>Equivalent.</w:t>
                            </w:r>
                            <w:r>
                              <w:rPr>
                                <w:rFonts w:ascii="Arial"/>
                                <w:b/>
                                <w:color w:val="235B99"/>
                                <w:spacing w:val="-3"/>
                                <w:sz w:val="20"/>
                              </w:rPr>
                              <w:t xml:space="preserve"> </w:t>
                            </w:r>
                            <w:r>
                              <w:rPr>
                                <w:color w:val="221F1F"/>
                              </w:rPr>
                              <w:t>Different</w:t>
                            </w:r>
                            <w:r>
                              <w:rPr>
                                <w:color w:val="221F1F"/>
                                <w:spacing w:val="-10"/>
                              </w:rPr>
                              <w:t xml:space="preserve"> </w:t>
                            </w:r>
                            <w:r>
                              <w:rPr>
                                <w:color w:val="221F1F"/>
                              </w:rPr>
                              <w:t>benefits</w:t>
                            </w:r>
                            <w:r>
                              <w:rPr>
                                <w:color w:val="221F1F"/>
                                <w:spacing w:val="-10"/>
                              </w:rPr>
                              <w:t xml:space="preserve"> </w:t>
                            </w:r>
                            <w:r>
                              <w:rPr>
                                <w:color w:val="221F1F"/>
                              </w:rPr>
                              <w:t>or</w:t>
                            </w:r>
                            <w:r>
                              <w:rPr>
                                <w:color w:val="221F1F"/>
                                <w:spacing w:val="-10"/>
                              </w:rPr>
                              <w:t xml:space="preserve"> </w:t>
                            </w:r>
                            <w:r>
                              <w:rPr>
                                <w:color w:val="221F1F"/>
                              </w:rPr>
                              <w:t>benefit</w:t>
                            </w:r>
                            <w:r>
                              <w:rPr>
                                <w:color w:val="221F1F"/>
                                <w:spacing w:val="-9"/>
                              </w:rPr>
                              <w:t xml:space="preserve"> </w:t>
                            </w:r>
                            <w:r>
                              <w:rPr>
                                <w:color w:val="221F1F"/>
                              </w:rPr>
                              <w:t>forms</w:t>
                            </w:r>
                            <w:r>
                              <w:rPr>
                                <w:color w:val="221F1F"/>
                                <w:spacing w:val="-9"/>
                              </w:rPr>
                              <w:t xml:space="preserve"> </w:t>
                            </w:r>
                            <w:r>
                              <w:rPr>
                                <w:color w:val="221F1F"/>
                              </w:rPr>
                              <w:t>having</w:t>
                            </w:r>
                            <w:r>
                              <w:rPr>
                                <w:color w:val="221F1F"/>
                                <w:spacing w:val="-9"/>
                              </w:rPr>
                              <w:t xml:space="preserve"> </w:t>
                            </w:r>
                            <w:r>
                              <w:rPr>
                                <w:color w:val="221F1F"/>
                              </w:rPr>
                              <w:t>the</w:t>
                            </w:r>
                            <w:r>
                              <w:rPr>
                                <w:color w:val="221F1F"/>
                                <w:spacing w:val="-10"/>
                              </w:rPr>
                              <w:t xml:space="preserve"> </w:t>
                            </w:r>
                            <w:r>
                              <w:rPr>
                                <w:color w:val="221F1F"/>
                              </w:rPr>
                              <w:t>same</w:t>
                            </w:r>
                            <w:r>
                              <w:rPr>
                                <w:color w:val="221F1F"/>
                                <w:spacing w:val="-10"/>
                              </w:rPr>
                              <w:t xml:space="preserve"> </w:t>
                            </w:r>
                            <w:r>
                              <w:rPr>
                                <w:color w:val="221F1F"/>
                              </w:rPr>
                              <w:t>value</w:t>
                            </w:r>
                            <w:r>
                              <w:rPr>
                                <w:color w:val="221F1F"/>
                                <w:spacing w:val="-10"/>
                              </w:rPr>
                              <w:t xml:space="preserve"> </w:t>
                            </w:r>
                            <w:r>
                              <w:rPr>
                                <w:color w:val="221F1F"/>
                              </w:rPr>
                              <w:t>as</w:t>
                            </w:r>
                            <w:r>
                              <w:rPr>
                                <w:color w:val="221F1F"/>
                                <w:spacing w:val="-9"/>
                              </w:rPr>
                              <w:t xml:space="preserve"> </w:t>
                            </w:r>
                            <w:r>
                              <w:rPr>
                                <w:color w:val="221F1F"/>
                              </w:rPr>
                              <w:t>of</w:t>
                            </w:r>
                            <w:r>
                              <w:rPr>
                                <w:color w:val="221F1F"/>
                                <w:spacing w:val="-9"/>
                              </w:rPr>
                              <w:t xml:space="preserve"> </w:t>
                            </w:r>
                            <w:r>
                              <w:rPr>
                                <w:color w:val="221F1F"/>
                              </w:rPr>
                              <w:t>a</w:t>
                            </w:r>
                            <w:r>
                              <w:rPr>
                                <w:color w:val="221F1F"/>
                                <w:spacing w:val="-10"/>
                              </w:rPr>
                              <w:t xml:space="preserve"> </w:t>
                            </w:r>
                            <w:r>
                              <w:rPr>
                                <w:color w:val="221F1F"/>
                              </w:rPr>
                              <w:t>given date using a specified set of assumptions.</w:t>
                            </w:r>
                          </w:p>
                        </w:txbxContent>
                      </wps:txbx>
                      <wps:bodyPr wrap="square" lIns="0" tIns="0" rIns="0" bIns="0" rtlCol="0"/>
                    </wps:wsp>
                  </a:graphicData>
                </a:graphic>
              </wp:anchor>
            </w:drawing>
          </mc:Choice>
          <mc:Fallback>
            <w:pict>
              <v:shape id="Textbox 735" o:spid="_x0000_s1755" type="#_x0000_t202" style="width:422.95pt;height:28.9pt;margin-top:208.75pt;margin-left:89.6pt;mso-position-horizontal-relative:page;mso-position-vertical-relative:page;mso-wrap-distance-bottom:0;mso-wrap-distance-left:0;mso-wrap-distance-right:0;mso-wrap-distance-top:0;mso-wrap-style:square;position:absolute;visibility:visible;v-text-anchor:top;z-index:-250171392" filled="f" stroked="f">
                <v:textbox inset="0,0,0,0">
                  <w:txbxContent>
                    <w:p w:rsidR="00D73FD5" w14:paraId="6A0370F8" w14:textId="77777777">
                      <w:pPr>
                        <w:pStyle w:val="BodyText"/>
                        <w:spacing w:before="18" w:line="259" w:lineRule="auto"/>
                        <w:ind w:right="17"/>
                      </w:pPr>
                      <w:r>
                        <w:rPr>
                          <w:rFonts w:ascii="Arial"/>
                          <w:b/>
                          <w:color w:val="235B99"/>
                          <w:sz w:val="20"/>
                        </w:rPr>
                        <w:t>Actuarially</w:t>
                      </w:r>
                      <w:r>
                        <w:rPr>
                          <w:rFonts w:ascii="Arial"/>
                          <w:b/>
                          <w:color w:val="235B99"/>
                          <w:spacing w:val="-1"/>
                          <w:sz w:val="20"/>
                        </w:rPr>
                        <w:t xml:space="preserve"> </w:t>
                      </w:r>
                      <w:r>
                        <w:rPr>
                          <w:rFonts w:ascii="Arial"/>
                          <w:b/>
                          <w:color w:val="235B99"/>
                          <w:sz w:val="20"/>
                        </w:rPr>
                        <w:t>Equivalent.</w:t>
                      </w:r>
                      <w:r>
                        <w:rPr>
                          <w:rFonts w:ascii="Arial"/>
                          <w:b/>
                          <w:color w:val="235B99"/>
                          <w:spacing w:val="-3"/>
                          <w:sz w:val="20"/>
                        </w:rPr>
                        <w:t xml:space="preserve"> </w:t>
                      </w:r>
                      <w:r>
                        <w:rPr>
                          <w:color w:val="221F1F"/>
                        </w:rPr>
                        <w:t>Different</w:t>
                      </w:r>
                      <w:r>
                        <w:rPr>
                          <w:color w:val="221F1F"/>
                          <w:spacing w:val="-10"/>
                        </w:rPr>
                        <w:t xml:space="preserve"> </w:t>
                      </w:r>
                      <w:r>
                        <w:rPr>
                          <w:color w:val="221F1F"/>
                        </w:rPr>
                        <w:t>benefits</w:t>
                      </w:r>
                      <w:r>
                        <w:rPr>
                          <w:color w:val="221F1F"/>
                          <w:spacing w:val="-10"/>
                        </w:rPr>
                        <w:t xml:space="preserve"> </w:t>
                      </w:r>
                      <w:r>
                        <w:rPr>
                          <w:color w:val="221F1F"/>
                        </w:rPr>
                        <w:t>or</w:t>
                      </w:r>
                      <w:r>
                        <w:rPr>
                          <w:color w:val="221F1F"/>
                          <w:spacing w:val="-10"/>
                        </w:rPr>
                        <w:t xml:space="preserve"> </w:t>
                      </w:r>
                      <w:r>
                        <w:rPr>
                          <w:color w:val="221F1F"/>
                        </w:rPr>
                        <w:t>benefit</w:t>
                      </w:r>
                      <w:r>
                        <w:rPr>
                          <w:color w:val="221F1F"/>
                          <w:spacing w:val="-9"/>
                        </w:rPr>
                        <w:t xml:space="preserve"> </w:t>
                      </w:r>
                      <w:r>
                        <w:rPr>
                          <w:color w:val="221F1F"/>
                        </w:rPr>
                        <w:t>forms</w:t>
                      </w:r>
                      <w:r>
                        <w:rPr>
                          <w:color w:val="221F1F"/>
                          <w:spacing w:val="-9"/>
                        </w:rPr>
                        <w:t xml:space="preserve"> </w:t>
                      </w:r>
                      <w:r>
                        <w:rPr>
                          <w:color w:val="221F1F"/>
                        </w:rPr>
                        <w:t>having</w:t>
                      </w:r>
                      <w:r>
                        <w:rPr>
                          <w:color w:val="221F1F"/>
                          <w:spacing w:val="-9"/>
                        </w:rPr>
                        <w:t xml:space="preserve"> </w:t>
                      </w:r>
                      <w:r>
                        <w:rPr>
                          <w:color w:val="221F1F"/>
                        </w:rPr>
                        <w:t>the</w:t>
                      </w:r>
                      <w:r>
                        <w:rPr>
                          <w:color w:val="221F1F"/>
                          <w:spacing w:val="-10"/>
                        </w:rPr>
                        <w:t xml:space="preserve"> </w:t>
                      </w:r>
                      <w:r>
                        <w:rPr>
                          <w:color w:val="221F1F"/>
                        </w:rPr>
                        <w:t>same</w:t>
                      </w:r>
                      <w:r>
                        <w:rPr>
                          <w:color w:val="221F1F"/>
                          <w:spacing w:val="-10"/>
                        </w:rPr>
                        <w:t xml:space="preserve"> </w:t>
                      </w:r>
                      <w:r>
                        <w:rPr>
                          <w:color w:val="221F1F"/>
                        </w:rPr>
                        <w:t>value</w:t>
                      </w:r>
                      <w:r>
                        <w:rPr>
                          <w:color w:val="221F1F"/>
                          <w:spacing w:val="-10"/>
                        </w:rPr>
                        <w:t xml:space="preserve"> </w:t>
                      </w:r>
                      <w:r>
                        <w:rPr>
                          <w:color w:val="221F1F"/>
                        </w:rPr>
                        <w:t>as</w:t>
                      </w:r>
                      <w:r>
                        <w:rPr>
                          <w:color w:val="221F1F"/>
                          <w:spacing w:val="-9"/>
                        </w:rPr>
                        <w:t xml:space="preserve"> </w:t>
                      </w:r>
                      <w:r>
                        <w:rPr>
                          <w:color w:val="221F1F"/>
                        </w:rPr>
                        <w:t>of</w:t>
                      </w:r>
                      <w:r>
                        <w:rPr>
                          <w:color w:val="221F1F"/>
                          <w:spacing w:val="-9"/>
                        </w:rPr>
                        <w:t xml:space="preserve"> </w:t>
                      </w:r>
                      <w:r>
                        <w:rPr>
                          <w:color w:val="221F1F"/>
                        </w:rPr>
                        <w:t>a</w:t>
                      </w:r>
                      <w:r>
                        <w:rPr>
                          <w:color w:val="221F1F"/>
                          <w:spacing w:val="-10"/>
                        </w:rPr>
                        <w:t xml:space="preserve"> </w:t>
                      </w:r>
                      <w:r>
                        <w:rPr>
                          <w:color w:val="221F1F"/>
                        </w:rPr>
                        <w:t>given date using a specified set of assumptions.</w:t>
                      </w:r>
                    </w:p>
                  </w:txbxContent>
                </v:textbox>
              </v:shape>
            </w:pict>
          </mc:Fallback>
        </mc:AlternateContent>
      </w:r>
      <w:r>
        <w:rPr>
          <w:noProof/>
        </w:rPr>
        <mc:AlternateContent>
          <mc:Choice Requires="wps">
            <w:drawing>
              <wp:anchor distT="0" distB="0" distL="0" distR="0" simplePos="0" relativeHeight="253146112" behindDoc="1" locked="0" layoutInCell="1" allowOverlap="1">
                <wp:simplePos x="0" y="0"/>
                <wp:positionH relativeFrom="page">
                  <wp:posOffset>1129665</wp:posOffset>
                </wp:positionH>
                <wp:positionV relativeFrom="page">
                  <wp:posOffset>3111368</wp:posOffset>
                </wp:positionV>
                <wp:extent cx="5462905" cy="367030"/>
                <wp:effectExtent l="0" t="0" r="0" b="0"/>
                <wp:wrapNone/>
                <wp:docPr id="736" name="Textbox 7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2905" cy="367030"/>
                        </a:xfrm>
                        <a:prstGeom prst="rect">
                          <a:avLst/>
                        </a:prstGeom>
                      </wps:spPr>
                      <wps:txbx>
                        <w:txbxContent>
                          <w:p w:rsidR="00D73FD5" w14:textId="77777777">
                            <w:pPr>
                              <w:pStyle w:val="BodyText"/>
                              <w:spacing w:before="18" w:line="259" w:lineRule="auto"/>
                            </w:pPr>
                            <w:r>
                              <w:rPr>
                                <w:rFonts w:ascii="Arial" w:hAnsi="Arial"/>
                                <w:b/>
                                <w:color w:val="235B99"/>
                                <w:sz w:val="20"/>
                              </w:rPr>
                              <w:t>Alternate</w:t>
                            </w:r>
                            <w:r>
                              <w:rPr>
                                <w:rFonts w:ascii="Arial" w:hAnsi="Arial"/>
                                <w:b/>
                                <w:color w:val="235B99"/>
                                <w:spacing w:val="-2"/>
                                <w:sz w:val="20"/>
                              </w:rPr>
                              <w:t xml:space="preserve"> </w:t>
                            </w:r>
                            <w:r>
                              <w:rPr>
                                <w:rFonts w:ascii="Arial" w:hAnsi="Arial"/>
                                <w:b/>
                                <w:color w:val="235B99"/>
                                <w:sz w:val="20"/>
                              </w:rPr>
                              <w:t>Payee.</w:t>
                            </w:r>
                            <w:r>
                              <w:rPr>
                                <w:rFonts w:ascii="Arial" w:hAnsi="Arial"/>
                                <w:b/>
                                <w:color w:val="235B99"/>
                                <w:spacing w:val="-4"/>
                                <w:sz w:val="20"/>
                              </w:rPr>
                              <w:t xml:space="preserve"> </w:t>
                            </w:r>
                            <w:r>
                              <w:rPr>
                                <w:color w:val="221F1F"/>
                              </w:rPr>
                              <w:t>A</w:t>
                            </w:r>
                            <w:r>
                              <w:rPr>
                                <w:color w:val="221F1F"/>
                                <w:spacing w:val="-3"/>
                              </w:rPr>
                              <w:t xml:space="preserve"> </w:t>
                            </w:r>
                            <w:r>
                              <w:rPr>
                                <w:color w:val="221F1F"/>
                              </w:rPr>
                              <w:t>participant’s</w:t>
                            </w:r>
                            <w:r>
                              <w:rPr>
                                <w:color w:val="221F1F"/>
                                <w:spacing w:val="-3"/>
                              </w:rPr>
                              <w:t xml:space="preserve"> </w:t>
                            </w:r>
                            <w:r>
                              <w:rPr>
                                <w:color w:val="221F1F"/>
                              </w:rPr>
                              <w:t>spouse,</w:t>
                            </w:r>
                            <w:r>
                              <w:rPr>
                                <w:color w:val="221F1F"/>
                                <w:spacing w:val="-3"/>
                              </w:rPr>
                              <w:t xml:space="preserve"> </w:t>
                            </w:r>
                            <w:r>
                              <w:rPr>
                                <w:color w:val="221F1F"/>
                              </w:rPr>
                              <w:t>former</w:t>
                            </w:r>
                            <w:r>
                              <w:rPr>
                                <w:color w:val="221F1F"/>
                                <w:spacing w:val="-4"/>
                              </w:rPr>
                              <w:t xml:space="preserve"> </w:t>
                            </w:r>
                            <w:r>
                              <w:rPr>
                                <w:color w:val="221F1F"/>
                              </w:rPr>
                              <w:t>spouse,</w:t>
                            </w:r>
                            <w:r>
                              <w:rPr>
                                <w:color w:val="221F1F"/>
                                <w:spacing w:val="-3"/>
                              </w:rPr>
                              <w:t xml:space="preserve"> </w:t>
                            </w:r>
                            <w:r>
                              <w:rPr>
                                <w:color w:val="221F1F"/>
                              </w:rPr>
                              <w:t>child,</w:t>
                            </w:r>
                            <w:r>
                              <w:rPr>
                                <w:color w:val="221F1F"/>
                                <w:spacing w:val="-3"/>
                              </w:rPr>
                              <w:t xml:space="preserve"> </w:t>
                            </w:r>
                            <w:r>
                              <w:rPr>
                                <w:color w:val="221F1F"/>
                              </w:rPr>
                              <w:t>or</w:t>
                            </w:r>
                            <w:r>
                              <w:rPr>
                                <w:color w:val="221F1F"/>
                                <w:spacing w:val="-4"/>
                              </w:rPr>
                              <w:t xml:space="preserve"> </w:t>
                            </w:r>
                            <w:r>
                              <w:rPr>
                                <w:color w:val="221F1F"/>
                              </w:rPr>
                              <w:t>other</w:t>
                            </w:r>
                            <w:r>
                              <w:rPr>
                                <w:color w:val="221F1F"/>
                                <w:spacing w:val="-4"/>
                              </w:rPr>
                              <w:t xml:space="preserve"> </w:t>
                            </w:r>
                            <w:r>
                              <w:rPr>
                                <w:color w:val="221F1F"/>
                              </w:rPr>
                              <w:t>dependent</w:t>
                            </w:r>
                            <w:r>
                              <w:rPr>
                                <w:color w:val="221F1F"/>
                                <w:spacing w:val="-3"/>
                              </w:rPr>
                              <w:t xml:space="preserve"> </w:t>
                            </w:r>
                            <w:r>
                              <w:rPr>
                                <w:color w:val="221F1F"/>
                              </w:rPr>
                              <w:t>who,</w:t>
                            </w:r>
                            <w:r>
                              <w:rPr>
                                <w:color w:val="221F1F"/>
                                <w:spacing w:val="-3"/>
                              </w:rPr>
                              <w:t xml:space="preserve"> </w:t>
                            </w:r>
                            <w:r>
                              <w:rPr>
                                <w:color w:val="221F1F"/>
                              </w:rPr>
                              <w:t>under</w:t>
                            </w:r>
                            <w:r>
                              <w:rPr>
                                <w:color w:val="221F1F"/>
                                <w:spacing w:val="-4"/>
                              </w:rPr>
                              <w:t xml:space="preserve"> </w:t>
                            </w:r>
                            <w:r>
                              <w:rPr>
                                <w:color w:val="221F1F"/>
                              </w:rPr>
                              <w:t>a QDRO,</w:t>
                            </w:r>
                            <w:r>
                              <w:rPr>
                                <w:color w:val="221F1F"/>
                                <w:spacing w:val="-5"/>
                              </w:rPr>
                              <w:t xml:space="preserve"> </w:t>
                            </w:r>
                            <w:r>
                              <w:rPr>
                                <w:color w:val="221F1F"/>
                              </w:rPr>
                              <w:t>has</w:t>
                            </w:r>
                            <w:r>
                              <w:rPr>
                                <w:color w:val="221F1F"/>
                                <w:spacing w:val="-5"/>
                              </w:rPr>
                              <w:t xml:space="preserve"> </w:t>
                            </w:r>
                            <w:r>
                              <w:rPr>
                                <w:color w:val="221F1F"/>
                              </w:rPr>
                              <w:t>a</w:t>
                            </w:r>
                            <w:r>
                              <w:rPr>
                                <w:color w:val="221F1F"/>
                                <w:spacing w:val="-5"/>
                              </w:rPr>
                              <w:t xml:space="preserve"> </w:t>
                            </w:r>
                            <w:r>
                              <w:rPr>
                                <w:color w:val="221F1F"/>
                              </w:rPr>
                              <w:t>right</w:t>
                            </w:r>
                            <w:r>
                              <w:rPr>
                                <w:color w:val="221F1F"/>
                                <w:spacing w:val="-3"/>
                              </w:rPr>
                              <w:t xml:space="preserve"> </w:t>
                            </w:r>
                            <w:r>
                              <w:rPr>
                                <w:color w:val="221F1F"/>
                              </w:rPr>
                              <w:t>to</w:t>
                            </w:r>
                            <w:r>
                              <w:rPr>
                                <w:color w:val="221F1F"/>
                                <w:spacing w:val="-5"/>
                              </w:rPr>
                              <w:t xml:space="preserve"> </w:t>
                            </w:r>
                            <w:r>
                              <w:rPr>
                                <w:color w:val="221F1F"/>
                              </w:rPr>
                              <w:t>receive</w:t>
                            </w:r>
                            <w:r>
                              <w:rPr>
                                <w:color w:val="221F1F"/>
                                <w:spacing w:val="-4"/>
                              </w:rPr>
                              <w:t xml:space="preserve"> </w:t>
                            </w:r>
                            <w:r>
                              <w:rPr>
                                <w:color w:val="221F1F"/>
                              </w:rPr>
                              <w:t>all,</w:t>
                            </w:r>
                            <w:r>
                              <w:rPr>
                                <w:color w:val="221F1F"/>
                                <w:spacing w:val="-5"/>
                              </w:rPr>
                              <w:t xml:space="preserve"> </w:t>
                            </w:r>
                            <w:r>
                              <w:rPr>
                                <w:color w:val="221F1F"/>
                              </w:rPr>
                              <w:t>or</w:t>
                            </w:r>
                            <w:r>
                              <w:rPr>
                                <w:color w:val="221F1F"/>
                                <w:spacing w:val="-4"/>
                              </w:rPr>
                              <w:t xml:space="preserve"> </w:t>
                            </w:r>
                            <w:r>
                              <w:rPr>
                                <w:color w:val="221F1F"/>
                              </w:rPr>
                              <w:t>a</w:t>
                            </w:r>
                            <w:r>
                              <w:rPr>
                                <w:color w:val="221F1F"/>
                                <w:spacing w:val="-5"/>
                              </w:rPr>
                              <w:t xml:space="preserve"> </w:t>
                            </w:r>
                            <w:r>
                              <w:rPr>
                                <w:color w:val="221F1F"/>
                              </w:rPr>
                              <w:t>portion,</w:t>
                            </w:r>
                            <w:r>
                              <w:rPr>
                                <w:color w:val="221F1F"/>
                                <w:spacing w:val="-4"/>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pension</w:t>
                            </w:r>
                            <w:r>
                              <w:rPr>
                                <w:color w:val="221F1F"/>
                                <w:spacing w:val="-5"/>
                              </w:rPr>
                              <w:t xml:space="preserve"> </w:t>
                            </w:r>
                            <w:r>
                              <w:rPr>
                                <w:color w:val="221F1F"/>
                              </w:rPr>
                              <w:t>benefits</w:t>
                            </w:r>
                            <w:r>
                              <w:rPr>
                                <w:color w:val="221F1F"/>
                                <w:spacing w:val="-5"/>
                              </w:rPr>
                              <w:t xml:space="preserve"> </w:t>
                            </w:r>
                            <w:r>
                              <w:rPr>
                                <w:color w:val="221F1F"/>
                              </w:rPr>
                              <w:t>under</w:t>
                            </w:r>
                            <w:r>
                              <w:rPr>
                                <w:color w:val="221F1F"/>
                                <w:spacing w:val="-4"/>
                              </w:rPr>
                              <w:t xml:space="preserve"> </w:t>
                            </w:r>
                            <w:r>
                              <w:rPr>
                                <w:color w:val="221F1F"/>
                              </w:rPr>
                              <w:t>a</w:t>
                            </w:r>
                            <w:r>
                              <w:rPr>
                                <w:color w:val="221F1F"/>
                                <w:spacing w:val="-4"/>
                              </w:rPr>
                              <w:t xml:space="preserve"> </w:t>
                            </w:r>
                            <w:r>
                              <w:rPr>
                                <w:color w:val="221F1F"/>
                                <w:spacing w:val="-2"/>
                              </w:rPr>
                              <w:t>plan.</w:t>
                            </w:r>
                          </w:p>
                        </w:txbxContent>
                      </wps:txbx>
                      <wps:bodyPr wrap="square" lIns="0" tIns="0" rIns="0" bIns="0" rtlCol="0"/>
                    </wps:wsp>
                  </a:graphicData>
                </a:graphic>
              </wp:anchor>
            </w:drawing>
          </mc:Choice>
          <mc:Fallback>
            <w:pict>
              <v:shape id="Textbox 736" o:spid="_x0000_s1756" type="#_x0000_t202" style="width:430.15pt;height:28.9pt;margin-top:245pt;margin-left:88.95pt;mso-position-horizontal-relative:page;mso-position-vertical-relative:page;mso-wrap-distance-bottom:0;mso-wrap-distance-left:0;mso-wrap-distance-right:0;mso-wrap-distance-top:0;mso-wrap-style:square;position:absolute;visibility:visible;v-text-anchor:top;z-index:-250169344" filled="f" stroked="f">
                <v:textbox inset="0,0,0,0">
                  <w:txbxContent>
                    <w:p w:rsidR="00D73FD5" w14:paraId="6A0370F9" w14:textId="77777777">
                      <w:pPr>
                        <w:pStyle w:val="BodyText"/>
                        <w:spacing w:before="18" w:line="259" w:lineRule="auto"/>
                      </w:pPr>
                      <w:r>
                        <w:rPr>
                          <w:rFonts w:ascii="Arial" w:hAnsi="Arial"/>
                          <w:b/>
                          <w:color w:val="235B99"/>
                          <w:sz w:val="20"/>
                        </w:rPr>
                        <w:t>Alternate</w:t>
                      </w:r>
                      <w:r>
                        <w:rPr>
                          <w:rFonts w:ascii="Arial" w:hAnsi="Arial"/>
                          <w:b/>
                          <w:color w:val="235B99"/>
                          <w:spacing w:val="-2"/>
                          <w:sz w:val="20"/>
                        </w:rPr>
                        <w:t xml:space="preserve"> </w:t>
                      </w:r>
                      <w:r>
                        <w:rPr>
                          <w:rFonts w:ascii="Arial" w:hAnsi="Arial"/>
                          <w:b/>
                          <w:color w:val="235B99"/>
                          <w:sz w:val="20"/>
                        </w:rPr>
                        <w:t>Payee.</w:t>
                      </w:r>
                      <w:r>
                        <w:rPr>
                          <w:rFonts w:ascii="Arial" w:hAnsi="Arial"/>
                          <w:b/>
                          <w:color w:val="235B99"/>
                          <w:spacing w:val="-4"/>
                          <w:sz w:val="20"/>
                        </w:rPr>
                        <w:t xml:space="preserve"> </w:t>
                      </w:r>
                      <w:r>
                        <w:rPr>
                          <w:color w:val="221F1F"/>
                        </w:rPr>
                        <w:t>A</w:t>
                      </w:r>
                      <w:r>
                        <w:rPr>
                          <w:color w:val="221F1F"/>
                          <w:spacing w:val="-3"/>
                        </w:rPr>
                        <w:t xml:space="preserve"> </w:t>
                      </w:r>
                      <w:r>
                        <w:rPr>
                          <w:color w:val="221F1F"/>
                        </w:rPr>
                        <w:t>participant’s</w:t>
                      </w:r>
                      <w:r>
                        <w:rPr>
                          <w:color w:val="221F1F"/>
                          <w:spacing w:val="-3"/>
                        </w:rPr>
                        <w:t xml:space="preserve"> </w:t>
                      </w:r>
                      <w:r>
                        <w:rPr>
                          <w:color w:val="221F1F"/>
                        </w:rPr>
                        <w:t>spouse,</w:t>
                      </w:r>
                      <w:r>
                        <w:rPr>
                          <w:color w:val="221F1F"/>
                          <w:spacing w:val="-3"/>
                        </w:rPr>
                        <w:t xml:space="preserve"> </w:t>
                      </w:r>
                      <w:r>
                        <w:rPr>
                          <w:color w:val="221F1F"/>
                        </w:rPr>
                        <w:t>former</w:t>
                      </w:r>
                      <w:r>
                        <w:rPr>
                          <w:color w:val="221F1F"/>
                          <w:spacing w:val="-4"/>
                        </w:rPr>
                        <w:t xml:space="preserve"> </w:t>
                      </w:r>
                      <w:r>
                        <w:rPr>
                          <w:color w:val="221F1F"/>
                        </w:rPr>
                        <w:t>spouse,</w:t>
                      </w:r>
                      <w:r>
                        <w:rPr>
                          <w:color w:val="221F1F"/>
                          <w:spacing w:val="-3"/>
                        </w:rPr>
                        <w:t xml:space="preserve"> </w:t>
                      </w:r>
                      <w:r>
                        <w:rPr>
                          <w:color w:val="221F1F"/>
                        </w:rPr>
                        <w:t>child,</w:t>
                      </w:r>
                      <w:r>
                        <w:rPr>
                          <w:color w:val="221F1F"/>
                          <w:spacing w:val="-3"/>
                        </w:rPr>
                        <w:t xml:space="preserve"> </w:t>
                      </w:r>
                      <w:r>
                        <w:rPr>
                          <w:color w:val="221F1F"/>
                        </w:rPr>
                        <w:t>or</w:t>
                      </w:r>
                      <w:r>
                        <w:rPr>
                          <w:color w:val="221F1F"/>
                          <w:spacing w:val="-4"/>
                        </w:rPr>
                        <w:t xml:space="preserve"> </w:t>
                      </w:r>
                      <w:r>
                        <w:rPr>
                          <w:color w:val="221F1F"/>
                        </w:rPr>
                        <w:t>other</w:t>
                      </w:r>
                      <w:r>
                        <w:rPr>
                          <w:color w:val="221F1F"/>
                          <w:spacing w:val="-4"/>
                        </w:rPr>
                        <w:t xml:space="preserve"> </w:t>
                      </w:r>
                      <w:r>
                        <w:rPr>
                          <w:color w:val="221F1F"/>
                        </w:rPr>
                        <w:t>dependent</w:t>
                      </w:r>
                      <w:r>
                        <w:rPr>
                          <w:color w:val="221F1F"/>
                          <w:spacing w:val="-3"/>
                        </w:rPr>
                        <w:t xml:space="preserve"> </w:t>
                      </w:r>
                      <w:r>
                        <w:rPr>
                          <w:color w:val="221F1F"/>
                        </w:rPr>
                        <w:t>who,</w:t>
                      </w:r>
                      <w:r>
                        <w:rPr>
                          <w:color w:val="221F1F"/>
                          <w:spacing w:val="-3"/>
                        </w:rPr>
                        <w:t xml:space="preserve"> </w:t>
                      </w:r>
                      <w:r>
                        <w:rPr>
                          <w:color w:val="221F1F"/>
                        </w:rPr>
                        <w:t>under</w:t>
                      </w:r>
                      <w:r>
                        <w:rPr>
                          <w:color w:val="221F1F"/>
                          <w:spacing w:val="-4"/>
                        </w:rPr>
                        <w:t xml:space="preserve"> </w:t>
                      </w:r>
                      <w:r>
                        <w:rPr>
                          <w:color w:val="221F1F"/>
                        </w:rPr>
                        <w:t>a QDRO,</w:t>
                      </w:r>
                      <w:r>
                        <w:rPr>
                          <w:color w:val="221F1F"/>
                          <w:spacing w:val="-5"/>
                        </w:rPr>
                        <w:t xml:space="preserve"> </w:t>
                      </w:r>
                      <w:r>
                        <w:rPr>
                          <w:color w:val="221F1F"/>
                        </w:rPr>
                        <w:t>has</w:t>
                      </w:r>
                      <w:r>
                        <w:rPr>
                          <w:color w:val="221F1F"/>
                          <w:spacing w:val="-5"/>
                        </w:rPr>
                        <w:t xml:space="preserve"> </w:t>
                      </w:r>
                      <w:r>
                        <w:rPr>
                          <w:color w:val="221F1F"/>
                        </w:rPr>
                        <w:t>a</w:t>
                      </w:r>
                      <w:r>
                        <w:rPr>
                          <w:color w:val="221F1F"/>
                          <w:spacing w:val="-5"/>
                        </w:rPr>
                        <w:t xml:space="preserve"> </w:t>
                      </w:r>
                      <w:r>
                        <w:rPr>
                          <w:color w:val="221F1F"/>
                        </w:rPr>
                        <w:t>right</w:t>
                      </w:r>
                      <w:r>
                        <w:rPr>
                          <w:color w:val="221F1F"/>
                          <w:spacing w:val="-3"/>
                        </w:rPr>
                        <w:t xml:space="preserve"> </w:t>
                      </w:r>
                      <w:r>
                        <w:rPr>
                          <w:color w:val="221F1F"/>
                        </w:rPr>
                        <w:t>to</w:t>
                      </w:r>
                      <w:r>
                        <w:rPr>
                          <w:color w:val="221F1F"/>
                          <w:spacing w:val="-5"/>
                        </w:rPr>
                        <w:t xml:space="preserve"> </w:t>
                      </w:r>
                      <w:r>
                        <w:rPr>
                          <w:color w:val="221F1F"/>
                        </w:rPr>
                        <w:t>receive</w:t>
                      </w:r>
                      <w:r>
                        <w:rPr>
                          <w:color w:val="221F1F"/>
                          <w:spacing w:val="-4"/>
                        </w:rPr>
                        <w:t xml:space="preserve"> </w:t>
                      </w:r>
                      <w:r>
                        <w:rPr>
                          <w:color w:val="221F1F"/>
                        </w:rPr>
                        <w:t>all,</w:t>
                      </w:r>
                      <w:r>
                        <w:rPr>
                          <w:color w:val="221F1F"/>
                          <w:spacing w:val="-5"/>
                        </w:rPr>
                        <w:t xml:space="preserve"> </w:t>
                      </w:r>
                      <w:r>
                        <w:rPr>
                          <w:color w:val="221F1F"/>
                        </w:rPr>
                        <w:t>or</w:t>
                      </w:r>
                      <w:r>
                        <w:rPr>
                          <w:color w:val="221F1F"/>
                          <w:spacing w:val="-4"/>
                        </w:rPr>
                        <w:t xml:space="preserve"> </w:t>
                      </w:r>
                      <w:r>
                        <w:rPr>
                          <w:color w:val="221F1F"/>
                        </w:rPr>
                        <w:t>a</w:t>
                      </w:r>
                      <w:r>
                        <w:rPr>
                          <w:color w:val="221F1F"/>
                          <w:spacing w:val="-5"/>
                        </w:rPr>
                        <w:t xml:space="preserve"> </w:t>
                      </w:r>
                      <w:r>
                        <w:rPr>
                          <w:color w:val="221F1F"/>
                        </w:rPr>
                        <w:t>portion,</w:t>
                      </w:r>
                      <w:r>
                        <w:rPr>
                          <w:color w:val="221F1F"/>
                          <w:spacing w:val="-4"/>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pension</w:t>
                      </w:r>
                      <w:r>
                        <w:rPr>
                          <w:color w:val="221F1F"/>
                          <w:spacing w:val="-5"/>
                        </w:rPr>
                        <w:t xml:space="preserve"> </w:t>
                      </w:r>
                      <w:r>
                        <w:rPr>
                          <w:color w:val="221F1F"/>
                        </w:rPr>
                        <w:t>benefits</w:t>
                      </w:r>
                      <w:r>
                        <w:rPr>
                          <w:color w:val="221F1F"/>
                          <w:spacing w:val="-5"/>
                        </w:rPr>
                        <w:t xml:space="preserve"> </w:t>
                      </w:r>
                      <w:r>
                        <w:rPr>
                          <w:color w:val="221F1F"/>
                        </w:rPr>
                        <w:t>under</w:t>
                      </w:r>
                      <w:r>
                        <w:rPr>
                          <w:color w:val="221F1F"/>
                          <w:spacing w:val="-4"/>
                        </w:rPr>
                        <w:t xml:space="preserve"> </w:t>
                      </w:r>
                      <w:r>
                        <w:rPr>
                          <w:color w:val="221F1F"/>
                        </w:rPr>
                        <w:t>a</w:t>
                      </w:r>
                      <w:r>
                        <w:rPr>
                          <w:color w:val="221F1F"/>
                          <w:spacing w:val="-4"/>
                        </w:rPr>
                        <w:t xml:space="preserve"> </w:t>
                      </w:r>
                      <w:r>
                        <w:rPr>
                          <w:color w:val="221F1F"/>
                          <w:spacing w:val="-2"/>
                        </w:rPr>
                        <w:t>plan.</w:t>
                      </w:r>
                    </w:p>
                  </w:txbxContent>
                </v:textbox>
              </v:shape>
            </w:pict>
          </mc:Fallback>
        </mc:AlternateContent>
      </w:r>
      <w:r>
        <w:rPr>
          <w:noProof/>
        </w:rPr>
        <mc:AlternateContent>
          <mc:Choice Requires="wps">
            <w:drawing>
              <wp:anchor distT="0" distB="0" distL="0" distR="0" simplePos="0" relativeHeight="253262848" behindDoc="1" locked="0" layoutInCell="1" allowOverlap="1">
                <wp:simplePos x="0" y="0"/>
                <wp:positionH relativeFrom="page">
                  <wp:posOffset>1142317</wp:posOffset>
                </wp:positionH>
                <wp:positionV relativeFrom="page">
                  <wp:posOffset>4108498</wp:posOffset>
                </wp:positionV>
                <wp:extent cx="5471795" cy="1116281"/>
                <wp:effectExtent l="0" t="0" r="0" b="0"/>
                <wp:wrapNone/>
                <wp:docPr id="1530008258" name="Textbox 7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1795" cy="1116281"/>
                        </a:xfrm>
                        <a:prstGeom prst="rect">
                          <a:avLst/>
                        </a:prstGeom>
                      </wps:spPr>
                      <wps:txbx>
                        <w:txbxContent>
                          <w:p w:rsidR="00435807" w:rsidP="00435807" w14:textId="44B56200">
                            <w:pPr>
                              <w:pStyle w:val="BodyText"/>
                              <w:spacing w:before="18" w:line="259" w:lineRule="auto"/>
                              <w:ind w:hanging="1"/>
                            </w:pPr>
                            <w:r>
                              <w:rPr>
                                <w:rFonts w:ascii="Arial"/>
                                <w:b/>
                                <w:color w:val="235B99"/>
                                <w:sz w:val="20"/>
                              </w:rPr>
                              <w:t>Annuity Starting Date.</w:t>
                            </w:r>
                            <w:r>
                              <w:rPr>
                                <w:color w:val="221F1F"/>
                              </w:rPr>
                              <w:t xml:space="preserve"> The date as of which a periodic (for example, monthly) annuity is calculated to commence (for example, the first of the month following attainment of age 65). Due to factors such as (but not limited to) routine administrative delay, the Annuity Starting Date (sometimes referred to as “actual retirement date” or “benefit commencement date”) is NOT necessarily the same date on which a pension plan or PBGC sends the first benefit payment </w:t>
                            </w:r>
                          </w:p>
                        </w:txbxContent>
                      </wps:txbx>
                      <wps:bodyPr wrap="square" lIns="0" tIns="0" rIns="0" bIns="0" rtlCol="0"/>
                    </wps:wsp>
                  </a:graphicData>
                </a:graphic>
                <wp14:sizeRelV relativeFrom="margin">
                  <wp14:pctHeight>0</wp14:pctHeight>
                </wp14:sizeRelV>
              </wp:anchor>
            </w:drawing>
          </mc:Choice>
          <mc:Fallback>
            <w:pict>
              <v:shape id="Textbox 737" o:spid="_x0000_s1757" type="#_x0000_t202" style="width:430.85pt;height:87.9pt;margin-top:323.5pt;margin-left:89.95pt;mso-height-percent:0;mso-height-relative:margin;mso-position-horizontal-relative:page;mso-position-vertical-relative:page;mso-wrap-distance-bottom:0;mso-wrap-distance-left:0;mso-wrap-distance-right:0;mso-wrap-distance-top:0;mso-wrap-style:square;position:absolute;visibility:visible;v-text-anchor:top;z-index:-250052608" filled="f" stroked="f">
                <v:textbox inset="0,0,0,0">
                  <w:txbxContent>
                    <w:p w:rsidR="00435807" w:rsidP="00435807" w14:paraId="356E9176" w14:textId="44B56200">
                      <w:pPr>
                        <w:pStyle w:val="BodyText"/>
                        <w:spacing w:before="18" w:line="259" w:lineRule="auto"/>
                        <w:ind w:hanging="1"/>
                      </w:pPr>
                      <w:r>
                        <w:rPr>
                          <w:rFonts w:ascii="Arial"/>
                          <w:b/>
                          <w:color w:val="235B99"/>
                          <w:sz w:val="20"/>
                        </w:rPr>
                        <w:t>Annuity Starting Date.</w:t>
                      </w:r>
                      <w:r>
                        <w:rPr>
                          <w:color w:val="221F1F"/>
                        </w:rPr>
                        <w:t xml:space="preserve"> The date as of which a periodic (for example, monthly) annuity is calculated to commence (for example, the first of the month following attainment of age 65). Due to factors such as (but not limited to) routine administrative delay, the Annuity Starting Date (sometimes referred to as “actual retirement date” or “benefit commencement date”) is NOT necessarily the same date on which a pension plan or PBGC sends the first benefit payment </w:t>
                      </w:r>
                    </w:p>
                  </w:txbxContent>
                </v:textbox>
              </v:shape>
            </w:pict>
          </mc:Fallback>
        </mc:AlternateContent>
      </w:r>
      <w:r>
        <w:rPr>
          <w:noProof/>
        </w:rPr>
        <mc:AlternateContent>
          <mc:Choice Requires="wps">
            <w:drawing>
              <wp:anchor distT="0" distB="0" distL="0" distR="0" simplePos="0" relativeHeight="253148160" behindDoc="1" locked="0" layoutInCell="1" allowOverlap="1">
                <wp:simplePos x="0" y="0"/>
                <wp:positionH relativeFrom="page">
                  <wp:posOffset>1121829</wp:posOffset>
                </wp:positionH>
                <wp:positionV relativeFrom="page">
                  <wp:posOffset>3627515</wp:posOffset>
                </wp:positionV>
                <wp:extent cx="5471795" cy="367030"/>
                <wp:effectExtent l="0" t="0" r="0" b="0"/>
                <wp:wrapNone/>
                <wp:docPr id="737" name="Textbox 7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71795" cy="367030"/>
                        </a:xfrm>
                        <a:prstGeom prst="rect">
                          <a:avLst/>
                        </a:prstGeom>
                      </wps:spPr>
                      <wps:txbx>
                        <w:txbxContent>
                          <w:p w:rsidR="00D73FD5" w14:textId="77777777">
                            <w:pPr>
                              <w:pStyle w:val="BodyText"/>
                              <w:spacing w:before="18" w:line="259" w:lineRule="auto"/>
                              <w:ind w:hanging="1"/>
                            </w:pPr>
                            <w:r>
                              <w:rPr>
                                <w:rFonts w:ascii="Arial"/>
                                <w:b/>
                                <w:color w:val="235B99"/>
                                <w:sz w:val="20"/>
                              </w:rPr>
                              <w:t>Annuity.</w:t>
                            </w:r>
                            <w:r>
                              <w:rPr>
                                <w:rFonts w:ascii="Arial"/>
                                <w:b/>
                                <w:color w:val="235B99"/>
                                <w:spacing w:val="-3"/>
                                <w:sz w:val="20"/>
                              </w:rPr>
                              <w:t xml:space="preserve"> </w:t>
                            </w:r>
                            <w:r>
                              <w:rPr>
                                <w:color w:val="221F1F"/>
                              </w:rPr>
                              <w:t>A</w:t>
                            </w:r>
                            <w:r>
                              <w:rPr>
                                <w:color w:val="221F1F"/>
                                <w:spacing w:val="-9"/>
                              </w:rPr>
                              <w:t xml:space="preserve"> </w:t>
                            </w:r>
                            <w:r>
                              <w:rPr>
                                <w:color w:val="221F1F"/>
                              </w:rPr>
                              <w:t>form</w:t>
                            </w:r>
                            <w:r>
                              <w:rPr>
                                <w:color w:val="221F1F"/>
                                <w:spacing w:val="-9"/>
                              </w:rPr>
                              <w:t xml:space="preserve"> </w:t>
                            </w:r>
                            <w:r>
                              <w:rPr>
                                <w:color w:val="221F1F"/>
                              </w:rPr>
                              <w:t>of</w:t>
                            </w:r>
                            <w:r>
                              <w:rPr>
                                <w:color w:val="221F1F"/>
                                <w:spacing w:val="-8"/>
                              </w:rPr>
                              <w:t xml:space="preserve"> </w:t>
                            </w:r>
                            <w:r>
                              <w:rPr>
                                <w:color w:val="221F1F"/>
                              </w:rPr>
                              <w:t>benefit</w:t>
                            </w:r>
                            <w:r>
                              <w:rPr>
                                <w:color w:val="221F1F"/>
                                <w:spacing w:val="-8"/>
                              </w:rPr>
                              <w:t xml:space="preserve"> </w:t>
                            </w:r>
                            <w:r>
                              <w:rPr>
                                <w:color w:val="221F1F"/>
                              </w:rPr>
                              <w:t>in</w:t>
                            </w:r>
                            <w:r>
                              <w:rPr>
                                <w:color w:val="221F1F"/>
                                <w:spacing w:val="-9"/>
                              </w:rPr>
                              <w:t xml:space="preserve"> </w:t>
                            </w:r>
                            <w:r>
                              <w:rPr>
                                <w:color w:val="221F1F"/>
                              </w:rPr>
                              <w:t>which</w:t>
                            </w:r>
                            <w:r>
                              <w:rPr>
                                <w:color w:val="221F1F"/>
                                <w:spacing w:val="-9"/>
                              </w:rPr>
                              <w:t xml:space="preserve"> </w:t>
                            </w:r>
                            <w:r>
                              <w:rPr>
                                <w:color w:val="221F1F"/>
                              </w:rPr>
                              <w:t>payments</w:t>
                            </w:r>
                            <w:r>
                              <w:rPr>
                                <w:color w:val="221F1F"/>
                                <w:spacing w:val="-9"/>
                              </w:rPr>
                              <w:t xml:space="preserve"> </w:t>
                            </w:r>
                            <w:r>
                              <w:rPr>
                                <w:color w:val="221F1F"/>
                              </w:rPr>
                              <w:t>are</w:t>
                            </w:r>
                            <w:r>
                              <w:rPr>
                                <w:color w:val="221F1F"/>
                                <w:spacing w:val="-9"/>
                              </w:rPr>
                              <w:t xml:space="preserve"> </w:t>
                            </w:r>
                            <w:r>
                              <w:rPr>
                                <w:color w:val="221F1F"/>
                              </w:rPr>
                              <w:t>made</w:t>
                            </w:r>
                            <w:r>
                              <w:rPr>
                                <w:color w:val="221F1F"/>
                                <w:spacing w:val="-8"/>
                              </w:rPr>
                              <w:t xml:space="preserve"> </w:t>
                            </w:r>
                            <w:r>
                              <w:rPr>
                                <w:color w:val="221F1F"/>
                              </w:rPr>
                              <w:t>at</w:t>
                            </w:r>
                            <w:r>
                              <w:rPr>
                                <w:color w:val="221F1F"/>
                                <w:spacing w:val="-8"/>
                              </w:rPr>
                              <w:t xml:space="preserve"> </w:t>
                            </w:r>
                            <w:r>
                              <w:rPr>
                                <w:color w:val="221F1F"/>
                              </w:rPr>
                              <w:t>regular</w:t>
                            </w:r>
                            <w:r>
                              <w:rPr>
                                <w:color w:val="221F1F"/>
                                <w:spacing w:val="-9"/>
                              </w:rPr>
                              <w:t xml:space="preserve"> </w:t>
                            </w:r>
                            <w:r>
                              <w:rPr>
                                <w:color w:val="221F1F"/>
                              </w:rPr>
                              <w:t>intervals</w:t>
                            </w:r>
                            <w:r>
                              <w:rPr>
                                <w:color w:val="221F1F"/>
                                <w:spacing w:val="-8"/>
                              </w:rPr>
                              <w:t xml:space="preserve"> </w:t>
                            </w:r>
                            <w:r>
                              <w:rPr>
                                <w:color w:val="221F1F"/>
                              </w:rPr>
                              <w:t>for</w:t>
                            </w:r>
                            <w:r>
                              <w:rPr>
                                <w:color w:val="221F1F"/>
                                <w:spacing w:val="-9"/>
                              </w:rPr>
                              <w:t xml:space="preserve"> </w:t>
                            </w:r>
                            <w:r>
                              <w:rPr>
                                <w:color w:val="221F1F"/>
                              </w:rPr>
                              <w:t>a</w:t>
                            </w:r>
                            <w:r>
                              <w:rPr>
                                <w:color w:val="221F1F"/>
                                <w:spacing w:val="-9"/>
                              </w:rPr>
                              <w:t xml:space="preserve"> </w:t>
                            </w:r>
                            <w:r>
                              <w:rPr>
                                <w:color w:val="221F1F"/>
                              </w:rPr>
                              <w:t>specified</w:t>
                            </w:r>
                            <w:r>
                              <w:rPr>
                                <w:color w:val="221F1F"/>
                                <w:spacing w:val="-9"/>
                              </w:rPr>
                              <w:t xml:space="preserve"> </w:t>
                            </w:r>
                            <w:r>
                              <w:rPr>
                                <w:color w:val="221F1F"/>
                              </w:rPr>
                              <w:t>period of time. The most common form of annuity pays monthly benefits for life.</w:t>
                            </w:r>
                          </w:p>
                        </w:txbxContent>
                      </wps:txbx>
                      <wps:bodyPr wrap="square" lIns="0" tIns="0" rIns="0" bIns="0" rtlCol="0"/>
                    </wps:wsp>
                  </a:graphicData>
                </a:graphic>
              </wp:anchor>
            </w:drawing>
          </mc:Choice>
          <mc:Fallback>
            <w:pict>
              <v:shape id="_x0000_s1758" type="#_x0000_t202" style="width:430.85pt;height:28.9pt;margin-top:285.65pt;margin-left:88.35pt;mso-position-horizontal-relative:page;mso-position-vertical-relative:page;mso-wrap-distance-bottom:0;mso-wrap-distance-left:0;mso-wrap-distance-right:0;mso-wrap-distance-top:0;mso-wrap-style:square;position:absolute;visibility:visible;v-text-anchor:top;z-index:-250167296" filled="f" stroked="f">
                <v:textbox inset="0,0,0,0">
                  <w:txbxContent>
                    <w:p w:rsidR="00D73FD5" w14:paraId="6A0370FA" w14:textId="77777777">
                      <w:pPr>
                        <w:pStyle w:val="BodyText"/>
                        <w:spacing w:before="18" w:line="259" w:lineRule="auto"/>
                        <w:ind w:hanging="1"/>
                      </w:pPr>
                      <w:r>
                        <w:rPr>
                          <w:rFonts w:ascii="Arial"/>
                          <w:b/>
                          <w:color w:val="235B99"/>
                          <w:sz w:val="20"/>
                        </w:rPr>
                        <w:t>Annuity.</w:t>
                      </w:r>
                      <w:r>
                        <w:rPr>
                          <w:rFonts w:ascii="Arial"/>
                          <w:b/>
                          <w:color w:val="235B99"/>
                          <w:spacing w:val="-3"/>
                          <w:sz w:val="20"/>
                        </w:rPr>
                        <w:t xml:space="preserve"> </w:t>
                      </w:r>
                      <w:r>
                        <w:rPr>
                          <w:color w:val="221F1F"/>
                        </w:rPr>
                        <w:t>A</w:t>
                      </w:r>
                      <w:r>
                        <w:rPr>
                          <w:color w:val="221F1F"/>
                          <w:spacing w:val="-9"/>
                        </w:rPr>
                        <w:t xml:space="preserve"> </w:t>
                      </w:r>
                      <w:r>
                        <w:rPr>
                          <w:color w:val="221F1F"/>
                        </w:rPr>
                        <w:t>form</w:t>
                      </w:r>
                      <w:r>
                        <w:rPr>
                          <w:color w:val="221F1F"/>
                          <w:spacing w:val="-9"/>
                        </w:rPr>
                        <w:t xml:space="preserve"> </w:t>
                      </w:r>
                      <w:r>
                        <w:rPr>
                          <w:color w:val="221F1F"/>
                        </w:rPr>
                        <w:t>of</w:t>
                      </w:r>
                      <w:r>
                        <w:rPr>
                          <w:color w:val="221F1F"/>
                          <w:spacing w:val="-8"/>
                        </w:rPr>
                        <w:t xml:space="preserve"> </w:t>
                      </w:r>
                      <w:r>
                        <w:rPr>
                          <w:color w:val="221F1F"/>
                        </w:rPr>
                        <w:t>benefit</w:t>
                      </w:r>
                      <w:r>
                        <w:rPr>
                          <w:color w:val="221F1F"/>
                          <w:spacing w:val="-8"/>
                        </w:rPr>
                        <w:t xml:space="preserve"> </w:t>
                      </w:r>
                      <w:r>
                        <w:rPr>
                          <w:color w:val="221F1F"/>
                        </w:rPr>
                        <w:t>in</w:t>
                      </w:r>
                      <w:r>
                        <w:rPr>
                          <w:color w:val="221F1F"/>
                          <w:spacing w:val="-9"/>
                        </w:rPr>
                        <w:t xml:space="preserve"> </w:t>
                      </w:r>
                      <w:r>
                        <w:rPr>
                          <w:color w:val="221F1F"/>
                        </w:rPr>
                        <w:t>which</w:t>
                      </w:r>
                      <w:r>
                        <w:rPr>
                          <w:color w:val="221F1F"/>
                          <w:spacing w:val="-9"/>
                        </w:rPr>
                        <w:t xml:space="preserve"> </w:t>
                      </w:r>
                      <w:r>
                        <w:rPr>
                          <w:color w:val="221F1F"/>
                        </w:rPr>
                        <w:t>payments</w:t>
                      </w:r>
                      <w:r>
                        <w:rPr>
                          <w:color w:val="221F1F"/>
                          <w:spacing w:val="-9"/>
                        </w:rPr>
                        <w:t xml:space="preserve"> </w:t>
                      </w:r>
                      <w:r>
                        <w:rPr>
                          <w:color w:val="221F1F"/>
                        </w:rPr>
                        <w:t>are</w:t>
                      </w:r>
                      <w:r>
                        <w:rPr>
                          <w:color w:val="221F1F"/>
                          <w:spacing w:val="-9"/>
                        </w:rPr>
                        <w:t xml:space="preserve"> </w:t>
                      </w:r>
                      <w:r>
                        <w:rPr>
                          <w:color w:val="221F1F"/>
                        </w:rPr>
                        <w:t>made</w:t>
                      </w:r>
                      <w:r>
                        <w:rPr>
                          <w:color w:val="221F1F"/>
                          <w:spacing w:val="-8"/>
                        </w:rPr>
                        <w:t xml:space="preserve"> </w:t>
                      </w:r>
                      <w:r>
                        <w:rPr>
                          <w:color w:val="221F1F"/>
                        </w:rPr>
                        <w:t>at</w:t>
                      </w:r>
                      <w:r>
                        <w:rPr>
                          <w:color w:val="221F1F"/>
                          <w:spacing w:val="-8"/>
                        </w:rPr>
                        <w:t xml:space="preserve"> </w:t>
                      </w:r>
                      <w:r>
                        <w:rPr>
                          <w:color w:val="221F1F"/>
                        </w:rPr>
                        <w:t>regular</w:t>
                      </w:r>
                      <w:r>
                        <w:rPr>
                          <w:color w:val="221F1F"/>
                          <w:spacing w:val="-9"/>
                        </w:rPr>
                        <w:t xml:space="preserve"> </w:t>
                      </w:r>
                      <w:r>
                        <w:rPr>
                          <w:color w:val="221F1F"/>
                        </w:rPr>
                        <w:t>intervals</w:t>
                      </w:r>
                      <w:r>
                        <w:rPr>
                          <w:color w:val="221F1F"/>
                          <w:spacing w:val="-8"/>
                        </w:rPr>
                        <w:t xml:space="preserve"> </w:t>
                      </w:r>
                      <w:r>
                        <w:rPr>
                          <w:color w:val="221F1F"/>
                        </w:rPr>
                        <w:t>for</w:t>
                      </w:r>
                      <w:r>
                        <w:rPr>
                          <w:color w:val="221F1F"/>
                          <w:spacing w:val="-9"/>
                        </w:rPr>
                        <w:t xml:space="preserve"> </w:t>
                      </w:r>
                      <w:r>
                        <w:rPr>
                          <w:color w:val="221F1F"/>
                        </w:rPr>
                        <w:t>a</w:t>
                      </w:r>
                      <w:r>
                        <w:rPr>
                          <w:color w:val="221F1F"/>
                          <w:spacing w:val="-9"/>
                        </w:rPr>
                        <w:t xml:space="preserve"> </w:t>
                      </w:r>
                      <w:r>
                        <w:rPr>
                          <w:color w:val="221F1F"/>
                        </w:rPr>
                        <w:t>specified</w:t>
                      </w:r>
                      <w:r>
                        <w:rPr>
                          <w:color w:val="221F1F"/>
                          <w:spacing w:val="-9"/>
                        </w:rPr>
                        <w:t xml:space="preserve"> </w:t>
                      </w:r>
                      <w:r>
                        <w:rPr>
                          <w:color w:val="221F1F"/>
                        </w:rPr>
                        <w:t>period of time. The most common form of annuity pays monthly benefits for life.</w:t>
                      </w:r>
                    </w:p>
                  </w:txbxContent>
                </v:textbox>
              </v:shape>
            </w:pict>
          </mc:Fallback>
        </mc:AlternateContent>
      </w:r>
      <w:r>
        <w:rPr>
          <w:noProof/>
        </w:rPr>
        <mc:AlternateContent>
          <mc:Choice Requires="wps">
            <w:drawing>
              <wp:anchor distT="0" distB="0" distL="0" distR="0" simplePos="0" relativeHeight="253150208" behindDoc="1" locked="0" layoutInCell="1" allowOverlap="1">
                <wp:simplePos x="0" y="0"/>
                <wp:positionH relativeFrom="page">
                  <wp:posOffset>1115959</wp:posOffset>
                </wp:positionH>
                <wp:positionV relativeFrom="page">
                  <wp:posOffset>5330957</wp:posOffset>
                </wp:positionV>
                <wp:extent cx="5344160" cy="368935"/>
                <wp:effectExtent l="0" t="0" r="0" b="0"/>
                <wp:wrapNone/>
                <wp:docPr id="738" name="Textbox 73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4160" cy="368935"/>
                        </a:xfrm>
                        <a:prstGeom prst="rect">
                          <a:avLst/>
                        </a:prstGeom>
                      </wps:spPr>
                      <wps:txbx>
                        <w:txbxContent>
                          <w:p w:rsidR="00D73FD5" w14:textId="77777777">
                            <w:pPr>
                              <w:pStyle w:val="BodyText"/>
                              <w:spacing w:before="16" w:line="261" w:lineRule="auto"/>
                            </w:pPr>
                            <w:r>
                              <w:rPr>
                                <w:rFonts w:ascii="Arial"/>
                                <w:b/>
                                <w:color w:val="235B99"/>
                                <w:sz w:val="20"/>
                              </w:rPr>
                              <w:t>Beneficiary.</w:t>
                            </w:r>
                            <w:r>
                              <w:rPr>
                                <w:rFonts w:ascii="Arial"/>
                                <w:b/>
                                <w:color w:val="235B99"/>
                                <w:spacing w:val="-2"/>
                                <w:sz w:val="20"/>
                              </w:rPr>
                              <w:t xml:space="preserve"> </w:t>
                            </w:r>
                            <w:r>
                              <w:rPr>
                                <w:color w:val="221F1F"/>
                              </w:rPr>
                              <w:t>The</w:t>
                            </w:r>
                            <w:r>
                              <w:rPr>
                                <w:color w:val="221F1F"/>
                                <w:spacing w:val="-7"/>
                              </w:rPr>
                              <w:t xml:space="preserve"> </w:t>
                            </w:r>
                            <w:r>
                              <w:rPr>
                                <w:color w:val="221F1F"/>
                              </w:rPr>
                              <w:t>person</w:t>
                            </w:r>
                            <w:r>
                              <w:rPr>
                                <w:color w:val="221F1F"/>
                                <w:spacing w:val="-7"/>
                              </w:rPr>
                              <w:t xml:space="preserve"> </w:t>
                            </w:r>
                            <w:r>
                              <w:rPr>
                                <w:color w:val="221F1F"/>
                              </w:rPr>
                              <w:t>named</w:t>
                            </w:r>
                            <w:r>
                              <w:rPr>
                                <w:color w:val="221F1F"/>
                                <w:spacing w:val="-7"/>
                              </w:rPr>
                              <w:t xml:space="preserve"> </w:t>
                            </w:r>
                            <w:r>
                              <w:rPr>
                                <w:color w:val="221F1F"/>
                              </w:rPr>
                              <w:t>to</w:t>
                            </w:r>
                            <w:r>
                              <w:rPr>
                                <w:color w:val="221F1F"/>
                                <w:spacing w:val="-7"/>
                              </w:rPr>
                              <w:t xml:space="preserve"> </w:t>
                            </w:r>
                            <w:r>
                              <w:rPr>
                                <w:color w:val="221F1F"/>
                              </w:rPr>
                              <w:t>receive</w:t>
                            </w:r>
                            <w:r>
                              <w:rPr>
                                <w:color w:val="221F1F"/>
                                <w:spacing w:val="-7"/>
                              </w:rPr>
                              <w:t xml:space="preserve"> </w:t>
                            </w:r>
                            <w:r>
                              <w:rPr>
                                <w:color w:val="221F1F"/>
                              </w:rPr>
                              <w:t>benefits</w:t>
                            </w:r>
                            <w:r>
                              <w:rPr>
                                <w:color w:val="221F1F"/>
                                <w:spacing w:val="-7"/>
                              </w:rPr>
                              <w:t xml:space="preserve"> </w:t>
                            </w:r>
                            <w:r>
                              <w:rPr>
                                <w:color w:val="221F1F"/>
                              </w:rPr>
                              <w:t>upon</w:t>
                            </w:r>
                            <w:r>
                              <w:rPr>
                                <w:color w:val="221F1F"/>
                                <w:spacing w:val="-7"/>
                              </w:rPr>
                              <w:t xml:space="preserve"> </w:t>
                            </w:r>
                            <w:r>
                              <w:rPr>
                                <w:color w:val="221F1F"/>
                              </w:rPr>
                              <w:t>the</w:t>
                            </w:r>
                            <w:r>
                              <w:rPr>
                                <w:color w:val="221F1F"/>
                                <w:spacing w:val="-7"/>
                              </w:rPr>
                              <w:t xml:space="preserve"> </w:t>
                            </w:r>
                            <w:r>
                              <w:rPr>
                                <w:color w:val="221F1F"/>
                              </w:rPr>
                              <w:t>death</w:t>
                            </w:r>
                            <w:r>
                              <w:rPr>
                                <w:color w:val="221F1F"/>
                                <w:spacing w:val="-7"/>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participant</w:t>
                            </w:r>
                            <w:r>
                              <w:rPr>
                                <w:color w:val="221F1F"/>
                                <w:spacing w:val="-7"/>
                              </w:rPr>
                              <w:t xml:space="preserve"> </w:t>
                            </w:r>
                            <w:r>
                              <w:rPr>
                                <w:color w:val="221F1F"/>
                              </w:rPr>
                              <w:t>or</w:t>
                            </w:r>
                            <w:r>
                              <w:rPr>
                                <w:color w:val="221F1F"/>
                                <w:spacing w:val="-7"/>
                              </w:rPr>
                              <w:t xml:space="preserve"> </w:t>
                            </w:r>
                            <w:r>
                              <w:rPr>
                                <w:color w:val="221F1F"/>
                              </w:rPr>
                              <w:t xml:space="preserve">alternate </w:t>
                            </w:r>
                            <w:r>
                              <w:rPr>
                                <w:color w:val="221F1F"/>
                                <w:spacing w:val="-2"/>
                              </w:rPr>
                              <w:t>payee.</w:t>
                            </w:r>
                          </w:p>
                        </w:txbxContent>
                      </wps:txbx>
                      <wps:bodyPr wrap="square" lIns="0" tIns="0" rIns="0" bIns="0" rtlCol="0"/>
                    </wps:wsp>
                  </a:graphicData>
                </a:graphic>
              </wp:anchor>
            </w:drawing>
          </mc:Choice>
          <mc:Fallback>
            <w:pict>
              <v:shape id="Textbox 738" o:spid="_x0000_s1759" type="#_x0000_t202" style="width:420.8pt;height:29.05pt;margin-top:419.75pt;margin-left:87.85pt;mso-position-horizontal-relative:page;mso-position-vertical-relative:page;mso-wrap-distance-bottom:0;mso-wrap-distance-left:0;mso-wrap-distance-right:0;mso-wrap-distance-top:0;mso-wrap-style:square;position:absolute;visibility:visible;v-text-anchor:top;z-index:-250165248" filled="f" stroked="f">
                <v:textbox inset="0,0,0,0">
                  <w:txbxContent>
                    <w:p w:rsidR="00D73FD5" w14:paraId="6A0370FB" w14:textId="77777777">
                      <w:pPr>
                        <w:pStyle w:val="BodyText"/>
                        <w:spacing w:before="16" w:line="261" w:lineRule="auto"/>
                      </w:pPr>
                      <w:r>
                        <w:rPr>
                          <w:rFonts w:ascii="Arial"/>
                          <w:b/>
                          <w:color w:val="235B99"/>
                          <w:sz w:val="20"/>
                        </w:rPr>
                        <w:t>Beneficiary.</w:t>
                      </w:r>
                      <w:r>
                        <w:rPr>
                          <w:rFonts w:ascii="Arial"/>
                          <w:b/>
                          <w:color w:val="235B99"/>
                          <w:spacing w:val="-2"/>
                          <w:sz w:val="20"/>
                        </w:rPr>
                        <w:t xml:space="preserve"> </w:t>
                      </w:r>
                      <w:r>
                        <w:rPr>
                          <w:color w:val="221F1F"/>
                        </w:rPr>
                        <w:t>The</w:t>
                      </w:r>
                      <w:r>
                        <w:rPr>
                          <w:color w:val="221F1F"/>
                          <w:spacing w:val="-7"/>
                        </w:rPr>
                        <w:t xml:space="preserve"> </w:t>
                      </w:r>
                      <w:r>
                        <w:rPr>
                          <w:color w:val="221F1F"/>
                        </w:rPr>
                        <w:t>person</w:t>
                      </w:r>
                      <w:r>
                        <w:rPr>
                          <w:color w:val="221F1F"/>
                          <w:spacing w:val="-7"/>
                        </w:rPr>
                        <w:t xml:space="preserve"> </w:t>
                      </w:r>
                      <w:r>
                        <w:rPr>
                          <w:color w:val="221F1F"/>
                        </w:rPr>
                        <w:t>named</w:t>
                      </w:r>
                      <w:r>
                        <w:rPr>
                          <w:color w:val="221F1F"/>
                          <w:spacing w:val="-7"/>
                        </w:rPr>
                        <w:t xml:space="preserve"> </w:t>
                      </w:r>
                      <w:r>
                        <w:rPr>
                          <w:color w:val="221F1F"/>
                        </w:rPr>
                        <w:t>to</w:t>
                      </w:r>
                      <w:r>
                        <w:rPr>
                          <w:color w:val="221F1F"/>
                          <w:spacing w:val="-7"/>
                        </w:rPr>
                        <w:t xml:space="preserve"> </w:t>
                      </w:r>
                      <w:r>
                        <w:rPr>
                          <w:color w:val="221F1F"/>
                        </w:rPr>
                        <w:t>receive</w:t>
                      </w:r>
                      <w:r>
                        <w:rPr>
                          <w:color w:val="221F1F"/>
                          <w:spacing w:val="-7"/>
                        </w:rPr>
                        <w:t xml:space="preserve"> </w:t>
                      </w:r>
                      <w:r>
                        <w:rPr>
                          <w:color w:val="221F1F"/>
                        </w:rPr>
                        <w:t>benefits</w:t>
                      </w:r>
                      <w:r>
                        <w:rPr>
                          <w:color w:val="221F1F"/>
                          <w:spacing w:val="-7"/>
                        </w:rPr>
                        <w:t xml:space="preserve"> </w:t>
                      </w:r>
                      <w:r>
                        <w:rPr>
                          <w:color w:val="221F1F"/>
                        </w:rPr>
                        <w:t>upon</w:t>
                      </w:r>
                      <w:r>
                        <w:rPr>
                          <w:color w:val="221F1F"/>
                          <w:spacing w:val="-7"/>
                        </w:rPr>
                        <w:t xml:space="preserve"> </w:t>
                      </w:r>
                      <w:r>
                        <w:rPr>
                          <w:color w:val="221F1F"/>
                        </w:rPr>
                        <w:t>the</w:t>
                      </w:r>
                      <w:r>
                        <w:rPr>
                          <w:color w:val="221F1F"/>
                          <w:spacing w:val="-7"/>
                        </w:rPr>
                        <w:t xml:space="preserve"> </w:t>
                      </w:r>
                      <w:r>
                        <w:rPr>
                          <w:color w:val="221F1F"/>
                        </w:rPr>
                        <w:t>death</w:t>
                      </w:r>
                      <w:r>
                        <w:rPr>
                          <w:color w:val="221F1F"/>
                          <w:spacing w:val="-7"/>
                        </w:rPr>
                        <w:t xml:space="preserve"> </w:t>
                      </w:r>
                      <w:r>
                        <w:rPr>
                          <w:color w:val="221F1F"/>
                        </w:rPr>
                        <w:t>of</w:t>
                      </w:r>
                      <w:r>
                        <w:rPr>
                          <w:color w:val="221F1F"/>
                          <w:spacing w:val="-7"/>
                        </w:rPr>
                        <w:t xml:space="preserve"> </w:t>
                      </w:r>
                      <w:r>
                        <w:rPr>
                          <w:color w:val="221F1F"/>
                        </w:rPr>
                        <w:t>a</w:t>
                      </w:r>
                      <w:r>
                        <w:rPr>
                          <w:color w:val="221F1F"/>
                          <w:spacing w:val="-7"/>
                        </w:rPr>
                        <w:t xml:space="preserve"> </w:t>
                      </w:r>
                      <w:r>
                        <w:rPr>
                          <w:color w:val="221F1F"/>
                        </w:rPr>
                        <w:t>participant</w:t>
                      </w:r>
                      <w:r>
                        <w:rPr>
                          <w:color w:val="221F1F"/>
                          <w:spacing w:val="-7"/>
                        </w:rPr>
                        <w:t xml:space="preserve"> </w:t>
                      </w:r>
                      <w:r>
                        <w:rPr>
                          <w:color w:val="221F1F"/>
                        </w:rPr>
                        <w:t>or</w:t>
                      </w:r>
                      <w:r>
                        <w:rPr>
                          <w:color w:val="221F1F"/>
                          <w:spacing w:val="-7"/>
                        </w:rPr>
                        <w:t xml:space="preserve"> </w:t>
                      </w:r>
                      <w:r>
                        <w:rPr>
                          <w:color w:val="221F1F"/>
                        </w:rPr>
                        <w:t xml:space="preserve">alternate </w:t>
                      </w:r>
                      <w:r>
                        <w:rPr>
                          <w:color w:val="221F1F"/>
                          <w:spacing w:val="-2"/>
                        </w:rPr>
                        <w:t>payee.</w:t>
                      </w:r>
                    </w:p>
                  </w:txbxContent>
                </v:textbox>
              </v:shape>
            </w:pict>
          </mc:Fallback>
        </mc:AlternateContent>
      </w:r>
      <w:r>
        <w:rPr>
          <w:noProof/>
        </w:rPr>
        <mc:AlternateContent>
          <mc:Choice Requires="wps">
            <w:drawing>
              <wp:anchor distT="0" distB="0" distL="0" distR="0" simplePos="0" relativeHeight="253152256" behindDoc="1" locked="0" layoutInCell="1" allowOverlap="1">
                <wp:simplePos x="0" y="0"/>
                <wp:positionH relativeFrom="page">
                  <wp:posOffset>1124585</wp:posOffset>
                </wp:positionH>
                <wp:positionV relativeFrom="page">
                  <wp:posOffset>5818505</wp:posOffset>
                </wp:positionV>
                <wp:extent cx="3159125" cy="190500"/>
                <wp:effectExtent l="0" t="0" r="0" b="0"/>
                <wp:wrapNone/>
                <wp:docPr id="739" name="Textbox 739"/>
                <wp:cNvGraphicFramePr/>
                <a:graphic xmlns:a="http://schemas.openxmlformats.org/drawingml/2006/main">
                  <a:graphicData uri="http://schemas.microsoft.com/office/word/2010/wordprocessingShape">
                    <wps:wsp xmlns:wps="http://schemas.microsoft.com/office/word/2010/wordprocessingShape">
                      <wps:cNvSpPr txBox="1"/>
                      <wps:spPr>
                        <a:xfrm>
                          <a:off x="0" y="0"/>
                          <a:ext cx="3159125" cy="190500"/>
                        </a:xfrm>
                        <a:prstGeom prst="rect">
                          <a:avLst/>
                        </a:prstGeom>
                      </wps:spPr>
                      <wps:txbx>
                        <w:txbxContent>
                          <w:p w:rsidR="00D73FD5" w14:textId="77777777">
                            <w:pPr>
                              <w:pStyle w:val="BodyText"/>
                            </w:pPr>
                            <w:r>
                              <w:rPr>
                                <w:rFonts w:ascii="Arial"/>
                                <w:b/>
                                <w:color w:val="235B99"/>
                                <w:sz w:val="20"/>
                              </w:rPr>
                              <w:t>Benefit.</w:t>
                            </w:r>
                            <w:r>
                              <w:rPr>
                                <w:rFonts w:ascii="Arial"/>
                                <w:b/>
                                <w:color w:val="235B99"/>
                                <w:spacing w:val="3"/>
                                <w:sz w:val="20"/>
                              </w:rPr>
                              <w:t xml:space="preserve"> </w:t>
                            </w:r>
                            <w:r>
                              <w:rPr>
                                <w:color w:val="221F1F"/>
                              </w:rPr>
                              <w:t>A</w:t>
                            </w:r>
                            <w:r>
                              <w:rPr>
                                <w:color w:val="221F1F"/>
                                <w:spacing w:val="-3"/>
                              </w:rPr>
                              <w:t xml:space="preserve"> </w:t>
                            </w:r>
                            <w:r>
                              <w:rPr>
                                <w:color w:val="221F1F"/>
                              </w:rPr>
                              <w:t>payment</w:t>
                            </w:r>
                            <w:r>
                              <w:rPr>
                                <w:color w:val="221F1F"/>
                                <w:spacing w:val="-2"/>
                              </w:rPr>
                              <w:t xml:space="preserve"> </w:t>
                            </w:r>
                            <w:r>
                              <w:rPr>
                                <w:color w:val="221F1F"/>
                              </w:rPr>
                              <w:t>provided</w:t>
                            </w:r>
                            <w:r>
                              <w:rPr>
                                <w:color w:val="221F1F"/>
                                <w:spacing w:val="-3"/>
                              </w:rPr>
                              <w:t xml:space="preserve"> </w:t>
                            </w:r>
                            <w:r>
                              <w:rPr>
                                <w:color w:val="221F1F"/>
                              </w:rPr>
                              <w:t>for</w:t>
                            </w:r>
                            <w:r>
                              <w:rPr>
                                <w:color w:val="221F1F"/>
                                <w:spacing w:val="-3"/>
                              </w:rPr>
                              <w:t xml:space="preserve"> </w:t>
                            </w:r>
                            <w:r>
                              <w:rPr>
                                <w:color w:val="221F1F"/>
                              </w:rPr>
                              <w:t>under</w:t>
                            </w:r>
                            <w:r>
                              <w:rPr>
                                <w:color w:val="221F1F"/>
                                <w:spacing w:val="-4"/>
                              </w:rPr>
                              <w:t xml:space="preserve"> </w:t>
                            </w:r>
                            <w:r>
                              <w:rPr>
                                <w:color w:val="221F1F"/>
                              </w:rPr>
                              <w:t>a</w:t>
                            </w:r>
                            <w:r>
                              <w:rPr>
                                <w:color w:val="221F1F"/>
                                <w:spacing w:val="-2"/>
                              </w:rPr>
                              <w:t xml:space="preserve"> </w:t>
                            </w:r>
                            <w:r>
                              <w:rPr>
                                <w:color w:val="221F1F"/>
                              </w:rPr>
                              <w:t>pension</w:t>
                            </w:r>
                            <w:r>
                              <w:rPr>
                                <w:color w:val="221F1F"/>
                                <w:spacing w:val="-3"/>
                              </w:rPr>
                              <w:t xml:space="preserve"> </w:t>
                            </w:r>
                            <w:r>
                              <w:rPr>
                                <w:color w:val="221F1F"/>
                                <w:spacing w:val="-4"/>
                              </w:rPr>
                              <w:t>plan.</w:t>
                            </w:r>
                          </w:p>
                        </w:txbxContent>
                      </wps:txbx>
                      <wps:bodyPr wrap="square" lIns="0" tIns="0" rIns="0" bIns="0" rtlCol="0"/>
                    </wps:wsp>
                  </a:graphicData>
                </a:graphic>
              </wp:anchor>
            </w:drawing>
          </mc:Choice>
          <mc:Fallback>
            <w:pict>
              <v:shape id="Textbox 739" o:spid="_x0000_s1760" type="#_x0000_t202" style="width:248.75pt;height:15pt;margin-top:458.15pt;margin-left:88.55pt;mso-position-horizontal-relative:page;mso-position-vertical-relative:page;mso-wrap-distance-bottom:0;mso-wrap-distance-left:0;mso-wrap-distance-right:0;mso-wrap-distance-top:0;mso-wrap-style:square;position:absolute;visibility:visible;v-text-anchor:top;z-index:-250163200" filled="f" stroked="f">
                <v:textbox inset="0,0,0,0">
                  <w:txbxContent>
                    <w:p w:rsidR="00D73FD5" w14:paraId="6A0370FC" w14:textId="77777777">
                      <w:pPr>
                        <w:pStyle w:val="BodyText"/>
                      </w:pPr>
                      <w:r>
                        <w:rPr>
                          <w:rFonts w:ascii="Arial"/>
                          <w:b/>
                          <w:color w:val="235B99"/>
                          <w:sz w:val="20"/>
                        </w:rPr>
                        <w:t>Benefit.</w:t>
                      </w:r>
                      <w:r>
                        <w:rPr>
                          <w:rFonts w:ascii="Arial"/>
                          <w:b/>
                          <w:color w:val="235B99"/>
                          <w:spacing w:val="3"/>
                          <w:sz w:val="20"/>
                        </w:rPr>
                        <w:t xml:space="preserve"> </w:t>
                      </w:r>
                      <w:r>
                        <w:rPr>
                          <w:color w:val="221F1F"/>
                        </w:rPr>
                        <w:t>A</w:t>
                      </w:r>
                      <w:r>
                        <w:rPr>
                          <w:color w:val="221F1F"/>
                          <w:spacing w:val="-3"/>
                        </w:rPr>
                        <w:t xml:space="preserve"> </w:t>
                      </w:r>
                      <w:r>
                        <w:rPr>
                          <w:color w:val="221F1F"/>
                        </w:rPr>
                        <w:t>payment</w:t>
                      </w:r>
                      <w:r>
                        <w:rPr>
                          <w:color w:val="221F1F"/>
                          <w:spacing w:val="-2"/>
                        </w:rPr>
                        <w:t xml:space="preserve"> </w:t>
                      </w:r>
                      <w:r>
                        <w:rPr>
                          <w:color w:val="221F1F"/>
                        </w:rPr>
                        <w:t>provided</w:t>
                      </w:r>
                      <w:r>
                        <w:rPr>
                          <w:color w:val="221F1F"/>
                          <w:spacing w:val="-3"/>
                        </w:rPr>
                        <w:t xml:space="preserve"> </w:t>
                      </w:r>
                      <w:r>
                        <w:rPr>
                          <w:color w:val="221F1F"/>
                        </w:rPr>
                        <w:t>for</w:t>
                      </w:r>
                      <w:r>
                        <w:rPr>
                          <w:color w:val="221F1F"/>
                          <w:spacing w:val="-3"/>
                        </w:rPr>
                        <w:t xml:space="preserve"> </w:t>
                      </w:r>
                      <w:r>
                        <w:rPr>
                          <w:color w:val="221F1F"/>
                        </w:rPr>
                        <w:t>under</w:t>
                      </w:r>
                      <w:r>
                        <w:rPr>
                          <w:color w:val="221F1F"/>
                          <w:spacing w:val="-4"/>
                        </w:rPr>
                        <w:t xml:space="preserve"> </w:t>
                      </w:r>
                      <w:r>
                        <w:rPr>
                          <w:color w:val="221F1F"/>
                        </w:rPr>
                        <w:t>a</w:t>
                      </w:r>
                      <w:r>
                        <w:rPr>
                          <w:color w:val="221F1F"/>
                          <w:spacing w:val="-2"/>
                        </w:rPr>
                        <w:t xml:space="preserve"> </w:t>
                      </w:r>
                      <w:r>
                        <w:rPr>
                          <w:color w:val="221F1F"/>
                        </w:rPr>
                        <w:t>pension</w:t>
                      </w:r>
                      <w:r>
                        <w:rPr>
                          <w:color w:val="221F1F"/>
                          <w:spacing w:val="-3"/>
                        </w:rPr>
                        <w:t xml:space="preserve"> </w:t>
                      </w:r>
                      <w:r>
                        <w:rPr>
                          <w:color w:val="221F1F"/>
                          <w:spacing w:val="-4"/>
                        </w:rPr>
                        <w:t>plan.</w:t>
                      </w:r>
                    </w:p>
                  </w:txbxContent>
                </v:textbox>
              </v:shape>
            </w:pict>
          </mc:Fallback>
        </mc:AlternateContent>
      </w:r>
      <w:r>
        <w:rPr>
          <w:noProof/>
        </w:rPr>
        <mc:AlternateContent>
          <mc:Choice Requires="wps">
            <w:drawing>
              <wp:anchor distT="0" distB="0" distL="0" distR="0" simplePos="0" relativeHeight="253154304" behindDoc="1" locked="0" layoutInCell="1" allowOverlap="1">
                <wp:simplePos x="0" y="0"/>
                <wp:positionH relativeFrom="page">
                  <wp:posOffset>1099712</wp:posOffset>
                </wp:positionH>
                <wp:positionV relativeFrom="page">
                  <wp:posOffset>6211990</wp:posOffset>
                </wp:positionV>
                <wp:extent cx="5413375" cy="676275"/>
                <wp:effectExtent l="0" t="0" r="0" b="0"/>
                <wp:wrapNone/>
                <wp:docPr id="740" name="Textbox 74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3375" cy="676275"/>
                        </a:xfrm>
                        <a:prstGeom prst="rect">
                          <a:avLst/>
                        </a:prstGeom>
                      </wps:spPr>
                      <wps:txbx>
                        <w:txbxContent>
                          <w:p w:rsidR="00D73FD5" w14:textId="6905A3DE">
                            <w:pPr>
                              <w:spacing w:before="16" w:line="261" w:lineRule="auto"/>
                              <w:ind w:left="20" w:right="17"/>
                              <w:rPr>
                                <w:sz w:val="23"/>
                              </w:rPr>
                            </w:pPr>
                            <w:r>
                              <w:rPr>
                                <w:rFonts w:ascii="Arial" w:hAnsi="Arial"/>
                                <w:b/>
                                <w:color w:val="235B99"/>
                                <w:sz w:val="20"/>
                              </w:rPr>
                              <w:t xml:space="preserve">Certain-and-Continuous Annuity. </w:t>
                            </w:r>
                            <w:r>
                              <w:rPr>
                                <w:color w:val="221F1F"/>
                                <w:sz w:val="23"/>
                              </w:rPr>
                              <w:t>An</w:t>
                            </w:r>
                            <w:r>
                              <w:rPr>
                                <w:color w:val="221F1F"/>
                                <w:spacing w:val="-1"/>
                                <w:sz w:val="23"/>
                              </w:rPr>
                              <w:t xml:space="preserve"> </w:t>
                            </w:r>
                            <w:r>
                              <w:rPr>
                                <w:color w:val="221F1F"/>
                                <w:sz w:val="23"/>
                              </w:rPr>
                              <w:t>annuity that pays</w:t>
                            </w:r>
                            <w:r>
                              <w:rPr>
                                <w:color w:val="221F1F"/>
                                <w:spacing w:val="-1"/>
                                <w:sz w:val="23"/>
                              </w:rPr>
                              <w:t xml:space="preserve"> </w:t>
                            </w:r>
                            <w:r>
                              <w:rPr>
                                <w:color w:val="221F1F"/>
                                <w:sz w:val="23"/>
                              </w:rPr>
                              <w:t>benefits</w:t>
                            </w:r>
                            <w:r>
                              <w:rPr>
                                <w:color w:val="221F1F"/>
                                <w:spacing w:val="-1"/>
                                <w:sz w:val="23"/>
                              </w:rPr>
                              <w:t xml:space="preserve"> </w:t>
                            </w:r>
                            <w:r>
                              <w:rPr>
                                <w:color w:val="221F1F"/>
                                <w:sz w:val="23"/>
                              </w:rPr>
                              <w:t>over</w:t>
                            </w:r>
                            <w:r>
                              <w:rPr>
                                <w:color w:val="221F1F"/>
                                <w:spacing w:val="-1"/>
                                <w:sz w:val="23"/>
                              </w:rPr>
                              <w:t xml:space="preserve"> </w:t>
                            </w:r>
                            <w:r>
                              <w:rPr>
                                <w:color w:val="221F1F"/>
                                <w:sz w:val="23"/>
                              </w:rPr>
                              <w:t>the</w:t>
                            </w:r>
                            <w:r>
                              <w:rPr>
                                <w:color w:val="221F1F"/>
                                <w:spacing w:val="-3"/>
                                <w:sz w:val="23"/>
                              </w:rPr>
                              <w:t xml:space="preserve"> </w:t>
                            </w:r>
                            <w:r>
                              <w:rPr>
                                <w:color w:val="221F1F"/>
                                <w:sz w:val="23"/>
                              </w:rPr>
                              <w:t>longer</w:t>
                            </w:r>
                            <w:r>
                              <w:rPr>
                                <w:color w:val="221F1F"/>
                                <w:spacing w:val="-1"/>
                                <w:sz w:val="23"/>
                              </w:rPr>
                              <w:t xml:space="preserve"> </w:t>
                            </w:r>
                            <w:r>
                              <w:rPr>
                                <w:color w:val="221F1F"/>
                                <w:sz w:val="23"/>
                              </w:rPr>
                              <w:t>of the recipient’s life or a specified period</w:t>
                            </w:r>
                            <w:r w:rsidR="00435807">
                              <w:rPr>
                                <w:color w:val="221F1F"/>
                                <w:sz w:val="23"/>
                              </w:rPr>
                              <w:t xml:space="preserve"> (for example, for 60 months) commencing on the Annuity Starting Date</w:t>
                            </w:r>
                            <w:r>
                              <w:rPr>
                                <w:color w:val="221F1F"/>
                                <w:sz w:val="23"/>
                              </w:rPr>
                              <w:t>.</w:t>
                            </w:r>
                          </w:p>
                        </w:txbxContent>
                      </wps:txbx>
                      <wps:bodyPr wrap="square" lIns="0" tIns="0" rIns="0" bIns="0" rtlCol="0"/>
                    </wps:wsp>
                  </a:graphicData>
                </a:graphic>
                <wp14:sizeRelV relativeFrom="margin">
                  <wp14:pctHeight>0</wp14:pctHeight>
                </wp14:sizeRelV>
              </wp:anchor>
            </w:drawing>
          </mc:Choice>
          <mc:Fallback>
            <w:pict>
              <v:shape id="Textbox 740" o:spid="_x0000_s1761" type="#_x0000_t202" style="width:426.25pt;height:53.25pt;margin-top:489.15pt;margin-left:86.6pt;mso-height-percent:0;mso-height-relative:margin;mso-position-horizontal-relative:page;mso-position-vertical-relative:page;mso-wrap-distance-bottom:0;mso-wrap-distance-left:0;mso-wrap-distance-right:0;mso-wrap-distance-top:0;mso-wrap-style:square;position:absolute;visibility:visible;v-text-anchor:top;z-index:-250161152" filled="f" stroked="f">
                <v:textbox inset="0,0,0,0">
                  <w:txbxContent>
                    <w:p w:rsidR="00D73FD5" w14:paraId="6A0370FD" w14:textId="6905A3DE">
                      <w:pPr>
                        <w:spacing w:before="16" w:line="261" w:lineRule="auto"/>
                        <w:ind w:left="20" w:right="17"/>
                        <w:rPr>
                          <w:sz w:val="23"/>
                        </w:rPr>
                      </w:pPr>
                      <w:r>
                        <w:rPr>
                          <w:rFonts w:ascii="Arial" w:hAnsi="Arial"/>
                          <w:b/>
                          <w:color w:val="235B99"/>
                          <w:sz w:val="20"/>
                        </w:rPr>
                        <w:t xml:space="preserve">Certain-and-Continuous Annuity. </w:t>
                      </w:r>
                      <w:r>
                        <w:rPr>
                          <w:color w:val="221F1F"/>
                          <w:sz w:val="23"/>
                        </w:rPr>
                        <w:t>An</w:t>
                      </w:r>
                      <w:r>
                        <w:rPr>
                          <w:color w:val="221F1F"/>
                          <w:spacing w:val="-1"/>
                          <w:sz w:val="23"/>
                        </w:rPr>
                        <w:t xml:space="preserve"> </w:t>
                      </w:r>
                      <w:r>
                        <w:rPr>
                          <w:color w:val="221F1F"/>
                          <w:sz w:val="23"/>
                        </w:rPr>
                        <w:t>annuity that pays</w:t>
                      </w:r>
                      <w:r>
                        <w:rPr>
                          <w:color w:val="221F1F"/>
                          <w:spacing w:val="-1"/>
                          <w:sz w:val="23"/>
                        </w:rPr>
                        <w:t xml:space="preserve"> </w:t>
                      </w:r>
                      <w:r>
                        <w:rPr>
                          <w:color w:val="221F1F"/>
                          <w:sz w:val="23"/>
                        </w:rPr>
                        <w:t>benefits</w:t>
                      </w:r>
                      <w:r>
                        <w:rPr>
                          <w:color w:val="221F1F"/>
                          <w:spacing w:val="-1"/>
                          <w:sz w:val="23"/>
                        </w:rPr>
                        <w:t xml:space="preserve"> </w:t>
                      </w:r>
                      <w:r>
                        <w:rPr>
                          <w:color w:val="221F1F"/>
                          <w:sz w:val="23"/>
                        </w:rPr>
                        <w:t>over</w:t>
                      </w:r>
                      <w:r>
                        <w:rPr>
                          <w:color w:val="221F1F"/>
                          <w:spacing w:val="-1"/>
                          <w:sz w:val="23"/>
                        </w:rPr>
                        <w:t xml:space="preserve"> </w:t>
                      </w:r>
                      <w:r>
                        <w:rPr>
                          <w:color w:val="221F1F"/>
                          <w:sz w:val="23"/>
                        </w:rPr>
                        <w:t>the</w:t>
                      </w:r>
                      <w:r>
                        <w:rPr>
                          <w:color w:val="221F1F"/>
                          <w:spacing w:val="-3"/>
                          <w:sz w:val="23"/>
                        </w:rPr>
                        <w:t xml:space="preserve"> </w:t>
                      </w:r>
                      <w:r>
                        <w:rPr>
                          <w:color w:val="221F1F"/>
                          <w:sz w:val="23"/>
                        </w:rPr>
                        <w:t>longer</w:t>
                      </w:r>
                      <w:r>
                        <w:rPr>
                          <w:color w:val="221F1F"/>
                          <w:spacing w:val="-1"/>
                          <w:sz w:val="23"/>
                        </w:rPr>
                        <w:t xml:space="preserve"> </w:t>
                      </w:r>
                      <w:r>
                        <w:rPr>
                          <w:color w:val="221F1F"/>
                          <w:sz w:val="23"/>
                        </w:rPr>
                        <w:t>of the recipient’s life or a specified period</w:t>
                      </w:r>
                      <w:r w:rsidR="00435807">
                        <w:rPr>
                          <w:color w:val="221F1F"/>
                          <w:sz w:val="23"/>
                        </w:rPr>
                        <w:t xml:space="preserve"> (for example, for 60 months) commencing on the Annuity Starting Date</w:t>
                      </w:r>
                      <w:r>
                        <w:rPr>
                          <w:color w:val="221F1F"/>
                          <w:sz w:val="23"/>
                        </w:rPr>
                        <w:t>.</w:t>
                      </w:r>
                    </w:p>
                  </w:txbxContent>
                </v:textbox>
              </v:shape>
            </w:pict>
          </mc:Fallback>
        </mc:AlternateContent>
      </w:r>
      <w:r>
        <w:rPr>
          <w:noProof/>
        </w:rPr>
        <mc:AlternateContent>
          <mc:Choice Requires="wps">
            <w:drawing>
              <wp:anchor distT="0" distB="0" distL="0" distR="0" simplePos="0" relativeHeight="253156352" behindDoc="1" locked="0" layoutInCell="1" allowOverlap="1">
                <wp:simplePos x="0" y="0"/>
                <wp:positionH relativeFrom="page">
                  <wp:posOffset>1097915</wp:posOffset>
                </wp:positionH>
                <wp:positionV relativeFrom="page">
                  <wp:posOffset>6889774</wp:posOffset>
                </wp:positionV>
                <wp:extent cx="5370195" cy="368935"/>
                <wp:effectExtent l="0" t="0" r="0" b="0"/>
                <wp:wrapNone/>
                <wp:docPr id="741" name="Textbox 741"/>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0195" cy="368935"/>
                        </a:xfrm>
                        <a:prstGeom prst="rect">
                          <a:avLst/>
                        </a:prstGeom>
                      </wps:spPr>
                      <wps:txbx>
                        <w:txbxContent>
                          <w:p w:rsidR="00D73FD5" w14:textId="77777777">
                            <w:pPr>
                              <w:spacing w:before="16" w:line="261" w:lineRule="auto"/>
                              <w:ind w:left="20" w:hanging="1"/>
                              <w:rPr>
                                <w:sz w:val="23"/>
                              </w:rPr>
                            </w:pPr>
                            <w:r>
                              <w:rPr>
                                <w:rFonts w:ascii="Arial"/>
                                <w:b/>
                                <w:color w:val="235B99"/>
                                <w:sz w:val="20"/>
                              </w:rPr>
                              <w:t xml:space="preserve">Contingent Alternate Payee. </w:t>
                            </w:r>
                            <w:r>
                              <w:rPr>
                                <w:color w:val="221F1F"/>
                                <w:sz w:val="23"/>
                              </w:rPr>
                              <w:t>An alternate payee under a QDRO whose benefit</w:t>
                            </w:r>
                            <w:r>
                              <w:rPr>
                                <w:color w:val="221F1F"/>
                                <w:spacing w:val="-2"/>
                                <w:sz w:val="23"/>
                              </w:rPr>
                              <w:t xml:space="preserve"> </w:t>
                            </w:r>
                            <w:r>
                              <w:rPr>
                                <w:color w:val="221F1F"/>
                                <w:sz w:val="23"/>
                              </w:rPr>
                              <w:t>is contingent upon the death of an alternate payee.</w:t>
                            </w:r>
                          </w:p>
                        </w:txbxContent>
                      </wps:txbx>
                      <wps:bodyPr wrap="square" lIns="0" tIns="0" rIns="0" bIns="0" rtlCol="0"/>
                    </wps:wsp>
                  </a:graphicData>
                </a:graphic>
              </wp:anchor>
            </w:drawing>
          </mc:Choice>
          <mc:Fallback>
            <w:pict>
              <v:shape id="Textbox 741" o:spid="_x0000_s1762" type="#_x0000_t202" style="width:422.85pt;height:29.05pt;margin-top:542.5pt;margin-left:86.45pt;mso-position-horizontal-relative:page;mso-position-vertical-relative:page;mso-wrap-distance-bottom:0;mso-wrap-distance-left:0;mso-wrap-distance-right:0;mso-wrap-distance-top:0;mso-wrap-style:square;position:absolute;visibility:visible;v-text-anchor:top;z-index:-250159104" filled="f" stroked="f">
                <v:textbox inset="0,0,0,0">
                  <w:txbxContent>
                    <w:p w:rsidR="00D73FD5" w14:paraId="6A0370FE" w14:textId="77777777">
                      <w:pPr>
                        <w:spacing w:before="16" w:line="261" w:lineRule="auto"/>
                        <w:ind w:left="20" w:hanging="1"/>
                        <w:rPr>
                          <w:sz w:val="23"/>
                        </w:rPr>
                      </w:pPr>
                      <w:r>
                        <w:rPr>
                          <w:rFonts w:ascii="Arial"/>
                          <w:b/>
                          <w:color w:val="235B99"/>
                          <w:sz w:val="20"/>
                        </w:rPr>
                        <w:t xml:space="preserve">Contingent Alternate Payee. </w:t>
                      </w:r>
                      <w:r>
                        <w:rPr>
                          <w:color w:val="221F1F"/>
                          <w:sz w:val="23"/>
                        </w:rPr>
                        <w:t>An alternate payee under a QDRO whose benefit</w:t>
                      </w:r>
                      <w:r>
                        <w:rPr>
                          <w:color w:val="221F1F"/>
                          <w:spacing w:val="-2"/>
                          <w:sz w:val="23"/>
                        </w:rPr>
                        <w:t xml:space="preserve"> </w:t>
                      </w:r>
                      <w:r>
                        <w:rPr>
                          <w:color w:val="221F1F"/>
                          <w:sz w:val="23"/>
                        </w:rPr>
                        <w:t>is contingent upon the death of an alternate payee.</w:t>
                      </w:r>
                    </w:p>
                  </w:txbxContent>
                </v:textbox>
              </v:shape>
            </w:pict>
          </mc:Fallback>
        </mc:AlternateContent>
      </w:r>
      <w:r>
        <w:rPr>
          <w:noProof/>
        </w:rPr>
        <mc:AlternateContent>
          <mc:Choice Requires="wps">
            <w:drawing>
              <wp:anchor distT="0" distB="0" distL="0" distR="0" simplePos="0" relativeHeight="253158400" behindDoc="1" locked="0" layoutInCell="1" allowOverlap="1">
                <wp:simplePos x="0" y="0"/>
                <wp:positionH relativeFrom="page">
                  <wp:posOffset>1112413</wp:posOffset>
                </wp:positionH>
                <wp:positionV relativeFrom="page">
                  <wp:posOffset>7461753</wp:posOffset>
                </wp:positionV>
                <wp:extent cx="5400040" cy="545465"/>
                <wp:effectExtent l="0" t="0" r="0" b="0"/>
                <wp:wrapNone/>
                <wp:docPr id="742" name="Textbox 742"/>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0040" cy="545465"/>
                        </a:xfrm>
                        <a:prstGeom prst="rect">
                          <a:avLst/>
                        </a:prstGeom>
                      </wps:spPr>
                      <wps:txbx>
                        <w:txbxContent>
                          <w:p w:rsidR="00D73FD5" w14:textId="77777777">
                            <w:pPr>
                              <w:pStyle w:val="BodyText"/>
                              <w:spacing w:line="259" w:lineRule="auto"/>
                            </w:pPr>
                            <w:r>
                              <w:rPr>
                                <w:rFonts w:ascii="Arial"/>
                                <w:b/>
                                <w:color w:val="235B99"/>
                                <w:sz w:val="20"/>
                              </w:rPr>
                              <w:t xml:space="preserve">Defined Benefit Plan. </w:t>
                            </w:r>
                            <w:r>
                              <w:rPr>
                                <w:color w:val="221F1F"/>
                              </w:rPr>
                              <w:t>A type of pension plan that promises participants specified benefits at retirement.</w:t>
                            </w:r>
                            <w:r>
                              <w:rPr>
                                <w:color w:val="221F1F"/>
                                <w:spacing w:val="-10"/>
                              </w:rPr>
                              <w:t xml:space="preserve"> </w:t>
                            </w:r>
                            <w:r>
                              <w:rPr>
                                <w:color w:val="221F1F"/>
                              </w:rPr>
                              <w:t>Retirement</w:t>
                            </w:r>
                            <w:r>
                              <w:rPr>
                                <w:color w:val="221F1F"/>
                                <w:spacing w:val="-7"/>
                              </w:rPr>
                              <w:t xml:space="preserve"> </w:t>
                            </w:r>
                            <w:r>
                              <w:rPr>
                                <w:color w:val="221F1F"/>
                              </w:rPr>
                              <w:t>benefits</w:t>
                            </w:r>
                            <w:r>
                              <w:rPr>
                                <w:color w:val="221F1F"/>
                                <w:spacing w:val="-10"/>
                              </w:rPr>
                              <w:t xml:space="preserve"> </w:t>
                            </w:r>
                            <w:r>
                              <w:rPr>
                                <w:color w:val="221F1F"/>
                              </w:rPr>
                              <w:t>usually</w:t>
                            </w:r>
                            <w:r>
                              <w:rPr>
                                <w:color w:val="221F1F"/>
                                <w:spacing w:val="-7"/>
                              </w:rPr>
                              <w:t xml:space="preserve"> </w:t>
                            </w:r>
                            <w:r>
                              <w:rPr>
                                <w:color w:val="221F1F"/>
                              </w:rPr>
                              <w:t>are</w:t>
                            </w:r>
                            <w:r>
                              <w:rPr>
                                <w:color w:val="221F1F"/>
                                <w:spacing w:val="-10"/>
                              </w:rPr>
                              <w:t xml:space="preserve"> </w:t>
                            </w:r>
                            <w:r>
                              <w:rPr>
                                <w:color w:val="221F1F"/>
                              </w:rPr>
                              <w:t>based</w:t>
                            </w:r>
                            <w:r>
                              <w:rPr>
                                <w:color w:val="221F1F"/>
                                <w:spacing w:val="-7"/>
                              </w:rPr>
                              <w:t xml:space="preserve"> </w:t>
                            </w:r>
                            <w:r>
                              <w:rPr>
                                <w:color w:val="221F1F"/>
                              </w:rPr>
                              <w:t>on</w:t>
                            </w:r>
                            <w:r>
                              <w:rPr>
                                <w:color w:val="221F1F"/>
                                <w:spacing w:val="-8"/>
                              </w:rPr>
                              <w:t xml:space="preserve"> </w:t>
                            </w:r>
                            <w:r>
                              <w:rPr>
                                <w:color w:val="221F1F"/>
                              </w:rPr>
                              <w:t>the</w:t>
                            </w:r>
                            <w:r>
                              <w:rPr>
                                <w:color w:val="221F1F"/>
                                <w:spacing w:val="-10"/>
                              </w:rPr>
                              <w:t xml:space="preserve"> </w:t>
                            </w:r>
                            <w:r>
                              <w:rPr>
                                <w:color w:val="221F1F"/>
                              </w:rPr>
                              <w:t>number</w:t>
                            </w:r>
                            <w:r>
                              <w:rPr>
                                <w:color w:val="221F1F"/>
                                <w:spacing w:val="-7"/>
                              </w:rPr>
                              <w:t xml:space="preserve"> </w:t>
                            </w:r>
                            <w:r>
                              <w:rPr>
                                <w:color w:val="221F1F"/>
                              </w:rPr>
                              <w:t>of</w:t>
                            </w:r>
                            <w:r>
                              <w:rPr>
                                <w:color w:val="221F1F"/>
                                <w:spacing w:val="-9"/>
                              </w:rPr>
                              <w:t xml:space="preserve"> </w:t>
                            </w:r>
                            <w:r>
                              <w:rPr>
                                <w:color w:val="221F1F"/>
                              </w:rPr>
                              <w:t>years</w:t>
                            </w:r>
                            <w:r>
                              <w:rPr>
                                <w:color w:val="221F1F"/>
                                <w:spacing w:val="-7"/>
                              </w:rPr>
                              <w:t xml:space="preserve"> </w:t>
                            </w:r>
                            <w:r>
                              <w:rPr>
                                <w:color w:val="221F1F"/>
                              </w:rPr>
                              <w:t>worked</w:t>
                            </w:r>
                            <w:r>
                              <w:rPr>
                                <w:color w:val="221F1F"/>
                                <w:spacing w:val="-7"/>
                              </w:rPr>
                              <w:t xml:space="preserve"> </w:t>
                            </w:r>
                            <w:r>
                              <w:rPr>
                                <w:color w:val="221F1F"/>
                              </w:rPr>
                              <w:t>for</w:t>
                            </w:r>
                            <w:r>
                              <w:rPr>
                                <w:color w:val="221F1F"/>
                                <w:spacing w:val="-10"/>
                              </w:rPr>
                              <w:t xml:space="preserve"> </w:t>
                            </w:r>
                            <w:r>
                              <w:rPr>
                                <w:color w:val="221F1F"/>
                              </w:rPr>
                              <w:t>a</w:t>
                            </w:r>
                            <w:r>
                              <w:rPr>
                                <w:color w:val="221F1F"/>
                                <w:spacing w:val="-7"/>
                              </w:rPr>
                              <w:t xml:space="preserve"> </w:t>
                            </w:r>
                            <w:r>
                              <w:rPr>
                                <w:color w:val="221F1F"/>
                              </w:rPr>
                              <w:t>company or in an industry and may also be based on salary during that time.</w:t>
                            </w:r>
                          </w:p>
                        </w:txbxContent>
                      </wps:txbx>
                      <wps:bodyPr wrap="square" lIns="0" tIns="0" rIns="0" bIns="0" rtlCol="0"/>
                    </wps:wsp>
                  </a:graphicData>
                </a:graphic>
              </wp:anchor>
            </w:drawing>
          </mc:Choice>
          <mc:Fallback>
            <w:pict>
              <v:shape id="Textbox 742" o:spid="_x0000_s1763" type="#_x0000_t202" style="width:425.2pt;height:42.95pt;margin-top:587.55pt;margin-left:87.6pt;mso-position-horizontal-relative:page;mso-position-vertical-relative:page;mso-wrap-distance-bottom:0;mso-wrap-distance-left:0;mso-wrap-distance-right:0;mso-wrap-distance-top:0;mso-wrap-style:square;position:absolute;visibility:visible;v-text-anchor:top;z-index:-250157056" filled="f" stroked="f">
                <v:textbox inset="0,0,0,0">
                  <w:txbxContent>
                    <w:p w:rsidR="00D73FD5" w14:paraId="6A0370FF" w14:textId="77777777">
                      <w:pPr>
                        <w:pStyle w:val="BodyText"/>
                        <w:spacing w:line="259" w:lineRule="auto"/>
                      </w:pPr>
                      <w:r>
                        <w:rPr>
                          <w:rFonts w:ascii="Arial"/>
                          <w:b/>
                          <w:color w:val="235B99"/>
                          <w:sz w:val="20"/>
                        </w:rPr>
                        <w:t xml:space="preserve">Defined Benefit Plan. </w:t>
                      </w:r>
                      <w:r>
                        <w:rPr>
                          <w:color w:val="221F1F"/>
                        </w:rPr>
                        <w:t>A type of pension plan that promises participants specified benefits at retirement.</w:t>
                      </w:r>
                      <w:r>
                        <w:rPr>
                          <w:color w:val="221F1F"/>
                          <w:spacing w:val="-10"/>
                        </w:rPr>
                        <w:t xml:space="preserve"> </w:t>
                      </w:r>
                      <w:r>
                        <w:rPr>
                          <w:color w:val="221F1F"/>
                        </w:rPr>
                        <w:t>Retirement</w:t>
                      </w:r>
                      <w:r>
                        <w:rPr>
                          <w:color w:val="221F1F"/>
                          <w:spacing w:val="-7"/>
                        </w:rPr>
                        <w:t xml:space="preserve"> </w:t>
                      </w:r>
                      <w:r>
                        <w:rPr>
                          <w:color w:val="221F1F"/>
                        </w:rPr>
                        <w:t>benefits</w:t>
                      </w:r>
                      <w:r>
                        <w:rPr>
                          <w:color w:val="221F1F"/>
                          <w:spacing w:val="-10"/>
                        </w:rPr>
                        <w:t xml:space="preserve"> </w:t>
                      </w:r>
                      <w:r>
                        <w:rPr>
                          <w:color w:val="221F1F"/>
                        </w:rPr>
                        <w:t>usually</w:t>
                      </w:r>
                      <w:r>
                        <w:rPr>
                          <w:color w:val="221F1F"/>
                          <w:spacing w:val="-7"/>
                        </w:rPr>
                        <w:t xml:space="preserve"> </w:t>
                      </w:r>
                      <w:r>
                        <w:rPr>
                          <w:color w:val="221F1F"/>
                        </w:rPr>
                        <w:t>are</w:t>
                      </w:r>
                      <w:r>
                        <w:rPr>
                          <w:color w:val="221F1F"/>
                          <w:spacing w:val="-10"/>
                        </w:rPr>
                        <w:t xml:space="preserve"> </w:t>
                      </w:r>
                      <w:r>
                        <w:rPr>
                          <w:color w:val="221F1F"/>
                        </w:rPr>
                        <w:t>based</w:t>
                      </w:r>
                      <w:r>
                        <w:rPr>
                          <w:color w:val="221F1F"/>
                          <w:spacing w:val="-7"/>
                        </w:rPr>
                        <w:t xml:space="preserve"> </w:t>
                      </w:r>
                      <w:r>
                        <w:rPr>
                          <w:color w:val="221F1F"/>
                        </w:rPr>
                        <w:t>on</w:t>
                      </w:r>
                      <w:r>
                        <w:rPr>
                          <w:color w:val="221F1F"/>
                          <w:spacing w:val="-8"/>
                        </w:rPr>
                        <w:t xml:space="preserve"> </w:t>
                      </w:r>
                      <w:r>
                        <w:rPr>
                          <w:color w:val="221F1F"/>
                        </w:rPr>
                        <w:t>the</w:t>
                      </w:r>
                      <w:r>
                        <w:rPr>
                          <w:color w:val="221F1F"/>
                          <w:spacing w:val="-10"/>
                        </w:rPr>
                        <w:t xml:space="preserve"> </w:t>
                      </w:r>
                      <w:r>
                        <w:rPr>
                          <w:color w:val="221F1F"/>
                        </w:rPr>
                        <w:t>number</w:t>
                      </w:r>
                      <w:r>
                        <w:rPr>
                          <w:color w:val="221F1F"/>
                          <w:spacing w:val="-7"/>
                        </w:rPr>
                        <w:t xml:space="preserve"> </w:t>
                      </w:r>
                      <w:r>
                        <w:rPr>
                          <w:color w:val="221F1F"/>
                        </w:rPr>
                        <w:t>of</w:t>
                      </w:r>
                      <w:r>
                        <w:rPr>
                          <w:color w:val="221F1F"/>
                          <w:spacing w:val="-9"/>
                        </w:rPr>
                        <w:t xml:space="preserve"> </w:t>
                      </w:r>
                      <w:r>
                        <w:rPr>
                          <w:color w:val="221F1F"/>
                        </w:rPr>
                        <w:t>years</w:t>
                      </w:r>
                      <w:r>
                        <w:rPr>
                          <w:color w:val="221F1F"/>
                          <w:spacing w:val="-7"/>
                        </w:rPr>
                        <w:t xml:space="preserve"> </w:t>
                      </w:r>
                      <w:r>
                        <w:rPr>
                          <w:color w:val="221F1F"/>
                        </w:rPr>
                        <w:t>worked</w:t>
                      </w:r>
                      <w:r>
                        <w:rPr>
                          <w:color w:val="221F1F"/>
                          <w:spacing w:val="-7"/>
                        </w:rPr>
                        <w:t xml:space="preserve"> </w:t>
                      </w:r>
                      <w:r>
                        <w:rPr>
                          <w:color w:val="221F1F"/>
                        </w:rPr>
                        <w:t>for</w:t>
                      </w:r>
                      <w:r>
                        <w:rPr>
                          <w:color w:val="221F1F"/>
                          <w:spacing w:val="-10"/>
                        </w:rPr>
                        <w:t xml:space="preserve"> </w:t>
                      </w:r>
                      <w:r>
                        <w:rPr>
                          <w:color w:val="221F1F"/>
                        </w:rPr>
                        <w:t>a</w:t>
                      </w:r>
                      <w:r>
                        <w:rPr>
                          <w:color w:val="221F1F"/>
                          <w:spacing w:val="-7"/>
                        </w:rPr>
                        <w:t xml:space="preserve"> </w:t>
                      </w:r>
                      <w:r>
                        <w:rPr>
                          <w:color w:val="221F1F"/>
                        </w:rPr>
                        <w:t>company or in an industry and may also be based on salary during that time.</w:t>
                      </w:r>
                    </w:p>
                  </w:txbxContent>
                </v:textbox>
              </v:shape>
            </w:pict>
          </mc:Fallback>
        </mc:AlternateContent>
      </w:r>
      <w:r>
        <w:rPr>
          <w:noProof/>
        </w:rPr>
        <mc:AlternateContent>
          <mc:Choice Requires="wps">
            <w:drawing>
              <wp:anchor distT="0" distB="0" distL="0" distR="0" simplePos="0" relativeHeight="253160448" behindDoc="1" locked="0" layoutInCell="1" allowOverlap="1">
                <wp:simplePos x="0" y="0"/>
                <wp:positionH relativeFrom="page">
                  <wp:posOffset>1129509</wp:posOffset>
                </wp:positionH>
                <wp:positionV relativeFrom="page">
                  <wp:posOffset>8124418</wp:posOffset>
                </wp:positionV>
                <wp:extent cx="5426075" cy="1076960"/>
                <wp:effectExtent l="0" t="0" r="0" b="0"/>
                <wp:wrapNone/>
                <wp:docPr id="743" name="Textbox 743"/>
                <wp:cNvGraphicFramePr/>
                <a:graphic xmlns:a="http://schemas.openxmlformats.org/drawingml/2006/main">
                  <a:graphicData uri="http://schemas.microsoft.com/office/word/2010/wordprocessingShape">
                    <wps:wsp xmlns:wps="http://schemas.microsoft.com/office/word/2010/wordprocessingShape">
                      <wps:cNvSpPr txBox="1"/>
                      <wps:spPr>
                        <a:xfrm>
                          <a:off x="0" y="0"/>
                          <a:ext cx="5426075" cy="1076960"/>
                        </a:xfrm>
                        <a:prstGeom prst="rect">
                          <a:avLst/>
                        </a:prstGeom>
                      </wps:spPr>
                      <wps:txbx>
                        <w:txbxContent>
                          <w:p w:rsidR="00D73FD5" w14:textId="77777777">
                            <w:pPr>
                              <w:pStyle w:val="BodyText"/>
                              <w:spacing w:before="19" w:line="259" w:lineRule="auto"/>
                              <w:ind w:right="17"/>
                            </w:pPr>
                            <w:r>
                              <w:rPr>
                                <w:rFonts w:ascii="Arial" w:hAnsi="Arial"/>
                                <w:b/>
                                <w:color w:val="235B99"/>
                                <w:sz w:val="20"/>
                              </w:rPr>
                              <w:t xml:space="preserve">Defined Contribution Plan. </w:t>
                            </w:r>
                            <w:r>
                              <w:rPr>
                                <w:color w:val="221F1F"/>
                              </w:rPr>
                              <w:t>A</w:t>
                            </w:r>
                            <w:r>
                              <w:rPr>
                                <w:color w:val="221F1F"/>
                                <w:spacing w:val="-1"/>
                              </w:rPr>
                              <w:t xml:space="preserve"> </w:t>
                            </w:r>
                            <w:r>
                              <w:rPr>
                                <w:color w:val="221F1F"/>
                              </w:rPr>
                              <w:t>type</w:t>
                            </w:r>
                            <w:r>
                              <w:rPr>
                                <w:color w:val="221F1F"/>
                                <w:spacing w:val="-1"/>
                              </w:rPr>
                              <w:t xml:space="preserve"> </w:t>
                            </w:r>
                            <w:r>
                              <w:rPr>
                                <w:color w:val="221F1F"/>
                              </w:rPr>
                              <w:t>of</w:t>
                            </w:r>
                            <w:r>
                              <w:rPr>
                                <w:color w:val="221F1F"/>
                                <w:spacing w:val="-1"/>
                              </w:rPr>
                              <w:t xml:space="preserve"> </w:t>
                            </w:r>
                            <w:r>
                              <w:rPr>
                                <w:color w:val="221F1F"/>
                              </w:rPr>
                              <w:t>pension</w:t>
                            </w:r>
                            <w:r>
                              <w:rPr>
                                <w:color w:val="221F1F"/>
                                <w:spacing w:val="-3"/>
                              </w:rPr>
                              <w:t xml:space="preserve"> </w:t>
                            </w:r>
                            <w:r>
                              <w:rPr>
                                <w:color w:val="221F1F"/>
                              </w:rPr>
                              <w:t>plan</w:t>
                            </w:r>
                            <w:r>
                              <w:rPr>
                                <w:color w:val="221F1F"/>
                                <w:spacing w:val="-1"/>
                              </w:rPr>
                              <w:t xml:space="preserve"> </w:t>
                            </w:r>
                            <w:r>
                              <w:rPr>
                                <w:color w:val="221F1F"/>
                              </w:rPr>
                              <w:t>in</w:t>
                            </w:r>
                            <w:r>
                              <w:rPr>
                                <w:color w:val="221F1F"/>
                                <w:spacing w:val="-1"/>
                              </w:rPr>
                              <w:t xml:space="preserve"> </w:t>
                            </w:r>
                            <w:r>
                              <w:rPr>
                                <w:color w:val="221F1F"/>
                              </w:rPr>
                              <w:t>which</w:t>
                            </w:r>
                            <w:r>
                              <w:rPr>
                                <w:color w:val="221F1F"/>
                                <w:spacing w:val="-1"/>
                              </w:rPr>
                              <w:t xml:space="preserve"> </w:t>
                            </w:r>
                            <w:r>
                              <w:rPr>
                                <w:color w:val="221F1F"/>
                              </w:rPr>
                              <w:t>an</w:t>
                            </w:r>
                            <w:r>
                              <w:rPr>
                                <w:color w:val="221F1F"/>
                                <w:spacing w:val="-1"/>
                              </w:rPr>
                              <w:t xml:space="preserve"> </w:t>
                            </w:r>
                            <w:r>
                              <w:rPr>
                                <w:color w:val="221F1F"/>
                              </w:rPr>
                              <w:t>employee</w:t>
                            </w:r>
                            <w:r>
                              <w:rPr>
                                <w:color w:val="221F1F"/>
                                <w:spacing w:val="-1"/>
                              </w:rPr>
                              <w:t xml:space="preserve"> </w:t>
                            </w:r>
                            <w:r>
                              <w:rPr>
                                <w:color w:val="221F1F"/>
                              </w:rPr>
                              <w:t>receives</w:t>
                            </w:r>
                            <w:r>
                              <w:rPr>
                                <w:color w:val="221F1F"/>
                                <w:spacing w:val="-1"/>
                              </w:rPr>
                              <w:t xml:space="preserve"> </w:t>
                            </w:r>
                            <w:r>
                              <w:rPr>
                                <w:color w:val="221F1F"/>
                              </w:rPr>
                              <w:t>the</w:t>
                            </w:r>
                            <w:r>
                              <w:rPr>
                                <w:color w:val="221F1F"/>
                                <w:spacing w:val="-1"/>
                              </w:rPr>
                              <w:t xml:space="preserve"> </w:t>
                            </w:r>
                            <w:r>
                              <w:rPr>
                                <w:color w:val="221F1F"/>
                              </w:rPr>
                              <w:t>amount in</w:t>
                            </w:r>
                            <w:r>
                              <w:rPr>
                                <w:color w:val="221F1F"/>
                                <w:spacing w:val="-1"/>
                              </w:rPr>
                              <w:t xml:space="preserve"> </w:t>
                            </w:r>
                            <w:r>
                              <w:rPr>
                                <w:color w:val="221F1F"/>
                              </w:rPr>
                              <w:t>an individual</w:t>
                            </w:r>
                            <w:r>
                              <w:rPr>
                                <w:color w:val="221F1F"/>
                                <w:spacing w:val="-1"/>
                              </w:rPr>
                              <w:t xml:space="preserve"> </w:t>
                            </w:r>
                            <w:r>
                              <w:rPr>
                                <w:color w:val="221F1F"/>
                              </w:rPr>
                              <w:t>account,</w:t>
                            </w:r>
                            <w:r>
                              <w:rPr>
                                <w:color w:val="221F1F"/>
                                <w:spacing w:val="-1"/>
                              </w:rPr>
                              <w:t xml:space="preserve"> </w:t>
                            </w:r>
                            <w:r>
                              <w:rPr>
                                <w:color w:val="221F1F"/>
                              </w:rPr>
                              <w:t>which includes</w:t>
                            </w:r>
                            <w:r>
                              <w:rPr>
                                <w:color w:val="221F1F"/>
                                <w:spacing w:val="-1"/>
                              </w:rPr>
                              <w:t xml:space="preserve"> </w:t>
                            </w:r>
                            <w:r>
                              <w:rPr>
                                <w:color w:val="221F1F"/>
                              </w:rPr>
                              <w:t>contributions</w:t>
                            </w:r>
                            <w:r>
                              <w:rPr>
                                <w:color w:val="221F1F"/>
                                <w:spacing w:val="-1"/>
                              </w:rPr>
                              <w:t xml:space="preserve"> </w:t>
                            </w:r>
                            <w:r>
                              <w:rPr>
                                <w:color w:val="221F1F"/>
                              </w:rPr>
                              <w:t>made by</w:t>
                            </w:r>
                            <w:r>
                              <w:rPr>
                                <w:color w:val="221F1F"/>
                                <w:spacing w:val="-1"/>
                              </w:rPr>
                              <w:t xml:space="preserve"> </w:t>
                            </w:r>
                            <w:r>
                              <w:rPr>
                                <w:color w:val="221F1F"/>
                              </w:rPr>
                              <w:t>the employer and, if applicable, the employee. Retirement benefits are based on the amount in each participant’s account, adjusted for investment experience and plan expenses. The most common types of defined contribution plans include profit-sharing plans, 401(k) plans, employee stock ownership plans (ESOPs), and money purchase plans.</w:t>
                            </w:r>
                          </w:p>
                        </w:txbxContent>
                      </wps:txbx>
                      <wps:bodyPr wrap="square" lIns="0" tIns="0" rIns="0" bIns="0" rtlCol="0"/>
                    </wps:wsp>
                  </a:graphicData>
                </a:graphic>
              </wp:anchor>
            </w:drawing>
          </mc:Choice>
          <mc:Fallback>
            <w:pict>
              <v:shape id="Textbox 743" o:spid="_x0000_s1764" type="#_x0000_t202" style="width:427.25pt;height:84.8pt;margin-top:639.7pt;margin-left:88.95pt;mso-position-horizontal-relative:page;mso-position-vertical-relative:page;mso-wrap-distance-bottom:0;mso-wrap-distance-left:0;mso-wrap-distance-right:0;mso-wrap-distance-top:0;mso-wrap-style:square;position:absolute;visibility:visible;v-text-anchor:top;z-index:-250155008" filled="f" stroked="f">
                <v:textbox inset="0,0,0,0">
                  <w:txbxContent>
                    <w:p w:rsidR="00D73FD5" w14:paraId="6A037100" w14:textId="77777777">
                      <w:pPr>
                        <w:pStyle w:val="BodyText"/>
                        <w:spacing w:before="19" w:line="259" w:lineRule="auto"/>
                        <w:ind w:right="17"/>
                      </w:pPr>
                      <w:r>
                        <w:rPr>
                          <w:rFonts w:ascii="Arial" w:hAnsi="Arial"/>
                          <w:b/>
                          <w:color w:val="235B99"/>
                          <w:sz w:val="20"/>
                        </w:rPr>
                        <w:t xml:space="preserve">Defined Contribution Plan. </w:t>
                      </w:r>
                      <w:r>
                        <w:rPr>
                          <w:color w:val="221F1F"/>
                        </w:rPr>
                        <w:t>A</w:t>
                      </w:r>
                      <w:r>
                        <w:rPr>
                          <w:color w:val="221F1F"/>
                          <w:spacing w:val="-1"/>
                        </w:rPr>
                        <w:t xml:space="preserve"> </w:t>
                      </w:r>
                      <w:r>
                        <w:rPr>
                          <w:color w:val="221F1F"/>
                        </w:rPr>
                        <w:t>type</w:t>
                      </w:r>
                      <w:r>
                        <w:rPr>
                          <w:color w:val="221F1F"/>
                          <w:spacing w:val="-1"/>
                        </w:rPr>
                        <w:t xml:space="preserve"> </w:t>
                      </w:r>
                      <w:r>
                        <w:rPr>
                          <w:color w:val="221F1F"/>
                        </w:rPr>
                        <w:t>of</w:t>
                      </w:r>
                      <w:r>
                        <w:rPr>
                          <w:color w:val="221F1F"/>
                          <w:spacing w:val="-1"/>
                        </w:rPr>
                        <w:t xml:space="preserve"> </w:t>
                      </w:r>
                      <w:r>
                        <w:rPr>
                          <w:color w:val="221F1F"/>
                        </w:rPr>
                        <w:t>pension</w:t>
                      </w:r>
                      <w:r>
                        <w:rPr>
                          <w:color w:val="221F1F"/>
                          <w:spacing w:val="-3"/>
                        </w:rPr>
                        <w:t xml:space="preserve"> </w:t>
                      </w:r>
                      <w:r>
                        <w:rPr>
                          <w:color w:val="221F1F"/>
                        </w:rPr>
                        <w:t>plan</w:t>
                      </w:r>
                      <w:r>
                        <w:rPr>
                          <w:color w:val="221F1F"/>
                          <w:spacing w:val="-1"/>
                        </w:rPr>
                        <w:t xml:space="preserve"> </w:t>
                      </w:r>
                      <w:r>
                        <w:rPr>
                          <w:color w:val="221F1F"/>
                        </w:rPr>
                        <w:t>in</w:t>
                      </w:r>
                      <w:r>
                        <w:rPr>
                          <w:color w:val="221F1F"/>
                          <w:spacing w:val="-1"/>
                        </w:rPr>
                        <w:t xml:space="preserve"> </w:t>
                      </w:r>
                      <w:r>
                        <w:rPr>
                          <w:color w:val="221F1F"/>
                        </w:rPr>
                        <w:t>which</w:t>
                      </w:r>
                      <w:r>
                        <w:rPr>
                          <w:color w:val="221F1F"/>
                          <w:spacing w:val="-1"/>
                        </w:rPr>
                        <w:t xml:space="preserve"> </w:t>
                      </w:r>
                      <w:r>
                        <w:rPr>
                          <w:color w:val="221F1F"/>
                        </w:rPr>
                        <w:t>an</w:t>
                      </w:r>
                      <w:r>
                        <w:rPr>
                          <w:color w:val="221F1F"/>
                          <w:spacing w:val="-1"/>
                        </w:rPr>
                        <w:t xml:space="preserve"> </w:t>
                      </w:r>
                      <w:r>
                        <w:rPr>
                          <w:color w:val="221F1F"/>
                        </w:rPr>
                        <w:t>employee</w:t>
                      </w:r>
                      <w:r>
                        <w:rPr>
                          <w:color w:val="221F1F"/>
                          <w:spacing w:val="-1"/>
                        </w:rPr>
                        <w:t xml:space="preserve"> </w:t>
                      </w:r>
                      <w:r>
                        <w:rPr>
                          <w:color w:val="221F1F"/>
                        </w:rPr>
                        <w:t>receives</w:t>
                      </w:r>
                      <w:r>
                        <w:rPr>
                          <w:color w:val="221F1F"/>
                          <w:spacing w:val="-1"/>
                        </w:rPr>
                        <w:t xml:space="preserve"> </w:t>
                      </w:r>
                      <w:r>
                        <w:rPr>
                          <w:color w:val="221F1F"/>
                        </w:rPr>
                        <w:t>the</w:t>
                      </w:r>
                      <w:r>
                        <w:rPr>
                          <w:color w:val="221F1F"/>
                          <w:spacing w:val="-1"/>
                        </w:rPr>
                        <w:t xml:space="preserve"> </w:t>
                      </w:r>
                      <w:r>
                        <w:rPr>
                          <w:color w:val="221F1F"/>
                        </w:rPr>
                        <w:t>amount in</w:t>
                      </w:r>
                      <w:r>
                        <w:rPr>
                          <w:color w:val="221F1F"/>
                          <w:spacing w:val="-1"/>
                        </w:rPr>
                        <w:t xml:space="preserve"> </w:t>
                      </w:r>
                      <w:r>
                        <w:rPr>
                          <w:color w:val="221F1F"/>
                        </w:rPr>
                        <w:t>an individual</w:t>
                      </w:r>
                      <w:r>
                        <w:rPr>
                          <w:color w:val="221F1F"/>
                          <w:spacing w:val="-1"/>
                        </w:rPr>
                        <w:t xml:space="preserve"> </w:t>
                      </w:r>
                      <w:r>
                        <w:rPr>
                          <w:color w:val="221F1F"/>
                        </w:rPr>
                        <w:t>account,</w:t>
                      </w:r>
                      <w:r>
                        <w:rPr>
                          <w:color w:val="221F1F"/>
                          <w:spacing w:val="-1"/>
                        </w:rPr>
                        <w:t xml:space="preserve"> </w:t>
                      </w:r>
                      <w:r>
                        <w:rPr>
                          <w:color w:val="221F1F"/>
                        </w:rPr>
                        <w:t>which includes</w:t>
                      </w:r>
                      <w:r>
                        <w:rPr>
                          <w:color w:val="221F1F"/>
                          <w:spacing w:val="-1"/>
                        </w:rPr>
                        <w:t xml:space="preserve"> </w:t>
                      </w:r>
                      <w:r>
                        <w:rPr>
                          <w:color w:val="221F1F"/>
                        </w:rPr>
                        <w:t>contributions</w:t>
                      </w:r>
                      <w:r>
                        <w:rPr>
                          <w:color w:val="221F1F"/>
                          <w:spacing w:val="-1"/>
                        </w:rPr>
                        <w:t xml:space="preserve"> </w:t>
                      </w:r>
                      <w:r>
                        <w:rPr>
                          <w:color w:val="221F1F"/>
                        </w:rPr>
                        <w:t>made by</w:t>
                      </w:r>
                      <w:r>
                        <w:rPr>
                          <w:color w:val="221F1F"/>
                          <w:spacing w:val="-1"/>
                        </w:rPr>
                        <w:t xml:space="preserve"> </w:t>
                      </w:r>
                      <w:r>
                        <w:rPr>
                          <w:color w:val="221F1F"/>
                        </w:rPr>
                        <w:t>the employer and, if applicable, the employee. Retirement benefits are based on the amount in each participant’s account, adjusted for investment experience and plan expenses. The most common types of defined contribution plans include profit-sharing plans, 401(k) plans, employee stock ownership plans (ESOPs), and money purchase plans.</w:t>
                      </w:r>
                    </w:p>
                  </w:txbxContent>
                </v:textbox>
              </v:shape>
            </w:pict>
          </mc:Fallback>
        </mc:AlternateContent>
      </w:r>
    </w:p>
    <w:p w:rsidR="00D73FD5" w14:paraId="6A03676D" w14:textId="03FDBEA4">
      <w:pPr>
        <w:rPr>
          <w:sz w:val="2"/>
          <w:szCs w:val="2"/>
        </w:rPr>
      </w:pPr>
      <w:r>
        <w:rPr>
          <w:noProof/>
        </w:rPr>
        <mc:AlternateContent>
          <mc:Choice Requires="wps">
            <w:drawing>
              <wp:anchor distT="0" distB="0" distL="0" distR="0" simplePos="0" relativeHeight="253162496" behindDoc="1" locked="0" layoutInCell="1" allowOverlap="1">
                <wp:simplePos x="0" y="0"/>
                <wp:positionH relativeFrom="page">
                  <wp:posOffset>1101725</wp:posOffset>
                </wp:positionH>
                <wp:positionV relativeFrom="page">
                  <wp:posOffset>1322886</wp:posOffset>
                </wp:positionV>
                <wp:extent cx="5372100" cy="721995"/>
                <wp:effectExtent l="0" t="0" r="0" b="0"/>
                <wp:wrapNone/>
                <wp:docPr id="744" name="Textbox 74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72100" cy="721995"/>
                        </a:xfrm>
                        <a:prstGeom prst="rect">
                          <a:avLst/>
                        </a:prstGeom>
                      </wps:spPr>
                      <wps:txbx>
                        <w:txbxContent>
                          <w:p w:rsidR="00D73FD5" w14:textId="77777777">
                            <w:pPr>
                              <w:pStyle w:val="BodyText"/>
                              <w:spacing w:before="19" w:line="259" w:lineRule="auto"/>
                            </w:pPr>
                            <w:r>
                              <w:rPr>
                                <w:rFonts w:ascii="Arial" w:hAnsi="Arial"/>
                                <w:b/>
                                <w:color w:val="235B99"/>
                                <w:sz w:val="20"/>
                              </w:rPr>
                              <w:t xml:space="preserve">Domestic Relations Order. </w:t>
                            </w:r>
                            <w:r>
                              <w:rPr>
                                <w:color w:val="221F1F"/>
                              </w:rPr>
                              <w:t>Any judgment, decree, or order (including approval</w:t>
                            </w:r>
                            <w:r>
                              <w:rPr>
                                <w:color w:val="221F1F"/>
                                <w:spacing w:val="-2"/>
                              </w:rPr>
                              <w:t xml:space="preserve"> </w:t>
                            </w:r>
                            <w:r>
                              <w:rPr>
                                <w:color w:val="221F1F"/>
                              </w:rPr>
                              <w:t>of a property settlement agreement) that (1) provides child support, alimony payments, or marital property rights to a spouse, former spouse, child, or other dependent of a participant, and (2) is made pursuant to a state’s domestic relations law.</w:t>
                            </w:r>
                          </w:p>
                        </w:txbxContent>
                      </wps:txbx>
                      <wps:bodyPr wrap="square" lIns="0" tIns="0" rIns="0" bIns="0" rtlCol="0"/>
                    </wps:wsp>
                  </a:graphicData>
                </a:graphic>
              </wp:anchor>
            </w:drawing>
          </mc:Choice>
          <mc:Fallback>
            <w:pict>
              <v:shape id="Textbox 744" o:spid="_x0000_s1765" type="#_x0000_t202" style="width:423pt;height:56.85pt;margin-top:104.15pt;margin-left:86.75pt;mso-position-horizontal-relative:page;mso-position-vertical-relative:page;mso-wrap-distance-bottom:0;mso-wrap-distance-left:0;mso-wrap-distance-right:0;mso-wrap-distance-top:0;mso-wrap-style:square;position:absolute;visibility:visible;v-text-anchor:top;z-index:-250152960" filled="f" stroked="f">
                <v:textbox inset="0,0,0,0">
                  <w:txbxContent>
                    <w:p w:rsidR="00D73FD5" w14:paraId="6A037101" w14:textId="77777777">
                      <w:pPr>
                        <w:pStyle w:val="BodyText"/>
                        <w:spacing w:before="19" w:line="259" w:lineRule="auto"/>
                      </w:pPr>
                      <w:r>
                        <w:rPr>
                          <w:rFonts w:ascii="Arial" w:hAnsi="Arial"/>
                          <w:b/>
                          <w:color w:val="235B99"/>
                          <w:sz w:val="20"/>
                        </w:rPr>
                        <w:t xml:space="preserve">Domestic Relations Order. </w:t>
                      </w:r>
                      <w:r>
                        <w:rPr>
                          <w:color w:val="221F1F"/>
                        </w:rPr>
                        <w:t>Any judgment, decree, or order (including approval</w:t>
                      </w:r>
                      <w:r>
                        <w:rPr>
                          <w:color w:val="221F1F"/>
                          <w:spacing w:val="-2"/>
                        </w:rPr>
                        <w:t xml:space="preserve"> </w:t>
                      </w:r>
                      <w:r>
                        <w:rPr>
                          <w:color w:val="221F1F"/>
                        </w:rPr>
                        <w:t>of a property settlement agreement) that (1) provides child support, alimony payments, or marital property rights to a spouse, former spouse, child, or other dependent of a participant, and (2) is made pursuant to a state’s domestic relations law.</w:t>
                      </w:r>
                    </w:p>
                  </w:txbxContent>
                </v:textbox>
              </v:shape>
            </w:pict>
          </mc:Fallback>
        </mc:AlternateContent>
      </w:r>
      <w:r>
        <w:rPr>
          <w:noProof/>
        </w:rPr>
        <mc:AlternateContent>
          <mc:Choice Requires="wps">
            <w:drawing>
              <wp:anchor distT="0" distB="0" distL="0" distR="0" simplePos="0" relativeHeight="253164544" behindDoc="1" locked="0" layoutInCell="1" allowOverlap="1">
                <wp:simplePos x="0" y="0"/>
                <wp:positionH relativeFrom="page">
                  <wp:posOffset>1110615</wp:posOffset>
                </wp:positionH>
                <wp:positionV relativeFrom="page">
                  <wp:posOffset>2186396</wp:posOffset>
                </wp:positionV>
                <wp:extent cx="5445760" cy="367030"/>
                <wp:effectExtent l="0" t="0" r="0" b="0"/>
                <wp:wrapNone/>
                <wp:docPr id="745" name="Textbox 74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5760" cy="367030"/>
                        </a:xfrm>
                        <a:prstGeom prst="rect">
                          <a:avLst/>
                        </a:prstGeom>
                      </wps:spPr>
                      <wps:txbx>
                        <w:txbxContent>
                          <w:p w:rsidR="00D73FD5" w14:textId="77777777">
                            <w:pPr>
                              <w:spacing w:before="18" w:line="259" w:lineRule="auto"/>
                              <w:ind w:left="20" w:right="17" w:hanging="1"/>
                              <w:rPr>
                                <w:sz w:val="23"/>
                              </w:rPr>
                            </w:pPr>
                            <w:r>
                              <w:rPr>
                                <w:rFonts w:ascii="Arial" w:hAnsi="Arial"/>
                                <w:b/>
                                <w:color w:val="235B99"/>
                                <w:sz w:val="20"/>
                              </w:rPr>
                              <w:t xml:space="preserve">Earliest PBGC Retirement Date (EPRD). </w:t>
                            </w:r>
                            <w:r>
                              <w:rPr>
                                <w:color w:val="221F1F"/>
                                <w:sz w:val="23"/>
                              </w:rPr>
                              <w:t>The “earliest PBGC retirement date” has a specific meaning for PBGC purposes and is defined in PBGC</w:t>
                            </w:r>
                            <w:r>
                              <w:rPr>
                                <w:color w:val="221F1F"/>
                                <w:spacing w:val="-2"/>
                                <w:sz w:val="23"/>
                              </w:rPr>
                              <w:t xml:space="preserve"> </w:t>
                            </w:r>
                            <w:r>
                              <w:rPr>
                                <w:color w:val="221F1F"/>
                                <w:sz w:val="23"/>
                              </w:rPr>
                              <w:t>regulation 29 C.F.R. § 4022.10.</w:t>
                            </w:r>
                            <w:r>
                              <w:rPr>
                                <w:color w:val="221F1F"/>
                                <w:spacing w:val="-10"/>
                                <w:sz w:val="23"/>
                              </w:rPr>
                              <w:t xml:space="preserve"> </w:t>
                            </w:r>
                            <w:r w:rsidRPr="00EE7E7D">
                              <w:rPr>
                                <w:b/>
                                <w:bCs/>
                                <w:color w:val="221F1F"/>
                                <w:sz w:val="23"/>
                              </w:rPr>
                              <w:t>T</w:t>
                            </w:r>
                            <w:r>
                              <w:rPr>
                                <w:color w:val="221F1F"/>
                                <w:sz w:val="23"/>
                              </w:rPr>
                              <w:t>ypically,</w:t>
                            </w:r>
                          </w:p>
                        </w:txbxContent>
                      </wps:txbx>
                      <wps:bodyPr wrap="square" lIns="0" tIns="0" rIns="0" bIns="0" rtlCol="0"/>
                    </wps:wsp>
                  </a:graphicData>
                </a:graphic>
              </wp:anchor>
            </w:drawing>
          </mc:Choice>
          <mc:Fallback>
            <w:pict>
              <v:shape id="Textbox 745" o:spid="_x0000_s1766" type="#_x0000_t202" style="width:428.8pt;height:28.9pt;margin-top:172.15pt;margin-left:87.45pt;mso-position-horizontal-relative:page;mso-position-vertical-relative:page;mso-wrap-distance-bottom:0;mso-wrap-distance-left:0;mso-wrap-distance-right:0;mso-wrap-distance-top:0;mso-wrap-style:square;position:absolute;visibility:visible;v-text-anchor:top;z-index:-250150912" filled="f" stroked="f">
                <v:textbox inset="0,0,0,0">
                  <w:txbxContent>
                    <w:p w:rsidR="00D73FD5" w14:paraId="6A037102" w14:textId="77777777">
                      <w:pPr>
                        <w:spacing w:before="18" w:line="259" w:lineRule="auto"/>
                        <w:ind w:left="20" w:right="17" w:hanging="1"/>
                        <w:rPr>
                          <w:sz w:val="23"/>
                        </w:rPr>
                      </w:pPr>
                      <w:r>
                        <w:rPr>
                          <w:rFonts w:ascii="Arial" w:hAnsi="Arial"/>
                          <w:b/>
                          <w:color w:val="235B99"/>
                          <w:sz w:val="20"/>
                        </w:rPr>
                        <w:t xml:space="preserve">Earliest PBGC Retirement Date (EPRD). </w:t>
                      </w:r>
                      <w:r>
                        <w:rPr>
                          <w:color w:val="221F1F"/>
                          <w:sz w:val="23"/>
                        </w:rPr>
                        <w:t>The “earliest PBGC retirement date” has a specific meaning for PBGC purposes and is defined in PBGC</w:t>
                      </w:r>
                      <w:r>
                        <w:rPr>
                          <w:color w:val="221F1F"/>
                          <w:spacing w:val="-2"/>
                          <w:sz w:val="23"/>
                        </w:rPr>
                        <w:t xml:space="preserve"> </w:t>
                      </w:r>
                      <w:r>
                        <w:rPr>
                          <w:color w:val="221F1F"/>
                          <w:sz w:val="23"/>
                        </w:rPr>
                        <w:t>regulation 29 C.F.R. § 4022.10.</w:t>
                      </w:r>
                      <w:r>
                        <w:rPr>
                          <w:color w:val="221F1F"/>
                          <w:spacing w:val="-10"/>
                          <w:sz w:val="23"/>
                        </w:rPr>
                        <w:t xml:space="preserve"> </w:t>
                      </w:r>
                      <w:r w:rsidRPr="00EE7E7D">
                        <w:rPr>
                          <w:b/>
                          <w:bCs/>
                          <w:color w:val="221F1F"/>
                          <w:sz w:val="23"/>
                        </w:rPr>
                        <w:t>T</w:t>
                      </w:r>
                      <w:r>
                        <w:rPr>
                          <w:color w:val="221F1F"/>
                          <w:sz w:val="23"/>
                        </w:rPr>
                        <w:t>ypically,</w:t>
                      </w:r>
                    </w:p>
                  </w:txbxContent>
                </v:textbox>
              </v:shape>
            </w:pict>
          </mc:Fallback>
        </mc:AlternateContent>
      </w:r>
      <w:r>
        <w:rPr>
          <w:noProof/>
        </w:rPr>
        <mc:AlternateContent>
          <mc:Choice Requires="wps">
            <w:drawing>
              <wp:anchor distT="0" distB="0" distL="0" distR="0" simplePos="0" relativeHeight="253174784" behindDoc="1" locked="0" layoutInCell="1" allowOverlap="1">
                <wp:simplePos x="0" y="0"/>
                <wp:positionH relativeFrom="page">
                  <wp:posOffset>1117790</wp:posOffset>
                </wp:positionH>
                <wp:positionV relativeFrom="page">
                  <wp:posOffset>2574249</wp:posOffset>
                </wp:positionV>
                <wp:extent cx="5412740" cy="721995"/>
                <wp:effectExtent l="0" t="0" r="0" b="0"/>
                <wp:wrapNone/>
                <wp:docPr id="750" name="Textbox 75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12740" cy="721995"/>
                        </a:xfrm>
                        <a:prstGeom prst="rect">
                          <a:avLst/>
                        </a:prstGeom>
                      </wps:spPr>
                      <wps:txbx>
                        <w:txbxContent>
                          <w:p w:rsidR="00D73FD5" w14:textId="14B28CCE">
                            <w:pPr>
                              <w:pStyle w:val="BodyText"/>
                              <w:spacing w:before="19" w:line="259" w:lineRule="auto"/>
                            </w:pPr>
                            <w:r>
                              <w:rPr>
                                <w:color w:val="221F1F"/>
                              </w:rPr>
                              <w:t xml:space="preserve">a participant’s age as of </w:t>
                            </w:r>
                            <w:r w:rsidR="00F4012D">
                              <w:rPr>
                                <w:color w:val="221F1F"/>
                              </w:rPr>
                              <w:t xml:space="preserve">the participant’s </w:t>
                            </w:r>
                            <w:r>
                              <w:rPr>
                                <w:color w:val="221F1F"/>
                              </w:rPr>
                              <w:t>EPRD will be 55 unless (1) under the plan’s terms, the participant</w:t>
                            </w:r>
                            <w:r>
                              <w:rPr>
                                <w:color w:val="221F1F"/>
                                <w:spacing w:val="-2"/>
                              </w:rPr>
                              <w:t xml:space="preserve"> </w:t>
                            </w:r>
                            <w:r>
                              <w:rPr>
                                <w:color w:val="221F1F"/>
                              </w:rPr>
                              <w:t>cannot</w:t>
                            </w:r>
                            <w:r>
                              <w:rPr>
                                <w:color w:val="221F1F"/>
                                <w:spacing w:val="-2"/>
                              </w:rPr>
                              <w:t xml:space="preserve"> </w:t>
                            </w:r>
                            <w:r>
                              <w:rPr>
                                <w:color w:val="221F1F"/>
                              </w:rPr>
                              <w:t>receive</w:t>
                            </w:r>
                            <w:r>
                              <w:rPr>
                                <w:color w:val="221F1F"/>
                                <w:spacing w:val="-2"/>
                              </w:rPr>
                              <w:t xml:space="preserve"> </w:t>
                            </w:r>
                            <w:r>
                              <w:rPr>
                                <w:color w:val="221F1F"/>
                              </w:rPr>
                              <w:t>a</w:t>
                            </w:r>
                            <w:r>
                              <w:rPr>
                                <w:color w:val="221F1F"/>
                                <w:spacing w:val="-5"/>
                              </w:rPr>
                              <w:t xml:space="preserve"> </w:t>
                            </w:r>
                            <w:r>
                              <w:rPr>
                                <w:color w:val="221F1F"/>
                              </w:rPr>
                              <w:t>benefit</w:t>
                            </w:r>
                            <w:r>
                              <w:rPr>
                                <w:color w:val="221F1F"/>
                                <w:spacing w:val="-2"/>
                              </w:rPr>
                              <w:t xml:space="preserve"> </w:t>
                            </w:r>
                            <w:r>
                              <w:rPr>
                                <w:color w:val="221F1F"/>
                              </w:rPr>
                              <w:t>until</w:t>
                            </w:r>
                            <w:r>
                              <w:rPr>
                                <w:color w:val="221F1F"/>
                                <w:spacing w:val="-2"/>
                              </w:rPr>
                              <w:t xml:space="preserve"> </w:t>
                            </w:r>
                            <w:r>
                              <w:rPr>
                                <w:color w:val="221F1F"/>
                              </w:rPr>
                              <w:t>a</w:t>
                            </w:r>
                            <w:r>
                              <w:rPr>
                                <w:color w:val="221F1F"/>
                                <w:spacing w:val="-2"/>
                              </w:rPr>
                              <w:t xml:space="preserve"> </w:t>
                            </w:r>
                            <w:r>
                              <w:rPr>
                                <w:color w:val="221F1F"/>
                              </w:rPr>
                              <w:t>later</w:t>
                            </w:r>
                            <w:r>
                              <w:rPr>
                                <w:color w:val="221F1F"/>
                                <w:spacing w:val="-3"/>
                              </w:rPr>
                              <w:t xml:space="preserve"> </w:t>
                            </w:r>
                            <w:r>
                              <w:rPr>
                                <w:color w:val="221F1F"/>
                              </w:rPr>
                              <w:t>age,</w:t>
                            </w:r>
                            <w:r>
                              <w:rPr>
                                <w:color w:val="221F1F"/>
                                <w:spacing w:val="-2"/>
                              </w:rPr>
                              <w:t xml:space="preserve"> </w:t>
                            </w:r>
                            <w:r>
                              <w:rPr>
                                <w:color w:val="221F1F"/>
                              </w:rPr>
                              <w:t>or</w:t>
                            </w:r>
                            <w:r>
                              <w:rPr>
                                <w:color w:val="221F1F"/>
                                <w:spacing w:val="-5"/>
                              </w:rPr>
                              <w:t xml:space="preserve"> </w:t>
                            </w:r>
                            <w:r>
                              <w:rPr>
                                <w:color w:val="221F1F"/>
                              </w:rPr>
                              <w:t>(2)</w:t>
                            </w:r>
                            <w:r>
                              <w:rPr>
                                <w:color w:val="221F1F"/>
                                <w:spacing w:val="-2"/>
                              </w:rPr>
                              <w:t xml:space="preserve"> </w:t>
                            </w:r>
                            <w:r>
                              <w:rPr>
                                <w:color w:val="221F1F"/>
                              </w:rPr>
                              <w:t>PBGC</w:t>
                            </w:r>
                            <w:r>
                              <w:rPr>
                                <w:color w:val="221F1F"/>
                                <w:spacing w:val="-2"/>
                              </w:rPr>
                              <w:t xml:space="preserve"> </w:t>
                            </w:r>
                            <w:r>
                              <w:rPr>
                                <w:color w:val="221F1F"/>
                              </w:rPr>
                              <w:t>determines</w:t>
                            </w:r>
                            <w:r>
                              <w:rPr>
                                <w:color w:val="221F1F"/>
                                <w:spacing w:val="-2"/>
                              </w:rPr>
                              <w:t xml:space="preserve"> </w:t>
                            </w:r>
                            <w:r>
                              <w:rPr>
                                <w:color w:val="221F1F"/>
                              </w:rPr>
                              <w:t>under</w:t>
                            </w:r>
                            <w:r>
                              <w:rPr>
                                <w:color w:val="221F1F"/>
                                <w:spacing w:val="-3"/>
                              </w:rPr>
                              <w:t xml:space="preserve"> </w:t>
                            </w:r>
                            <w:r>
                              <w:rPr>
                                <w:color w:val="221F1F"/>
                              </w:rPr>
                              <w:t>a</w:t>
                            </w:r>
                            <w:r>
                              <w:rPr>
                                <w:color w:val="221F1F"/>
                                <w:spacing w:val="-2"/>
                              </w:rPr>
                              <w:t xml:space="preserve"> </w:t>
                            </w:r>
                            <w:r>
                              <w:rPr>
                                <w:color w:val="221F1F"/>
                              </w:rPr>
                              <w:t xml:space="preserve">facts-and- circumstances test that the participant could retire earlier than 55. PBGC tells each participant what </w:t>
                            </w:r>
                            <w:r w:rsidR="00F4012D">
                              <w:rPr>
                                <w:color w:val="221F1F"/>
                              </w:rPr>
                              <w:t xml:space="preserve">the participant’s </w:t>
                            </w:r>
                            <w:r>
                              <w:rPr>
                                <w:color w:val="221F1F"/>
                              </w:rPr>
                              <w:t>EPRD is in a benefit determination.</w:t>
                            </w:r>
                          </w:p>
                        </w:txbxContent>
                      </wps:txbx>
                      <wps:bodyPr wrap="square" lIns="0" tIns="0" rIns="0" bIns="0" rtlCol="0"/>
                    </wps:wsp>
                  </a:graphicData>
                </a:graphic>
              </wp:anchor>
            </w:drawing>
          </mc:Choice>
          <mc:Fallback>
            <w:pict>
              <v:shape id="Textbox 750" o:spid="_x0000_s1767" type="#_x0000_t202" style="width:426.2pt;height:56.85pt;margin-top:202.7pt;margin-left:88pt;mso-position-horizontal-relative:page;mso-position-vertical-relative:page;mso-wrap-distance-bottom:0;mso-wrap-distance-left:0;mso-wrap-distance-right:0;mso-wrap-distance-top:0;mso-wrap-style:square;position:absolute;visibility:visible;v-text-anchor:top;z-index:-250140672" filled="f" stroked="f">
                <v:textbox inset="0,0,0,0">
                  <w:txbxContent>
                    <w:p w:rsidR="00D73FD5" w14:paraId="6A037106" w14:textId="14B28CCE">
                      <w:pPr>
                        <w:pStyle w:val="BodyText"/>
                        <w:spacing w:before="19" w:line="259" w:lineRule="auto"/>
                      </w:pPr>
                      <w:r>
                        <w:rPr>
                          <w:color w:val="221F1F"/>
                        </w:rPr>
                        <w:t xml:space="preserve">a participant’s age as of </w:t>
                      </w:r>
                      <w:r w:rsidR="00F4012D">
                        <w:rPr>
                          <w:color w:val="221F1F"/>
                        </w:rPr>
                        <w:t xml:space="preserve">the participant’s </w:t>
                      </w:r>
                      <w:r>
                        <w:rPr>
                          <w:color w:val="221F1F"/>
                        </w:rPr>
                        <w:t>EPRD will be 55 unless (1) under the plan’s terms, the participant</w:t>
                      </w:r>
                      <w:r>
                        <w:rPr>
                          <w:color w:val="221F1F"/>
                          <w:spacing w:val="-2"/>
                        </w:rPr>
                        <w:t xml:space="preserve"> </w:t>
                      </w:r>
                      <w:r>
                        <w:rPr>
                          <w:color w:val="221F1F"/>
                        </w:rPr>
                        <w:t>cannot</w:t>
                      </w:r>
                      <w:r>
                        <w:rPr>
                          <w:color w:val="221F1F"/>
                          <w:spacing w:val="-2"/>
                        </w:rPr>
                        <w:t xml:space="preserve"> </w:t>
                      </w:r>
                      <w:r>
                        <w:rPr>
                          <w:color w:val="221F1F"/>
                        </w:rPr>
                        <w:t>receive</w:t>
                      </w:r>
                      <w:r>
                        <w:rPr>
                          <w:color w:val="221F1F"/>
                          <w:spacing w:val="-2"/>
                        </w:rPr>
                        <w:t xml:space="preserve"> </w:t>
                      </w:r>
                      <w:r>
                        <w:rPr>
                          <w:color w:val="221F1F"/>
                        </w:rPr>
                        <w:t>a</w:t>
                      </w:r>
                      <w:r>
                        <w:rPr>
                          <w:color w:val="221F1F"/>
                          <w:spacing w:val="-5"/>
                        </w:rPr>
                        <w:t xml:space="preserve"> </w:t>
                      </w:r>
                      <w:r>
                        <w:rPr>
                          <w:color w:val="221F1F"/>
                        </w:rPr>
                        <w:t>benefit</w:t>
                      </w:r>
                      <w:r>
                        <w:rPr>
                          <w:color w:val="221F1F"/>
                          <w:spacing w:val="-2"/>
                        </w:rPr>
                        <w:t xml:space="preserve"> </w:t>
                      </w:r>
                      <w:r>
                        <w:rPr>
                          <w:color w:val="221F1F"/>
                        </w:rPr>
                        <w:t>until</w:t>
                      </w:r>
                      <w:r>
                        <w:rPr>
                          <w:color w:val="221F1F"/>
                          <w:spacing w:val="-2"/>
                        </w:rPr>
                        <w:t xml:space="preserve"> </w:t>
                      </w:r>
                      <w:r>
                        <w:rPr>
                          <w:color w:val="221F1F"/>
                        </w:rPr>
                        <w:t>a</w:t>
                      </w:r>
                      <w:r>
                        <w:rPr>
                          <w:color w:val="221F1F"/>
                          <w:spacing w:val="-2"/>
                        </w:rPr>
                        <w:t xml:space="preserve"> </w:t>
                      </w:r>
                      <w:r>
                        <w:rPr>
                          <w:color w:val="221F1F"/>
                        </w:rPr>
                        <w:t>later</w:t>
                      </w:r>
                      <w:r>
                        <w:rPr>
                          <w:color w:val="221F1F"/>
                          <w:spacing w:val="-3"/>
                        </w:rPr>
                        <w:t xml:space="preserve"> </w:t>
                      </w:r>
                      <w:r>
                        <w:rPr>
                          <w:color w:val="221F1F"/>
                        </w:rPr>
                        <w:t>age,</w:t>
                      </w:r>
                      <w:r>
                        <w:rPr>
                          <w:color w:val="221F1F"/>
                          <w:spacing w:val="-2"/>
                        </w:rPr>
                        <w:t xml:space="preserve"> </w:t>
                      </w:r>
                      <w:r>
                        <w:rPr>
                          <w:color w:val="221F1F"/>
                        </w:rPr>
                        <w:t>or</w:t>
                      </w:r>
                      <w:r>
                        <w:rPr>
                          <w:color w:val="221F1F"/>
                          <w:spacing w:val="-5"/>
                        </w:rPr>
                        <w:t xml:space="preserve"> </w:t>
                      </w:r>
                      <w:r>
                        <w:rPr>
                          <w:color w:val="221F1F"/>
                        </w:rPr>
                        <w:t>(2)</w:t>
                      </w:r>
                      <w:r>
                        <w:rPr>
                          <w:color w:val="221F1F"/>
                          <w:spacing w:val="-2"/>
                        </w:rPr>
                        <w:t xml:space="preserve"> </w:t>
                      </w:r>
                      <w:r>
                        <w:rPr>
                          <w:color w:val="221F1F"/>
                        </w:rPr>
                        <w:t>PBGC</w:t>
                      </w:r>
                      <w:r>
                        <w:rPr>
                          <w:color w:val="221F1F"/>
                          <w:spacing w:val="-2"/>
                        </w:rPr>
                        <w:t xml:space="preserve"> </w:t>
                      </w:r>
                      <w:r>
                        <w:rPr>
                          <w:color w:val="221F1F"/>
                        </w:rPr>
                        <w:t>determines</w:t>
                      </w:r>
                      <w:r>
                        <w:rPr>
                          <w:color w:val="221F1F"/>
                          <w:spacing w:val="-2"/>
                        </w:rPr>
                        <w:t xml:space="preserve"> </w:t>
                      </w:r>
                      <w:r>
                        <w:rPr>
                          <w:color w:val="221F1F"/>
                        </w:rPr>
                        <w:t>under</w:t>
                      </w:r>
                      <w:r>
                        <w:rPr>
                          <w:color w:val="221F1F"/>
                          <w:spacing w:val="-3"/>
                        </w:rPr>
                        <w:t xml:space="preserve"> </w:t>
                      </w:r>
                      <w:r>
                        <w:rPr>
                          <w:color w:val="221F1F"/>
                        </w:rPr>
                        <w:t>a</w:t>
                      </w:r>
                      <w:r>
                        <w:rPr>
                          <w:color w:val="221F1F"/>
                          <w:spacing w:val="-2"/>
                        </w:rPr>
                        <w:t xml:space="preserve"> </w:t>
                      </w:r>
                      <w:r>
                        <w:rPr>
                          <w:color w:val="221F1F"/>
                        </w:rPr>
                        <w:t xml:space="preserve">facts-and- circumstances test that the participant could retire earlier than 55. PBGC tells each participant what </w:t>
                      </w:r>
                      <w:r w:rsidR="00F4012D">
                        <w:rPr>
                          <w:color w:val="221F1F"/>
                        </w:rPr>
                        <w:t xml:space="preserve">the participant’s </w:t>
                      </w:r>
                      <w:r>
                        <w:rPr>
                          <w:color w:val="221F1F"/>
                        </w:rPr>
                        <w:t>EPRD is in a benefit determination.</w:t>
                      </w:r>
                    </w:p>
                  </w:txbxContent>
                </v:textbox>
              </v:shape>
            </w:pict>
          </mc:Fallback>
        </mc:AlternateContent>
      </w:r>
      <w:r>
        <w:rPr>
          <w:noProof/>
        </w:rPr>
        <mc:AlternateContent>
          <mc:Choice Requires="wps">
            <w:drawing>
              <wp:anchor distT="0" distB="0" distL="0" distR="0" simplePos="0" relativeHeight="253176832" behindDoc="1" locked="0" layoutInCell="1" allowOverlap="1">
                <wp:simplePos x="0" y="0"/>
                <wp:positionH relativeFrom="page">
                  <wp:posOffset>1117790</wp:posOffset>
                </wp:positionH>
                <wp:positionV relativeFrom="page">
                  <wp:posOffset>3379487</wp:posOffset>
                </wp:positionV>
                <wp:extent cx="5489575" cy="721995"/>
                <wp:effectExtent l="0" t="0" r="0" b="0"/>
                <wp:wrapNone/>
                <wp:docPr id="751" name="Textbox 7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9575" cy="721995"/>
                        </a:xfrm>
                        <a:prstGeom prst="rect">
                          <a:avLst/>
                        </a:prstGeom>
                      </wps:spPr>
                      <wps:txbx>
                        <w:txbxContent>
                          <w:p w:rsidR="00D73FD5" w14:textId="77777777">
                            <w:pPr>
                              <w:pStyle w:val="BodyText"/>
                              <w:spacing w:before="19" w:line="259" w:lineRule="auto"/>
                              <w:ind w:right="24"/>
                            </w:pPr>
                            <w:r>
                              <w:rPr>
                                <w:rFonts w:ascii="Arial" w:hAnsi="Arial"/>
                                <w:b/>
                                <w:color w:val="235B99"/>
                                <w:sz w:val="20"/>
                              </w:rPr>
                              <w:t>Early</w:t>
                            </w:r>
                            <w:r>
                              <w:rPr>
                                <w:rFonts w:ascii="Arial" w:hAnsi="Arial"/>
                                <w:b/>
                                <w:color w:val="235B99"/>
                                <w:spacing w:val="40"/>
                                <w:sz w:val="20"/>
                              </w:rPr>
                              <w:t xml:space="preserve"> </w:t>
                            </w:r>
                            <w:r>
                              <w:rPr>
                                <w:rFonts w:ascii="Arial" w:hAnsi="Arial"/>
                                <w:b/>
                                <w:color w:val="235B99"/>
                                <w:sz w:val="20"/>
                              </w:rPr>
                              <w:t>Retirement</w:t>
                            </w:r>
                            <w:r>
                              <w:rPr>
                                <w:rFonts w:ascii="Arial" w:hAnsi="Arial"/>
                                <w:b/>
                                <w:color w:val="235B99"/>
                                <w:spacing w:val="40"/>
                                <w:sz w:val="20"/>
                              </w:rPr>
                              <w:t xml:space="preserve"> </w:t>
                            </w:r>
                            <w:r>
                              <w:rPr>
                                <w:rFonts w:ascii="Arial" w:hAnsi="Arial"/>
                                <w:b/>
                                <w:color w:val="235B99"/>
                                <w:sz w:val="20"/>
                              </w:rPr>
                              <w:t>Benefit.</w:t>
                            </w:r>
                            <w:r>
                              <w:rPr>
                                <w:rFonts w:ascii="Arial" w:hAnsi="Arial"/>
                                <w:b/>
                                <w:color w:val="235B99"/>
                                <w:spacing w:val="40"/>
                                <w:sz w:val="20"/>
                              </w:rPr>
                              <w:t xml:space="preserve"> </w:t>
                            </w:r>
                            <w:r>
                              <w:rPr>
                                <w:color w:val="221F1F"/>
                              </w:rPr>
                              <w:t>An annuity benefit payable under the terms of the plan, under which the participant is entitled to begin receiving payments before the plan’s normal retirement age</w:t>
                            </w:r>
                            <w:r>
                              <w:rPr>
                                <w:color w:val="221F1F"/>
                                <w:spacing w:val="-5"/>
                              </w:rPr>
                              <w:t xml:space="preserve"> </w:t>
                            </w:r>
                            <w:r>
                              <w:rPr>
                                <w:color w:val="221F1F"/>
                              </w:rPr>
                              <w:t>and</w:t>
                            </w:r>
                            <w:r>
                              <w:rPr>
                                <w:color w:val="221F1F"/>
                                <w:spacing w:val="-5"/>
                              </w:rPr>
                              <w:t xml:space="preserve"> </w:t>
                            </w:r>
                            <w:r>
                              <w:rPr>
                                <w:color w:val="221F1F"/>
                              </w:rPr>
                              <w:t>which</w:t>
                            </w:r>
                            <w:r>
                              <w:rPr>
                                <w:color w:val="221F1F"/>
                                <w:spacing w:val="-2"/>
                              </w:rPr>
                              <w:t xml:space="preserve"> </w:t>
                            </w:r>
                            <w:r>
                              <w:rPr>
                                <w:color w:val="221F1F"/>
                              </w:rPr>
                              <w:t>is</w:t>
                            </w:r>
                            <w:r>
                              <w:rPr>
                                <w:color w:val="221F1F"/>
                                <w:spacing w:val="-4"/>
                              </w:rPr>
                              <w:t xml:space="preserve"> </w:t>
                            </w:r>
                            <w:r>
                              <w:rPr>
                                <w:color w:val="221F1F"/>
                              </w:rPr>
                              <w:t>not</w:t>
                            </w:r>
                            <w:r>
                              <w:rPr>
                                <w:color w:val="221F1F"/>
                                <w:spacing w:val="-5"/>
                              </w:rPr>
                              <w:t xml:space="preserve"> </w:t>
                            </w:r>
                            <w:r>
                              <w:rPr>
                                <w:color w:val="221F1F"/>
                              </w:rPr>
                              <w:t>payable</w:t>
                            </w:r>
                            <w:r>
                              <w:rPr>
                                <w:color w:val="221F1F"/>
                                <w:spacing w:val="-4"/>
                              </w:rPr>
                              <w:t xml:space="preserve"> </w:t>
                            </w:r>
                            <w:r>
                              <w:rPr>
                                <w:color w:val="221F1F"/>
                              </w:rPr>
                              <w:t>on</w:t>
                            </w:r>
                            <w:r>
                              <w:rPr>
                                <w:color w:val="221F1F"/>
                                <w:spacing w:val="-5"/>
                              </w:rPr>
                              <w:t xml:space="preserve"> </w:t>
                            </w:r>
                            <w:r>
                              <w:rPr>
                                <w:color w:val="221F1F"/>
                              </w:rPr>
                              <w:t>account</w:t>
                            </w:r>
                            <w:r>
                              <w:rPr>
                                <w:color w:val="221F1F"/>
                                <w:spacing w:val="-2"/>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disability</w:t>
                            </w:r>
                            <w:r>
                              <w:rPr>
                                <w:color w:val="221F1F"/>
                                <w:spacing w:val="-5"/>
                              </w:rPr>
                              <w:t xml:space="preserve"> </w:t>
                            </w:r>
                            <w:r>
                              <w:rPr>
                                <w:color w:val="221F1F"/>
                              </w:rPr>
                              <w:t>of</w:t>
                            </w:r>
                            <w:r>
                              <w:rPr>
                                <w:color w:val="221F1F"/>
                                <w:spacing w:val="-5"/>
                              </w:rPr>
                              <w:t xml:space="preserve"> </w:t>
                            </w:r>
                            <w:r>
                              <w:rPr>
                                <w:color w:val="221F1F"/>
                              </w:rPr>
                              <w:t>the</w:t>
                            </w:r>
                            <w:r>
                              <w:rPr>
                                <w:color w:val="221F1F"/>
                                <w:spacing w:val="-2"/>
                              </w:rPr>
                              <w:t xml:space="preserve"> </w:t>
                            </w:r>
                            <w:r>
                              <w:rPr>
                                <w:color w:val="221F1F"/>
                              </w:rPr>
                              <w:t>participant.</w:t>
                            </w:r>
                            <w:r>
                              <w:rPr>
                                <w:color w:val="221F1F"/>
                                <w:spacing w:val="-4"/>
                              </w:rPr>
                              <w:t xml:space="preserve"> </w:t>
                            </w:r>
                            <w:r>
                              <w:rPr>
                                <w:color w:val="221F1F"/>
                              </w:rPr>
                              <w:t>Not</w:t>
                            </w:r>
                            <w:r>
                              <w:rPr>
                                <w:color w:val="221F1F"/>
                                <w:spacing w:val="-2"/>
                              </w:rPr>
                              <w:t xml:space="preserve"> </w:t>
                            </w:r>
                            <w:r>
                              <w:rPr>
                                <w:color w:val="221F1F"/>
                              </w:rPr>
                              <w:t>all</w:t>
                            </w:r>
                            <w:r>
                              <w:rPr>
                                <w:color w:val="221F1F"/>
                                <w:spacing w:val="-5"/>
                              </w:rPr>
                              <w:t xml:space="preserve"> </w:t>
                            </w:r>
                            <w:r>
                              <w:rPr>
                                <w:color w:val="221F1F"/>
                              </w:rPr>
                              <w:t>plans</w:t>
                            </w:r>
                            <w:r>
                              <w:rPr>
                                <w:color w:val="221F1F"/>
                                <w:spacing w:val="-5"/>
                              </w:rPr>
                              <w:t xml:space="preserve"> </w:t>
                            </w:r>
                            <w:r>
                              <w:rPr>
                                <w:color w:val="221F1F"/>
                              </w:rPr>
                              <w:t>offer</w:t>
                            </w:r>
                            <w:r>
                              <w:rPr>
                                <w:color w:val="221F1F"/>
                                <w:spacing w:val="-3"/>
                              </w:rPr>
                              <w:t xml:space="preserve"> </w:t>
                            </w:r>
                            <w:r>
                              <w:rPr>
                                <w:color w:val="221F1F"/>
                              </w:rPr>
                              <w:t>an early retirement benefit.</w:t>
                            </w:r>
                          </w:p>
                        </w:txbxContent>
                      </wps:txbx>
                      <wps:bodyPr wrap="square" lIns="0" tIns="0" rIns="0" bIns="0" rtlCol="0"/>
                    </wps:wsp>
                  </a:graphicData>
                </a:graphic>
              </wp:anchor>
            </w:drawing>
          </mc:Choice>
          <mc:Fallback>
            <w:pict>
              <v:shape id="Textbox 751" o:spid="_x0000_s1768" type="#_x0000_t202" style="width:432.25pt;height:56.85pt;margin-top:266.1pt;margin-left:88pt;mso-position-horizontal-relative:page;mso-position-vertical-relative:page;mso-wrap-distance-bottom:0;mso-wrap-distance-left:0;mso-wrap-distance-right:0;mso-wrap-distance-top:0;mso-wrap-style:square;position:absolute;visibility:visible;v-text-anchor:top;z-index:-250138624" filled="f" stroked="f">
                <v:textbox inset="0,0,0,0">
                  <w:txbxContent>
                    <w:p w:rsidR="00D73FD5" w14:paraId="6A037107" w14:textId="77777777">
                      <w:pPr>
                        <w:pStyle w:val="BodyText"/>
                        <w:spacing w:before="19" w:line="259" w:lineRule="auto"/>
                        <w:ind w:right="24"/>
                      </w:pPr>
                      <w:r>
                        <w:rPr>
                          <w:rFonts w:ascii="Arial" w:hAnsi="Arial"/>
                          <w:b/>
                          <w:color w:val="235B99"/>
                          <w:sz w:val="20"/>
                        </w:rPr>
                        <w:t>Early</w:t>
                      </w:r>
                      <w:r>
                        <w:rPr>
                          <w:rFonts w:ascii="Arial" w:hAnsi="Arial"/>
                          <w:b/>
                          <w:color w:val="235B99"/>
                          <w:spacing w:val="40"/>
                          <w:sz w:val="20"/>
                        </w:rPr>
                        <w:t xml:space="preserve"> </w:t>
                      </w:r>
                      <w:r>
                        <w:rPr>
                          <w:rFonts w:ascii="Arial" w:hAnsi="Arial"/>
                          <w:b/>
                          <w:color w:val="235B99"/>
                          <w:sz w:val="20"/>
                        </w:rPr>
                        <w:t>Retirement</w:t>
                      </w:r>
                      <w:r>
                        <w:rPr>
                          <w:rFonts w:ascii="Arial" w:hAnsi="Arial"/>
                          <w:b/>
                          <w:color w:val="235B99"/>
                          <w:spacing w:val="40"/>
                          <w:sz w:val="20"/>
                        </w:rPr>
                        <w:t xml:space="preserve"> </w:t>
                      </w:r>
                      <w:r>
                        <w:rPr>
                          <w:rFonts w:ascii="Arial" w:hAnsi="Arial"/>
                          <w:b/>
                          <w:color w:val="235B99"/>
                          <w:sz w:val="20"/>
                        </w:rPr>
                        <w:t>Benefit.</w:t>
                      </w:r>
                      <w:r>
                        <w:rPr>
                          <w:rFonts w:ascii="Arial" w:hAnsi="Arial"/>
                          <w:b/>
                          <w:color w:val="235B99"/>
                          <w:spacing w:val="40"/>
                          <w:sz w:val="20"/>
                        </w:rPr>
                        <w:t xml:space="preserve"> </w:t>
                      </w:r>
                      <w:r>
                        <w:rPr>
                          <w:color w:val="221F1F"/>
                        </w:rPr>
                        <w:t>An annuity benefit payable under the terms of the plan, under which the participant is entitled to begin receiving payments before the plan’s normal retirement age</w:t>
                      </w:r>
                      <w:r>
                        <w:rPr>
                          <w:color w:val="221F1F"/>
                          <w:spacing w:val="-5"/>
                        </w:rPr>
                        <w:t xml:space="preserve"> </w:t>
                      </w:r>
                      <w:r>
                        <w:rPr>
                          <w:color w:val="221F1F"/>
                        </w:rPr>
                        <w:t>and</w:t>
                      </w:r>
                      <w:r>
                        <w:rPr>
                          <w:color w:val="221F1F"/>
                          <w:spacing w:val="-5"/>
                        </w:rPr>
                        <w:t xml:space="preserve"> </w:t>
                      </w:r>
                      <w:r>
                        <w:rPr>
                          <w:color w:val="221F1F"/>
                        </w:rPr>
                        <w:t>which</w:t>
                      </w:r>
                      <w:r>
                        <w:rPr>
                          <w:color w:val="221F1F"/>
                          <w:spacing w:val="-2"/>
                        </w:rPr>
                        <w:t xml:space="preserve"> </w:t>
                      </w:r>
                      <w:r>
                        <w:rPr>
                          <w:color w:val="221F1F"/>
                        </w:rPr>
                        <w:t>is</w:t>
                      </w:r>
                      <w:r>
                        <w:rPr>
                          <w:color w:val="221F1F"/>
                          <w:spacing w:val="-4"/>
                        </w:rPr>
                        <w:t xml:space="preserve"> </w:t>
                      </w:r>
                      <w:r>
                        <w:rPr>
                          <w:color w:val="221F1F"/>
                        </w:rPr>
                        <w:t>not</w:t>
                      </w:r>
                      <w:r>
                        <w:rPr>
                          <w:color w:val="221F1F"/>
                          <w:spacing w:val="-5"/>
                        </w:rPr>
                        <w:t xml:space="preserve"> </w:t>
                      </w:r>
                      <w:r>
                        <w:rPr>
                          <w:color w:val="221F1F"/>
                        </w:rPr>
                        <w:t>payable</w:t>
                      </w:r>
                      <w:r>
                        <w:rPr>
                          <w:color w:val="221F1F"/>
                          <w:spacing w:val="-4"/>
                        </w:rPr>
                        <w:t xml:space="preserve"> </w:t>
                      </w:r>
                      <w:r>
                        <w:rPr>
                          <w:color w:val="221F1F"/>
                        </w:rPr>
                        <w:t>on</w:t>
                      </w:r>
                      <w:r>
                        <w:rPr>
                          <w:color w:val="221F1F"/>
                          <w:spacing w:val="-5"/>
                        </w:rPr>
                        <w:t xml:space="preserve"> </w:t>
                      </w:r>
                      <w:r>
                        <w:rPr>
                          <w:color w:val="221F1F"/>
                        </w:rPr>
                        <w:t>account</w:t>
                      </w:r>
                      <w:r>
                        <w:rPr>
                          <w:color w:val="221F1F"/>
                          <w:spacing w:val="-2"/>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disability</w:t>
                      </w:r>
                      <w:r>
                        <w:rPr>
                          <w:color w:val="221F1F"/>
                          <w:spacing w:val="-5"/>
                        </w:rPr>
                        <w:t xml:space="preserve"> </w:t>
                      </w:r>
                      <w:r>
                        <w:rPr>
                          <w:color w:val="221F1F"/>
                        </w:rPr>
                        <w:t>of</w:t>
                      </w:r>
                      <w:r>
                        <w:rPr>
                          <w:color w:val="221F1F"/>
                          <w:spacing w:val="-5"/>
                        </w:rPr>
                        <w:t xml:space="preserve"> </w:t>
                      </w:r>
                      <w:r>
                        <w:rPr>
                          <w:color w:val="221F1F"/>
                        </w:rPr>
                        <w:t>the</w:t>
                      </w:r>
                      <w:r>
                        <w:rPr>
                          <w:color w:val="221F1F"/>
                          <w:spacing w:val="-2"/>
                        </w:rPr>
                        <w:t xml:space="preserve"> </w:t>
                      </w:r>
                      <w:r>
                        <w:rPr>
                          <w:color w:val="221F1F"/>
                        </w:rPr>
                        <w:t>participant.</w:t>
                      </w:r>
                      <w:r>
                        <w:rPr>
                          <w:color w:val="221F1F"/>
                          <w:spacing w:val="-4"/>
                        </w:rPr>
                        <w:t xml:space="preserve"> </w:t>
                      </w:r>
                      <w:r>
                        <w:rPr>
                          <w:color w:val="221F1F"/>
                        </w:rPr>
                        <w:t>Not</w:t>
                      </w:r>
                      <w:r>
                        <w:rPr>
                          <w:color w:val="221F1F"/>
                          <w:spacing w:val="-2"/>
                        </w:rPr>
                        <w:t xml:space="preserve"> </w:t>
                      </w:r>
                      <w:r>
                        <w:rPr>
                          <w:color w:val="221F1F"/>
                        </w:rPr>
                        <w:t>all</w:t>
                      </w:r>
                      <w:r>
                        <w:rPr>
                          <w:color w:val="221F1F"/>
                          <w:spacing w:val="-5"/>
                        </w:rPr>
                        <w:t xml:space="preserve"> </w:t>
                      </w:r>
                      <w:r>
                        <w:rPr>
                          <w:color w:val="221F1F"/>
                        </w:rPr>
                        <w:t>plans</w:t>
                      </w:r>
                      <w:r>
                        <w:rPr>
                          <w:color w:val="221F1F"/>
                          <w:spacing w:val="-5"/>
                        </w:rPr>
                        <w:t xml:space="preserve"> </w:t>
                      </w:r>
                      <w:r>
                        <w:rPr>
                          <w:color w:val="221F1F"/>
                        </w:rPr>
                        <w:t>offer</w:t>
                      </w:r>
                      <w:r>
                        <w:rPr>
                          <w:color w:val="221F1F"/>
                          <w:spacing w:val="-3"/>
                        </w:rPr>
                        <w:t xml:space="preserve"> </w:t>
                      </w:r>
                      <w:r>
                        <w:rPr>
                          <w:color w:val="221F1F"/>
                        </w:rPr>
                        <w:t>an early retirement benefit.</w:t>
                      </w:r>
                    </w:p>
                  </w:txbxContent>
                </v:textbox>
              </v:shape>
            </w:pict>
          </mc:Fallback>
        </mc:AlternateContent>
      </w:r>
      <w:r>
        <w:rPr>
          <w:noProof/>
        </w:rPr>
        <mc:AlternateContent>
          <mc:Choice Requires="wps">
            <w:drawing>
              <wp:anchor distT="0" distB="0" distL="0" distR="0" simplePos="0" relativeHeight="253178880" behindDoc="1" locked="0" layoutInCell="1" allowOverlap="1">
                <wp:simplePos x="0" y="0"/>
                <wp:positionH relativeFrom="page">
                  <wp:posOffset>1112520</wp:posOffset>
                </wp:positionH>
                <wp:positionV relativeFrom="page">
                  <wp:posOffset>4220350</wp:posOffset>
                </wp:positionV>
                <wp:extent cx="5356860" cy="721995"/>
                <wp:effectExtent l="0" t="0" r="0" b="0"/>
                <wp:wrapNone/>
                <wp:docPr id="752" name="Textbox 75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56860" cy="721995"/>
                        </a:xfrm>
                        <a:prstGeom prst="rect">
                          <a:avLst/>
                        </a:prstGeom>
                      </wps:spPr>
                      <wps:txbx>
                        <w:txbxContent>
                          <w:p w:rsidR="00D73FD5" w14:textId="77777777">
                            <w:pPr>
                              <w:pStyle w:val="BodyText"/>
                              <w:spacing w:before="19" w:line="259" w:lineRule="auto"/>
                              <w:ind w:right="17" w:hanging="1"/>
                            </w:pPr>
                            <w:r>
                              <w:rPr>
                                <w:rFonts w:ascii="Arial" w:hAnsi="Arial"/>
                                <w:b/>
                                <w:color w:val="235B99"/>
                                <w:sz w:val="20"/>
                              </w:rPr>
                              <w:t xml:space="preserve">Early Retirement Subsidy. </w:t>
                            </w:r>
                            <w:r>
                              <w:rPr>
                                <w:color w:val="221F1F"/>
                              </w:rPr>
                              <w:t>A</w:t>
                            </w:r>
                            <w:r>
                              <w:rPr>
                                <w:color w:val="221F1F"/>
                                <w:spacing w:val="-2"/>
                              </w:rPr>
                              <w:t xml:space="preserve"> </w:t>
                            </w:r>
                            <w:r>
                              <w:rPr>
                                <w:color w:val="221F1F"/>
                              </w:rPr>
                              <w:t>portion</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early</w:t>
                            </w:r>
                            <w:r>
                              <w:rPr>
                                <w:color w:val="221F1F"/>
                                <w:spacing w:val="-2"/>
                              </w:rPr>
                              <w:t xml:space="preserve"> </w:t>
                            </w:r>
                            <w:r>
                              <w:rPr>
                                <w:color w:val="221F1F"/>
                              </w:rPr>
                              <w:t>retirement</w:t>
                            </w:r>
                            <w:r>
                              <w:rPr>
                                <w:color w:val="221F1F"/>
                                <w:spacing w:val="-2"/>
                              </w:rPr>
                              <w:t xml:space="preserve"> </w:t>
                            </w:r>
                            <w:r>
                              <w:rPr>
                                <w:color w:val="221F1F"/>
                              </w:rPr>
                              <w:t>benefit</w:t>
                            </w:r>
                            <w:r>
                              <w:rPr>
                                <w:color w:val="221F1F"/>
                                <w:spacing w:val="-2"/>
                              </w:rPr>
                              <w:t xml:space="preserve"> </w:t>
                            </w:r>
                            <w:r>
                              <w:rPr>
                                <w:color w:val="221F1F"/>
                              </w:rPr>
                              <w:t>that</w:t>
                            </w:r>
                            <w:r>
                              <w:rPr>
                                <w:color w:val="221F1F"/>
                                <w:spacing w:val="-2"/>
                              </w:rPr>
                              <w:t xml:space="preserve"> </w:t>
                            </w:r>
                            <w:r>
                              <w:rPr>
                                <w:color w:val="221F1F"/>
                              </w:rPr>
                              <w:t>is</w:t>
                            </w:r>
                            <w:r>
                              <w:rPr>
                                <w:color w:val="221F1F"/>
                                <w:spacing w:val="-2"/>
                              </w:rPr>
                              <w:t xml:space="preserve"> </w:t>
                            </w:r>
                            <w:r>
                              <w:rPr>
                                <w:color w:val="221F1F"/>
                              </w:rPr>
                              <w:t>payable</w:t>
                            </w:r>
                            <w:r>
                              <w:rPr>
                                <w:color w:val="221F1F"/>
                                <w:spacing w:val="-2"/>
                              </w:rPr>
                              <w:t xml:space="preserve"> </w:t>
                            </w:r>
                            <w:r>
                              <w:rPr>
                                <w:color w:val="221F1F"/>
                              </w:rPr>
                              <w:t>under</w:t>
                            </w:r>
                            <w:r>
                              <w:rPr>
                                <w:color w:val="221F1F"/>
                                <w:spacing w:val="-3"/>
                              </w:rPr>
                              <w:t xml:space="preserve"> </w:t>
                            </w:r>
                            <w:r>
                              <w:rPr>
                                <w:color w:val="221F1F"/>
                              </w:rPr>
                              <w:t>the terms of the plan in addition to, or that is more valuable than, the actuarial equivalent of the benefit payable at the plan’s normal retirement age. Not all plans include an early retirement subsidy with an early retirement benefit.</w:t>
                            </w:r>
                          </w:p>
                        </w:txbxContent>
                      </wps:txbx>
                      <wps:bodyPr wrap="square" lIns="0" tIns="0" rIns="0" bIns="0" rtlCol="0"/>
                    </wps:wsp>
                  </a:graphicData>
                </a:graphic>
              </wp:anchor>
            </w:drawing>
          </mc:Choice>
          <mc:Fallback>
            <w:pict>
              <v:shape id="Textbox 752" o:spid="_x0000_s1769" type="#_x0000_t202" style="width:421.8pt;height:56.85pt;margin-top:332.3pt;margin-left:87.6pt;mso-position-horizontal-relative:page;mso-position-vertical-relative:page;mso-wrap-distance-bottom:0;mso-wrap-distance-left:0;mso-wrap-distance-right:0;mso-wrap-distance-top:0;mso-wrap-style:square;position:absolute;visibility:visible;v-text-anchor:top;z-index:-250136576" filled="f" stroked="f">
                <v:textbox inset="0,0,0,0">
                  <w:txbxContent>
                    <w:p w:rsidR="00D73FD5" w14:paraId="6A037108" w14:textId="77777777">
                      <w:pPr>
                        <w:pStyle w:val="BodyText"/>
                        <w:spacing w:before="19" w:line="259" w:lineRule="auto"/>
                        <w:ind w:right="17" w:hanging="1"/>
                      </w:pPr>
                      <w:r>
                        <w:rPr>
                          <w:rFonts w:ascii="Arial" w:hAnsi="Arial"/>
                          <w:b/>
                          <w:color w:val="235B99"/>
                          <w:sz w:val="20"/>
                        </w:rPr>
                        <w:t xml:space="preserve">Early Retirement Subsidy. </w:t>
                      </w:r>
                      <w:r>
                        <w:rPr>
                          <w:color w:val="221F1F"/>
                        </w:rPr>
                        <w:t>A</w:t>
                      </w:r>
                      <w:r>
                        <w:rPr>
                          <w:color w:val="221F1F"/>
                          <w:spacing w:val="-2"/>
                        </w:rPr>
                        <w:t xml:space="preserve"> </w:t>
                      </w:r>
                      <w:r>
                        <w:rPr>
                          <w:color w:val="221F1F"/>
                        </w:rPr>
                        <w:t>portion</w:t>
                      </w:r>
                      <w:r>
                        <w:rPr>
                          <w:color w:val="221F1F"/>
                          <w:spacing w:val="-2"/>
                        </w:rPr>
                        <w:t xml:space="preserve"> </w:t>
                      </w:r>
                      <w:r>
                        <w:rPr>
                          <w:color w:val="221F1F"/>
                        </w:rPr>
                        <w:t>of</w:t>
                      </w:r>
                      <w:r>
                        <w:rPr>
                          <w:color w:val="221F1F"/>
                          <w:spacing w:val="-2"/>
                        </w:rPr>
                        <w:t xml:space="preserve"> </w:t>
                      </w:r>
                      <w:r>
                        <w:rPr>
                          <w:color w:val="221F1F"/>
                        </w:rPr>
                        <w:t>the</w:t>
                      </w:r>
                      <w:r>
                        <w:rPr>
                          <w:color w:val="221F1F"/>
                          <w:spacing w:val="-2"/>
                        </w:rPr>
                        <w:t xml:space="preserve"> </w:t>
                      </w:r>
                      <w:r>
                        <w:rPr>
                          <w:color w:val="221F1F"/>
                        </w:rPr>
                        <w:t>early</w:t>
                      </w:r>
                      <w:r>
                        <w:rPr>
                          <w:color w:val="221F1F"/>
                          <w:spacing w:val="-2"/>
                        </w:rPr>
                        <w:t xml:space="preserve"> </w:t>
                      </w:r>
                      <w:r>
                        <w:rPr>
                          <w:color w:val="221F1F"/>
                        </w:rPr>
                        <w:t>retirement</w:t>
                      </w:r>
                      <w:r>
                        <w:rPr>
                          <w:color w:val="221F1F"/>
                          <w:spacing w:val="-2"/>
                        </w:rPr>
                        <w:t xml:space="preserve"> </w:t>
                      </w:r>
                      <w:r>
                        <w:rPr>
                          <w:color w:val="221F1F"/>
                        </w:rPr>
                        <w:t>benefit</w:t>
                      </w:r>
                      <w:r>
                        <w:rPr>
                          <w:color w:val="221F1F"/>
                          <w:spacing w:val="-2"/>
                        </w:rPr>
                        <w:t xml:space="preserve"> </w:t>
                      </w:r>
                      <w:r>
                        <w:rPr>
                          <w:color w:val="221F1F"/>
                        </w:rPr>
                        <w:t>that</w:t>
                      </w:r>
                      <w:r>
                        <w:rPr>
                          <w:color w:val="221F1F"/>
                          <w:spacing w:val="-2"/>
                        </w:rPr>
                        <w:t xml:space="preserve"> </w:t>
                      </w:r>
                      <w:r>
                        <w:rPr>
                          <w:color w:val="221F1F"/>
                        </w:rPr>
                        <w:t>is</w:t>
                      </w:r>
                      <w:r>
                        <w:rPr>
                          <w:color w:val="221F1F"/>
                          <w:spacing w:val="-2"/>
                        </w:rPr>
                        <w:t xml:space="preserve"> </w:t>
                      </w:r>
                      <w:r>
                        <w:rPr>
                          <w:color w:val="221F1F"/>
                        </w:rPr>
                        <w:t>payable</w:t>
                      </w:r>
                      <w:r>
                        <w:rPr>
                          <w:color w:val="221F1F"/>
                          <w:spacing w:val="-2"/>
                        </w:rPr>
                        <w:t xml:space="preserve"> </w:t>
                      </w:r>
                      <w:r>
                        <w:rPr>
                          <w:color w:val="221F1F"/>
                        </w:rPr>
                        <w:t>under</w:t>
                      </w:r>
                      <w:r>
                        <w:rPr>
                          <w:color w:val="221F1F"/>
                          <w:spacing w:val="-3"/>
                        </w:rPr>
                        <w:t xml:space="preserve"> </w:t>
                      </w:r>
                      <w:r>
                        <w:rPr>
                          <w:color w:val="221F1F"/>
                        </w:rPr>
                        <w:t>the terms of the plan in addition to, or that is more valuable than, the actuarial equivalent of the benefit payable at the plan’s normal retirement age. Not all plans include an early retirement subsidy with an early retirement benefit.</w:t>
                      </w:r>
                    </w:p>
                  </w:txbxContent>
                </v:textbox>
              </v:shape>
            </w:pict>
          </mc:Fallback>
        </mc:AlternateContent>
      </w:r>
      <w:r>
        <w:rPr>
          <w:noProof/>
        </w:rPr>
        <mc:AlternateContent>
          <mc:Choice Requires="wps">
            <w:drawing>
              <wp:anchor distT="0" distB="0" distL="0" distR="0" simplePos="0" relativeHeight="253180928" behindDoc="1" locked="0" layoutInCell="1" allowOverlap="1">
                <wp:simplePos x="0" y="0"/>
                <wp:positionH relativeFrom="page">
                  <wp:posOffset>1129665</wp:posOffset>
                </wp:positionH>
                <wp:positionV relativeFrom="page">
                  <wp:posOffset>5026223</wp:posOffset>
                </wp:positionV>
                <wp:extent cx="5234305" cy="721995"/>
                <wp:effectExtent l="0" t="0" r="0" b="0"/>
                <wp:wrapNone/>
                <wp:docPr id="753" name="Textbox 753"/>
                <wp:cNvGraphicFramePr/>
                <a:graphic xmlns:a="http://schemas.openxmlformats.org/drawingml/2006/main">
                  <a:graphicData uri="http://schemas.microsoft.com/office/word/2010/wordprocessingShape">
                    <wps:wsp xmlns:wps="http://schemas.microsoft.com/office/word/2010/wordprocessingShape">
                      <wps:cNvSpPr txBox="1"/>
                      <wps:spPr>
                        <a:xfrm>
                          <a:off x="0" y="0"/>
                          <a:ext cx="5234305" cy="721995"/>
                        </a:xfrm>
                        <a:prstGeom prst="rect">
                          <a:avLst/>
                        </a:prstGeom>
                      </wps:spPr>
                      <wps:txbx>
                        <w:txbxContent>
                          <w:p w:rsidR="00D73FD5" w14:textId="77777777">
                            <w:pPr>
                              <w:pStyle w:val="BodyText"/>
                              <w:spacing w:before="19" w:line="259" w:lineRule="auto"/>
                              <w:ind w:right="17"/>
                              <w:jc w:val="both"/>
                            </w:pPr>
                            <w:r>
                              <w:rPr>
                                <w:rFonts w:ascii="Arial" w:hAnsi="Arial"/>
                                <w:b/>
                                <w:color w:val="235B99"/>
                                <w:sz w:val="20"/>
                              </w:rPr>
                              <w:t xml:space="preserve">Guaranteed Benefits. </w:t>
                            </w:r>
                            <w:r>
                              <w:rPr>
                                <w:color w:val="221F1F"/>
                              </w:rPr>
                              <w:t>The amount of a pension plan’s benefit that is guaranteed</w:t>
                            </w:r>
                            <w:r>
                              <w:rPr>
                                <w:color w:val="221F1F"/>
                                <w:spacing w:val="-1"/>
                              </w:rPr>
                              <w:t xml:space="preserve"> </w:t>
                            </w:r>
                            <w:r>
                              <w:rPr>
                                <w:color w:val="221F1F"/>
                              </w:rPr>
                              <w:t>by PBGC as</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plan’s</w:t>
                            </w:r>
                            <w:r>
                              <w:rPr>
                                <w:color w:val="221F1F"/>
                                <w:spacing w:val="-7"/>
                              </w:rPr>
                              <w:t xml:space="preserve"> </w:t>
                            </w:r>
                            <w:r>
                              <w:rPr>
                                <w:color w:val="221F1F"/>
                              </w:rPr>
                              <w:t>termination</w:t>
                            </w:r>
                            <w:r>
                              <w:rPr>
                                <w:color w:val="221F1F"/>
                                <w:spacing w:val="-11"/>
                              </w:rPr>
                              <w:t xml:space="preserve"> </w:t>
                            </w:r>
                            <w:r>
                              <w:rPr>
                                <w:color w:val="221F1F"/>
                              </w:rPr>
                              <w:t>date.</w:t>
                            </w:r>
                            <w:r>
                              <w:rPr>
                                <w:color w:val="221F1F"/>
                                <w:spacing w:val="-7"/>
                              </w:rPr>
                              <w:t xml:space="preserve"> </w:t>
                            </w:r>
                            <w:r>
                              <w:rPr>
                                <w:color w:val="221F1F"/>
                              </w:rPr>
                              <w:t>However,</w:t>
                            </w:r>
                            <w:r>
                              <w:rPr>
                                <w:color w:val="221F1F"/>
                                <w:spacing w:val="-8"/>
                              </w:rPr>
                              <w:t xml:space="preserve"> </w:t>
                            </w:r>
                            <w:r>
                              <w:rPr>
                                <w:color w:val="221F1F"/>
                              </w:rPr>
                              <w:t>if</w:t>
                            </w:r>
                            <w:r>
                              <w:rPr>
                                <w:color w:val="221F1F"/>
                                <w:spacing w:val="-7"/>
                              </w:rPr>
                              <w:t xml:space="preserve"> </w:t>
                            </w:r>
                            <w:r>
                              <w:rPr>
                                <w:color w:val="221F1F"/>
                              </w:rPr>
                              <w:t>the</w:t>
                            </w:r>
                            <w:r>
                              <w:rPr>
                                <w:color w:val="221F1F"/>
                                <w:spacing w:val="-7"/>
                              </w:rPr>
                              <w:t xml:space="preserve"> </w:t>
                            </w:r>
                            <w:r>
                              <w:rPr>
                                <w:color w:val="221F1F"/>
                              </w:rPr>
                              <w:t>plan</w:t>
                            </w:r>
                            <w:r>
                              <w:rPr>
                                <w:color w:val="221F1F"/>
                                <w:spacing w:val="-9"/>
                              </w:rPr>
                              <w:t xml:space="preserve"> </w:t>
                            </w:r>
                            <w:r>
                              <w:rPr>
                                <w:color w:val="221F1F"/>
                              </w:rPr>
                              <w:t>terminates</w:t>
                            </w:r>
                            <w:r>
                              <w:rPr>
                                <w:color w:val="221F1F"/>
                                <w:spacing w:val="-8"/>
                              </w:rPr>
                              <w:t xml:space="preserve"> </w:t>
                            </w:r>
                            <w:r>
                              <w:rPr>
                                <w:color w:val="221F1F"/>
                              </w:rPr>
                              <w:t>while</w:t>
                            </w:r>
                            <w:r>
                              <w:rPr>
                                <w:color w:val="221F1F"/>
                                <w:spacing w:val="-8"/>
                              </w:rPr>
                              <w:t xml:space="preserve"> </w:t>
                            </w:r>
                            <w:r>
                              <w:rPr>
                                <w:color w:val="221F1F"/>
                              </w:rPr>
                              <w:t>the</w:t>
                            </w:r>
                            <w:r>
                              <w:rPr>
                                <w:color w:val="221F1F"/>
                                <w:spacing w:val="-7"/>
                              </w:rPr>
                              <w:t xml:space="preserve"> </w:t>
                            </w:r>
                            <w:r>
                              <w:rPr>
                                <w:color w:val="221F1F"/>
                              </w:rPr>
                              <w:t>plan</w:t>
                            </w:r>
                            <w:r>
                              <w:rPr>
                                <w:color w:val="221F1F"/>
                                <w:spacing w:val="-7"/>
                              </w:rPr>
                              <w:t xml:space="preserve"> </w:t>
                            </w:r>
                            <w:r>
                              <w:rPr>
                                <w:color w:val="221F1F"/>
                              </w:rPr>
                              <w:t>sponsor</w:t>
                            </w:r>
                            <w:r>
                              <w:rPr>
                                <w:color w:val="221F1F"/>
                                <w:spacing w:val="-7"/>
                              </w:rPr>
                              <w:t xml:space="preserve"> </w:t>
                            </w:r>
                            <w:r>
                              <w:rPr>
                                <w:color w:val="221F1F"/>
                              </w:rPr>
                              <w:t>is</w:t>
                            </w:r>
                            <w:r>
                              <w:rPr>
                                <w:color w:val="221F1F"/>
                                <w:spacing w:val="-7"/>
                              </w:rPr>
                              <w:t xml:space="preserve"> </w:t>
                            </w:r>
                            <w:r>
                              <w:rPr>
                                <w:color w:val="221F1F"/>
                              </w:rPr>
                              <w:t>in bankruptcy and the bankruptcy was initiated on or after September 16, 2006, the guarantee amount is fixed as of the bankruptcy filing date.</w:t>
                            </w:r>
                          </w:p>
                        </w:txbxContent>
                      </wps:txbx>
                      <wps:bodyPr wrap="square" lIns="0" tIns="0" rIns="0" bIns="0" rtlCol="0"/>
                    </wps:wsp>
                  </a:graphicData>
                </a:graphic>
              </wp:anchor>
            </w:drawing>
          </mc:Choice>
          <mc:Fallback>
            <w:pict>
              <v:shape id="Textbox 753" o:spid="_x0000_s1770" type="#_x0000_t202" style="width:412.15pt;height:56.85pt;margin-top:395.75pt;margin-left:88.95pt;mso-position-horizontal-relative:page;mso-position-vertical-relative:page;mso-wrap-distance-bottom:0;mso-wrap-distance-left:0;mso-wrap-distance-right:0;mso-wrap-distance-top:0;mso-wrap-style:square;position:absolute;visibility:visible;v-text-anchor:top;z-index:-250134528" filled="f" stroked="f">
                <v:textbox inset="0,0,0,0">
                  <w:txbxContent>
                    <w:p w:rsidR="00D73FD5" w14:paraId="6A037109" w14:textId="77777777">
                      <w:pPr>
                        <w:pStyle w:val="BodyText"/>
                        <w:spacing w:before="19" w:line="259" w:lineRule="auto"/>
                        <w:ind w:right="17"/>
                        <w:jc w:val="both"/>
                      </w:pPr>
                      <w:r>
                        <w:rPr>
                          <w:rFonts w:ascii="Arial" w:hAnsi="Arial"/>
                          <w:b/>
                          <w:color w:val="235B99"/>
                          <w:sz w:val="20"/>
                        </w:rPr>
                        <w:t xml:space="preserve">Guaranteed Benefits. </w:t>
                      </w:r>
                      <w:r>
                        <w:rPr>
                          <w:color w:val="221F1F"/>
                        </w:rPr>
                        <w:t>The amount of a pension plan’s benefit that is guaranteed</w:t>
                      </w:r>
                      <w:r>
                        <w:rPr>
                          <w:color w:val="221F1F"/>
                          <w:spacing w:val="-1"/>
                        </w:rPr>
                        <w:t xml:space="preserve"> </w:t>
                      </w:r>
                      <w:r>
                        <w:rPr>
                          <w:color w:val="221F1F"/>
                        </w:rPr>
                        <w:t>by PBGC as</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plan’s</w:t>
                      </w:r>
                      <w:r>
                        <w:rPr>
                          <w:color w:val="221F1F"/>
                          <w:spacing w:val="-7"/>
                        </w:rPr>
                        <w:t xml:space="preserve"> </w:t>
                      </w:r>
                      <w:r>
                        <w:rPr>
                          <w:color w:val="221F1F"/>
                        </w:rPr>
                        <w:t>termination</w:t>
                      </w:r>
                      <w:r>
                        <w:rPr>
                          <w:color w:val="221F1F"/>
                          <w:spacing w:val="-11"/>
                        </w:rPr>
                        <w:t xml:space="preserve"> </w:t>
                      </w:r>
                      <w:r>
                        <w:rPr>
                          <w:color w:val="221F1F"/>
                        </w:rPr>
                        <w:t>date.</w:t>
                      </w:r>
                      <w:r>
                        <w:rPr>
                          <w:color w:val="221F1F"/>
                          <w:spacing w:val="-7"/>
                        </w:rPr>
                        <w:t xml:space="preserve"> </w:t>
                      </w:r>
                      <w:r>
                        <w:rPr>
                          <w:color w:val="221F1F"/>
                        </w:rPr>
                        <w:t>However,</w:t>
                      </w:r>
                      <w:r>
                        <w:rPr>
                          <w:color w:val="221F1F"/>
                          <w:spacing w:val="-8"/>
                        </w:rPr>
                        <w:t xml:space="preserve"> </w:t>
                      </w:r>
                      <w:r>
                        <w:rPr>
                          <w:color w:val="221F1F"/>
                        </w:rPr>
                        <w:t>if</w:t>
                      </w:r>
                      <w:r>
                        <w:rPr>
                          <w:color w:val="221F1F"/>
                          <w:spacing w:val="-7"/>
                        </w:rPr>
                        <w:t xml:space="preserve"> </w:t>
                      </w:r>
                      <w:r>
                        <w:rPr>
                          <w:color w:val="221F1F"/>
                        </w:rPr>
                        <w:t>the</w:t>
                      </w:r>
                      <w:r>
                        <w:rPr>
                          <w:color w:val="221F1F"/>
                          <w:spacing w:val="-7"/>
                        </w:rPr>
                        <w:t xml:space="preserve"> </w:t>
                      </w:r>
                      <w:r>
                        <w:rPr>
                          <w:color w:val="221F1F"/>
                        </w:rPr>
                        <w:t>plan</w:t>
                      </w:r>
                      <w:r>
                        <w:rPr>
                          <w:color w:val="221F1F"/>
                          <w:spacing w:val="-9"/>
                        </w:rPr>
                        <w:t xml:space="preserve"> </w:t>
                      </w:r>
                      <w:r>
                        <w:rPr>
                          <w:color w:val="221F1F"/>
                        </w:rPr>
                        <w:t>terminates</w:t>
                      </w:r>
                      <w:r>
                        <w:rPr>
                          <w:color w:val="221F1F"/>
                          <w:spacing w:val="-8"/>
                        </w:rPr>
                        <w:t xml:space="preserve"> </w:t>
                      </w:r>
                      <w:r>
                        <w:rPr>
                          <w:color w:val="221F1F"/>
                        </w:rPr>
                        <w:t>while</w:t>
                      </w:r>
                      <w:r>
                        <w:rPr>
                          <w:color w:val="221F1F"/>
                          <w:spacing w:val="-8"/>
                        </w:rPr>
                        <w:t xml:space="preserve"> </w:t>
                      </w:r>
                      <w:r>
                        <w:rPr>
                          <w:color w:val="221F1F"/>
                        </w:rPr>
                        <w:t>the</w:t>
                      </w:r>
                      <w:r>
                        <w:rPr>
                          <w:color w:val="221F1F"/>
                          <w:spacing w:val="-7"/>
                        </w:rPr>
                        <w:t xml:space="preserve"> </w:t>
                      </w:r>
                      <w:r>
                        <w:rPr>
                          <w:color w:val="221F1F"/>
                        </w:rPr>
                        <w:t>plan</w:t>
                      </w:r>
                      <w:r>
                        <w:rPr>
                          <w:color w:val="221F1F"/>
                          <w:spacing w:val="-7"/>
                        </w:rPr>
                        <w:t xml:space="preserve"> </w:t>
                      </w:r>
                      <w:r>
                        <w:rPr>
                          <w:color w:val="221F1F"/>
                        </w:rPr>
                        <w:t>sponsor</w:t>
                      </w:r>
                      <w:r>
                        <w:rPr>
                          <w:color w:val="221F1F"/>
                          <w:spacing w:val="-7"/>
                        </w:rPr>
                        <w:t xml:space="preserve"> </w:t>
                      </w:r>
                      <w:r>
                        <w:rPr>
                          <w:color w:val="221F1F"/>
                        </w:rPr>
                        <w:t>is</w:t>
                      </w:r>
                      <w:r>
                        <w:rPr>
                          <w:color w:val="221F1F"/>
                          <w:spacing w:val="-7"/>
                        </w:rPr>
                        <w:t xml:space="preserve"> </w:t>
                      </w:r>
                      <w:r>
                        <w:rPr>
                          <w:color w:val="221F1F"/>
                        </w:rPr>
                        <w:t>in bankruptcy and the bankruptcy was initiated on or after September 16, 2006, the guarantee amount is fixed as of the bankruptcy filing date.</w:t>
                      </w:r>
                    </w:p>
                  </w:txbxContent>
                </v:textbox>
              </v:shape>
            </w:pict>
          </mc:Fallback>
        </mc:AlternateContent>
      </w:r>
      <w:r>
        <w:rPr>
          <w:noProof/>
        </w:rPr>
        <mc:AlternateContent>
          <mc:Choice Requires="wps">
            <w:drawing>
              <wp:anchor distT="0" distB="0" distL="0" distR="0" simplePos="0" relativeHeight="253182976" behindDoc="1" locked="0" layoutInCell="1" allowOverlap="1">
                <wp:simplePos x="0" y="0"/>
                <wp:positionH relativeFrom="page">
                  <wp:posOffset>1130300</wp:posOffset>
                </wp:positionH>
                <wp:positionV relativeFrom="page">
                  <wp:posOffset>5919029</wp:posOffset>
                </wp:positionV>
                <wp:extent cx="5339080" cy="367030"/>
                <wp:effectExtent l="0" t="0" r="0" b="0"/>
                <wp:wrapNone/>
                <wp:docPr id="754" name="Textbox 754"/>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9080" cy="367030"/>
                        </a:xfrm>
                        <a:prstGeom prst="rect">
                          <a:avLst/>
                        </a:prstGeom>
                      </wps:spPr>
                      <wps:txbx>
                        <w:txbxContent>
                          <w:p w:rsidR="00D73FD5" w14:textId="77777777">
                            <w:pPr>
                              <w:pStyle w:val="BodyText"/>
                              <w:spacing w:before="18" w:line="259" w:lineRule="auto"/>
                              <w:ind w:right="17" w:hanging="1"/>
                            </w:pPr>
                            <w:r>
                              <w:rPr>
                                <w:rFonts w:ascii="Arial" w:hAnsi="Arial"/>
                                <w:b/>
                                <w:color w:val="235B99"/>
                                <w:sz w:val="20"/>
                              </w:rPr>
                              <w:t xml:space="preserve">Joint-and-Survivor Annuity. </w:t>
                            </w:r>
                            <w:r>
                              <w:rPr>
                                <w:color w:val="221F1F"/>
                              </w:rPr>
                              <w:t>An</w:t>
                            </w:r>
                            <w:r>
                              <w:rPr>
                                <w:color w:val="221F1F"/>
                                <w:spacing w:val="-1"/>
                              </w:rPr>
                              <w:t xml:space="preserve"> </w:t>
                            </w:r>
                            <w:r>
                              <w:rPr>
                                <w:color w:val="221F1F"/>
                              </w:rPr>
                              <w:t>annuity</w:t>
                            </w:r>
                            <w:r>
                              <w:rPr>
                                <w:color w:val="221F1F"/>
                                <w:spacing w:val="-1"/>
                              </w:rPr>
                              <w:t xml:space="preserve"> </w:t>
                            </w:r>
                            <w:r>
                              <w:rPr>
                                <w:color w:val="221F1F"/>
                              </w:rPr>
                              <w:t>that</w:t>
                            </w:r>
                            <w:r>
                              <w:rPr>
                                <w:color w:val="221F1F"/>
                                <w:spacing w:val="-3"/>
                              </w:rPr>
                              <w:t xml:space="preserve"> </w:t>
                            </w:r>
                            <w:r>
                              <w:rPr>
                                <w:color w:val="221F1F"/>
                              </w:rPr>
                              <w:t>pays</w:t>
                            </w:r>
                            <w:r>
                              <w:rPr>
                                <w:color w:val="221F1F"/>
                                <w:spacing w:val="-2"/>
                              </w:rPr>
                              <w:t xml:space="preserve"> </w:t>
                            </w:r>
                            <w:r>
                              <w:rPr>
                                <w:color w:val="221F1F"/>
                              </w:rPr>
                              <w:t>benefits</w:t>
                            </w:r>
                            <w:r>
                              <w:rPr>
                                <w:color w:val="221F1F"/>
                                <w:spacing w:val="-1"/>
                              </w:rPr>
                              <w:t xml:space="preserve"> </w:t>
                            </w:r>
                            <w:r>
                              <w:rPr>
                                <w:color w:val="221F1F"/>
                              </w:rPr>
                              <w:t>over</w:t>
                            </w:r>
                            <w:r>
                              <w:rPr>
                                <w:color w:val="221F1F"/>
                                <w:spacing w:val="-4"/>
                              </w:rPr>
                              <w:t xml:space="preserve"> </w:t>
                            </w:r>
                            <w:r>
                              <w:rPr>
                                <w:color w:val="221F1F"/>
                              </w:rPr>
                              <w:t>the</w:t>
                            </w:r>
                            <w:r>
                              <w:rPr>
                                <w:color w:val="221F1F"/>
                                <w:spacing w:val="-1"/>
                              </w:rPr>
                              <w:t xml:space="preserve"> </w:t>
                            </w:r>
                            <w:r>
                              <w:rPr>
                                <w:color w:val="221F1F"/>
                              </w:rPr>
                              <w:t>participant’s</w:t>
                            </w:r>
                            <w:r>
                              <w:rPr>
                                <w:color w:val="221F1F"/>
                                <w:spacing w:val="-3"/>
                              </w:rPr>
                              <w:t xml:space="preserve"> </w:t>
                            </w:r>
                            <w:r>
                              <w:rPr>
                                <w:color w:val="221F1F"/>
                              </w:rPr>
                              <w:t>lifetime</w:t>
                            </w:r>
                            <w:r>
                              <w:rPr>
                                <w:color w:val="221F1F"/>
                                <w:spacing w:val="-1"/>
                              </w:rPr>
                              <w:t xml:space="preserve"> </w:t>
                            </w:r>
                            <w:r>
                              <w:rPr>
                                <w:color w:val="221F1F"/>
                              </w:rPr>
                              <w:t>and thereafter over the lifetime of the person named as the survivor.</w:t>
                            </w:r>
                          </w:p>
                        </w:txbxContent>
                      </wps:txbx>
                      <wps:bodyPr wrap="square" lIns="0" tIns="0" rIns="0" bIns="0" rtlCol="0"/>
                    </wps:wsp>
                  </a:graphicData>
                </a:graphic>
              </wp:anchor>
            </w:drawing>
          </mc:Choice>
          <mc:Fallback>
            <w:pict>
              <v:shape id="Textbox 754" o:spid="_x0000_s1771" type="#_x0000_t202" style="width:420.4pt;height:28.9pt;margin-top:466.05pt;margin-left:89pt;mso-position-horizontal-relative:page;mso-position-vertical-relative:page;mso-wrap-distance-bottom:0;mso-wrap-distance-left:0;mso-wrap-distance-right:0;mso-wrap-distance-top:0;mso-wrap-style:square;position:absolute;visibility:visible;v-text-anchor:top;z-index:-250132480" filled="f" stroked="f">
                <v:textbox inset="0,0,0,0">
                  <w:txbxContent>
                    <w:p w:rsidR="00D73FD5" w14:paraId="6A03710A" w14:textId="77777777">
                      <w:pPr>
                        <w:pStyle w:val="BodyText"/>
                        <w:spacing w:before="18" w:line="259" w:lineRule="auto"/>
                        <w:ind w:right="17" w:hanging="1"/>
                      </w:pPr>
                      <w:r>
                        <w:rPr>
                          <w:rFonts w:ascii="Arial" w:hAnsi="Arial"/>
                          <w:b/>
                          <w:color w:val="235B99"/>
                          <w:sz w:val="20"/>
                        </w:rPr>
                        <w:t xml:space="preserve">Joint-and-Survivor Annuity. </w:t>
                      </w:r>
                      <w:r>
                        <w:rPr>
                          <w:color w:val="221F1F"/>
                        </w:rPr>
                        <w:t>An</w:t>
                      </w:r>
                      <w:r>
                        <w:rPr>
                          <w:color w:val="221F1F"/>
                          <w:spacing w:val="-1"/>
                        </w:rPr>
                        <w:t xml:space="preserve"> </w:t>
                      </w:r>
                      <w:r>
                        <w:rPr>
                          <w:color w:val="221F1F"/>
                        </w:rPr>
                        <w:t>annuity</w:t>
                      </w:r>
                      <w:r>
                        <w:rPr>
                          <w:color w:val="221F1F"/>
                          <w:spacing w:val="-1"/>
                        </w:rPr>
                        <w:t xml:space="preserve"> </w:t>
                      </w:r>
                      <w:r>
                        <w:rPr>
                          <w:color w:val="221F1F"/>
                        </w:rPr>
                        <w:t>that</w:t>
                      </w:r>
                      <w:r>
                        <w:rPr>
                          <w:color w:val="221F1F"/>
                          <w:spacing w:val="-3"/>
                        </w:rPr>
                        <w:t xml:space="preserve"> </w:t>
                      </w:r>
                      <w:r>
                        <w:rPr>
                          <w:color w:val="221F1F"/>
                        </w:rPr>
                        <w:t>pays</w:t>
                      </w:r>
                      <w:r>
                        <w:rPr>
                          <w:color w:val="221F1F"/>
                          <w:spacing w:val="-2"/>
                        </w:rPr>
                        <w:t xml:space="preserve"> </w:t>
                      </w:r>
                      <w:r>
                        <w:rPr>
                          <w:color w:val="221F1F"/>
                        </w:rPr>
                        <w:t>benefits</w:t>
                      </w:r>
                      <w:r>
                        <w:rPr>
                          <w:color w:val="221F1F"/>
                          <w:spacing w:val="-1"/>
                        </w:rPr>
                        <w:t xml:space="preserve"> </w:t>
                      </w:r>
                      <w:r>
                        <w:rPr>
                          <w:color w:val="221F1F"/>
                        </w:rPr>
                        <w:t>over</w:t>
                      </w:r>
                      <w:r>
                        <w:rPr>
                          <w:color w:val="221F1F"/>
                          <w:spacing w:val="-4"/>
                        </w:rPr>
                        <w:t xml:space="preserve"> </w:t>
                      </w:r>
                      <w:r>
                        <w:rPr>
                          <w:color w:val="221F1F"/>
                        </w:rPr>
                        <w:t>the</w:t>
                      </w:r>
                      <w:r>
                        <w:rPr>
                          <w:color w:val="221F1F"/>
                          <w:spacing w:val="-1"/>
                        </w:rPr>
                        <w:t xml:space="preserve"> </w:t>
                      </w:r>
                      <w:r>
                        <w:rPr>
                          <w:color w:val="221F1F"/>
                        </w:rPr>
                        <w:t>participant’s</w:t>
                      </w:r>
                      <w:r>
                        <w:rPr>
                          <w:color w:val="221F1F"/>
                          <w:spacing w:val="-3"/>
                        </w:rPr>
                        <w:t xml:space="preserve"> </w:t>
                      </w:r>
                      <w:r>
                        <w:rPr>
                          <w:color w:val="221F1F"/>
                        </w:rPr>
                        <w:t>lifetime</w:t>
                      </w:r>
                      <w:r>
                        <w:rPr>
                          <w:color w:val="221F1F"/>
                          <w:spacing w:val="-1"/>
                        </w:rPr>
                        <w:t xml:space="preserve"> </w:t>
                      </w:r>
                      <w:r>
                        <w:rPr>
                          <w:color w:val="221F1F"/>
                        </w:rPr>
                        <w:t>and thereafter over the lifetime of the person named as the survivor.</w:t>
                      </w:r>
                    </w:p>
                  </w:txbxContent>
                </v:textbox>
              </v:shape>
            </w:pict>
          </mc:Fallback>
        </mc:AlternateContent>
      </w:r>
      <w:r>
        <w:rPr>
          <w:noProof/>
        </w:rPr>
        <mc:AlternateContent>
          <mc:Choice Requires="wps">
            <w:drawing>
              <wp:anchor distT="0" distB="0" distL="0" distR="0" simplePos="0" relativeHeight="253185024" behindDoc="1" locked="0" layoutInCell="1" allowOverlap="1">
                <wp:simplePos x="0" y="0"/>
                <wp:positionH relativeFrom="page">
                  <wp:posOffset>1130300</wp:posOffset>
                </wp:positionH>
                <wp:positionV relativeFrom="page">
                  <wp:posOffset>6386913</wp:posOffset>
                </wp:positionV>
                <wp:extent cx="5467350" cy="190500"/>
                <wp:effectExtent l="0" t="0" r="0" b="0"/>
                <wp:wrapNone/>
                <wp:docPr id="755" name="Textbox 75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350" cy="190500"/>
                        </a:xfrm>
                        <a:prstGeom prst="rect">
                          <a:avLst/>
                        </a:prstGeom>
                      </wps:spPr>
                      <wps:txbx>
                        <w:txbxContent>
                          <w:p w:rsidR="00D73FD5" w14:textId="77777777">
                            <w:pPr>
                              <w:pStyle w:val="BodyText"/>
                            </w:pPr>
                            <w:r>
                              <w:rPr>
                                <w:rFonts w:ascii="Arial"/>
                                <w:b/>
                                <w:color w:val="235B99"/>
                                <w:sz w:val="20"/>
                              </w:rPr>
                              <w:t>Life</w:t>
                            </w:r>
                            <w:r>
                              <w:rPr>
                                <w:rFonts w:ascii="Arial"/>
                                <w:b/>
                                <w:color w:val="235B99"/>
                                <w:spacing w:val="-2"/>
                                <w:sz w:val="20"/>
                              </w:rPr>
                              <w:t xml:space="preserve"> </w:t>
                            </w:r>
                            <w:r>
                              <w:rPr>
                                <w:rFonts w:ascii="Arial"/>
                                <w:b/>
                                <w:color w:val="235B99"/>
                                <w:sz w:val="20"/>
                              </w:rPr>
                              <w:t>Expectancy.</w:t>
                            </w:r>
                            <w:r>
                              <w:rPr>
                                <w:rFonts w:ascii="Arial"/>
                                <w:b/>
                                <w:color w:val="235B99"/>
                                <w:spacing w:val="-1"/>
                                <w:sz w:val="20"/>
                              </w:rPr>
                              <w:t xml:space="preserve"> </w:t>
                            </w:r>
                            <w:r>
                              <w:rPr>
                                <w:color w:val="221F1F"/>
                              </w:rPr>
                              <w:t>The</w:t>
                            </w:r>
                            <w:r>
                              <w:rPr>
                                <w:color w:val="221F1F"/>
                                <w:spacing w:val="-8"/>
                              </w:rPr>
                              <w:t xml:space="preserve"> </w:t>
                            </w:r>
                            <w:r>
                              <w:rPr>
                                <w:color w:val="221F1F"/>
                              </w:rPr>
                              <w:t>number</w:t>
                            </w:r>
                            <w:r>
                              <w:rPr>
                                <w:color w:val="221F1F"/>
                                <w:spacing w:val="-7"/>
                              </w:rPr>
                              <w:t xml:space="preserve"> </w:t>
                            </w:r>
                            <w:r>
                              <w:rPr>
                                <w:color w:val="221F1F"/>
                              </w:rPr>
                              <w:t>of</w:t>
                            </w:r>
                            <w:r>
                              <w:rPr>
                                <w:color w:val="221F1F"/>
                                <w:spacing w:val="-7"/>
                              </w:rPr>
                              <w:t xml:space="preserve"> </w:t>
                            </w:r>
                            <w:r>
                              <w:rPr>
                                <w:color w:val="221F1F"/>
                              </w:rPr>
                              <w:t>years</w:t>
                            </w:r>
                            <w:r>
                              <w:rPr>
                                <w:color w:val="221F1F"/>
                                <w:spacing w:val="-8"/>
                              </w:rPr>
                              <w:t xml:space="preserve"> </w:t>
                            </w:r>
                            <w:r>
                              <w:rPr>
                                <w:color w:val="221F1F"/>
                              </w:rPr>
                              <w:t>a</w:t>
                            </w:r>
                            <w:r>
                              <w:rPr>
                                <w:color w:val="221F1F"/>
                                <w:spacing w:val="-7"/>
                              </w:rPr>
                              <w:t xml:space="preserve"> </w:t>
                            </w:r>
                            <w:r>
                              <w:rPr>
                                <w:color w:val="221F1F"/>
                              </w:rPr>
                              <w:t>person</w:t>
                            </w:r>
                            <w:r>
                              <w:rPr>
                                <w:color w:val="221F1F"/>
                                <w:spacing w:val="-7"/>
                              </w:rPr>
                              <w:t xml:space="preserve"> </w:t>
                            </w:r>
                            <w:r>
                              <w:rPr>
                                <w:color w:val="221F1F"/>
                              </w:rPr>
                              <w:t>is</w:t>
                            </w:r>
                            <w:r>
                              <w:rPr>
                                <w:color w:val="221F1F"/>
                                <w:spacing w:val="-7"/>
                              </w:rPr>
                              <w:t xml:space="preserve"> </w:t>
                            </w:r>
                            <w:r>
                              <w:rPr>
                                <w:color w:val="221F1F"/>
                              </w:rPr>
                              <w:t>expected</w:t>
                            </w:r>
                            <w:r>
                              <w:rPr>
                                <w:color w:val="221F1F"/>
                                <w:spacing w:val="-8"/>
                              </w:rPr>
                              <w:t xml:space="preserve"> </w:t>
                            </w:r>
                            <w:r>
                              <w:rPr>
                                <w:color w:val="221F1F"/>
                              </w:rPr>
                              <w:t>to</w:t>
                            </w:r>
                            <w:r>
                              <w:rPr>
                                <w:color w:val="221F1F"/>
                                <w:spacing w:val="-7"/>
                              </w:rPr>
                              <w:t xml:space="preserve"> </w:t>
                            </w:r>
                            <w:r>
                              <w:rPr>
                                <w:color w:val="221F1F"/>
                              </w:rPr>
                              <w:t>live,</w:t>
                            </w:r>
                            <w:r>
                              <w:rPr>
                                <w:color w:val="221F1F"/>
                                <w:spacing w:val="-7"/>
                              </w:rPr>
                              <w:t xml:space="preserve"> </w:t>
                            </w:r>
                            <w:r>
                              <w:rPr>
                                <w:color w:val="221F1F"/>
                              </w:rPr>
                              <w:t>on</w:t>
                            </w:r>
                            <w:r>
                              <w:rPr>
                                <w:color w:val="221F1F"/>
                                <w:spacing w:val="-8"/>
                              </w:rPr>
                              <w:t xml:space="preserve"> </w:t>
                            </w:r>
                            <w:r>
                              <w:rPr>
                                <w:color w:val="221F1F"/>
                              </w:rPr>
                              <w:t>average,</w:t>
                            </w:r>
                            <w:r>
                              <w:rPr>
                                <w:color w:val="221F1F"/>
                                <w:spacing w:val="-7"/>
                              </w:rPr>
                              <w:t xml:space="preserve"> </w:t>
                            </w:r>
                            <w:r>
                              <w:rPr>
                                <w:color w:val="221F1F"/>
                              </w:rPr>
                              <w:t>after</w:t>
                            </w:r>
                            <w:r>
                              <w:rPr>
                                <w:color w:val="221F1F"/>
                                <w:spacing w:val="-7"/>
                              </w:rPr>
                              <w:t xml:space="preserve"> </w:t>
                            </w:r>
                            <w:r>
                              <w:rPr>
                                <w:color w:val="221F1F"/>
                              </w:rPr>
                              <w:t>a</w:t>
                            </w:r>
                            <w:r>
                              <w:rPr>
                                <w:color w:val="221F1F"/>
                                <w:spacing w:val="-7"/>
                              </w:rPr>
                              <w:t xml:space="preserve"> </w:t>
                            </w:r>
                            <w:r>
                              <w:rPr>
                                <w:color w:val="221F1F"/>
                              </w:rPr>
                              <w:t>given</w:t>
                            </w:r>
                            <w:r>
                              <w:rPr>
                                <w:color w:val="221F1F"/>
                                <w:spacing w:val="-8"/>
                              </w:rPr>
                              <w:t xml:space="preserve"> </w:t>
                            </w:r>
                            <w:r>
                              <w:rPr>
                                <w:color w:val="221F1F"/>
                                <w:spacing w:val="-4"/>
                              </w:rPr>
                              <w:t>age.</w:t>
                            </w:r>
                          </w:p>
                        </w:txbxContent>
                      </wps:txbx>
                      <wps:bodyPr wrap="square" lIns="0" tIns="0" rIns="0" bIns="0" rtlCol="0"/>
                    </wps:wsp>
                  </a:graphicData>
                </a:graphic>
              </wp:anchor>
            </w:drawing>
          </mc:Choice>
          <mc:Fallback>
            <w:pict>
              <v:shape id="Textbox 755" o:spid="_x0000_s1772" type="#_x0000_t202" style="width:430.5pt;height:15pt;margin-top:502.9pt;margin-left:89pt;mso-position-horizontal-relative:page;mso-position-vertical-relative:page;mso-wrap-distance-bottom:0;mso-wrap-distance-left:0;mso-wrap-distance-right:0;mso-wrap-distance-top:0;mso-wrap-style:square;position:absolute;visibility:visible;v-text-anchor:top;z-index:-250130432" filled="f" stroked="f">
                <v:textbox inset="0,0,0,0">
                  <w:txbxContent>
                    <w:p w:rsidR="00D73FD5" w14:paraId="6A03710B" w14:textId="77777777">
                      <w:pPr>
                        <w:pStyle w:val="BodyText"/>
                      </w:pPr>
                      <w:r>
                        <w:rPr>
                          <w:rFonts w:ascii="Arial"/>
                          <w:b/>
                          <w:color w:val="235B99"/>
                          <w:sz w:val="20"/>
                        </w:rPr>
                        <w:t>Life</w:t>
                      </w:r>
                      <w:r>
                        <w:rPr>
                          <w:rFonts w:ascii="Arial"/>
                          <w:b/>
                          <w:color w:val="235B99"/>
                          <w:spacing w:val="-2"/>
                          <w:sz w:val="20"/>
                        </w:rPr>
                        <w:t xml:space="preserve"> </w:t>
                      </w:r>
                      <w:r>
                        <w:rPr>
                          <w:rFonts w:ascii="Arial"/>
                          <w:b/>
                          <w:color w:val="235B99"/>
                          <w:sz w:val="20"/>
                        </w:rPr>
                        <w:t>Expectancy.</w:t>
                      </w:r>
                      <w:r>
                        <w:rPr>
                          <w:rFonts w:ascii="Arial"/>
                          <w:b/>
                          <w:color w:val="235B99"/>
                          <w:spacing w:val="-1"/>
                          <w:sz w:val="20"/>
                        </w:rPr>
                        <w:t xml:space="preserve"> </w:t>
                      </w:r>
                      <w:r>
                        <w:rPr>
                          <w:color w:val="221F1F"/>
                        </w:rPr>
                        <w:t>The</w:t>
                      </w:r>
                      <w:r>
                        <w:rPr>
                          <w:color w:val="221F1F"/>
                          <w:spacing w:val="-8"/>
                        </w:rPr>
                        <w:t xml:space="preserve"> </w:t>
                      </w:r>
                      <w:r>
                        <w:rPr>
                          <w:color w:val="221F1F"/>
                        </w:rPr>
                        <w:t>number</w:t>
                      </w:r>
                      <w:r>
                        <w:rPr>
                          <w:color w:val="221F1F"/>
                          <w:spacing w:val="-7"/>
                        </w:rPr>
                        <w:t xml:space="preserve"> </w:t>
                      </w:r>
                      <w:r>
                        <w:rPr>
                          <w:color w:val="221F1F"/>
                        </w:rPr>
                        <w:t>of</w:t>
                      </w:r>
                      <w:r>
                        <w:rPr>
                          <w:color w:val="221F1F"/>
                          <w:spacing w:val="-7"/>
                        </w:rPr>
                        <w:t xml:space="preserve"> </w:t>
                      </w:r>
                      <w:r>
                        <w:rPr>
                          <w:color w:val="221F1F"/>
                        </w:rPr>
                        <w:t>years</w:t>
                      </w:r>
                      <w:r>
                        <w:rPr>
                          <w:color w:val="221F1F"/>
                          <w:spacing w:val="-8"/>
                        </w:rPr>
                        <w:t xml:space="preserve"> </w:t>
                      </w:r>
                      <w:r>
                        <w:rPr>
                          <w:color w:val="221F1F"/>
                        </w:rPr>
                        <w:t>a</w:t>
                      </w:r>
                      <w:r>
                        <w:rPr>
                          <w:color w:val="221F1F"/>
                          <w:spacing w:val="-7"/>
                        </w:rPr>
                        <w:t xml:space="preserve"> </w:t>
                      </w:r>
                      <w:r>
                        <w:rPr>
                          <w:color w:val="221F1F"/>
                        </w:rPr>
                        <w:t>person</w:t>
                      </w:r>
                      <w:r>
                        <w:rPr>
                          <w:color w:val="221F1F"/>
                          <w:spacing w:val="-7"/>
                        </w:rPr>
                        <w:t xml:space="preserve"> </w:t>
                      </w:r>
                      <w:r>
                        <w:rPr>
                          <w:color w:val="221F1F"/>
                        </w:rPr>
                        <w:t>is</w:t>
                      </w:r>
                      <w:r>
                        <w:rPr>
                          <w:color w:val="221F1F"/>
                          <w:spacing w:val="-7"/>
                        </w:rPr>
                        <w:t xml:space="preserve"> </w:t>
                      </w:r>
                      <w:r>
                        <w:rPr>
                          <w:color w:val="221F1F"/>
                        </w:rPr>
                        <w:t>expected</w:t>
                      </w:r>
                      <w:r>
                        <w:rPr>
                          <w:color w:val="221F1F"/>
                          <w:spacing w:val="-8"/>
                        </w:rPr>
                        <w:t xml:space="preserve"> </w:t>
                      </w:r>
                      <w:r>
                        <w:rPr>
                          <w:color w:val="221F1F"/>
                        </w:rPr>
                        <w:t>to</w:t>
                      </w:r>
                      <w:r>
                        <w:rPr>
                          <w:color w:val="221F1F"/>
                          <w:spacing w:val="-7"/>
                        </w:rPr>
                        <w:t xml:space="preserve"> </w:t>
                      </w:r>
                      <w:r>
                        <w:rPr>
                          <w:color w:val="221F1F"/>
                        </w:rPr>
                        <w:t>live,</w:t>
                      </w:r>
                      <w:r>
                        <w:rPr>
                          <w:color w:val="221F1F"/>
                          <w:spacing w:val="-7"/>
                        </w:rPr>
                        <w:t xml:space="preserve"> </w:t>
                      </w:r>
                      <w:r>
                        <w:rPr>
                          <w:color w:val="221F1F"/>
                        </w:rPr>
                        <w:t>on</w:t>
                      </w:r>
                      <w:r>
                        <w:rPr>
                          <w:color w:val="221F1F"/>
                          <w:spacing w:val="-8"/>
                        </w:rPr>
                        <w:t xml:space="preserve"> </w:t>
                      </w:r>
                      <w:r>
                        <w:rPr>
                          <w:color w:val="221F1F"/>
                        </w:rPr>
                        <w:t>average,</w:t>
                      </w:r>
                      <w:r>
                        <w:rPr>
                          <w:color w:val="221F1F"/>
                          <w:spacing w:val="-7"/>
                        </w:rPr>
                        <w:t xml:space="preserve"> </w:t>
                      </w:r>
                      <w:r>
                        <w:rPr>
                          <w:color w:val="221F1F"/>
                        </w:rPr>
                        <w:t>after</w:t>
                      </w:r>
                      <w:r>
                        <w:rPr>
                          <w:color w:val="221F1F"/>
                          <w:spacing w:val="-7"/>
                        </w:rPr>
                        <w:t xml:space="preserve"> </w:t>
                      </w:r>
                      <w:r>
                        <w:rPr>
                          <w:color w:val="221F1F"/>
                        </w:rPr>
                        <w:t>a</w:t>
                      </w:r>
                      <w:r>
                        <w:rPr>
                          <w:color w:val="221F1F"/>
                          <w:spacing w:val="-7"/>
                        </w:rPr>
                        <w:t xml:space="preserve"> </w:t>
                      </w:r>
                      <w:r>
                        <w:rPr>
                          <w:color w:val="221F1F"/>
                        </w:rPr>
                        <w:t>given</w:t>
                      </w:r>
                      <w:r>
                        <w:rPr>
                          <w:color w:val="221F1F"/>
                          <w:spacing w:val="-8"/>
                        </w:rPr>
                        <w:t xml:space="preserve"> </w:t>
                      </w:r>
                      <w:r>
                        <w:rPr>
                          <w:color w:val="221F1F"/>
                          <w:spacing w:val="-4"/>
                        </w:rPr>
                        <w:t>age.</w:t>
                      </w:r>
                    </w:p>
                  </w:txbxContent>
                </v:textbox>
              </v:shape>
            </w:pict>
          </mc:Fallback>
        </mc:AlternateContent>
      </w:r>
      <w:r>
        <w:rPr>
          <w:noProof/>
        </w:rPr>
        <mc:AlternateContent>
          <mc:Choice Requires="wps">
            <w:drawing>
              <wp:anchor distT="0" distB="0" distL="0" distR="0" simplePos="0" relativeHeight="253187072" behindDoc="1" locked="0" layoutInCell="1" allowOverlap="1">
                <wp:simplePos x="0" y="0"/>
                <wp:positionH relativeFrom="page">
                  <wp:posOffset>1130300</wp:posOffset>
                </wp:positionH>
                <wp:positionV relativeFrom="page">
                  <wp:posOffset>6640416</wp:posOffset>
                </wp:positionV>
                <wp:extent cx="4916170" cy="190500"/>
                <wp:effectExtent l="0" t="0" r="0" b="0"/>
                <wp:wrapNone/>
                <wp:docPr id="756" name="Textbox 756"/>
                <wp:cNvGraphicFramePr/>
                <a:graphic xmlns:a="http://schemas.openxmlformats.org/drawingml/2006/main">
                  <a:graphicData uri="http://schemas.microsoft.com/office/word/2010/wordprocessingShape">
                    <wps:wsp xmlns:wps="http://schemas.microsoft.com/office/word/2010/wordprocessingShape">
                      <wps:cNvSpPr txBox="1"/>
                      <wps:spPr>
                        <a:xfrm>
                          <a:off x="0" y="0"/>
                          <a:ext cx="4916170" cy="190500"/>
                        </a:xfrm>
                        <a:prstGeom prst="rect">
                          <a:avLst/>
                        </a:prstGeom>
                      </wps:spPr>
                      <wps:txbx>
                        <w:txbxContent>
                          <w:p w:rsidR="00D73FD5" w14:textId="77777777">
                            <w:pPr>
                              <w:pStyle w:val="BodyText"/>
                            </w:pPr>
                            <w:r>
                              <w:rPr>
                                <w:rFonts w:ascii="Arial"/>
                                <w:b/>
                                <w:color w:val="235B99"/>
                                <w:sz w:val="20"/>
                              </w:rPr>
                              <w:t>Lump</w:t>
                            </w:r>
                            <w:r>
                              <w:rPr>
                                <w:rFonts w:ascii="Arial"/>
                                <w:b/>
                                <w:color w:val="235B99"/>
                                <w:spacing w:val="5"/>
                                <w:sz w:val="20"/>
                              </w:rPr>
                              <w:t xml:space="preserve"> </w:t>
                            </w:r>
                            <w:r>
                              <w:rPr>
                                <w:rFonts w:ascii="Arial"/>
                                <w:b/>
                                <w:color w:val="235B99"/>
                                <w:sz w:val="20"/>
                              </w:rPr>
                              <w:t>Sum.</w:t>
                            </w:r>
                            <w:r>
                              <w:rPr>
                                <w:rFonts w:ascii="Arial"/>
                                <w:b/>
                                <w:color w:val="235B99"/>
                                <w:spacing w:val="3"/>
                                <w:sz w:val="20"/>
                              </w:rPr>
                              <w:t xml:space="preserve"> </w:t>
                            </w:r>
                            <w:r>
                              <w:rPr>
                                <w:color w:val="221F1F"/>
                              </w:rPr>
                              <w:t>A</w:t>
                            </w:r>
                            <w:r>
                              <w:rPr>
                                <w:color w:val="221F1F"/>
                                <w:spacing w:val="-1"/>
                              </w:rPr>
                              <w:t xml:space="preserve"> </w:t>
                            </w:r>
                            <w:r>
                              <w:rPr>
                                <w:color w:val="221F1F"/>
                              </w:rPr>
                              <w:t>form</w:t>
                            </w:r>
                            <w:r>
                              <w:rPr>
                                <w:color w:val="221F1F"/>
                                <w:spacing w:val="-1"/>
                              </w:rPr>
                              <w:t xml:space="preserve"> </w:t>
                            </w:r>
                            <w:r>
                              <w:rPr>
                                <w:color w:val="221F1F"/>
                              </w:rPr>
                              <w:t>of</w:t>
                            </w:r>
                            <w:r>
                              <w:rPr>
                                <w:color w:val="221F1F"/>
                                <w:spacing w:val="-2"/>
                              </w:rPr>
                              <w:t xml:space="preserve"> </w:t>
                            </w:r>
                            <w:r>
                              <w:rPr>
                                <w:color w:val="221F1F"/>
                              </w:rPr>
                              <w:t>benefit</w:t>
                            </w:r>
                            <w:r>
                              <w:rPr>
                                <w:color w:val="221F1F"/>
                                <w:spacing w:val="-1"/>
                              </w:rPr>
                              <w:t xml:space="preserve"> </w:t>
                            </w:r>
                            <w:r>
                              <w:rPr>
                                <w:color w:val="221F1F"/>
                              </w:rPr>
                              <w:t>payment</w:t>
                            </w:r>
                            <w:r>
                              <w:rPr>
                                <w:color w:val="221F1F"/>
                                <w:spacing w:val="-1"/>
                              </w:rPr>
                              <w:t xml:space="preserve"> </w:t>
                            </w:r>
                            <w:r>
                              <w:rPr>
                                <w:color w:val="221F1F"/>
                              </w:rPr>
                              <w:t>in</w:t>
                            </w:r>
                            <w:r>
                              <w:rPr>
                                <w:color w:val="221F1F"/>
                                <w:spacing w:val="-4"/>
                              </w:rPr>
                              <w:t xml:space="preserve"> </w:t>
                            </w:r>
                            <w:r>
                              <w:rPr>
                                <w:color w:val="221F1F"/>
                              </w:rPr>
                              <w:t>which</w:t>
                            </w:r>
                            <w:r>
                              <w:rPr>
                                <w:color w:val="221F1F"/>
                                <w:spacing w:val="-1"/>
                              </w:rPr>
                              <w:t xml:space="preserve"> </w:t>
                            </w:r>
                            <w:r>
                              <w:rPr>
                                <w:color w:val="221F1F"/>
                              </w:rPr>
                              <w:t>the</w:t>
                            </w:r>
                            <w:r>
                              <w:rPr>
                                <w:color w:val="221F1F"/>
                                <w:spacing w:val="-2"/>
                              </w:rPr>
                              <w:t xml:space="preserve"> </w:t>
                            </w:r>
                            <w:r>
                              <w:rPr>
                                <w:color w:val="221F1F"/>
                              </w:rPr>
                              <w:t>entire</w:t>
                            </w:r>
                            <w:r>
                              <w:rPr>
                                <w:color w:val="221F1F"/>
                                <w:spacing w:val="-1"/>
                              </w:rPr>
                              <w:t xml:space="preserve"> </w:t>
                            </w:r>
                            <w:r>
                              <w:rPr>
                                <w:color w:val="221F1F"/>
                              </w:rPr>
                              <w:t>benefit</w:t>
                            </w:r>
                            <w:r>
                              <w:rPr>
                                <w:color w:val="221F1F"/>
                                <w:spacing w:val="-1"/>
                              </w:rPr>
                              <w:t xml:space="preserve"> </w:t>
                            </w:r>
                            <w:r>
                              <w:rPr>
                                <w:color w:val="221F1F"/>
                              </w:rPr>
                              <w:t>is</w:t>
                            </w:r>
                            <w:r>
                              <w:rPr>
                                <w:color w:val="221F1F"/>
                                <w:spacing w:val="-1"/>
                              </w:rPr>
                              <w:t xml:space="preserve"> </w:t>
                            </w:r>
                            <w:r>
                              <w:rPr>
                                <w:color w:val="221F1F"/>
                              </w:rPr>
                              <w:t>paid</w:t>
                            </w:r>
                            <w:r>
                              <w:rPr>
                                <w:color w:val="221F1F"/>
                                <w:spacing w:val="-6"/>
                              </w:rPr>
                              <w:t xml:space="preserve"> </w:t>
                            </w:r>
                            <w:r>
                              <w:rPr>
                                <w:color w:val="221F1F"/>
                              </w:rPr>
                              <w:t>at</w:t>
                            </w:r>
                            <w:r>
                              <w:rPr>
                                <w:color w:val="221F1F"/>
                                <w:spacing w:val="-2"/>
                              </w:rPr>
                              <w:t xml:space="preserve"> </w:t>
                            </w:r>
                            <w:r>
                              <w:rPr>
                                <w:color w:val="221F1F"/>
                              </w:rPr>
                              <w:t>one</w:t>
                            </w:r>
                            <w:r>
                              <w:rPr>
                                <w:color w:val="221F1F"/>
                                <w:spacing w:val="-1"/>
                              </w:rPr>
                              <w:t xml:space="preserve"> </w:t>
                            </w:r>
                            <w:r>
                              <w:rPr>
                                <w:color w:val="221F1F"/>
                                <w:spacing w:val="-2"/>
                              </w:rPr>
                              <w:t>time.</w:t>
                            </w:r>
                          </w:p>
                        </w:txbxContent>
                      </wps:txbx>
                      <wps:bodyPr wrap="square" lIns="0" tIns="0" rIns="0" bIns="0" rtlCol="0"/>
                    </wps:wsp>
                  </a:graphicData>
                </a:graphic>
              </wp:anchor>
            </w:drawing>
          </mc:Choice>
          <mc:Fallback>
            <w:pict>
              <v:shape id="Textbox 756" o:spid="_x0000_s1773" type="#_x0000_t202" style="width:387.1pt;height:15pt;margin-top:522.85pt;margin-left:89pt;mso-position-horizontal-relative:page;mso-position-vertical-relative:page;mso-wrap-distance-bottom:0;mso-wrap-distance-left:0;mso-wrap-distance-right:0;mso-wrap-distance-top:0;mso-wrap-style:square;position:absolute;visibility:visible;v-text-anchor:top;z-index:-250128384" filled="f" stroked="f">
                <v:textbox inset="0,0,0,0">
                  <w:txbxContent>
                    <w:p w:rsidR="00D73FD5" w14:paraId="6A03710C" w14:textId="77777777">
                      <w:pPr>
                        <w:pStyle w:val="BodyText"/>
                      </w:pPr>
                      <w:r>
                        <w:rPr>
                          <w:rFonts w:ascii="Arial"/>
                          <w:b/>
                          <w:color w:val="235B99"/>
                          <w:sz w:val="20"/>
                        </w:rPr>
                        <w:t>Lump</w:t>
                      </w:r>
                      <w:r>
                        <w:rPr>
                          <w:rFonts w:ascii="Arial"/>
                          <w:b/>
                          <w:color w:val="235B99"/>
                          <w:spacing w:val="5"/>
                          <w:sz w:val="20"/>
                        </w:rPr>
                        <w:t xml:space="preserve"> </w:t>
                      </w:r>
                      <w:r>
                        <w:rPr>
                          <w:rFonts w:ascii="Arial"/>
                          <w:b/>
                          <w:color w:val="235B99"/>
                          <w:sz w:val="20"/>
                        </w:rPr>
                        <w:t>Sum.</w:t>
                      </w:r>
                      <w:r>
                        <w:rPr>
                          <w:rFonts w:ascii="Arial"/>
                          <w:b/>
                          <w:color w:val="235B99"/>
                          <w:spacing w:val="3"/>
                          <w:sz w:val="20"/>
                        </w:rPr>
                        <w:t xml:space="preserve"> </w:t>
                      </w:r>
                      <w:r>
                        <w:rPr>
                          <w:color w:val="221F1F"/>
                        </w:rPr>
                        <w:t>A</w:t>
                      </w:r>
                      <w:r>
                        <w:rPr>
                          <w:color w:val="221F1F"/>
                          <w:spacing w:val="-1"/>
                        </w:rPr>
                        <w:t xml:space="preserve"> </w:t>
                      </w:r>
                      <w:r>
                        <w:rPr>
                          <w:color w:val="221F1F"/>
                        </w:rPr>
                        <w:t>form</w:t>
                      </w:r>
                      <w:r>
                        <w:rPr>
                          <w:color w:val="221F1F"/>
                          <w:spacing w:val="-1"/>
                        </w:rPr>
                        <w:t xml:space="preserve"> </w:t>
                      </w:r>
                      <w:r>
                        <w:rPr>
                          <w:color w:val="221F1F"/>
                        </w:rPr>
                        <w:t>of</w:t>
                      </w:r>
                      <w:r>
                        <w:rPr>
                          <w:color w:val="221F1F"/>
                          <w:spacing w:val="-2"/>
                        </w:rPr>
                        <w:t xml:space="preserve"> </w:t>
                      </w:r>
                      <w:r>
                        <w:rPr>
                          <w:color w:val="221F1F"/>
                        </w:rPr>
                        <w:t>benefit</w:t>
                      </w:r>
                      <w:r>
                        <w:rPr>
                          <w:color w:val="221F1F"/>
                          <w:spacing w:val="-1"/>
                        </w:rPr>
                        <w:t xml:space="preserve"> </w:t>
                      </w:r>
                      <w:r>
                        <w:rPr>
                          <w:color w:val="221F1F"/>
                        </w:rPr>
                        <w:t>payment</w:t>
                      </w:r>
                      <w:r>
                        <w:rPr>
                          <w:color w:val="221F1F"/>
                          <w:spacing w:val="-1"/>
                        </w:rPr>
                        <w:t xml:space="preserve"> </w:t>
                      </w:r>
                      <w:r>
                        <w:rPr>
                          <w:color w:val="221F1F"/>
                        </w:rPr>
                        <w:t>in</w:t>
                      </w:r>
                      <w:r>
                        <w:rPr>
                          <w:color w:val="221F1F"/>
                          <w:spacing w:val="-4"/>
                        </w:rPr>
                        <w:t xml:space="preserve"> </w:t>
                      </w:r>
                      <w:r>
                        <w:rPr>
                          <w:color w:val="221F1F"/>
                        </w:rPr>
                        <w:t>which</w:t>
                      </w:r>
                      <w:r>
                        <w:rPr>
                          <w:color w:val="221F1F"/>
                          <w:spacing w:val="-1"/>
                        </w:rPr>
                        <w:t xml:space="preserve"> </w:t>
                      </w:r>
                      <w:r>
                        <w:rPr>
                          <w:color w:val="221F1F"/>
                        </w:rPr>
                        <w:t>the</w:t>
                      </w:r>
                      <w:r>
                        <w:rPr>
                          <w:color w:val="221F1F"/>
                          <w:spacing w:val="-2"/>
                        </w:rPr>
                        <w:t xml:space="preserve"> </w:t>
                      </w:r>
                      <w:r>
                        <w:rPr>
                          <w:color w:val="221F1F"/>
                        </w:rPr>
                        <w:t>entire</w:t>
                      </w:r>
                      <w:r>
                        <w:rPr>
                          <w:color w:val="221F1F"/>
                          <w:spacing w:val="-1"/>
                        </w:rPr>
                        <w:t xml:space="preserve"> </w:t>
                      </w:r>
                      <w:r>
                        <w:rPr>
                          <w:color w:val="221F1F"/>
                        </w:rPr>
                        <w:t>benefit</w:t>
                      </w:r>
                      <w:r>
                        <w:rPr>
                          <w:color w:val="221F1F"/>
                          <w:spacing w:val="-1"/>
                        </w:rPr>
                        <w:t xml:space="preserve"> </w:t>
                      </w:r>
                      <w:r>
                        <w:rPr>
                          <w:color w:val="221F1F"/>
                        </w:rPr>
                        <w:t>is</w:t>
                      </w:r>
                      <w:r>
                        <w:rPr>
                          <w:color w:val="221F1F"/>
                          <w:spacing w:val="-1"/>
                        </w:rPr>
                        <w:t xml:space="preserve"> </w:t>
                      </w:r>
                      <w:r>
                        <w:rPr>
                          <w:color w:val="221F1F"/>
                        </w:rPr>
                        <w:t>paid</w:t>
                      </w:r>
                      <w:r>
                        <w:rPr>
                          <w:color w:val="221F1F"/>
                          <w:spacing w:val="-6"/>
                        </w:rPr>
                        <w:t xml:space="preserve"> </w:t>
                      </w:r>
                      <w:r>
                        <w:rPr>
                          <w:color w:val="221F1F"/>
                        </w:rPr>
                        <w:t>at</w:t>
                      </w:r>
                      <w:r>
                        <w:rPr>
                          <w:color w:val="221F1F"/>
                          <w:spacing w:val="-2"/>
                        </w:rPr>
                        <w:t xml:space="preserve"> </w:t>
                      </w:r>
                      <w:r>
                        <w:rPr>
                          <w:color w:val="221F1F"/>
                        </w:rPr>
                        <w:t>one</w:t>
                      </w:r>
                      <w:r>
                        <w:rPr>
                          <w:color w:val="221F1F"/>
                          <w:spacing w:val="-1"/>
                        </w:rPr>
                        <w:t xml:space="preserve"> </w:t>
                      </w:r>
                      <w:r>
                        <w:rPr>
                          <w:color w:val="221F1F"/>
                          <w:spacing w:val="-2"/>
                        </w:rPr>
                        <w:t>time.</w:t>
                      </w:r>
                    </w:p>
                  </w:txbxContent>
                </v:textbox>
              </v:shape>
            </w:pict>
          </mc:Fallback>
        </mc:AlternateContent>
      </w:r>
      <w:r>
        <w:rPr>
          <w:noProof/>
        </w:rPr>
        <mc:AlternateContent>
          <mc:Choice Requires="wps">
            <w:drawing>
              <wp:anchor distT="0" distB="0" distL="0" distR="0" simplePos="0" relativeHeight="253189120" behindDoc="1" locked="0" layoutInCell="1" allowOverlap="1">
                <wp:simplePos x="0" y="0"/>
                <wp:positionH relativeFrom="page">
                  <wp:posOffset>1129665</wp:posOffset>
                </wp:positionH>
                <wp:positionV relativeFrom="page">
                  <wp:posOffset>6947673</wp:posOffset>
                </wp:positionV>
                <wp:extent cx="5467985" cy="545465"/>
                <wp:effectExtent l="0" t="0" r="0" b="0"/>
                <wp:wrapNone/>
                <wp:docPr id="757" name="Textbox 75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985" cy="545465"/>
                        </a:xfrm>
                        <a:prstGeom prst="rect">
                          <a:avLst/>
                        </a:prstGeom>
                      </wps:spPr>
                      <wps:txbx>
                        <w:txbxContent>
                          <w:p w:rsidR="00D73FD5" w14:textId="77777777">
                            <w:pPr>
                              <w:pStyle w:val="BodyText"/>
                              <w:spacing w:line="259" w:lineRule="auto"/>
                              <w:ind w:right="17"/>
                            </w:pPr>
                            <w:r>
                              <w:rPr>
                                <w:rFonts w:ascii="Arial"/>
                                <w:b/>
                                <w:color w:val="235B99"/>
                                <w:sz w:val="20"/>
                              </w:rPr>
                              <w:t xml:space="preserve">Normal Retirement Age. </w:t>
                            </w:r>
                            <w:r>
                              <w:rPr>
                                <w:color w:val="221F1F"/>
                              </w:rPr>
                              <w:t>The age for normal retirement defined under a plan. In most cases, the</w:t>
                            </w:r>
                            <w:r>
                              <w:rPr>
                                <w:color w:val="221F1F"/>
                                <w:spacing w:val="-6"/>
                              </w:rPr>
                              <w:t xml:space="preserve"> </w:t>
                            </w:r>
                            <w:r>
                              <w:rPr>
                                <w:color w:val="221F1F"/>
                              </w:rPr>
                              <w:t>normal</w:t>
                            </w:r>
                            <w:r>
                              <w:rPr>
                                <w:color w:val="221F1F"/>
                                <w:spacing w:val="-4"/>
                              </w:rPr>
                              <w:t xml:space="preserve"> </w:t>
                            </w:r>
                            <w:r>
                              <w:rPr>
                                <w:color w:val="221F1F"/>
                              </w:rPr>
                              <w:t>retirement</w:t>
                            </w:r>
                            <w:r>
                              <w:rPr>
                                <w:color w:val="221F1F"/>
                                <w:spacing w:val="-7"/>
                              </w:rPr>
                              <w:t xml:space="preserve"> </w:t>
                            </w:r>
                            <w:r>
                              <w:rPr>
                                <w:color w:val="221F1F"/>
                              </w:rPr>
                              <w:t>age</w:t>
                            </w:r>
                            <w:r>
                              <w:rPr>
                                <w:color w:val="221F1F"/>
                                <w:spacing w:val="-6"/>
                              </w:rPr>
                              <w:t xml:space="preserve"> </w:t>
                            </w:r>
                            <w:r>
                              <w:rPr>
                                <w:color w:val="221F1F"/>
                              </w:rPr>
                              <w:t>will</w:t>
                            </w:r>
                            <w:r>
                              <w:rPr>
                                <w:color w:val="221F1F"/>
                                <w:spacing w:val="-4"/>
                              </w:rPr>
                              <w:t xml:space="preserve"> </w:t>
                            </w:r>
                            <w:r>
                              <w:rPr>
                                <w:color w:val="221F1F"/>
                              </w:rPr>
                              <w:t>not</w:t>
                            </w:r>
                            <w:r>
                              <w:rPr>
                                <w:color w:val="221F1F"/>
                                <w:spacing w:val="-6"/>
                              </w:rPr>
                              <w:t xml:space="preserve"> </w:t>
                            </w:r>
                            <w:r>
                              <w:rPr>
                                <w:color w:val="221F1F"/>
                              </w:rPr>
                              <w:t>be</w:t>
                            </w:r>
                            <w:r>
                              <w:rPr>
                                <w:color w:val="221F1F"/>
                                <w:spacing w:val="-4"/>
                              </w:rPr>
                              <w:t xml:space="preserve"> </w:t>
                            </w:r>
                            <w:r>
                              <w:rPr>
                                <w:color w:val="221F1F"/>
                              </w:rPr>
                              <w:t>greater</w:t>
                            </w:r>
                            <w:r>
                              <w:rPr>
                                <w:color w:val="221F1F"/>
                                <w:spacing w:val="-5"/>
                              </w:rPr>
                              <w:t xml:space="preserve"> </w:t>
                            </w:r>
                            <w:r>
                              <w:rPr>
                                <w:color w:val="221F1F"/>
                              </w:rPr>
                              <w:t>than</w:t>
                            </w:r>
                            <w:r>
                              <w:rPr>
                                <w:color w:val="221F1F"/>
                                <w:spacing w:val="-3"/>
                              </w:rPr>
                              <w:t xml:space="preserve"> </w:t>
                            </w:r>
                            <w:r>
                              <w:rPr>
                                <w:color w:val="221F1F"/>
                              </w:rPr>
                              <w:t>65</w:t>
                            </w:r>
                            <w:r>
                              <w:rPr>
                                <w:color w:val="221F1F"/>
                                <w:spacing w:val="-9"/>
                              </w:rPr>
                              <w:t xml:space="preserve"> </w:t>
                            </w:r>
                            <w:r>
                              <w:rPr>
                                <w:color w:val="221F1F"/>
                              </w:rPr>
                              <w:t>years</w:t>
                            </w:r>
                            <w:r>
                              <w:rPr>
                                <w:color w:val="221F1F"/>
                                <w:spacing w:val="-6"/>
                              </w:rPr>
                              <w:t xml:space="preserve"> </w:t>
                            </w:r>
                            <w:r>
                              <w:rPr>
                                <w:color w:val="221F1F"/>
                              </w:rPr>
                              <w:t>of</w:t>
                            </w:r>
                            <w:r>
                              <w:rPr>
                                <w:color w:val="221F1F"/>
                                <w:spacing w:val="-4"/>
                              </w:rPr>
                              <w:t xml:space="preserve"> </w:t>
                            </w:r>
                            <w:r>
                              <w:rPr>
                                <w:color w:val="221F1F"/>
                              </w:rPr>
                              <w:t>age</w:t>
                            </w:r>
                            <w:r>
                              <w:rPr>
                                <w:color w:val="221F1F"/>
                                <w:spacing w:val="-4"/>
                              </w:rPr>
                              <w:t xml:space="preserve"> </w:t>
                            </w:r>
                            <w:r>
                              <w:rPr>
                                <w:color w:val="221F1F"/>
                              </w:rPr>
                              <w:t>or,</w:t>
                            </w:r>
                            <w:r>
                              <w:rPr>
                                <w:color w:val="221F1F"/>
                                <w:spacing w:val="-6"/>
                              </w:rPr>
                              <w:t xml:space="preserve"> </w:t>
                            </w:r>
                            <w:r>
                              <w:rPr>
                                <w:color w:val="221F1F"/>
                              </w:rPr>
                              <w:t>if</w:t>
                            </w:r>
                            <w:r>
                              <w:rPr>
                                <w:color w:val="221F1F"/>
                                <w:spacing w:val="-4"/>
                              </w:rPr>
                              <w:t xml:space="preserve"> </w:t>
                            </w:r>
                            <w:r>
                              <w:rPr>
                                <w:color w:val="221F1F"/>
                              </w:rPr>
                              <w:t>later,</w:t>
                            </w:r>
                            <w:r>
                              <w:rPr>
                                <w:color w:val="221F1F"/>
                                <w:spacing w:val="-6"/>
                              </w:rPr>
                              <w:t xml:space="preserve"> </w:t>
                            </w:r>
                            <w:r>
                              <w:rPr>
                                <w:color w:val="221F1F"/>
                              </w:rPr>
                              <w:t>the</w:t>
                            </w:r>
                            <w:r>
                              <w:rPr>
                                <w:color w:val="221F1F"/>
                                <w:spacing w:val="-6"/>
                              </w:rPr>
                              <w:t xml:space="preserve"> </w:t>
                            </w:r>
                            <w:r>
                              <w:rPr>
                                <w:color w:val="221F1F"/>
                              </w:rPr>
                              <w:t>fifth</w:t>
                            </w:r>
                            <w:r>
                              <w:rPr>
                                <w:color w:val="221F1F"/>
                                <w:spacing w:val="-3"/>
                              </w:rPr>
                              <w:t xml:space="preserve"> </w:t>
                            </w:r>
                            <w:r>
                              <w:rPr>
                                <w:color w:val="221F1F"/>
                              </w:rPr>
                              <w:t>anniversary of the date the participant commenced participation under the plan.</w:t>
                            </w:r>
                          </w:p>
                        </w:txbxContent>
                      </wps:txbx>
                      <wps:bodyPr wrap="square" lIns="0" tIns="0" rIns="0" bIns="0" rtlCol="0"/>
                    </wps:wsp>
                  </a:graphicData>
                </a:graphic>
              </wp:anchor>
            </w:drawing>
          </mc:Choice>
          <mc:Fallback>
            <w:pict>
              <v:shape id="Textbox 757" o:spid="_x0000_s1774" type="#_x0000_t202" style="width:430.55pt;height:42.95pt;margin-top:547.05pt;margin-left:88.95pt;mso-position-horizontal-relative:page;mso-position-vertical-relative:page;mso-wrap-distance-bottom:0;mso-wrap-distance-left:0;mso-wrap-distance-right:0;mso-wrap-distance-top:0;mso-wrap-style:square;position:absolute;visibility:visible;v-text-anchor:top;z-index:-250126336" filled="f" stroked="f">
                <v:textbox inset="0,0,0,0">
                  <w:txbxContent>
                    <w:p w:rsidR="00D73FD5" w14:paraId="6A03710D" w14:textId="77777777">
                      <w:pPr>
                        <w:pStyle w:val="BodyText"/>
                        <w:spacing w:line="259" w:lineRule="auto"/>
                        <w:ind w:right="17"/>
                      </w:pPr>
                      <w:r>
                        <w:rPr>
                          <w:rFonts w:ascii="Arial"/>
                          <w:b/>
                          <w:color w:val="235B99"/>
                          <w:sz w:val="20"/>
                        </w:rPr>
                        <w:t xml:space="preserve">Normal Retirement Age. </w:t>
                      </w:r>
                      <w:r>
                        <w:rPr>
                          <w:color w:val="221F1F"/>
                        </w:rPr>
                        <w:t>The age for normal retirement defined under a plan. In most cases, the</w:t>
                      </w:r>
                      <w:r>
                        <w:rPr>
                          <w:color w:val="221F1F"/>
                          <w:spacing w:val="-6"/>
                        </w:rPr>
                        <w:t xml:space="preserve"> </w:t>
                      </w:r>
                      <w:r>
                        <w:rPr>
                          <w:color w:val="221F1F"/>
                        </w:rPr>
                        <w:t>normal</w:t>
                      </w:r>
                      <w:r>
                        <w:rPr>
                          <w:color w:val="221F1F"/>
                          <w:spacing w:val="-4"/>
                        </w:rPr>
                        <w:t xml:space="preserve"> </w:t>
                      </w:r>
                      <w:r>
                        <w:rPr>
                          <w:color w:val="221F1F"/>
                        </w:rPr>
                        <w:t>retirement</w:t>
                      </w:r>
                      <w:r>
                        <w:rPr>
                          <w:color w:val="221F1F"/>
                          <w:spacing w:val="-7"/>
                        </w:rPr>
                        <w:t xml:space="preserve"> </w:t>
                      </w:r>
                      <w:r>
                        <w:rPr>
                          <w:color w:val="221F1F"/>
                        </w:rPr>
                        <w:t>age</w:t>
                      </w:r>
                      <w:r>
                        <w:rPr>
                          <w:color w:val="221F1F"/>
                          <w:spacing w:val="-6"/>
                        </w:rPr>
                        <w:t xml:space="preserve"> </w:t>
                      </w:r>
                      <w:r>
                        <w:rPr>
                          <w:color w:val="221F1F"/>
                        </w:rPr>
                        <w:t>will</w:t>
                      </w:r>
                      <w:r>
                        <w:rPr>
                          <w:color w:val="221F1F"/>
                          <w:spacing w:val="-4"/>
                        </w:rPr>
                        <w:t xml:space="preserve"> </w:t>
                      </w:r>
                      <w:r>
                        <w:rPr>
                          <w:color w:val="221F1F"/>
                        </w:rPr>
                        <w:t>not</w:t>
                      </w:r>
                      <w:r>
                        <w:rPr>
                          <w:color w:val="221F1F"/>
                          <w:spacing w:val="-6"/>
                        </w:rPr>
                        <w:t xml:space="preserve"> </w:t>
                      </w:r>
                      <w:r>
                        <w:rPr>
                          <w:color w:val="221F1F"/>
                        </w:rPr>
                        <w:t>be</w:t>
                      </w:r>
                      <w:r>
                        <w:rPr>
                          <w:color w:val="221F1F"/>
                          <w:spacing w:val="-4"/>
                        </w:rPr>
                        <w:t xml:space="preserve"> </w:t>
                      </w:r>
                      <w:r>
                        <w:rPr>
                          <w:color w:val="221F1F"/>
                        </w:rPr>
                        <w:t>greater</w:t>
                      </w:r>
                      <w:r>
                        <w:rPr>
                          <w:color w:val="221F1F"/>
                          <w:spacing w:val="-5"/>
                        </w:rPr>
                        <w:t xml:space="preserve"> </w:t>
                      </w:r>
                      <w:r>
                        <w:rPr>
                          <w:color w:val="221F1F"/>
                        </w:rPr>
                        <w:t>than</w:t>
                      </w:r>
                      <w:r>
                        <w:rPr>
                          <w:color w:val="221F1F"/>
                          <w:spacing w:val="-3"/>
                        </w:rPr>
                        <w:t xml:space="preserve"> </w:t>
                      </w:r>
                      <w:r>
                        <w:rPr>
                          <w:color w:val="221F1F"/>
                        </w:rPr>
                        <w:t>65</w:t>
                      </w:r>
                      <w:r>
                        <w:rPr>
                          <w:color w:val="221F1F"/>
                          <w:spacing w:val="-9"/>
                        </w:rPr>
                        <w:t xml:space="preserve"> </w:t>
                      </w:r>
                      <w:r>
                        <w:rPr>
                          <w:color w:val="221F1F"/>
                        </w:rPr>
                        <w:t>years</w:t>
                      </w:r>
                      <w:r>
                        <w:rPr>
                          <w:color w:val="221F1F"/>
                          <w:spacing w:val="-6"/>
                        </w:rPr>
                        <w:t xml:space="preserve"> </w:t>
                      </w:r>
                      <w:r>
                        <w:rPr>
                          <w:color w:val="221F1F"/>
                        </w:rPr>
                        <w:t>of</w:t>
                      </w:r>
                      <w:r>
                        <w:rPr>
                          <w:color w:val="221F1F"/>
                          <w:spacing w:val="-4"/>
                        </w:rPr>
                        <w:t xml:space="preserve"> </w:t>
                      </w:r>
                      <w:r>
                        <w:rPr>
                          <w:color w:val="221F1F"/>
                        </w:rPr>
                        <w:t>age</w:t>
                      </w:r>
                      <w:r>
                        <w:rPr>
                          <w:color w:val="221F1F"/>
                          <w:spacing w:val="-4"/>
                        </w:rPr>
                        <w:t xml:space="preserve"> </w:t>
                      </w:r>
                      <w:r>
                        <w:rPr>
                          <w:color w:val="221F1F"/>
                        </w:rPr>
                        <w:t>or,</w:t>
                      </w:r>
                      <w:r>
                        <w:rPr>
                          <w:color w:val="221F1F"/>
                          <w:spacing w:val="-6"/>
                        </w:rPr>
                        <w:t xml:space="preserve"> </w:t>
                      </w:r>
                      <w:r>
                        <w:rPr>
                          <w:color w:val="221F1F"/>
                        </w:rPr>
                        <w:t>if</w:t>
                      </w:r>
                      <w:r>
                        <w:rPr>
                          <w:color w:val="221F1F"/>
                          <w:spacing w:val="-4"/>
                        </w:rPr>
                        <w:t xml:space="preserve"> </w:t>
                      </w:r>
                      <w:r>
                        <w:rPr>
                          <w:color w:val="221F1F"/>
                        </w:rPr>
                        <w:t>later,</w:t>
                      </w:r>
                      <w:r>
                        <w:rPr>
                          <w:color w:val="221F1F"/>
                          <w:spacing w:val="-6"/>
                        </w:rPr>
                        <w:t xml:space="preserve"> </w:t>
                      </w:r>
                      <w:r>
                        <w:rPr>
                          <w:color w:val="221F1F"/>
                        </w:rPr>
                        <w:t>the</w:t>
                      </w:r>
                      <w:r>
                        <w:rPr>
                          <w:color w:val="221F1F"/>
                          <w:spacing w:val="-6"/>
                        </w:rPr>
                        <w:t xml:space="preserve"> </w:t>
                      </w:r>
                      <w:r>
                        <w:rPr>
                          <w:color w:val="221F1F"/>
                        </w:rPr>
                        <w:t>fifth</w:t>
                      </w:r>
                      <w:r>
                        <w:rPr>
                          <w:color w:val="221F1F"/>
                          <w:spacing w:val="-3"/>
                        </w:rPr>
                        <w:t xml:space="preserve"> </w:t>
                      </w:r>
                      <w:r>
                        <w:rPr>
                          <w:color w:val="221F1F"/>
                        </w:rPr>
                        <w:t>anniversary of the date the participant commenced participation under the plan.</w:t>
                      </w:r>
                    </w:p>
                  </w:txbxContent>
                </v:textbox>
              </v:shape>
            </w:pict>
          </mc:Fallback>
        </mc:AlternateContent>
      </w:r>
      <w:r>
        <w:rPr>
          <w:noProof/>
        </w:rPr>
        <mc:AlternateContent>
          <mc:Choice Requires="wps">
            <w:drawing>
              <wp:anchor distT="0" distB="0" distL="0" distR="0" simplePos="0" relativeHeight="253191168" behindDoc="1" locked="0" layoutInCell="1" allowOverlap="1">
                <wp:simplePos x="0" y="0"/>
                <wp:positionH relativeFrom="page">
                  <wp:posOffset>1129030</wp:posOffset>
                </wp:positionH>
                <wp:positionV relativeFrom="page">
                  <wp:posOffset>7587946</wp:posOffset>
                </wp:positionV>
                <wp:extent cx="5467985" cy="543560"/>
                <wp:effectExtent l="0" t="0" r="0" b="0"/>
                <wp:wrapNone/>
                <wp:docPr id="758" name="Textbox 75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7985" cy="543560"/>
                        </a:xfrm>
                        <a:prstGeom prst="rect">
                          <a:avLst/>
                        </a:prstGeom>
                      </wps:spPr>
                      <wps:txbx>
                        <w:txbxContent>
                          <w:p w:rsidR="00D73FD5" w14:textId="77777777">
                            <w:pPr>
                              <w:pStyle w:val="BodyText"/>
                              <w:spacing w:before="17" w:line="259" w:lineRule="auto"/>
                              <w:ind w:right="17"/>
                              <w:jc w:val="both"/>
                            </w:pPr>
                            <w:r>
                              <w:rPr>
                                <w:rFonts w:ascii="Arial"/>
                                <w:b/>
                                <w:color w:val="235B99"/>
                                <w:sz w:val="20"/>
                              </w:rPr>
                              <w:t xml:space="preserve">Participant. </w:t>
                            </w:r>
                            <w:r>
                              <w:rPr>
                                <w:color w:val="221F1F"/>
                              </w:rPr>
                              <w:t>An</w:t>
                            </w:r>
                            <w:r>
                              <w:rPr>
                                <w:color w:val="221F1F"/>
                                <w:spacing w:val="-3"/>
                              </w:rPr>
                              <w:t xml:space="preserve"> </w:t>
                            </w:r>
                            <w:r>
                              <w:rPr>
                                <w:color w:val="221F1F"/>
                              </w:rPr>
                              <w:t>employee</w:t>
                            </w:r>
                            <w:r>
                              <w:rPr>
                                <w:color w:val="221F1F"/>
                                <w:spacing w:val="-6"/>
                              </w:rPr>
                              <w:t xml:space="preserve"> </w:t>
                            </w:r>
                            <w:r>
                              <w:rPr>
                                <w:color w:val="221F1F"/>
                              </w:rPr>
                              <w:t>or</w:t>
                            </w:r>
                            <w:r>
                              <w:rPr>
                                <w:color w:val="221F1F"/>
                                <w:spacing w:val="-1"/>
                              </w:rPr>
                              <w:t xml:space="preserve"> </w:t>
                            </w:r>
                            <w:r>
                              <w:rPr>
                                <w:color w:val="221F1F"/>
                              </w:rPr>
                              <w:t>former</w:t>
                            </w:r>
                            <w:r>
                              <w:rPr>
                                <w:color w:val="221F1F"/>
                                <w:spacing w:val="-5"/>
                              </w:rPr>
                              <w:t xml:space="preserve"> </w:t>
                            </w:r>
                            <w:r>
                              <w:rPr>
                                <w:color w:val="221F1F"/>
                              </w:rPr>
                              <w:t>employee</w:t>
                            </w:r>
                            <w:r>
                              <w:rPr>
                                <w:color w:val="221F1F"/>
                                <w:spacing w:val="-6"/>
                              </w:rPr>
                              <w:t xml:space="preserve"> </w:t>
                            </w:r>
                            <w:r>
                              <w:rPr>
                                <w:color w:val="221F1F"/>
                              </w:rPr>
                              <w:t>who</w:t>
                            </w:r>
                            <w:r>
                              <w:rPr>
                                <w:color w:val="221F1F"/>
                                <w:spacing w:val="-3"/>
                              </w:rPr>
                              <w:t xml:space="preserve"> </w:t>
                            </w:r>
                            <w:r>
                              <w:rPr>
                                <w:color w:val="221F1F"/>
                              </w:rPr>
                              <w:t>may</w:t>
                            </w:r>
                            <w:r>
                              <w:rPr>
                                <w:color w:val="221F1F"/>
                                <w:spacing w:val="-3"/>
                              </w:rPr>
                              <w:t xml:space="preserve"> </w:t>
                            </w:r>
                            <w:r>
                              <w:rPr>
                                <w:color w:val="221F1F"/>
                              </w:rPr>
                              <w:t>be</w:t>
                            </w:r>
                            <w:r>
                              <w:rPr>
                                <w:color w:val="221F1F"/>
                                <w:spacing w:val="-3"/>
                              </w:rPr>
                              <w:t xml:space="preserve"> </w:t>
                            </w:r>
                            <w:r>
                              <w:rPr>
                                <w:color w:val="221F1F"/>
                              </w:rPr>
                              <w:t>entitled</w:t>
                            </w:r>
                            <w:r>
                              <w:rPr>
                                <w:color w:val="221F1F"/>
                                <w:spacing w:val="-2"/>
                              </w:rPr>
                              <w:t xml:space="preserve"> </w:t>
                            </w:r>
                            <w:r>
                              <w:rPr>
                                <w:color w:val="221F1F"/>
                              </w:rPr>
                              <w:t>to</w:t>
                            </w:r>
                            <w:r>
                              <w:rPr>
                                <w:color w:val="221F1F"/>
                                <w:spacing w:val="-3"/>
                              </w:rPr>
                              <w:t xml:space="preserve"> </w:t>
                            </w:r>
                            <w:r>
                              <w:rPr>
                                <w:color w:val="221F1F"/>
                              </w:rPr>
                              <w:t>a</w:t>
                            </w:r>
                            <w:r>
                              <w:rPr>
                                <w:color w:val="221F1F"/>
                                <w:spacing w:val="-3"/>
                              </w:rPr>
                              <w:t xml:space="preserve"> </w:t>
                            </w:r>
                            <w:r>
                              <w:rPr>
                                <w:color w:val="221F1F"/>
                              </w:rPr>
                              <w:t>benefit</w:t>
                            </w:r>
                            <w:r>
                              <w:rPr>
                                <w:color w:val="221F1F"/>
                                <w:spacing w:val="-4"/>
                              </w:rPr>
                              <w:t xml:space="preserve"> </w:t>
                            </w:r>
                            <w:r>
                              <w:rPr>
                                <w:color w:val="221F1F"/>
                              </w:rPr>
                              <w:t>under</w:t>
                            </w:r>
                            <w:r>
                              <w:rPr>
                                <w:color w:val="221F1F"/>
                                <w:spacing w:val="-4"/>
                              </w:rPr>
                              <w:t xml:space="preserve"> </w:t>
                            </w:r>
                            <w:r>
                              <w:rPr>
                                <w:color w:val="221F1F"/>
                              </w:rPr>
                              <w:t>a</w:t>
                            </w:r>
                            <w:r>
                              <w:rPr>
                                <w:color w:val="221F1F"/>
                                <w:spacing w:val="-3"/>
                              </w:rPr>
                              <w:t xml:space="preserve"> </w:t>
                            </w:r>
                            <w:r>
                              <w:rPr>
                                <w:color w:val="221F1F"/>
                              </w:rPr>
                              <w:t>pension plan, or whose beneficiaries may be entitled to</w:t>
                            </w:r>
                            <w:r>
                              <w:rPr>
                                <w:color w:val="221F1F"/>
                                <w:spacing w:val="-2"/>
                              </w:rPr>
                              <w:t xml:space="preserve"> </w:t>
                            </w:r>
                            <w:r>
                              <w:rPr>
                                <w:color w:val="221F1F"/>
                              </w:rPr>
                              <w:t>a benefit. A participant is said to</w:t>
                            </w:r>
                            <w:r>
                              <w:rPr>
                                <w:color w:val="221F1F"/>
                                <w:spacing w:val="-2"/>
                              </w:rPr>
                              <w:t xml:space="preserve"> </w:t>
                            </w:r>
                            <w:r>
                              <w:rPr>
                                <w:color w:val="221F1F"/>
                              </w:rPr>
                              <w:t>participate in or to be covered by the plan.</w:t>
                            </w:r>
                          </w:p>
                        </w:txbxContent>
                      </wps:txbx>
                      <wps:bodyPr wrap="square" lIns="0" tIns="0" rIns="0" bIns="0" rtlCol="0"/>
                    </wps:wsp>
                  </a:graphicData>
                </a:graphic>
              </wp:anchor>
            </w:drawing>
          </mc:Choice>
          <mc:Fallback>
            <w:pict>
              <v:shape id="Textbox 758" o:spid="_x0000_s1775" type="#_x0000_t202" style="width:430.55pt;height:42.8pt;margin-top:597.5pt;margin-left:88.9pt;mso-position-horizontal-relative:page;mso-position-vertical-relative:page;mso-wrap-distance-bottom:0;mso-wrap-distance-left:0;mso-wrap-distance-right:0;mso-wrap-distance-top:0;mso-wrap-style:square;position:absolute;visibility:visible;v-text-anchor:top;z-index:-250124288" filled="f" stroked="f">
                <v:textbox inset="0,0,0,0">
                  <w:txbxContent>
                    <w:p w:rsidR="00D73FD5" w14:paraId="6A03710E" w14:textId="77777777">
                      <w:pPr>
                        <w:pStyle w:val="BodyText"/>
                        <w:spacing w:before="17" w:line="259" w:lineRule="auto"/>
                        <w:ind w:right="17"/>
                        <w:jc w:val="both"/>
                      </w:pPr>
                      <w:r>
                        <w:rPr>
                          <w:rFonts w:ascii="Arial"/>
                          <w:b/>
                          <w:color w:val="235B99"/>
                          <w:sz w:val="20"/>
                        </w:rPr>
                        <w:t xml:space="preserve">Participant. </w:t>
                      </w:r>
                      <w:r>
                        <w:rPr>
                          <w:color w:val="221F1F"/>
                        </w:rPr>
                        <w:t>An</w:t>
                      </w:r>
                      <w:r>
                        <w:rPr>
                          <w:color w:val="221F1F"/>
                          <w:spacing w:val="-3"/>
                        </w:rPr>
                        <w:t xml:space="preserve"> </w:t>
                      </w:r>
                      <w:r>
                        <w:rPr>
                          <w:color w:val="221F1F"/>
                        </w:rPr>
                        <w:t>employee</w:t>
                      </w:r>
                      <w:r>
                        <w:rPr>
                          <w:color w:val="221F1F"/>
                          <w:spacing w:val="-6"/>
                        </w:rPr>
                        <w:t xml:space="preserve"> </w:t>
                      </w:r>
                      <w:r>
                        <w:rPr>
                          <w:color w:val="221F1F"/>
                        </w:rPr>
                        <w:t>or</w:t>
                      </w:r>
                      <w:r>
                        <w:rPr>
                          <w:color w:val="221F1F"/>
                          <w:spacing w:val="-1"/>
                        </w:rPr>
                        <w:t xml:space="preserve"> </w:t>
                      </w:r>
                      <w:r>
                        <w:rPr>
                          <w:color w:val="221F1F"/>
                        </w:rPr>
                        <w:t>former</w:t>
                      </w:r>
                      <w:r>
                        <w:rPr>
                          <w:color w:val="221F1F"/>
                          <w:spacing w:val="-5"/>
                        </w:rPr>
                        <w:t xml:space="preserve"> </w:t>
                      </w:r>
                      <w:r>
                        <w:rPr>
                          <w:color w:val="221F1F"/>
                        </w:rPr>
                        <w:t>employee</w:t>
                      </w:r>
                      <w:r>
                        <w:rPr>
                          <w:color w:val="221F1F"/>
                          <w:spacing w:val="-6"/>
                        </w:rPr>
                        <w:t xml:space="preserve"> </w:t>
                      </w:r>
                      <w:r>
                        <w:rPr>
                          <w:color w:val="221F1F"/>
                        </w:rPr>
                        <w:t>who</w:t>
                      </w:r>
                      <w:r>
                        <w:rPr>
                          <w:color w:val="221F1F"/>
                          <w:spacing w:val="-3"/>
                        </w:rPr>
                        <w:t xml:space="preserve"> </w:t>
                      </w:r>
                      <w:r>
                        <w:rPr>
                          <w:color w:val="221F1F"/>
                        </w:rPr>
                        <w:t>may</w:t>
                      </w:r>
                      <w:r>
                        <w:rPr>
                          <w:color w:val="221F1F"/>
                          <w:spacing w:val="-3"/>
                        </w:rPr>
                        <w:t xml:space="preserve"> </w:t>
                      </w:r>
                      <w:r>
                        <w:rPr>
                          <w:color w:val="221F1F"/>
                        </w:rPr>
                        <w:t>be</w:t>
                      </w:r>
                      <w:r>
                        <w:rPr>
                          <w:color w:val="221F1F"/>
                          <w:spacing w:val="-3"/>
                        </w:rPr>
                        <w:t xml:space="preserve"> </w:t>
                      </w:r>
                      <w:r>
                        <w:rPr>
                          <w:color w:val="221F1F"/>
                        </w:rPr>
                        <w:t>entitled</w:t>
                      </w:r>
                      <w:r>
                        <w:rPr>
                          <w:color w:val="221F1F"/>
                          <w:spacing w:val="-2"/>
                        </w:rPr>
                        <w:t xml:space="preserve"> </w:t>
                      </w:r>
                      <w:r>
                        <w:rPr>
                          <w:color w:val="221F1F"/>
                        </w:rPr>
                        <w:t>to</w:t>
                      </w:r>
                      <w:r>
                        <w:rPr>
                          <w:color w:val="221F1F"/>
                          <w:spacing w:val="-3"/>
                        </w:rPr>
                        <w:t xml:space="preserve"> </w:t>
                      </w:r>
                      <w:r>
                        <w:rPr>
                          <w:color w:val="221F1F"/>
                        </w:rPr>
                        <w:t>a</w:t>
                      </w:r>
                      <w:r>
                        <w:rPr>
                          <w:color w:val="221F1F"/>
                          <w:spacing w:val="-3"/>
                        </w:rPr>
                        <w:t xml:space="preserve"> </w:t>
                      </w:r>
                      <w:r>
                        <w:rPr>
                          <w:color w:val="221F1F"/>
                        </w:rPr>
                        <w:t>benefit</w:t>
                      </w:r>
                      <w:r>
                        <w:rPr>
                          <w:color w:val="221F1F"/>
                          <w:spacing w:val="-4"/>
                        </w:rPr>
                        <w:t xml:space="preserve"> </w:t>
                      </w:r>
                      <w:r>
                        <w:rPr>
                          <w:color w:val="221F1F"/>
                        </w:rPr>
                        <w:t>under</w:t>
                      </w:r>
                      <w:r>
                        <w:rPr>
                          <w:color w:val="221F1F"/>
                          <w:spacing w:val="-4"/>
                        </w:rPr>
                        <w:t xml:space="preserve"> </w:t>
                      </w:r>
                      <w:r>
                        <w:rPr>
                          <w:color w:val="221F1F"/>
                        </w:rPr>
                        <w:t>a</w:t>
                      </w:r>
                      <w:r>
                        <w:rPr>
                          <w:color w:val="221F1F"/>
                          <w:spacing w:val="-3"/>
                        </w:rPr>
                        <w:t xml:space="preserve"> </w:t>
                      </w:r>
                      <w:r>
                        <w:rPr>
                          <w:color w:val="221F1F"/>
                        </w:rPr>
                        <w:t>pension plan, or whose beneficiaries may be entitled to</w:t>
                      </w:r>
                      <w:r>
                        <w:rPr>
                          <w:color w:val="221F1F"/>
                          <w:spacing w:val="-2"/>
                        </w:rPr>
                        <w:t xml:space="preserve"> </w:t>
                      </w:r>
                      <w:r>
                        <w:rPr>
                          <w:color w:val="221F1F"/>
                        </w:rPr>
                        <w:t>a benefit. A participant is said to</w:t>
                      </w:r>
                      <w:r>
                        <w:rPr>
                          <w:color w:val="221F1F"/>
                          <w:spacing w:val="-2"/>
                        </w:rPr>
                        <w:t xml:space="preserve"> </w:t>
                      </w:r>
                      <w:r>
                        <w:rPr>
                          <w:color w:val="221F1F"/>
                        </w:rPr>
                        <w:t>participate in or to be covered by the plan.</w:t>
                      </w:r>
                    </w:p>
                  </w:txbxContent>
                </v:textbox>
              </v:shape>
            </w:pict>
          </mc:Fallback>
        </mc:AlternateContent>
      </w:r>
      <w:r>
        <w:rPr>
          <w:noProof/>
        </w:rPr>
        <mc:AlternateContent>
          <mc:Choice Requires="wps">
            <w:drawing>
              <wp:anchor distT="0" distB="0" distL="0" distR="0" simplePos="0" relativeHeight="253193216" behindDoc="1" locked="0" layoutInCell="1" allowOverlap="1">
                <wp:simplePos x="0" y="0"/>
                <wp:positionH relativeFrom="page">
                  <wp:posOffset>1129665</wp:posOffset>
                </wp:positionH>
                <wp:positionV relativeFrom="page">
                  <wp:posOffset>8178607</wp:posOffset>
                </wp:positionV>
                <wp:extent cx="5433695" cy="721995"/>
                <wp:effectExtent l="0" t="0" r="0" b="0"/>
                <wp:wrapNone/>
                <wp:docPr id="759" name="Textbox 75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3695" cy="721995"/>
                        </a:xfrm>
                        <a:prstGeom prst="rect">
                          <a:avLst/>
                        </a:prstGeom>
                      </wps:spPr>
                      <wps:txbx>
                        <w:txbxContent>
                          <w:p w:rsidR="00D73FD5" w14:textId="77777777">
                            <w:pPr>
                              <w:pStyle w:val="BodyText"/>
                              <w:spacing w:before="19" w:line="259" w:lineRule="auto"/>
                              <w:ind w:right="17"/>
                            </w:pPr>
                            <w:r>
                              <w:rPr>
                                <w:rFonts w:ascii="Arial" w:hAnsi="Arial"/>
                                <w:b/>
                                <w:color w:val="235B99"/>
                                <w:sz w:val="20"/>
                              </w:rPr>
                              <w:t xml:space="preserve">PBGC Model Child Support Shared Payment QDRO. </w:t>
                            </w:r>
                            <w:r>
                              <w:rPr>
                                <w:color w:val="221F1F"/>
                              </w:rPr>
                              <w:t>The PBGC Model Child Support Shared</w:t>
                            </w:r>
                            <w:r>
                              <w:rPr>
                                <w:color w:val="221F1F"/>
                                <w:spacing w:val="-7"/>
                              </w:rPr>
                              <w:t xml:space="preserve"> </w:t>
                            </w:r>
                            <w:r>
                              <w:rPr>
                                <w:color w:val="221F1F"/>
                              </w:rPr>
                              <w:t>Payment</w:t>
                            </w:r>
                            <w:r>
                              <w:rPr>
                                <w:color w:val="221F1F"/>
                                <w:spacing w:val="-8"/>
                              </w:rPr>
                              <w:t xml:space="preserve"> </w:t>
                            </w:r>
                            <w:r>
                              <w:rPr>
                                <w:color w:val="221F1F"/>
                              </w:rPr>
                              <w:t>QDRO</w:t>
                            </w:r>
                            <w:r>
                              <w:rPr>
                                <w:color w:val="221F1F"/>
                                <w:spacing w:val="-7"/>
                              </w:rPr>
                              <w:t xml:space="preserve"> </w:t>
                            </w:r>
                            <w:r>
                              <w:rPr>
                                <w:color w:val="221F1F"/>
                              </w:rPr>
                              <w:t>gives</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10"/>
                              </w:rPr>
                              <w:t xml:space="preserve"> </w:t>
                            </w:r>
                            <w:r>
                              <w:rPr>
                                <w:color w:val="221F1F"/>
                              </w:rPr>
                              <w:t>a</w:t>
                            </w:r>
                            <w:r>
                              <w:rPr>
                                <w:color w:val="221F1F"/>
                                <w:spacing w:val="-7"/>
                              </w:rPr>
                              <w:t xml:space="preserve"> </w:t>
                            </w:r>
                            <w:r>
                              <w:rPr>
                                <w:color w:val="221F1F"/>
                              </w:rPr>
                              <w:t>portion</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participant’s</w:t>
                            </w:r>
                            <w:r>
                              <w:rPr>
                                <w:color w:val="221F1F"/>
                                <w:spacing w:val="-7"/>
                              </w:rPr>
                              <w:t xml:space="preserve"> </w:t>
                            </w:r>
                            <w:r>
                              <w:rPr>
                                <w:color w:val="221F1F"/>
                              </w:rPr>
                              <w:t>benefit</w:t>
                            </w:r>
                            <w:r>
                              <w:rPr>
                                <w:color w:val="221F1F"/>
                                <w:spacing w:val="-7"/>
                              </w:rPr>
                              <w:t xml:space="preserve"> </w:t>
                            </w:r>
                            <w:r>
                              <w:rPr>
                                <w:color w:val="221F1F"/>
                              </w:rPr>
                              <w:t>payments under</w:t>
                            </w:r>
                            <w:r>
                              <w:rPr>
                                <w:color w:val="221F1F"/>
                                <w:spacing w:val="-3"/>
                              </w:rPr>
                              <w:t xml:space="preserve"> </w:t>
                            </w:r>
                            <w:r>
                              <w:rPr>
                                <w:color w:val="221F1F"/>
                              </w:rPr>
                              <w:t>the</w:t>
                            </w:r>
                            <w:r>
                              <w:rPr>
                                <w:color w:val="221F1F"/>
                                <w:spacing w:val="-2"/>
                              </w:rPr>
                              <w:t xml:space="preserve"> </w:t>
                            </w:r>
                            <w:r>
                              <w:rPr>
                                <w:color w:val="221F1F"/>
                              </w:rPr>
                              <w:t>plan</w:t>
                            </w:r>
                            <w:r>
                              <w:rPr>
                                <w:color w:val="221F1F"/>
                                <w:spacing w:val="-2"/>
                              </w:rPr>
                              <w:t xml:space="preserve"> </w:t>
                            </w:r>
                            <w:r>
                              <w:rPr>
                                <w:color w:val="221F1F"/>
                              </w:rPr>
                              <w:t>during</w:t>
                            </w:r>
                            <w:r>
                              <w:rPr>
                                <w:color w:val="221F1F"/>
                                <w:spacing w:val="-5"/>
                              </w:rPr>
                              <w:t xml:space="preserve"> </w:t>
                            </w:r>
                            <w:r>
                              <w:rPr>
                                <w:color w:val="221F1F"/>
                              </w:rPr>
                              <w:t>the</w:t>
                            </w:r>
                            <w:r>
                              <w:rPr>
                                <w:color w:val="221F1F"/>
                                <w:spacing w:val="-2"/>
                              </w:rPr>
                              <w:t xml:space="preserve"> </w:t>
                            </w:r>
                            <w:r>
                              <w:rPr>
                                <w:color w:val="221F1F"/>
                              </w:rPr>
                              <w:t>participant’s</w:t>
                            </w:r>
                            <w:r>
                              <w:rPr>
                                <w:color w:val="221F1F"/>
                                <w:spacing w:val="-2"/>
                              </w:rPr>
                              <w:t xml:space="preserve"> </w:t>
                            </w:r>
                            <w:r>
                              <w:rPr>
                                <w:color w:val="221F1F"/>
                              </w:rPr>
                              <w:t>lifetime.</w:t>
                            </w:r>
                            <w:r>
                              <w:rPr>
                                <w:color w:val="221F1F"/>
                                <w:spacing w:val="-5"/>
                              </w:rPr>
                              <w:t xml:space="preserve"> </w:t>
                            </w:r>
                            <w:r>
                              <w:rPr>
                                <w:color w:val="221F1F"/>
                              </w:rPr>
                              <w:t>This</w:t>
                            </w:r>
                            <w:r>
                              <w:rPr>
                                <w:color w:val="221F1F"/>
                                <w:spacing w:val="-2"/>
                              </w:rPr>
                              <w:t xml:space="preserve"> </w:t>
                            </w:r>
                            <w:r>
                              <w:rPr>
                                <w:color w:val="221F1F"/>
                              </w:rPr>
                              <w:t>model</w:t>
                            </w:r>
                            <w:r>
                              <w:rPr>
                                <w:color w:val="221F1F"/>
                                <w:spacing w:val="-2"/>
                              </w:rPr>
                              <w:t xml:space="preserve"> </w:t>
                            </w:r>
                            <w:r>
                              <w:rPr>
                                <w:color w:val="221F1F"/>
                              </w:rPr>
                              <w:t>is</w:t>
                            </w:r>
                            <w:r>
                              <w:rPr>
                                <w:color w:val="221F1F"/>
                                <w:spacing w:val="-2"/>
                              </w:rPr>
                              <w:t xml:space="preserve"> </w:t>
                            </w:r>
                            <w:r>
                              <w:rPr>
                                <w:color w:val="221F1F"/>
                              </w:rPr>
                              <w:t>designed</w:t>
                            </w:r>
                            <w:r>
                              <w:rPr>
                                <w:color w:val="221F1F"/>
                                <w:spacing w:val="-2"/>
                              </w:rPr>
                              <w:t xml:space="preserve"> </w:t>
                            </w:r>
                            <w:r>
                              <w:rPr>
                                <w:color w:val="221F1F"/>
                              </w:rPr>
                              <w:t>to</w:t>
                            </w:r>
                            <w:r>
                              <w:rPr>
                                <w:color w:val="221F1F"/>
                                <w:spacing w:val="-2"/>
                              </w:rPr>
                              <w:t xml:space="preserve"> </w:t>
                            </w:r>
                            <w:r>
                              <w:rPr>
                                <w:color w:val="221F1F"/>
                              </w:rPr>
                              <w:t>provide</w:t>
                            </w:r>
                            <w:r>
                              <w:rPr>
                                <w:color w:val="221F1F"/>
                                <w:spacing w:val="-5"/>
                              </w:rPr>
                              <w:t xml:space="preserve"> </w:t>
                            </w:r>
                            <w:r>
                              <w:rPr>
                                <w:color w:val="221F1F"/>
                              </w:rPr>
                              <w:t>child</w:t>
                            </w:r>
                            <w:r>
                              <w:rPr>
                                <w:color w:val="221F1F"/>
                                <w:spacing w:val="-2"/>
                              </w:rPr>
                              <w:t xml:space="preserve"> </w:t>
                            </w:r>
                            <w:r>
                              <w:rPr>
                                <w:color w:val="221F1F"/>
                              </w:rPr>
                              <w:t>support only; it is a simpler version of the PBGC Model Shared Payment QDRO.</w:t>
                            </w:r>
                          </w:p>
                        </w:txbxContent>
                      </wps:txbx>
                      <wps:bodyPr wrap="square" lIns="0" tIns="0" rIns="0" bIns="0" rtlCol="0"/>
                    </wps:wsp>
                  </a:graphicData>
                </a:graphic>
              </wp:anchor>
            </w:drawing>
          </mc:Choice>
          <mc:Fallback>
            <w:pict>
              <v:shape id="Textbox 759" o:spid="_x0000_s1776" type="#_x0000_t202" style="width:427.85pt;height:56.85pt;margin-top:644pt;margin-left:88.95pt;mso-position-horizontal-relative:page;mso-position-vertical-relative:page;mso-wrap-distance-bottom:0;mso-wrap-distance-left:0;mso-wrap-distance-right:0;mso-wrap-distance-top:0;mso-wrap-style:square;position:absolute;visibility:visible;v-text-anchor:top;z-index:-250122240" filled="f" stroked="f">
                <v:textbox inset="0,0,0,0">
                  <w:txbxContent>
                    <w:p w:rsidR="00D73FD5" w14:paraId="6A03710F" w14:textId="77777777">
                      <w:pPr>
                        <w:pStyle w:val="BodyText"/>
                        <w:spacing w:before="19" w:line="259" w:lineRule="auto"/>
                        <w:ind w:right="17"/>
                      </w:pPr>
                      <w:r>
                        <w:rPr>
                          <w:rFonts w:ascii="Arial" w:hAnsi="Arial"/>
                          <w:b/>
                          <w:color w:val="235B99"/>
                          <w:sz w:val="20"/>
                        </w:rPr>
                        <w:t xml:space="preserve">PBGC Model Child Support Shared Payment QDRO. </w:t>
                      </w:r>
                      <w:r>
                        <w:rPr>
                          <w:color w:val="221F1F"/>
                        </w:rPr>
                        <w:t>The PBGC Model Child Support Shared</w:t>
                      </w:r>
                      <w:r>
                        <w:rPr>
                          <w:color w:val="221F1F"/>
                          <w:spacing w:val="-7"/>
                        </w:rPr>
                        <w:t xml:space="preserve"> </w:t>
                      </w:r>
                      <w:r>
                        <w:rPr>
                          <w:color w:val="221F1F"/>
                        </w:rPr>
                        <w:t>Payment</w:t>
                      </w:r>
                      <w:r>
                        <w:rPr>
                          <w:color w:val="221F1F"/>
                          <w:spacing w:val="-8"/>
                        </w:rPr>
                        <w:t xml:space="preserve"> </w:t>
                      </w:r>
                      <w:r>
                        <w:rPr>
                          <w:color w:val="221F1F"/>
                        </w:rPr>
                        <w:t>QDRO</w:t>
                      </w:r>
                      <w:r>
                        <w:rPr>
                          <w:color w:val="221F1F"/>
                          <w:spacing w:val="-7"/>
                        </w:rPr>
                        <w:t xml:space="preserve"> </w:t>
                      </w:r>
                      <w:r>
                        <w:rPr>
                          <w:color w:val="221F1F"/>
                        </w:rPr>
                        <w:t>gives</w:t>
                      </w:r>
                      <w:r>
                        <w:rPr>
                          <w:color w:val="221F1F"/>
                          <w:spacing w:val="-7"/>
                        </w:rPr>
                        <w:t xml:space="preserve"> </w:t>
                      </w:r>
                      <w:r>
                        <w:rPr>
                          <w:color w:val="221F1F"/>
                        </w:rPr>
                        <w:t>the</w:t>
                      </w:r>
                      <w:r>
                        <w:rPr>
                          <w:color w:val="221F1F"/>
                          <w:spacing w:val="-7"/>
                        </w:rPr>
                        <w:t xml:space="preserve"> </w:t>
                      </w:r>
                      <w:r>
                        <w:rPr>
                          <w:color w:val="221F1F"/>
                        </w:rPr>
                        <w:t>alternate</w:t>
                      </w:r>
                      <w:r>
                        <w:rPr>
                          <w:color w:val="221F1F"/>
                          <w:spacing w:val="-8"/>
                        </w:rPr>
                        <w:t xml:space="preserve"> </w:t>
                      </w:r>
                      <w:r>
                        <w:rPr>
                          <w:color w:val="221F1F"/>
                        </w:rPr>
                        <w:t>payee</w:t>
                      </w:r>
                      <w:r>
                        <w:rPr>
                          <w:color w:val="221F1F"/>
                          <w:spacing w:val="-10"/>
                        </w:rPr>
                        <w:t xml:space="preserve"> </w:t>
                      </w:r>
                      <w:r>
                        <w:rPr>
                          <w:color w:val="221F1F"/>
                        </w:rPr>
                        <w:t>a</w:t>
                      </w:r>
                      <w:r>
                        <w:rPr>
                          <w:color w:val="221F1F"/>
                          <w:spacing w:val="-7"/>
                        </w:rPr>
                        <w:t xml:space="preserve"> </w:t>
                      </w:r>
                      <w:r>
                        <w:rPr>
                          <w:color w:val="221F1F"/>
                        </w:rPr>
                        <w:t>portion</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participant’s</w:t>
                      </w:r>
                      <w:r>
                        <w:rPr>
                          <w:color w:val="221F1F"/>
                          <w:spacing w:val="-7"/>
                        </w:rPr>
                        <w:t xml:space="preserve"> </w:t>
                      </w:r>
                      <w:r>
                        <w:rPr>
                          <w:color w:val="221F1F"/>
                        </w:rPr>
                        <w:t>benefit</w:t>
                      </w:r>
                      <w:r>
                        <w:rPr>
                          <w:color w:val="221F1F"/>
                          <w:spacing w:val="-7"/>
                        </w:rPr>
                        <w:t xml:space="preserve"> </w:t>
                      </w:r>
                      <w:r>
                        <w:rPr>
                          <w:color w:val="221F1F"/>
                        </w:rPr>
                        <w:t>payments under</w:t>
                      </w:r>
                      <w:r>
                        <w:rPr>
                          <w:color w:val="221F1F"/>
                          <w:spacing w:val="-3"/>
                        </w:rPr>
                        <w:t xml:space="preserve"> </w:t>
                      </w:r>
                      <w:r>
                        <w:rPr>
                          <w:color w:val="221F1F"/>
                        </w:rPr>
                        <w:t>the</w:t>
                      </w:r>
                      <w:r>
                        <w:rPr>
                          <w:color w:val="221F1F"/>
                          <w:spacing w:val="-2"/>
                        </w:rPr>
                        <w:t xml:space="preserve"> </w:t>
                      </w:r>
                      <w:r>
                        <w:rPr>
                          <w:color w:val="221F1F"/>
                        </w:rPr>
                        <w:t>plan</w:t>
                      </w:r>
                      <w:r>
                        <w:rPr>
                          <w:color w:val="221F1F"/>
                          <w:spacing w:val="-2"/>
                        </w:rPr>
                        <w:t xml:space="preserve"> </w:t>
                      </w:r>
                      <w:r>
                        <w:rPr>
                          <w:color w:val="221F1F"/>
                        </w:rPr>
                        <w:t>during</w:t>
                      </w:r>
                      <w:r>
                        <w:rPr>
                          <w:color w:val="221F1F"/>
                          <w:spacing w:val="-5"/>
                        </w:rPr>
                        <w:t xml:space="preserve"> </w:t>
                      </w:r>
                      <w:r>
                        <w:rPr>
                          <w:color w:val="221F1F"/>
                        </w:rPr>
                        <w:t>the</w:t>
                      </w:r>
                      <w:r>
                        <w:rPr>
                          <w:color w:val="221F1F"/>
                          <w:spacing w:val="-2"/>
                        </w:rPr>
                        <w:t xml:space="preserve"> </w:t>
                      </w:r>
                      <w:r>
                        <w:rPr>
                          <w:color w:val="221F1F"/>
                        </w:rPr>
                        <w:t>participant’s</w:t>
                      </w:r>
                      <w:r>
                        <w:rPr>
                          <w:color w:val="221F1F"/>
                          <w:spacing w:val="-2"/>
                        </w:rPr>
                        <w:t xml:space="preserve"> </w:t>
                      </w:r>
                      <w:r>
                        <w:rPr>
                          <w:color w:val="221F1F"/>
                        </w:rPr>
                        <w:t>lifetime.</w:t>
                      </w:r>
                      <w:r>
                        <w:rPr>
                          <w:color w:val="221F1F"/>
                          <w:spacing w:val="-5"/>
                        </w:rPr>
                        <w:t xml:space="preserve"> </w:t>
                      </w:r>
                      <w:r>
                        <w:rPr>
                          <w:color w:val="221F1F"/>
                        </w:rPr>
                        <w:t>This</w:t>
                      </w:r>
                      <w:r>
                        <w:rPr>
                          <w:color w:val="221F1F"/>
                          <w:spacing w:val="-2"/>
                        </w:rPr>
                        <w:t xml:space="preserve"> </w:t>
                      </w:r>
                      <w:r>
                        <w:rPr>
                          <w:color w:val="221F1F"/>
                        </w:rPr>
                        <w:t>model</w:t>
                      </w:r>
                      <w:r>
                        <w:rPr>
                          <w:color w:val="221F1F"/>
                          <w:spacing w:val="-2"/>
                        </w:rPr>
                        <w:t xml:space="preserve"> </w:t>
                      </w:r>
                      <w:r>
                        <w:rPr>
                          <w:color w:val="221F1F"/>
                        </w:rPr>
                        <w:t>is</w:t>
                      </w:r>
                      <w:r>
                        <w:rPr>
                          <w:color w:val="221F1F"/>
                          <w:spacing w:val="-2"/>
                        </w:rPr>
                        <w:t xml:space="preserve"> </w:t>
                      </w:r>
                      <w:r>
                        <w:rPr>
                          <w:color w:val="221F1F"/>
                        </w:rPr>
                        <w:t>designed</w:t>
                      </w:r>
                      <w:r>
                        <w:rPr>
                          <w:color w:val="221F1F"/>
                          <w:spacing w:val="-2"/>
                        </w:rPr>
                        <w:t xml:space="preserve"> </w:t>
                      </w:r>
                      <w:r>
                        <w:rPr>
                          <w:color w:val="221F1F"/>
                        </w:rPr>
                        <w:t>to</w:t>
                      </w:r>
                      <w:r>
                        <w:rPr>
                          <w:color w:val="221F1F"/>
                          <w:spacing w:val="-2"/>
                        </w:rPr>
                        <w:t xml:space="preserve"> </w:t>
                      </w:r>
                      <w:r>
                        <w:rPr>
                          <w:color w:val="221F1F"/>
                        </w:rPr>
                        <w:t>provide</w:t>
                      </w:r>
                      <w:r>
                        <w:rPr>
                          <w:color w:val="221F1F"/>
                          <w:spacing w:val="-5"/>
                        </w:rPr>
                        <w:t xml:space="preserve"> </w:t>
                      </w:r>
                      <w:r>
                        <w:rPr>
                          <w:color w:val="221F1F"/>
                        </w:rPr>
                        <w:t>child</w:t>
                      </w:r>
                      <w:r>
                        <w:rPr>
                          <w:color w:val="221F1F"/>
                          <w:spacing w:val="-2"/>
                        </w:rPr>
                        <w:t xml:space="preserve"> </w:t>
                      </w:r>
                      <w:r>
                        <w:rPr>
                          <w:color w:val="221F1F"/>
                        </w:rPr>
                        <w:t>support only; it is a simpler version of the PBGC Model Shared Payment QDRO.</w:t>
                      </w:r>
                    </w:p>
                  </w:txbxContent>
                </v:textbox>
              </v:shape>
            </w:pict>
          </mc:Fallback>
        </mc:AlternateContent>
      </w:r>
      <w:r w:rsidR="000E2E0B">
        <w:rPr>
          <w:noProof/>
        </w:rPr>
        <mc:AlternateContent>
          <mc:Choice Requires="wps">
            <w:drawing>
              <wp:anchor distT="0" distB="0" distL="0" distR="0" simplePos="0" relativeHeight="253170688"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748" name="Graphic 748"/>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748" o:spid="_x0000_s177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144768"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3172736"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749" name="Textbox 7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749" o:spid="_x0000_s1778"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142720" filled="f" stroked="f">
                <v:textbox inset="0,0,0,0">
                  <w:txbxContent>
                    <w:p w:rsidR="00D73FD5" w14:paraId="6A03710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3197312"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761" name="Textbox 76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54</w:t>
                            </w:r>
                          </w:p>
                        </w:txbxContent>
                      </wps:txbx>
                      <wps:bodyPr wrap="square" lIns="0" tIns="0" rIns="0" bIns="0" rtlCol="0"/>
                    </wps:wsp>
                  </a:graphicData>
                </a:graphic>
              </wp:anchor>
            </w:drawing>
          </mc:Choice>
          <mc:Fallback>
            <w:pict>
              <v:shape id="Textbox 761" o:spid="_x0000_s1779"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118144" filled="f" stroked="f">
                <v:textbox inset="0,0,0,0">
                  <w:txbxContent>
                    <w:p w:rsidR="00D73FD5" w14:paraId="6A037111" w14:textId="77777777">
                      <w:pPr>
                        <w:spacing w:before="14"/>
                        <w:ind w:left="20"/>
                        <w:rPr>
                          <w:rFonts w:ascii="Arial"/>
                          <w:sz w:val="18"/>
                        </w:rPr>
                      </w:pPr>
                      <w:r>
                        <w:rPr>
                          <w:rFonts w:ascii="Arial"/>
                          <w:color w:val="FFFFFF"/>
                          <w:spacing w:val="-5"/>
                          <w:sz w:val="18"/>
                        </w:rPr>
                        <w:t>54</w:t>
                      </w:r>
                    </w:p>
                  </w:txbxContent>
                </v:textbox>
              </v:shape>
            </w:pict>
          </mc:Fallback>
        </mc:AlternateContent>
      </w:r>
    </w:p>
    <w:p w:rsidR="00D73FD5" w14:paraId="6A03676E" w14:textId="77777777">
      <w:pPr>
        <w:rPr>
          <w:sz w:val="2"/>
          <w:szCs w:val="2"/>
        </w:rPr>
        <w:sectPr>
          <w:pgSz w:w="12240" w:h="15840"/>
          <w:pgMar w:top="940" w:right="620" w:bottom="280" w:left="580" w:header="720" w:footer="720" w:gutter="0"/>
          <w:cols w:space="720"/>
        </w:sectPr>
      </w:pPr>
    </w:p>
    <w:p w:rsidR="00D73FD5" w14:paraId="6A03676F" w14:textId="1F0C032A">
      <w:pPr>
        <w:rPr>
          <w:sz w:val="2"/>
          <w:szCs w:val="2"/>
        </w:rPr>
      </w:pPr>
      <w:r>
        <w:rPr>
          <w:noProof/>
        </w:rPr>
        <mc:AlternateContent>
          <mc:Choice Requires="wps">
            <w:drawing>
              <wp:anchor distT="0" distB="0" distL="0" distR="0" simplePos="0" relativeHeight="253213696" behindDoc="1" locked="0" layoutInCell="1" allowOverlap="1">
                <wp:simplePos x="0" y="0"/>
                <wp:positionH relativeFrom="page">
                  <wp:posOffset>1141171</wp:posOffset>
                </wp:positionH>
                <wp:positionV relativeFrom="page">
                  <wp:posOffset>6232550</wp:posOffset>
                </wp:positionV>
                <wp:extent cx="5298440" cy="1375258"/>
                <wp:effectExtent l="0" t="0" r="0" b="0"/>
                <wp:wrapNone/>
                <wp:docPr id="769" name="Textbox 769"/>
                <wp:cNvGraphicFramePr/>
                <a:graphic xmlns:a="http://schemas.openxmlformats.org/drawingml/2006/main">
                  <a:graphicData uri="http://schemas.microsoft.com/office/word/2010/wordprocessingShape">
                    <wps:wsp xmlns:wps="http://schemas.microsoft.com/office/word/2010/wordprocessingShape">
                      <wps:cNvSpPr txBox="1"/>
                      <wps:spPr>
                        <a:xfrm>
                          <a:off x="0" y="0"/>
                          <a:ext cx="5298440" cy="1375258"/>
                        </a:xfrm>
                        <a:prstGeom prst="rect">
                          <a:avLst/>
                        </a:prstGeom>
                      </wps:spPr>
                      <wps:txbx>
                        <w:txbxContent>
                          <w:p w:rsidR="00D73FD5" w14:textId="20D07D26">
                            <w:pPr>
                              <w:pStyle w:val="BodyText"/>
                              <w:spacing w:before="19" w:line="259" w:lineRule="auto"/>
                              <w:ind w:right="4"/>
                            </w:pPr>
                            <w:r>
                              <w:rPr>
                                <w:rFonts w:ascii="Arial" w:hAnsi="Arial"/>
                                <w:b/>
                                <w:color w:val="235B99"/>
                                <w:sz w:val="20"/>
                              </w:rPr>
                              <w:t xml:space="preserve">Qualified Preretirement Survivor Annuity (QPSA). </w:t>
                            </w:r>
                            <w:r>
                              <w:rPr>
                                <w:color w:val="221F1F"/>
                              </w:rPr>
                              <w:t>A QPSA is an annuity provided to a surviving</w:t>
                            </w:r>
                            <w:r>
                              <w:rPr>
                                <w:color w:val="221F1F"/>
                                <w:spacing w:val="-10"/>
                              </w:rPr>
                              <w:t xml:space="preserve"> </w:t>
                            </w:r>
                            <w:r>
                              <w:rPr>
                                <w:color w:val="221F1F"/>
                              </w:rPr>
                              <w:t>spouse</w:t>
                            </w:r>
                            <w:r>
                              <w:rPr>
                                <w:color w:val="221F1F"/>
                                <w:spacing w:val="-12"/>
                              </w:rPr>
                              <w:t xml:space="preserve"> </w:t>
                            </w:r>
                            <w:r>
                              <w:rPr>
                                <w:color w:val="221F1F"/>
                              </w:rPr>
                              <w:t>when</w:t>
                            </w:r>
                            <w:r>
                              <w:rPr>
                                <w:color w:val="221F1F"/>
                                <w:spacing w:val="-12"/>
                              </w:rPr>
                              <w:t xml:space="preserve"> </w:t>
                            </w:r>
                            <w:r>
                              <w:rPr>
                                <w:color w:val="221F1F"/>
                              </w:rPr>
                              <w:t>a</w:t>
                            </w:r>
                            <w:r>
                              <w:rPr>
                                <w:color w:val="221F1F"/>
                                <w:spacing w:val="-10"/>
                              </w:rPr>
                              <w:t xml:space="preserve"> </w:t>
                            </w:r>
                            <w:r>
                              <w:rPr>
                                <w:color w:val="221F1F"/>
                              </w:rPr>
                              <w:t>vested</w:t>
                            </w:r>
                            <w:r>
                              <w:rPr>
                                <w:color w:val="221F1F"/>
                                <w:spacing w:val="-10"/>
                              </w:rPr>
                              <w:t xml:space="preserve"> </w:t>
                            </w:r>
                            <w:r>
                              <w:rPr>
                                <w:color w:val="221F1F"/>
                              </w:rPr>
                              <w:t>participant</w:t>
                            </w:r>
                            <w:r>
                              <w:rPr>
                                <w:color w:val="221F1F"/>
                                <w:spacing w:val="-11"/>
                              </w:rPr>
                              <w:t xml:space="preserve"> </w:t>
                            </w:r>
                            <w:r>
                              <w:rPr>
                                <w:color w:val="221F1F"/>
                              </w:rPr>
                              <w:t>dies</w:t>
                            </w:r>
                            <w:r>
                              <w:rPr>
                                <w:color w:val="221F1F"/>
                                <w:spacing w:val="-12"/>
                              </w:rPr>
                              <w:t xml:space="preserve"> </w:t>
                            </w:r>
                            <w:r>
                              <w:rPr>
                                <w:color w:val="221F1F"/>
                              </w:rPr>
                              <w:t>before</w:t>
                            </w:r>
                            <w:r>
                              <w:rPr>
                                <w:color w:val="221F1F"/>
                                <w:spacing w:val="-12"/>
                              </w:rPr>
                              <w:t xml:space="preserve"> </w:t>
                            </w:r>
                            <w:r>
                              <w:rPr>
                                <w:color w:val="221F1F"/>
                              </w:rPr>
                              <w:t>receiving</w:t>
                            </w:r>
                            <w:r>
                              <w:rPr>
                                <w:color w:val="221F1F"/>
                                <w:spacing w:val="-10"/>
                              </w:rPr>
                              <w:t xml:space="preserve"> </w:t>
                            </w:r>
                            <w:r>
                              <w:rPr>
                                <w:color w:val="221F1F"/>
                              </w:rPr>
                              <w:t>payment</w:t>
                            </w:r>
                            <w:r>
                              <w:rPr>
                                <w:color w:val="221F1F"/>
                                <w:spacing w:val="-10"/>
                              </w:rPr>
                              <w:t xml:space="preserve"> </w:t>
                            </w:r>
                            <w:r>
                              <w:rPr>
                                <w:color w:val="221F1F"/>
                              </w:rPr>
                              <w:t>of</w:t>
                            </w:r>
                            <w:r>
                              <w:rPr>
                                <w:color w:val="221F1F"/>
                                <w:spacing w:val="-10"/>
                              </w:rPr>
                              <w:t xml:space="preserve"> </w:t>
                            </w:r>
                            <w:r w:rsidR="00F4012D">
                              <w:rPr>
                                <w:color w:val="221F1F"/>
                                <w:spacing w:val="-10"/>
                              </w:rPr>
                              <w:t>the participant’s</w:t>
                            </w:r>
                            <w:r w:rsidR="006305CC">
                              <w:rPr>
                                <w:color w:val="221F1F"/>
                                <w:spacing w:val="-10"/>
                              </w:rPr>
                              <w:t xml:space="preserve"> </w:t>
                            </w:r>
                            <w:r>
                              <w:rPr>
                                <w:color w:val="221F1F"/>
                              </w:rPr>
                              <w:t xml:space="preserve">benefit. The annuity is </w:t>
                            </w:r>
                            <w:r w:rsidR="00FE34A3">
                              <w:rPr>
                                <w:color w:val="221F1F"/>
                              </w:rPr>
                              <w:t xml:space="preserve">generally payable </w:t>
                            </w:r>
                            <w:r>
                              <w:rPr>
                                <w:color w:val="221F1F"/>
                              </w:rPr>
                              <w:t>for the</w:t>
                            </w:r>
                            <w:r>
                              <w:rPr>
                                <w:color w:val="221F1F"/>
                                <w:spacing w:val="-1"/>
                              </w:rPr>
                              <w:t xml:space="preserve"> </w:t>
                            </w:r>
                            <w:r>
                              <w:rPr>
                                <w:color w:val="221F1F"/>
                              </w:rPr>
                              <w:t>life of the surviving spouse</w:t>
                            </w:r>
                            <w:r>
                              <w:rPr>
                                <w:color w:val="221F1F"/>
                                <w:spacing w:val="-1"/>
                              </w:rPr>
                              <w:t xml:space="preserve"> </w:t>
                            </w:r>
                            <w:r>
                              <w:rPr>
                                <w:color w:val="221F1F"/>
                              </w:rPr>
                              <w:t>(who may be the spouse to</w:t>
                            </w:r>
                            <w:r>
                              <w:rPr>
                                <w:color w:val="221F1F"/>
                                <w:spacing w:val="-1"/>
                              </w:rPr>
                              <w:t xml:space="preserve"> </w:t>
                            </w:r>
                            <w:r>
                              <w:rPr>
                                <w:color w:val="221F1F"/>
                              </w:rPr>
                              <w:t>whom the participant was married at the time the participant died, or a former spouse who is</w:t>
                            </w:r>
                            <w:r>
                              <w:rPr>
                                <w:color w:val="221F1F"/>
                                <w:spacing w:val="-2"/>
                              </w:rPr>
                              <w:t xml:space="preserve"> </w:t>
                            </w:r>
                            <w:r>
                              <w:rPr>
                                <w:color w:val="221F1F"/>
                              </w:rPr>
                              <w:t>treated by a QDRO as the participant’s spouse). In</w:t>
                            </w:r>
                            <w:r>
                              <w:rPr>
                                <w:color w:val="221F1F"/>
                                <w:spacing w:val="-4"/>
                              </w:rPr>
                              <w:t xml:space="preserve"> </w:t>
                            </w:r>
                            <w:r>
                              <w:rPr>
                                <w:color w:val="221F1F"/>
                              </w:rPr>
                              <w:t>PBGC-trusteed</w:t>
                            </w:r>
                            <w:r>
                              <w:rPr>
                                <w:color w:val="221F1F"/>
                                <w:spacing w:val="-4"/>
                              </w:rPr>
                              <w:t xml:space="preserve"> </w:t>
                            </w:r>
                            <w:r>
                              <w:rPr>
                                <w:color w:val="221F1F"/>
                              </w:rPr>
                              <w:t>plans,</w:t>
                            </w:r>
                            <w:r>
                              <w:rPr>
                                <w:color w:val="221F1F"/>
                                <w:spacing w:val="-4"/>
                              </w:rPr>
                              <w:t xml:space="preserve"> </w:t>
                            </w:r>
                            <w:r>
                              <w:rPr>
                                <w:color w:val="221F1F"/>
                              </w:rPr>
                              <w:t>the</w:t>
                            </w:r>
                            <w:r>
                              <w:rPr>
                                <w:color w:val="221F1F"/>
                                <w:spacing w:val="-4"/>
                              </w:rPr>
                              <w:t xml:space="preserve"> </w:t>
                            </w:r>
                            <w:r>
                              <w:rPr>
                                <w:color w:val="221F1F"/>
                              </w:rPr>
                              <w:t>surviving</w:t>
                            </w:r>
                            <w:r>
                              <w:rPr>
                                <w:color w:val="221F1F"/>
                                <w:spacing w:val="-5"/>
                              </w:rPr>
                              <w:t xml:space="preserve"> </w:t>
                            </w:r>
                            <w:r>
                              <w:rPr>
                                <w:color w:val="221F1F"/>
                              </w:rPr>
                              <w:t>spouse</w:t>
                            </w:r>
                            <w:r>
                              <w:rPr>
                                <w:color w:val="221F1F"/>
                                <w:spacing w:val="-5"/>
                              </w:rPr>
                              <w:t xml:space="preserve"> </w:t>
                            </w:r>
                            <w:r>
                              <w:rPr>
                                <w:color w:val="221F1F"/>
                              </w:rPr>
                              <w:t>may</w:t>
                            </w:r>
                            <w:r>
                              <w:rPr>
                                <w:color w:val="221F1F"/>
                                <w:spacing w:val="-4"/>
                              </w:rPr>
                              <w:t xml:space="preserve"> </w:t>
                            </w:r>
                            <w:r>
                              <w:rPr>
                                <w:color w:val="221F1F"/>
                              </w:rPr>
                              <w:t>elect</w:t>
                            </w:r>
                            <w:r>
                              <w:rPr>
                                <w:color w:val="221F1F"/>
                                <w:spacing w:val="-4"/>
                              </w:rPr>
                              <w:t xml:space="preserve"> </w:t>
                            </w:r>
                            <w:r>
                              <w:rPr>
                                <w:color w:val="221F1F"/>
                              </w:rPr>
                              <w:t>to</w:t>
                            </w:r>
                            <w:r>
                              <w:rPr>
                                <w:color w:val="221F1F"/>
                                <w:spacing w:val="-4"/>
                              </w:rPr>
                              <w:t xml:space="preserve"> </w:t>
                            </w:r>
                            <w:r>
                              <w:rPr>
                                <w:color w:val="221F1F"/>
                              </w:rPr>
                              <w:t>receive</w:t>
                            </w:r>
                            <w:r>
                              <w:rPr>
                                <w:color w:val="221F1F"/>
                                <w:spacing w:val="-5"/>
                              </w:rPr>
                              <w:t xml:space="preserve"> </w:t>
                            </w:r>
                            <w:r>
                              <w:rPr>
                                <w:color w:val="221F1F"/>
                              </w:rPr>
                              <w:t>the</w:t>
                            </w:r>
                            <w:r>
                              <w:rPr>
                                <w:color w:val="221F1F"/>
                                <w:spacing w:val="-4"/>
                              </w:rPr>
                              <w:t xml:space="preserve"> </w:t>
                            </w:r>
                            <w:r>
                              <w:rPr>
                                <w:color w:val="221F1F"/>
                              </w:rPr>
                              <w:t>QPSA</w:t>
                            </w:r>
                            <w:r>
                              <w:rPr>
                                <w:color w:val="221F1F"/>
                                <w:spacing w:val="-4"/>
                              </w:rPr>
                              <w:t xml:space="preserve"> </w:t>
                            </w:r>
                            <w:r>
                              <w:rPr>
                                <w:color w:val="221F1F"/>
                              </w:rPr>
                              <w:t>in</w:t>
                            </w:r>
                            <w:r>
                              <w:rPr>
                                <w:color w:val="221F1F"/>
                                <w:spacing w:val="-4"/>
                              </w:rPr>
                              <w:t xml:space="preserve"> </w:t>
                            </w:r>
                            <w:r>
                              <w:rPr>
                                <w:color w:val="221F1F"/>
                              </w:rPr>
                              <w:t>the</w:t>
                            </w:r>
                            <w:r>
                              <w:rPr>
                                <w:color w:val="221F1F"/>
                                <w:spacing w:val="-4"/>
                              </w:rPr>
                              <w:t xml:space="preserve"> </w:t>
                            </w:r>
                            <w:r>
                              <w:rPr>
                                <w:color w:val="221F1F"/>
                              </w:rPr>
                              <w:t>form</w:t>
                            </w:r>
                            <w:r>
                              <w:rPr>
                                <w:color w:val="221F1F"/>
                                <w:spacing w:val="-4"/>
                              </w:rPr>
                              <w:t xml:space="preserve"> </w:t>
                            </w:r>
                            <w:r>
                              <w:rPr>
                                <w:color w:val="221F1F"/>
                              </w:rPr>
                              <w:t>of</w:t>
                            </w:r>
                            <w:r>
                              <w:rPr>
                                <w:color w:val="221F1F"/>
                                <w:spacing w:val="-4"/>
                              </w:rPr>
                              <w:t xml:space="preserve"> </w:t>
                            </w:r>
                            <w:r>
                              <w:rPr>
                                <w:color w:val="221F1F"/>
                              </w:rPr>
                              <w:t>a straight</w:t>
                            </w:r>
                            <w:r w:rsidR="00FE34A3">
                              <w:rPr>
                                <w:color w:val="221F1F"/>
                              </w:rPr>
                              <w:t>-</w:t>
                            </w:r>
                            <w:r>
                              <w:rPr>
                                <w:color w:val="221F1F"/>
                              </w:rPr>
                              <w:t>life annuity or certain-and-continuous annuity.</w:t>
                            </w:r>
                          </w:p>
                        </w:txbxContent>
                      </wps:txbx>
                      <wps:bodyPr wrap="square" lIns="0" tIns="0" rIns="0" bIns="0" rtlCol="0"/>
                    </wps:wsp>
                  </a:graphicData>
                </a:graphic>
                <wp14:sizeRelV relativeFrom="margin">
                  <wp14:pctHeight>0</wp14:pctHeight>
                </wp14:sizeRelV>
              </wp:anchor>
            </w:drawing>
          </mc:Choice>
          <mc:Fallback>
            <w:pict>
              <v:shape id="Textbox 769" o:spid="_x0000_s1780" type="#_x0000_t202" style="width:417.2pt;height:108.3pt;margin-top:490.75pt;margin-left:89.85pt;mso-height-percent:0;mso-height-relative:margin;mso-position-horizontal-relative:page;mso-position-vertical-relative:page;mso-wrap-distance-bottom:0;mso-wrap-distance-left:0;mso-wrap-distance-right:0;mso-wrap-distance-top:0;mso-wrap-style:square;position:absolute;visibility:visible;v-text-anchor:top;z-index:-250101760" filled="f" stroked="f">
                <v:textbox inset="0,0,0,0">
                  <w:txbxContent>
                    <w:p w:rsidR="00D73FD5" w14:paraId="6A03711A" w14:textId="20D07D26">
                      <w:pPr>
                        <w:pStyle w:val="BodyText"/>
                        <w:spacing w:before="19" w:line="259" w:lineRule="auto"/>
                        <w:ind w:right="4"/>
                      </w:pPr>
                      <w:r>
                        <w:rPr>
                          <w:rFonts w:ascii="Arial" w:hAnsi="Arial"/>
                          <w:b/>
                          <w:color w:val="235B99"/>
                          <w:sz w:val="20"/>
                        </w:rPr>
                        <w:t xml:space="preserve">Qualified Preretirement Survivor Annuity (QPSA). </w:t>
                      </w:r>
                      <w:r>
                        <w:rPr>
                          <w:color w:val="221F1F"/>
                        </w:rPr>
                        <w:t>A QPSA is an annuity provided to a surviving</w:t>
                      </w:r>
                      <w:r>
                        <w:rPr>
                          <w:color w:val="221F1F"/>
                          <w:spacing w:val="-10"/>
                        </w:rPr>
                        <w:t xml:space="preserve"> </w:t>
                      </w:r>
                      <w:r>
                        <w:rPr>
                          <w:color w:val="221F1F"/>
                        </w:rPr>
                        <w:t>spouse</w:t>
                      </w:r>
                      <w:r>
                        <w:rPr>
                          <w:color w:val="221F1F"/>
                          <w:spacing w:val="-12"/>
                        </w:rPr>
                        <w:t xml:space="preserve"> </w:t>
                      </w:r>
                      <w:r>
                        <w:rPr>
                          <w:color w:val="221F1F"/>
                        </w:rPr>
                        <w:t>when</w:t>
                      </w:r>
                      <w:r>
                        <w:rPr>
                          <w:color w:val="221F1F"/>
                          <w:spacing w:val="-12"/>
                        </w:rPr>
                        <w:t xml:space="preserve"> </w:t>
                      </w:r>
                      <w:r>
                        <w:rPr>
                          <w:color w:val="221F1F"/>
                        </w:rPr>
                        <w:t>a</w:t>
                      </w:r>
                      <w:r>
                        <w:rPr>
                          <w:color w:val="221F1F"/>
                          <w:spacing w:val="-10"/>
                        </w:rPr>
                        <w:t xml:space="preserve"> </w:t>
                      </w:r>
                      <w:r>
                        <w:rPr>
                          <w:color w:val="221F1F"/>
                        </w:rPr>
                        <w:t>vested</w:t>
                      </w:r>
                      <w:r>
                        <w:rPr>
                          <w:color w:val="221F1F"/>
                          <w:spacing w:val="-10"/>
                        </w:rPr>
                        <w:t xml:space="preserve"> </w:t>
                      </w:r>
                      <w:r>
                        <w:rPr>
                          <w:color w:val="221F1F"/>
                        </w:rPr>
                        <w:t>participant</w:t>
                      </w:r>
                      <w:r>
                        <w:rPr>
                          <w:color w:val="221F1F"/>
                          <w:spacing w:val="-11"/>
                        </w:rPr>
                        <w:t xml:space="preserve"> </w:t>
                      </w:r>
                      <w:r>
                        <w:rPr>
                          <w:color w:val="221F1F"/>
                        </w:rPr>
                        <w:t>dies</w:t>
                      </w:r>
                      <w:r>
                        <w:rPr>
                          <w:color w:val="221F1F"/>
                          <w:spacing w:val="-12"/>
                        </w:rPr>
                        <w:t xml:space="preserve"> </w:t>
                      </w:r>
                      <w:r>
                        <w:rPr>
                          <w:color w:val="221F1F"/>
                        </w:rPr>
                        <w:t>before</w:t>
                      </w:r>
                      <w:r>
                        <w:rPr>
                          <w:color w:val="221F1F"/>
                          <w:spacing w:val="-12"/>
                        </w:rPr>
                        <w:t xml:space="preserve"> </w:t>
                      </w:r>
                      <w:r>
                        <w:rPr>
                          <w:color w:val="221F1F"/>
                        </w:rPr>
                        <w:t>receiving</w:t>
                      </w:r>
                      <w:r>
                        <w:rPr>
                          <w:color w:val="221F1F"/>
                          <w:spacing w:val="-10"/>
                        </w:rPr>
                        <w:t xml:space="preserve"> </w:t>
                      </w:r>
                      <w:r>
                        <w:rPr>
                          <w:color w:val="221F1F"/>
                        </w:rPr>
                        <w:t>payment</w:t>
                      </w:r>
                      <w:r>
                        <w:rPr>
                          <w:color w:val="221F1F"/>
                          <w:spacing w:val="-10"/>
                        </w:rPr>
                        <w:t xml:space="preserve"> </w:t>
                      </w:r>
                      <w:r>
                        <w:rPr>
                          <w:color w:val="221F1F"/>
                        </w:rPr>
                        <w:t>of</w:t>
                      </w:r>
                      <w:r>
                        <w:rPr>
                          <w:color w:val="221F1F"/>
                          <w:spacing w:val="-10"/>
                        </w:rPr>
                        <w:t xml:space="preserve"> </w:t>
                      </w:r>
                      <w:r w:rsidR="00F4012D">
                        <w:rPr>
                          <w:color w:val="221F1F"/>
                          <w:spacing w:val="-10"/>
                        </w:rPr>
                        <w:t>the participant’s</w:t>
                      </w:r>
                      <w:r w:rsidR="006305CC">
                        <w:rPr>
                          <w:color w:val="221F1F"/>
                          <w:spacing w:val="-10"/>
                        </w:rPr>
                        <w:t xml:space="preserve"> </w:t>
                      </w:r>
                      <w:r>
                        <w:rPr>
                          <w:color w:val="221F1F"/>
                        </w:rPr>
                        <w:t xml:space="preserve">benefit. The annuity is </w:t>
                      </w:r>
                      <w:r w:rsidR="00FE34A3">
                        <w:rPr>
                          <w:color w:val="221F1F"/>
                        </w:rPr>
                        <w:t xml:space="preserve">generally payable </w:t>
                      </w:r>
                      <w:r>
                        <w:rPr>
                          <w:color w:val="221F1F"/>
                        </w:rPr>
                        <w:t>for the</w:t>
                      </w:r>
                      <w:r>
                        <w:rPr>
                          <w:color w:val="221F1F"/>
                          <w:spacing w:val="-1"/>
                        </w:rPr>
                        <w:t xml:space="preserve"> </w:t>
                      </w:r>
                      <w:r>
                        <w:rPr>
                          <w:color w:val="221F1F"/>
                        </w:rPr>
                        <w:t>life of the surviving spouse</w:t>
                      </w:r>
                      <w:r>
                        <w:rPr>
                          <w:color w:val="221F1F"/>
                          <w:spacing w:val="-1"/>
                        </w:rPr>
                        <w:t xml:space="preserve"> </w:t>
                      </w:r>
                      <w:r>
                        <w:rPr>
                          <w:color w:val="221F1F"/>
                        </w:rPr>
                        <w:t>(who may be the spouse to</w:t>
                      </w:r>
                      <w:r>
                        <w:rPr>
                          <w:color w:val="221F1F"/>
                          <w:spacing w:val="-1"/>
                        </w:rPr>
                        <w:t xml:space="preserve"> </w:t>
                      </w:r>
                      <w:r>
                        <w:rPr>
                          <w:color w:val="221F1F"/>
                        </w:rPr>
                        <w:t>whom the participant was married at the time the participant died, or a former spouse who is</w:t>
                      </w:r>
                      <w:r>
                        <w:rPr>
                          <w:color w:val="221F1F"/>
                          <w:spacing w:val="-2"/>
                        </w:rPr>
                        <w:t xml:space="preserve"> </w:t>
                      </w:r>
                      <w:r>
                        <w:rPr>
                          <w:color w:val="221F1F"/>
                        </w:rPr>
                        <w:t>treated by a QDRO as the participant’s spouse). In</w:t>
                      </w:r>
                      <w:r>
                        <w:rPr>
                          <w:color w:val="221F1F"/>
                          <w:spacing w:val="-4"/>
                        </w:rPr>
                        <w:t xml:space="preserve"> </w:t>
                      </w:r>
                      <w:r>
                        <w:rPr>
                          <w:color w:val="221F1F"/>
                        </w:rPr>
                        <w:t>PBGC-trusteed</w:t>
                      </w:r>
                      <w:r>
                        <w:rPr>
                          <w:color w:val="221F1F"/>
                          <w:spacing w:val="-4"/>
                        </w:rPr>
                        <w:t xml:space="preserve"> </w:t>
                      </w:r>
                      <w:r>
                        <w:rPr>
                          <w:color w:val="221F1F"/>
                        </w:rPr>
                        <w:t>plans,</w:t>
                      </w:r>
                      <w:r>
                        <w:rPr>
                          <w:color w:val="221F1F"/>
                          <w:spacing w:val="-4"/>
                        </w:rPr>
                        <w:t xml:space="preserve"> </w:t>
                      </w:r>
                      <w:r>
                        <w:rPr>
                          <w:color w:val="221F1F"/>
                        </w:rPr>
                        <w:t>the</w:t>
                      </w:r>
                      <w:r>
                        <w:rPr>
                          <w:color w:val="221F1F"/>
                          <w:spacing w:val="-4"/>
                        </w:rPr>
                        <w:t xml:space="preserve"> </w:t>
                      </w:r>
                      <w:r>
                        <w:rPr>
                          <w:color w:val="221F1F"/>
                        </w:rPr>
                        <w:t>surviving</w:t>
                      </w:r>
                      <w:r>
                        <w:rPr>
                          <w:color w:val="221F1F"/>
                          <w:spacing w:val="-5"/>
                        </w:rPr>
                        <w:t xml:space="preserve"> </w:t>
                      </w:r>
                      <w:r>
                        <w:rPr>
                          <w:color w:val="221F1F"/>
                        </w:rPr>
                        <w:t>spouse</w:t>
                      </w:r>
                      <w:r>
                        <w:rPr>
                          <w:color w:val="221F1F"/>
                          <w:spacing w:val="-5"/>
                        </w:rPr>
                        <w:t xml:space="preserve"> </w:t>
                      </w:r>
                      <w:r>
                        <w:rPr>
                          <w:color w:val="221F1F"/>
                        </w:rPr>
                        <w:t>may</w:t>
                      </w:r>
                      <w:r>
                        <w:rPr>
                          <w:color w:val="221F1F"/>
                          <w:spacing w:val="-4"/>
                        </w:rPr>
                        <w:t xml:space="preserve"> </w:t>
                      </w:r>
                      <w:r>
                        <w:rPr>
                          <w:color w:val="221F1F"/>
                        </w:rPr>
                        <w:t>elect</w:t>
                      </w:r>
                      <w:r>
                        <w:rPr>
                          <w:color w:val="221F1F"/>
                          <w:spacing w:val="-4"/>
                        </w:rPr>
                        <w:t xml:space="preserve"> </w:t>
                      </w:r>
                      <w:r>
                        <w:rPr>
                          <w:color w:val="221F1F"/>
                        </w:rPr>
                        <w:t>to</w:t>
                      </w:r>
                      <w:r>
                        <w:rPr>
                          <w:color w:val="221F1F"/>
                          <w:spacing w:val="-4"/>
                        </w:rPr>
                        <w:t xml:space="preserve"> </w:t>
                      </w:r>
                      <w:r>
                        <w:rPr>
                          <w:color w:val="221F1F"/>
                        </w:rPr>
                        <w:t>receive</w:t>
                      </w:r>
                      <w:r>
                        <w:rPr>
                          <w:color w:val="221F1F"/>
                          <w:spacing w:val="-5"/>
                        </w:rPr>
                        <w:t xml:space="preserve"> </w:t>
                      </w:r>
                      <w:r>
                        <w:rPr>
                          <w:color w:val="221F1F"/>
                        </w:rPr>
                        <w:t>the</w:t>
                      </w:r>
                      <w:r>
                        <w:rPr>
                          <w:color w:val="221F1F"/>
                          <w:spacing w:val="-4"/>
                        </w:rPr>
                        <w:t xml:space="preserve"> </w:t>
                      </w:r>
                      <w:r>
                        <w:rPr>
                          <w:color w:val="221F1F"/>
                        </w:rPr>
                        <w:t>QPSA</w:t>
                      </w:r>
                      <w:r>
                        <w:rPr>
                          <w:color w:val="221F1F"/>
                          <w:spacing w:val="-4"/>
                        </w:rPr>
                        <w:t xml:space="preserve"> </w:t>
                      </w:r>
                      <w:r>
                        <w:rPr>
                          <w:color w:val="221F1F"/>
                        </w:rPr>
                        <w:t>in</w:t>
                      </w:r>
                      <w:r>
                        <w:rPr>
                          <w:color w:val="221F1F"/>
                          <w:spacing w:val="-4"/>
                        </w:rPr>
                        <w:t xml:space="preserve"> </w:t>
                      </w:r>
                      <w:r>
                        <w:rPr>
                          <w:color w:val="221F1F"/>
                        </w:rPr>
                        <w:t>the</w:t>
                      </w:r>
                      <w:r>
                        <w:rPr>
                          <w:color w:val="221F1F"/>
                          <w:spacing w:val="-4"/>
                        </w:rPr>
                        <w:t xml:space="preserve"> </w:t>
                      </w:r>
                      <w:r>
                        <w:rPr>
                          <w:color w:val="221F1F"/>
                        </w:rPr>
                        <w:t>form</w:t>
                      </w:r>
                      <w:r>
                        <w:rPr>
                          <w:color w:val="221F1F"/>
                          <w:spacing w:val="-4"/>
                        </w:rPr>
                        <w:t xml:space="preserve"> </w:t>
                      </w:r>
                      <w:r>
                        <w:rPr>
                          <w:color w:val="221F1F"/>
                        </w:rPr>
                        <w:t>of</w:t>
                      </w:r>
                      <w:r>
                        <w:rPr>
                          <w:color w:val="221F1F"/>
                          <w:spacing w:val="-4"/>
                        </w:rPr>
                        <w:t xml:space="preserve"> </w:t>
                      </w:r>
                      <w:r>
                        <w:rPr>
                          <w:color w:val="221F1F"/>
                        </w:rPr>
                        <w:t>a straight</w:t>
                      </w:r>
                      <w:r w:rsidR="00FE34A3">
                        <w:rPr>
                          <w:color w:val="221F1F"/>
                        </w:rPr>
                        <w:t>-</w:t>
                      </w:r>
                      <w:r>
                        <w:rPr>
                          <w:color w:val="221F1F"/>
                        </w:rPr>
                        <w:t>life annuity or certain-and-continuous annuity.</w:t>
                      </w:r>
                    </w:p>
                  </w:txbxContent>
                </v:textbox>
              </v:shape>
            </w:pict>
          </mc:Fallback>
        </mc:AlternateContent>
      </w:r>
      <w:r>
        <w:rPr>
          <w:noProof/>
        </w:rPr>
        <mc:AlternateContent>
          <mc:Choice Requires="wps">
            <w:drawing>
              <wp:anchor distT="0" distB="0" distL="0" distR="0" simplePos="0" relativeHeight="253215744" behindDoc="1" locked="0" layoutInCell="1" allowOverlap="1">
                <wp:simplePos x="0" y="0"/>
                <wp:positionH relativeFrom="page">
                  <wp:posOffset>1146810</wp:posOffset>
                </wp:positionH>
                <wp:positionV relativeFrom="page">
                  <wp:posOffset>7607859</wp:posOffset>
                </wp:positionV>
                <wp:extent cx="5335270" cy="545465"/>
                <wp:effectExtent l="0" t="0" r="0" b="0"/>
                <wp:wrapNone/>
                <wp:docPr id="770" name="Textbox 77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35270" cy="545465"/>
                        </a:xfrm>
                        <a:prstGeom prst="rect">
                          <a:avLst/>
                        </a:prstGeom>
                      </wps:spPr>
                      <wps:txbx>
                        <w:txbxContent>
                          <w:p w:rsidR="00D73FD5" w14:textId="3E563B5F">
                            <w:pPr>
                              <w:pStyle w:val="BodyText"/>
                              <w:spacing w:line="259" w:lineRule="auto"/>
                              <w:ind w:right="17" w:hanging="1"/>
                            </w:pPr>
                            <w:r>
                              <w:rPr>
                                <w:rFonts w:ascii="Arial"/>
                                <w:b/>
                                <w:color w:val="235B99"/>
                                <w:sz w:val="20"/>
                              </w:rPr>
                              <w:t>Single</w:t>
                            </w:r>
                            <w:r w:rsidR="007C7858">
                              <w:rPr>
                                <w:rFonts w:ascii="Arial"/>
                                <w:b/>
                                <w:color w:val="235B99"/>
                                <w:sz w:val="20"/>
                              </w:rPr>
                              <w:t>-</w:t>
                            </w:r>
                            <w:r>
                              <w:rPr>
                                <w:rFonts w:ascii="Arial"/>
                                <w:b/>
                                <w:color w:val="235B99"/>
                                <w:sz w:val="20"/>
                              </w:rPr>
                              <w:t xml:space="preserve">Life Annuity. </w:t>
                            </w:r>
                            <w:r>
                              <w:rPr>
                                <w:color w:val="221F1F"/>
                              </w:rPr>
                              <w:t>An</w:t>
                            </w:r>
                            <w:r>
                              <w:rPr>
                                <w:color w:val="221F1F"/>
                                <w:spacing w:val="-5"/>
                              </w:rPr>
                              <w:t xml:space="preserve"> </w:t>
                            </w:r>
                            <w:r>
                              <w:rPr>
                                <w:color w:val="221F1F"/>
                              </w:rPr>
                              <w:t>annuity</w:t>
                            </w:r>
                            <w:r>
                              <w:rPr>
                                <w:color w:val="221F1F"/>
                                <w:spacing w:val="-5"/>
                              </w:rPr>
                              <w:t xml:space="preserve"> </w:t>
                            </w:r>
                            <w:r>
                              <w:rPr>
                                <w:color w:val="221F1F"/>
                              </w:rPr>
                              <w:t>that</w:t>
                            </w:r>
                            <w:r>
                              <w:rPr>
                                <w:color w:val="221F1F"/>
                                <w:spacing w:val="-5"/>
                              </w:rPr>
                              <w:t xml:space="preserve"> </w:t>
                            </w:r>
                            <w:r>
                              <w:rPr>
                                <w:color w:val="221F1F"/>
                              </w:rPr>
                              <w:t>pays</w:t>
                            </w:r>
                            <w:r>
                              <w:rPr>
                                <w:color w:val="221F1F"/>
                                <w:spacing w:val="-7"/>
                              </w:rPr>
                              <w:t xml:space="preserve"> </w:t>
                            </w:r>
                            <w:r>
                              <w:rPr>
                                <w:color w:val="221F1F"/>
                              </w:rPr>
                              <w:t>benefits</w:t>
                            </w:r>
                            <w:r>
                              <w:rPr>
                                <w:color w:val="221F1F"/>
                                <w:spacing w:val="-5"/>
                              </w:rPr>
                              <w:t xml:space="preserve"> </w:t>
                            </w:r>
                            <w:r>
                              <w:rPr>
                                <w:color w:val="221F1F"/>
                              </w:rPr>
                              <w:t>over</w:t>
                            </w:r>
                            <w:r>
                              <w:rPr>
                                <w:color w:val="221F1F"/>
                                <w:spacing w:val="-5"/>
                              </w:rPr>
                              <w:t xml:space="preserve"> </w:t>
                            </w:r>
                            <w:r>
                              <w:rPr>
                                <w:color w:val="221F1F"/>
                              </w:rPr>
                              <w:t>a</w:t>
                            </w:r>
                            <w:r>
                              <w:rPr>
                                <w:color w:val="221F1F"/>
                                <w:spacing w:val="-5"/>
                              </w:rPr>
                              <w:t xml:space="preserve"> </w:t>
                            </w:r>
                            <w:r>
                              <w:rPr>
                                <w:color w:val="221F1F"/>
                              </w:rPr>
                              <w:t>period</w:t>
                            </w:r>
                            <w:r>
                              <w:rPr>
                                <w:color w:val="221F1F"/>
                                <w:spacing w:val="-5"/>
                              </w:rPr>
                              <w:t xml:space="preserve"> </w:t>
                            </w:r>
                            <w:r>
                              <w:rPr>
                                <w:color w:val="221F1F"/>
                              </w:rPr>
                              <w:t>of</w:t>
                            </w:r>
                            <w:r>
                              <w:rPr>
                                <w:color w:val="221F1F"/>
                                <w:spacing w:val="-7"/>
                              </w:rPr>
                              <w:t xml:space="preserve"> </w:t>
                            </w:r>
                            <w:r>
                              <w:rPr>
                                <w:color w:val="221F1F"/>
                              </w:rPr>
                              <w:t>time</w:t>
                            </w:r>
                            <w:r>
                              <w:rPr>
                                <w:color w:val="221F1F"/>
                                <w:spacing w:val="-5"/>
                              </w:rPr>
                              <w:t xml:space="preserve"> </w:t>
                            </w:r>
                            <w:r>
                              <w:rPr>
                                <w:color w:val="221F1F"/>
                              </w:rPr>
                              <w:t>that</w:t>
                            </w:r>
                            <w:r>
                              <w:rPr>
                                <w:color w:val="221F1F"/>
                                <w:spacing w:val="-5"/>
                              </w:rPr>
                              <w:t xml:space="preserve"> </w:t>
                            </w:r>
                            <w:r>
                              <w:rPr>
                                <w:color w:val="221F1F"/>
                              </w:rPr>
                              <w:t>depends,</w:t>
                            </w:r>
                            <w:r>
                              <w:rPr>
                                <w:color w:val="221F1F"/>
                                <w:spacing w:val="-5"/>
                              </w:rPr>
                              <w:t xml:space="preserve"> </w:t>
                            </w:r>
                            <w:r>
                              <w:rPr>
                                <w:color w:val="221F1F"/>
                              </w:rPr>
                              <w:t>at</w:t>
                            </w:r>
                            <w:r>
                              <w:rPr>
                                <w:color w:val="221F1F"/>
                                <w:spacing w:val="-5"/>
                              </w:rPr>
                              <w:t xml:space="preserve"> </w:t>
                            </w:r>
                            <w:r>
                              <w:rPr>
                                <w:color w:val="221F1F"/>
                              </w:rPr>
                              <w:t>least in part, on the survival of only one person, for example, a straight life annuity or</w:t>
                            </w:r>
                            <w:r>
                              <w:rPr>
                                <w:color w:val="221F1F"/>
                                <w:spacing w:val="-1"/>
                              </w:rPr>
                              <w:t xml:space="preserve"> </w:t>
                            </w:r>
                            <w:r>
                              <w:rPr>
                                <w:color w:val="221F1F"/>
                              </w:rPr>
                              <w:t>certain-and- continuous annuity.</w:t>
                            </w:r>
                          </w:p>
                        </w:txbxContent>
                      </wps:txbx>
                      <wps:bodyPr wrap="square" lIns="0" tIns="0" rIns="0" bIns="0" rtlCol="0"/>
                    </wps:wsp>
                  </a:graphicData>
                </a:graphic>
              </wp:anchor>
            </w:drawing>
          </mc:Choice>
          <mc:Fallback>
            <w:pict>
              <v:shape id="Textbox 770" o:spid="_x0000_s1781" type="#_x0000_t202" style="width:420.1pt;height:42.95pt;margin-top:599.05pt;margin-left:90.3pt;mso-position-horizontal-relative:page;mso-position-vertical-relative:page;mso-wrap-distance-bottom:0;mso-wrap-distance-left:0;mso-wrap-distance-right:0;mso-wrap-distance-top:0;mso-wrap-style:square;position:absolute;visibility:visible;v-text-anchor:top;z-index:-250099712" filled="f" stroked="f">
                <v:textbox inset="0,0,0,0">
                  <w:txbxContent>
                    <w:p w:rsidR="00D73FD5" w14:paraId="6A03711B" w14:textId="3E563B5F">
                      <w:pPr>
                        <w:pStyle w:val="BodyText"/>
                        <w:spacing w:line="259" w:lineRule="auto"/>
                        <w:ind w:right="17" w:hanging="1"/>
                      </w:pPr>
                      <w:r>
                        <w:rPr>
                          <w:rFonts w:ascii="Arial"/>
                          <w:b/>
                          <w:color w:val="235B99"/>
                          <w:sz w:val="20"/>
                        </w:rPr>
                        <w:t>Single</w:t>
                      </w:r>
                      <w:r w:rsidR="007C7858">
                        <w:rPr>
                          <w:rFonts w:ascii="Arial"/>
                          <w:b/>
                          <w:color w:val="235B99"/>
                          <w:sz w:val="20"/>
                        </w:rPr>
                        <w:t>-</w:t>
                      </w:r>
                      <w:r>
                        <w:rPr>
                          <w:rFonts w:ascii="Arial"/>
                          <w:b/>
                          <w:color w:val="235B99"/>
                          <w:sz w:val="20"/>
                        </w:rPr>
                        <w:t xml:space="preserve">Life Annuity. </w:t>
                      </w:r>
                      <w:r>
                        <w:rPr>
                          <w:color w:val="221F1F"/>
                        </w:rPr>
                        <w:t>An</w:t>
                      </w:r>
                      <w:r>
                        <w:rPr>
                          <w:color w:val="221F1F"/>
                          <w:spacing w:val="-5"/>
                        </w:rPr>
                        <w:t xml:space="preserve"> </w:t>
                      </w:r>
                      <w:r>
                        <w:rPr>
                          <w:color w:val="221F1F"/>
                        </w:rPr>
                        <w:t>annuity</w:t>
                      </w:r>
                      <w:r>
                        <w:rPr>
                          <w:color w:val="221F1F"/>
                          <w:spacing w:val="-5"/>
                        </w:rPr>
                        <w:t xml:space="preserve"> </w:t>
                      </w:r>
                      <w:r>
                        <w:rPr>
                          <w:color w:val="221F1F"/>
                        </w:rPr>
                        <w:t>that</w:t>
                      </w:r>
                      <w:r>
                        <w:rPr>
                          <w:color w:val="221F1F"/>
                          <w:spacing w:val="-5"/>
                        </w:rPr>
                        <w:t xml:space="preserve"> </w:t>
                      </w:r>
                      <w:r>
                        <w:rPr>
                          <w:color w:val="221F1F"/>
                        </w:rPr>
                        <w:t>pays</w:t>
                      </w:r>
                      <w:r>
                        <w:rPr>
                          <w:color w:val="221F1F"/>
                          <w:spacing w:val="-7"/>
                        </w:rPr>
                        <w:t xml:space="preserve"> </w:t>
                      </w:r>
                      <w:r>
                        <w:rPr>
                          <w:color w:val="221F1F"/>
                        </w:rPr>
                        <w:t>benefits</w:t>
                      </w:r>
                      <w:r>
                        <w:rPr>
                          <w:color w:val="221F1F"/>
                          <w:spacing w:val="-5"/>
                        </w:rPr>
                        <w:t xml:space="preserve"> </w:t>
                      </w:r>
                      <w:r>
                        <w:rPr>
                          <w:color w:val="221F1F"/>
                        </w:rPr>
                        <w:t>over</w:t>
                      </w:r>
                      <w:r>
                        <w:rPr>
                          <w:color w:val="221F1F"/>
                          <w:spacing w:val="-5"/>
                        </w:rPr>
                        <w:t xml:space="preserve"> </w:t>
                      </w:r>
                      <w:r>
                        <w:rPr>
                          <w:color w:val="221F1F"/>
                        </w:rPr>
                        <w:t>a</w:t>
                      </w:r>
                      <w:r>
                        <w:rPr>
                          <w:color w:val="221F1F"/>
                          <w:spacing w:val="-5"/>
                        </w:rPr>
                        <w:t xml:space="preserve"> </w:t>
                      </w:r>
                      <w:r>
                        <w:rPr>
                          <w:color w:val="221F1F"/>
                        </w:rPr>
                        <w:t>period</w:t>
                      </w:r>
                      <w:r>
                        <w:rPr>
                          <w:color w:val="221F1F"/>
                          <w:spacing w:val="-5"/>
                        </w:rPr>
                        <w:t xml:space="preserve"> </w:t>
                      </w:r>
                      <w:r>
                        <w:rPr>
                          <w:color w:val="221F1F"/>
                        </w:rPr>
                        <w:t>of</w:t>
                      </w:r>
                      <w:r>
                        <w:rPr>
                          <w:color w:val="221F1F"/>
                          <w:spacing w:val="-7"/>
                        </w:rPr>
                        <w:t xml:space="preserve"> </w:t>
                      </w:r>
                      <w:r>
                        <w:rPr>
                          <w:color w:val="221F1F"/>
                        </w:rPr>
                        <w:t>time</w:t>
                      </w:r>
                      <w:r>
                        <w:rPr>
                          <w:color w:val="221F1F"/>
                          <w:spacing w:val="-5"/>
                        </w:rPr>
                        <w:t xml:space="preserve"> </w:t>
                      </w:r>
                      <w:r>
                        <w:rPr>
                          <w:color w:val="221F1F"/>
                        </w:rPr>
                        <w:t>that</w:t>
                      </w:r>
                      <w:r>
                        <w:rPr>
                          <w:color w:val="221F1F"/>
                          <w:spacing w:val="-5"/>
                        </w:rPr>
                        <w:t xml:space="preserve"> </w:t>
                      </w:r>
                      <w:r>
                        <w:rPr>
                          <w:color w:val="221F1F"/>
                        </w:rPr>
                        <w:t>depends,</w:t>
                      </w:r>
                      <w:r>
                        <w:rPr>
                          <w:color w:val="221F1F"/>
                          <w:spacing w:val="-5"/>
                        </w:rPr>
                        <w:t xml:space="preserve"> </w:t>
                      </w:r>
                      <w:r>
                        <w:rPr>
                          <w:color w:val="221F1F"/>
                        </w:rPr>
                        <w:t>at</w:t>
                      </w:r>
                      <w:r>
                        <w:rPr>
                          <w:color w:val="221F1F"/>
                          <w:spacing w:val="-5"/>
                        </w:rPr>
                        <w:t xml:space="preserve"> </w:t>
                      </w:r>
                      <w:r>
                        <w:rPr>
                          <w:color w:val="221F1F"/>
                        </w:rPr>
                        <w:t>least in part, on the survival of only one person, for example, a straight life annuity or</w:t>
                      </w:r>
                      <w:r>
                        <w:rPr>
                          <w:color w:val="221F1F"/>
                          <w:spacing w:val="-1"/>
                        </w:rPr>
                        <w:t xml:space="preserve"> </w:t>
                      </w:r>
                      <w:r>
                        <w:rPr>
                          <w:color w:val="221F1F"/>
                        </w:rPr>
                        <w:t>certain-and- continuous annuity.</w:t>
                      </w:r>
                    </w:p>
                  </w:txbxContent>
                </v:textbox>
              </v:shape>
            </w:pict>
          </mc:Fallback>
        </mc:AlternateContent>
      </w:r>
      <w:r>
        <w:rPr>
          <w:noProof/>
        </w:rPr>
        <mc:AlternateContent>
          <mc:Choice Requires="wps">
            <w:drawing>
              <wp:anchor distT="0" distB="0" distL="0" distR="0" simplePos="0" relativeHeight="253211648" behindDoc="1" locked="0" layoutInCell="1" allowOverlap="1">
                <wp:simplePos x="0" y="0"/>
                <wp:positionH relativeFrom="page">
                  <wp:posOffset>1136980</wp:posOffset>
                </wp:positionH>
                <wp:positionV relativeFrom="page">
                  <wp:posOffset>5040477</wp:posOffset>
                </wp:positionV>
                <wp:extent cx="5433060" cy="1076960"/>
                <wp:effectExtent l="0" t="0" r="0" b="0"/>
                <wp:wrapNone/>
                <wp:docPr id="768" name="Textbox 768"/>
                <wp:cNvGraphicFramePr/>
                <a:graphic xmlns:a="http://schemas.openxmlformats.org/drawingml/2006/main">
                  <a:graphicData uri="http://schemas.microsoft.com/office/word/2010/wordprocessingShape">
                    <wps:wsp xmlns:wps="http://schemas.microsoft.com/office/word/2010/wordprocessingShape">
                      <wps:cNvSpPr txBox="1"/>
                      <wps:spPr>
                        <a:xfrm>
                          <a:off x="0" y="0"/>
                          <a:ext cx="5433060" cy="1076960"/>
                        </a:xfrm>
                        <a:prstGeom prst="rect">
                          <a:avLst/>
                        </a:prstGeom>
                      </wps:spPr>
                      <wps:txbx>
                        <w:txbxContent>
                          <w:p w:rsidR="00D73FD5" w14:textId="77777777">
                            <w:pPr>
                              <w:spacing w:before="20"/>
                              <w:ind w:left="20"/>
                              <w:rPr>
                                <w:sz w:val="23"/>
                              </w:rPr>
                            </w:pPr>
                            <w:r>
                              <w:rPr>
                                <w:rFonts w:ascii="Arial"/>
                                <w:b/>
                                <w:color w:val="235B99"/>
                                <w:sz w:val="20"/>
                              </w:rPr>
                              <w:t>Qualified</w:t>
                            </w:r>
                            <w:r>
                              <w:rPr>
                                <w:rFonts w:ascii="Arial"/>
                                <w:b/>
                                <w:color w:val="235B99"/>
                                <w:spacing w:val="10"/>
                                <w:sz w:val="20"/>
                              </w:rPr>
                              <w:t xml:space="preserve"> </w:t>
                            </w:r>
                            <w:r>
                              <w:rPr>
                                <w:rFonts w:ascii="Arial"/>
                                <w:b/>
                                <w:color w:val="235B99"/>
                                <w:sz w:val="20"/>
                              </w:rPr>
                              <w:t>Joint-and-Survivor</w:t>
                            </w:r>
                            <w:r>
                              <w:rPr>
                                <w:rFonts w:ascii="Arial"/>
                                <w:b/>
                                <w:color w:val="235B99"/>
                                <w:spacing w:val="8"/>
                                <w:sz w:val="20"/>
                              </w:rPr>
                              <w:t xml:space="preserve"> </w:t>
                            </w:r>
                            <w:r>
                              <w:rPr>
                                <w:rFonts w:ascii="Arial"/>
                                <w:b/>
                                <w:color w:val="235B99"/>
                                <w:sz w:val="20"/>
                              </w:rPr>
                              <w:t>Annuity</w:t>
                            </w:r>
                            <w:r>
                              <w:rPr>
                                <w:rFonts w:ascii="Arial"/>
                                <w:b/>
                                <w:color w:val="235B99"/>
                                <w:spacing w:val="10"/>
                                <w:sz w:val="20"/>
                              </w:rPr>
                              <w:t xml:space="preserve"> </w:t>
                            </w:r>
                            <w:r>
                              <w:rPr>
                                <w:rFonts w:ascii="Arial"/>
                                <w:b/>
                                <w:color w:val="235B99"/>
                                <w:sz w:val="20"/>
                              </w:rPr>
                              <w:t>(QJSA).</w:t>
                            </w:r>
                            <w:r>
                              <w:rPr>
                                <w:rFonts w:ascii="Arial"/>
                                <w:b/>
                                <w:color w:val="235B99"/>
                                <w:spacing w:val="7"/>
                                <w:sz w:val="20"/>
                              </w:rPr>
                              <w:t xml:space="preserve"> </w:t>
                            </w:r>
                            <w:r>
                              <w:rPr>
                                <w:color w:val="221F1F"/>
                                <w:sz w:val="23"/>
                              </w:rPr>
                              <w:t>A</w:t>
                            </w:r>
                            <w:r>
                              <w:rPr>
                                <w:color w:val="221F1F"/>
                                <w:spacing w:val="1"/>
                                <w:sz w:val="23"/>
                              </w:rPr>
                              <w:t xml:space="preserve"> </w:t>
                            </w:r>
                            <w:r>
                              <w:rPr>
                                <w:color w:val="221F1F"/>
                                <w:sz w:val="23"/>
                              </w:rPr>
                              <w:t>QJSA</w:t>
                            </w:r>
                            <w:r>
                              <w:rPr>
                                <w:color w:val="221F1F"/>
                                <w:spacing w:val="1"/>
                                <w:sz w:val="23"/>
                              </w:rPr>
                              <w:t xml:space="preserve"> </w:t>
                            </w:r>
                            <w:r>
                              <w:rPr>
                                <w:color w:val="221F1F"/>
                                <w:sz w:val="23"/>
                              </w:rPr>
                              <w:t>is</w:t>
                            </w:r>
                            <w:r>
                              <w:rPr>
                                <w:color w:val="221F1F"/>
                                <w:spacing w:val="1"/>
                                <w:sz w:val="23"/>
                              </w:rPr>
                              <w:t xml:space="preserve"> </w:t>
                            </w:r>
                            <w:r>
                              <w:rPr>
                                <w:color w:val="221F1F"/>
                                <w:sz w:val="23"/>
                              </w:rPr>
                              <w:t>a</w:t>
                            </w:r>
                            <w:r>
                              <w:rPr>
                                <w:color w:val="221F1F"/>
                                <w:spacing w:val="1"/>
                                <w:sz w:val="23"/>
                              </w:rPr>
                              <w:t xml:space="preserve"> </w:t>
                            </w:r>
                            <w:r>
                              <w:rPr>
                                <w:color w:val="221F1F"/>
                                <w:sz w:val="23"/>
                              </w:rPr>
                              <w:t>joint-and-survivor</w:t>
                            </w:r>
                            <w:r>
                              <w:rPr>
                                <w:color w:val="221F1F"/>
                                <w:spacing w:val="-1"/>
                                <w:sz w:val="23"/>
                              </w:rPr>
                              <w:t xml:space="preserve"> </w:t>
                            </w:r>
                            <w:r>
                              <w:rPr>
                                <w:color w:val="221F1F"/>
                                <w:sz w:val="23"/>
                              </w:rPr>
                              <w:t xml:space="preserve">annuity </w:t>
                            </w:r>
                            <w:r>
                              <w:rPr>
                                <w:color w:val="221F1F"/>
                                <w:spacing w:val="-2"/>
                                <w:sz w:val="23"/>
                              </w:rPr>
                              <w:t>where</w:t>
                            </w:r>
                          </w:p>
                          <w:p w:rsidR="00D73FD5" w14:textId="77777777">
                            <w:pPr>
                              <w:pStyle w:val="BodyText"/>
                              <w:spacing w:line="259" w:lineRule="auto"/>
                            </w:pPr>
                            <w:r>
                              <w:rPr>
                                <w:color w:val="221F1F"/>
                              </w:rPr>
                              <w:t>(1) the participant receives a definite amount of money at regular intervals for life, and (2) after the participant dies, the surviving spouse (who may be the spouse to whom the participant was married</w:t>
                            </w:r>
                            <w:r>
                              <w:rPr>
                                <w:color w:val="221F1F"/>
                                <w:spacing w:val="-9"/>
                              </w:rPr>
                              <w:t xml:space="preserve"> </w:t>
                            </w:r>
                            <w:r>
                              <w:rPr>
                                <w:color w:val="221F1F"/>
                              </w:rPr>
                              <w:t>at</w:t>
                            </w:r>
                            <w:r>
                              <w:rPr>
                                <w:color w:val="221F1F"/>
                                <w:spacing w:val="-7"/>
                              </w:rPr>
                              <w:t xml:space="preserve"> </w:t>
                            </w:r>
                            <w:r>
                              <w:rPr>
                                <w:color w:val="221F1F"/>
                              </w:rPr>
                              <w:t>retirement,</w:t>
                            </w:r>
                            <w:r>
                              <w:rPr>
                                <w:color w:val="221F1F"/>
                                <w:spacing w:val="-10"/>
                              </w:rPr>
                              <w:t xml:space="preserve"> </w:t>
                            </w:r>
                            <w:r>
                              <w:rPr>
                                <w:color w:val="221F1F"/>
                              </w:rPr>
                              <w:t>or</w:t>
                            </w:r>
                            <w:r>
                              <w:rPr>
                                <w:color w:val="221F1F"/>
                                <w:spacing w:val="-7"/>
                              </w:rPr>
                              <w:t xml:space="preserve"> </w:t>
                            </w:r>
                            <w:r>
                              <w:rPr>
                                <w:color w:val="221F1F"/>
                              </w:rPr>
                              <w:t>a</w:t>
                            </w:r>
                            <w:r>
                              <w:rPr>
                                <w:color w:val="221F1F"/>
                                <w:spacing w:val="-10"/>
                              </w:rPr>
                              <w:t xml:space="preserve"> </w:t>
                            </w:r>
                            <w:r>
                              <w:rPr>
                                <w:color w:val="221F1F"/>
                              </w:rPr>
                              <w:t>former</w:t>
                            </w:r>
                            <w:r>
                              <w:rPr>
                                <w:color w:val="221F1F"/>
                                <w:spacing w:val="-7"/>
                              </w:rPr>
                              <w:t xml:space="preserve"> </w:t>
                            </w:r>
                            <w:r>
                              <w:rPr>
                                <w:color w:val="221F1F"/>
                              </w:rPr>
                              <w:t>spouse</w:t>
                            </w:r>
                            <w:r>
                              <w:rPr>
                                <w:color w:val="221F1F"/>
                                <w:spacing w:val="-10"/>
                              </w:rPr>
                              <w:t xml:space="preserve"> </w:t>
                            </w:r>
                            <w:r>
                              <w:rPr>
                                <w:color w:val="221F1F"/>
                              </w:rPr>
                              <w:t>who</w:t>
                            </w:r>
                            <w:r>
                              <w:rPr>
                                <w:color w:val="221F1F"/>
                                <w:spacing w:val="-7"/>
                              </w:rPr>
                              <w:t xml:space="preserve"> </w:t>
                            </w:r>
                            <w:r>
                              <w:rPr>
                                <w:color w:val="221F1F"/>
                              </w:rPr>
                              <w:t>is</w:t>
                            </w:r>
                            <w:r>
                              <w:rPr>
                                <w:color w:val="221F1F"/>
                                <w:spacing w:val="-7"/>
                              </w:rPr>
                              <w:t xml:space="preserve"> </w:t>
                            </w:r>
                            <w:r>
                              <w:rPr>
                                <w:color w:val="221F1F"/>
                              </w:rPr>
                              <w:t>treated</w:t>
                            </w:r>
                            <w:r>
                              <w:rPr>
                                <w:color w:val="221F1F"/>
                                <w:spacing w:val="-10"/>
                              </w:rPr>
                              <w:t xml:space="preserve"> </w:t>
                            </w:r>
                            <w:r>
                              <w:rPr>
                                <w:color w:val="221F1F"/>
                              </w:rPr>
                              <w:t>by</w:t>
                            </w:r>
                            <w:r>
                              <w:rPr>
                                <w:color w:val="221F1F"/>
                                <w:spacing w:val="-7"/>
                              </w:rPr>
                              <w:t xml:space="preserve"> </w:t>
                            </w:r>
                            <w:r>
                              <w:rPr>
                                <w:color w:val="221F1F"/>
                              </w:rPr>
                              <w:t>a</w:t>
                            </w:r>
                            <w:r>
                              <w:rPr>
                                <w:color w:val="221F1F"/>
                                <w:spacing w:val="-10"/>
                              </w:rPr>
                              <w:t xml:space="preserve"> </w:t>
                            </w:r>
                            <w:r>
                              <w:rPr>
                                <w:color w:val="221F1F"/>
                              </w:rPr>
                              <w:t>QDRO</w:t>
                            </w:r>
                            <w:r>
                              <w:rPr>
                                <w:color w:val="221F1F"/>
                                <w:spacing w:val="-7"/>
                              </w:rPr>
                              <w:t xml:space="preserve"> </w:t>
                            </w:r>
                            <w:r>
                              <w:rPr>
                                <w:color w:val="221F1F"/>
                              </w:rPr>
                              <w:t>as</w:t>
                            </w:r>
                            <w:r>
                              <w:rPr>
                                <w:color w:val="221F1F"/>
                                <w:spacing w:val="-10"/>
                              </w:rPr>
                              <w:t xml:space="preserve"> </w:t>
                            </w:r>
                            <w:r>
                              <w:rPr>
                                <w:color w:val="221F1F"/>
                              </w:rPr>
                              <w:t>the</w:t>
                            </w:r>
                            <w:r>
                              <w:rPr>
                                <w:color w:val="221F1F"/>
                                <w:spacing w:val="-7"/>
                              </w:rPr>
                              <w:t xml:space="preserve"> </w:t>
                            </w:r>
                            <w:r>
                              <w:rPr>
                                <w:color w:val="221F1F"/>
                              </w:rPr>
                              <w:t>participant’s</w:t>
                            </w:r>
                            <w:r>
                              <w:rPr>
                                <w:color w:val="221F1F"/>
                                <w:spacing w:val="-7"/>
                              </w:rPr>
                              <w:t xml:space="preserve"> </w:t>
                            </w:r>
                            <w:r>
                              <w:rPr>
                                <w:color w:val="221F1F"/>
                              </w:rPr>
                              <w:t>spouse) receives a definite amount of money (not less than 50% or more than 100% of the amount received by the participant before death) at regular intervals for life.</w:t>
                            </w:r>
                          </w:p>
                        </w:txbxContent>
                      </wps:txbx>
                      <wps:bodyPr wrap="square" lIns="0" tIns="0" rIns="0" bIns="0" rtlCol="0"/>
                    </wps:wsp>
                  </a:graphicData>
                </a:graphic>
              </wp:anchor>
            </w:drawing>
          </mc:Choice>
          <mc:Fallback>
            <w:pict>
              <v:shape id="Textbox 768" o:spid="_x0000_s1782" type="#_x0000_t202" style="width:427.8pt;height:84.8pt;margin-top:396.9pt;margin-left:89.55pt;mso-position-horizontal-relative:page;mso-position-vertical-relative:page;mso-wrap-distance-bottom:0;mso-wrap-distance-left:0;mso-wrap-distance-right:0;mso-wrap-distance-top:0;mso-wrap-style:square;position:absolute;visibility:visible;v-text-anchor:top;z-index:-250103808" filled="f" stroked="f">
                <v:textbox inset="0,0,0,0">
                  <w:txbxContent>
                    <w:p w:rsidR="00D73FD5" w14:paraId="6A037118" w14:textId="77777777">
                      <w:pPr>
                        <w:spacing w:before="20"/>
                        <w:ind w:left="20"/>
                        <w:rPr>
                          <w:sz w:val="23"/>
                        </w:rPr>
                      </w:pPr>
                      <w:r>
                        <w:rPr>
                          <w:rFonts w:ascii="Arial"/>
                          <w:b/>
                          <w:color w:val="235B99"/>
                          <w:sz w:val="20"/>
                        </w:rPr>
                        <w:t>Qualified</w:t>
                      </w:r>
                      <w:r>
                        <w:rPr>
                          <w:rFonts w:ascii="Arial"/>
                          <w:b/>
                          <w:color w:val="235B99"/>
                          <w:spacing w:val="10"/>
                          <w:sz w:val="20"/>
                        </w:rPr>
                        <w:t xml:space="preserve"> </w:t>
                      </w:r>
                      <w:r>
                        <w:rPr>
                          <w:rFonts w:ascii="Arial"/>
                          <w:b/>
                          <w:color w:val="235B99"/>
                          <w:sz w:val="20"/>
                        </w:rPr>
                        <w:t>Joint-and-Survivor</w:t>
                      </w:r>
                      <w:r>
                        <w:rPr>
                          <w:rFonts w:ascii="Arial"/>
                          <w:b/>
                          <w:color w:val="235B99"/>
                          <w:spacing w:val="8"/>
                          <w:sz w:val="20"/>
                        </w:rPr>
                        <w:t xml:space="preserve"> </w:t>
                      </w:r>
                      <w:r>
                        <w:rPr>
                          <w:rFonts w:ascii="Arial"/>
                          <w:b/>
                          <w:color w:val="235B99"/>
                          <w:sz w:val="20"/>
                        </w:rPr>
                        <w:t>Annuity</w:t>
                      </w:r>
                      <w:r>
                        <w:rPr>
                          <w:rFonts w:ascii="Arial"/>
                          <w:b/>
                          <w:color w:val="235B99"/>
                          <w:spacing w:val="10"/>
                          <w:sz w:val="20"/>
                        </w:rPr>
                        <w:t xml:space="preserve"> </w:t>
                      </w:r>
                      <w:r>
                        <w:rPr>
                          <w:rFonts w:ascii="Arial"/>
                          <w:b/>
                          <w:color w:val="235B99"/>
                          <w:sz w:val="20"/>
                        </w:rPr>
                        <w:t>(QJSA).</w:t>
                      </w:r>
                      <w:r>
                        <w:rPr>
                          <w:rFonts w:ascii="Arial"/>
                          <w:b/>
                          <w:color w:val="235B99"/>
                          <w:spacing w:val="7"/>
                          <w:sz w:val="20"/>
                        </w:rPr>
                        <w:t xml:space="preserve"> </w:t>
                      </w:r>
                      <w:r>
                        <w:rPr>
                          <w:color w:val="221F1F"/>
                          <w:sz w:val="23"/>
                        </w:rPr>
                        <w:t>A</w:t>
                      </w:r>
                      <w:r>
                        <w:rPr>
                          <w:color w:val="221F1F"/>
                          <w:spacing w:val="1"/>
                          <w:sz w:val="23"/>
                        </w:rPr>
                        <w:t xml:space="preserve"> </w:t>
                      </w:r>
                      <w:r>
                        <w:rPr>
                          <w:color w:val="221F1F"/>
                          <w:sz w:val="23"/>
                        </w:rPr>
                        <w:t>QJSA</w:t>
                      </w:r>
                      <w:r>
                        <w:rPr>
                          <w:color w:val="221F1F"/>
                          <w:spacing w:val="1"/>
                          <w:sz w:val="23"/>
                        </w:rPr>
                        <w:t xml:space="preserve"> </w:t>
                      </w:r>
                      <w:r>
                        <w:rPr>
                          <w:color w:val="221F1F"/>
                          <w:sz w:val="23"/>
                        </w:rPr>
                        <w:t>is</w:t>
                      </w:r>
                      <w:r>
                        <w:rPr>
                          <w:color w:val="221F1F"/>
                          <w:spacing w:val="1"/>
                          <w:sz w:val="23"/>
                        </w:rPr>
                        <w:t xml:space="preserve"> </w:t>
                      </w:r>
                      <w:r>
                        <w:rPr>
                          <w:color w:val="221F1F"/>
                          <w:sz w:val="23"/>
                        </w:rPr>
                        <w:t>a</w:t>
                      </w:r>
                      <w:r>
                        <w:rPr>
                          <w:color w:val="221F1F"/>
                          <w:spacing w:val="1"/>
                          <w:sz w:val="23"/>
                        </w:rPr>
                        <w:t xml:space="preserve"> </w:t>
                      </w:r>
                      <w:r>
                        <w:rPr>
                          <w:color w:val="221F1F"/>
                          <w:sz w:val="23"/>
                        </w:rPr>
                        <w:t>joint-and-survivor</w:t>
                      </w:r>
                      <w:r>
                        <w:rPr>
                          <w:color w:val="221F1F"/>
                          <w:spacing w:val="-1"/>
                          <w:sz w:val="23"/>
                        </w:rPr>
                        <w:t xml:space="preserve"> </w:t>
                      </w:r>
                      <w:r>
                        <w:rPr>
                          <w:color w:val="221F1F"/>
                          <w:sz w:val="23"/>
                        </w:rPr>
                        <w:t xml:space="preserve">annuity </w:t>
                      </w:r>
                      <w:r>
                        <w:rPr>
                          <w:color w:val="221F1F"/>
                          <w:spacing w:val="-2"/>
                          <w:sz w:val="23"/>
                        </w:rPr>
                        <w:t>where</w:t>
                      </w:r>
                    </w:p>
                    <w:p w:rsidR="00D73FD5" w14:paraId="6A037119" w14:textId="77777777">
                      <w:pPr>
                        <w:pStyle w:val="BodyText"/>
                        <w:spacing w:line="259" w:lineRule="auto"/>
                      </w:pPr>
                      <w:r>
                        <w:rPr>
                          <w:color w:val="221F1F"/>
                        </w:rPr>
                        <w:t>(1) the participant receives a definite amount of money at regular intervals for life, and (2) after the participant dies, the surviving spouse (who may be the spouse to whom the participant was married</w:t>
                      </w:r>
                      <w:r>
                        <w:rPr>
                          <w:color w:val="221F1F"/>
                          <w:spacing w:val="-9"/>
                        </w:rPr>
                        <w:t xml:space="preserve"> </w:t>
                      </w:r>
                      <w:r>
                        <w:rPr>
                          <w:color w:val="221F1F"/>
                        </w:rPr>
                        <w:t>at</w:t>
                      </w:r>
                      <w:r>
                        <w:rPr>
                          <w:color w:val="221F1F"/>
                          <w:spacing w:val="-7"/>
                        </w:rPr>
                        <w:t xml:space="preserve"> </w:t>
                      </w:r>
                      <w:r>
                        <w:rPr>
                          <w:color w:val="221F1F"/>
                        </w:rPr>
                        <w:t>retirement,</w:t>
                      </w:r>
                      <w:r>
                        <w:rPr>
                          <w:color w:val="221F1F"/>
                          <w:spacing w:val="-10"/>
                        </w:rPr>
                        <w:t xml:space="preserve"> </w:t>
                      </w:r>
                      <w:r>
                        <w:rPr>
                          <w:color w:val="221F1F"/>
                        </w:rPr>
                        <w:t>or</w:t>
                      </w:r>
                      <w:r>
                        <w:rPr>
                          <w:color w:val="221F1F"/>
                          <w:spacing w:val="-7"/>
                        </w:rPr>
                        <w:t xml:space="preserve"> </w:t>
                      </w:r>
                      <w:r>
                        <w:rPr>
                          <w:color w:val="221F1F"/>
                        </w:rPr>
                        <w:t>a</w:t>
                      </w:r>
                      <w:r>
                        <w:rPr>
                          <w:color w:val="221F1F"/>
                          <w:spacing w:val="-10"/>
                        </w:rPr>
                        <w:t xml:space="preserve"> </w:t>
                      </w:r>
                      <w:r>
                        <w:rPr>
                          <w:color w:val="221F1F"/>
                        </w:rPr>
                        <w:t>former</w:t>
                      </w:r>
                      <w:r>
                        <w:rPr>
                          <w:color w:val="221F1F"/>
                          <w:spacing w:val="-7"/>
                        </w:rPr>
                        <w:t xml:space="preserve"> </w:t>
                      </w:r>
                      <w:r>
                        <w:rPr>
                          <w:color w:val="221F1F"/>
                        </w:rPr>
                        <w:t>spouse</w:t>
                      </w:r>
                      <w:r>
                        <w:rPr>
                          <w:color w:val="221F1F"/>
                          <w:spacing w:val="-10"/>
                        </w:rPr>
                        <w:t xml:space="preserve"> </w:t>
                      </w:r>
                      <w:r>
                        <w:rPr>
                          <w:color w:val="221F1F"/>
                        </w:rPr>
                        <w:t>who</w:t>
                      </w:r>
                      <w:r>
                        <w:rPr>
                          <w:color w:val="221F1F"/>
                          <w:spacing w:val="-7"/>
                        </w:rPr>
                        <w:t xml:space="preserve"> </w:t>
                      </w:r>
                      <w:r>
                        <w:rPr>
                          <w:color w:val="221F1F"/>
                        </w:rPr>
                        <w:t>is</w:t>
                      </w:r>
                      <w:r>
                        <w:rPr>
                          <w:color w:val="221F1F"/>
                          <w:spacing w:val="-7"/>
                        </w:rPr>
                        <w:t xml:space="preserve"> </w:t>
                      </w:r>
                      <w:r>
                        <w:rPr>
                          <w:color w:val="221F1F"/>
                        </w:rPr>
                        <w:t>treated</w:t>
                      </w:r>
                      <w:r>
                        <w:rPr>
                          <w:color w:val="221F1F"/>
                          <w:spacing w:val="-10"/>
                        </w:rPr>
                        <w:t xml:space="preserve"> </w:t>
                      </w:r>
                      <w:r>
                        <w:rPr>
                          <w:color w:val="221F1F"/>
                        </w:rPr>
                        <w:t>by</w:t>
                      </w:r>
                      <w:r>
                        <w:rPr>
                          <w:color w:val="221F1F"/>
                          <w:spacing w:val="-7"/>
                        </w:rPr>
                        <w:t xml:space="preserve"> </w:t>
                      </w:r>
                      <w:r>
                        <w:rPr>
                          <w:color w:val="221F1F"/>
                        </w:rPr>
                        <w:t>a</w:t>
                      </w:r>
                      <w:r>
                        <w:rPr>
                          <w:color w:val="221F1F"/>
                          <w:spacing w:val="-10"/>
                        </w:rPr>
                        <w:t xml:space="preserve"> </w:t>
                      </w:r>
                      <w:r>
                        <w:rPr>
                          <w:color w:val="221F1F"/>
                        </w:rPr>
                        <w:t>QDRO</w:t>
                      </w:r>
                      <w:r>
                        <w:rPr>
                          <w:color w:val="221F1F"/>
                          <w:spacing w:val="-7"/>
                        </w:rPr>
                        <w:t xml:space="preserve"> </w:t>
                      </w:r>
                      <w:r>
                        <w:rPr>
                          <w:color w:val="221F1F"/>
                        </w:rPr>
                        <w:t>as</w:t>
                      </w:r>
                      <w:r>
                        <w:rPr>
                          <w:color w:val="221F1F"/>
                          <w:spacing w:val="-10"/>
                        </w:rPr>
                        <w:t xml:space="preserve"> </w:t>
                      </w:r>
                      <w:r>
                        <w:rPr>
                          <w:color w:val="221F1F"/>
                        </w:rPr>
                        <w:t>the</w:t>
                      </w:r>
                      <w:r>
                        <w:rPr>
                          <w:color w:val="221F1F"/>
                          <w:spacing w:val="-7"/>
                        </w:rPr>
                        <w:t xml:space="preserve"> </w:t>
                      </w:r>
                      <w:r>
                        <w:rPr>
                          <w:color w:val="221F1F"/>
                        </w:rPr>
                        <w:t>participant’s</w:t>
                      </w:r>
                      <w:r>
                        <w:rPr>
                          <w:color w:val="221F1F"/>
                          <w:spacing w:val="-7"/>
                        </w:rPr>
                        <w:t xml:space="preserve"> </w:t>
                      </w:r>
                      <w:r>
                        <w:rPr>
                          <w:color w:val="221F1F"/>
                        </w:rPr>
                        <w:t>spouse) receives a definite amount of money (not less than 50% or more than 100% of the amount received by the participant before death) at regular intervals for life.</w:t>
                      </w:r>
                    </w:p>
                  </w:txbxContent>
                </v:textbox>
              </v:shape>
            </w:pict>
          </mc:Fallback>
        </mc:AlternateContent>
      </w:r>
      <w:r w:rsidR="00E43DAF">
        <w:rPr>
          <w:noProof/>
        </w:rPr>
        <mc:AlternateContent>
          <mc:Choice Requires="wps">
            <w:drawing>
              <wp:anchor distT="0" distB="0" distL="0" distR="0" simplePos="0" relativeHeight="253195264" behindDoc="1" locked="0" layoutInCell="1" allowOverlap="1">
                <wp:simplePos x="0" y="0"/>
                <wp:positionH relativeFrom="page">
                  <wp:posOffset>1129030</wp:posOffset>
                </wp:positionH>
                <wp:positionV relativeFrom="page">
                  <wp:posOffset>1426403</wp:posOffset>
                </wp:positionV>
                <wp:extent cx="5403215" cy="545465"/>
                <wp:effectExtent l="0" t="0" r="0" b="0"/>
                <wp:wrapNone/>
                <wp:docPr id="760" name="Textbox 76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3215" cy="545465"/>
                        </a:xfrm>
                        <a:prstGeom prst="rect">
                          <a:avLst/>
                        </a:prstGeom>
                      </wps:spPr>
                      <wps:txbx>
                        <w:txbxContent>
                          <w:p w:rsidR="00D73FD5" w14:textId="77777777">
                            <w:pPr>
                              <w:pStyle w:val="BodyText"/>
                              <w:spacing w:line="259" w:lineRule="auto"/>
                              <w:ind w:right="17" w:firstLine="1"/>
                              <w:jc w:val="both"/>
                            </w:pPr>
                            <w:r>
                              <w:rPr>
                                <w:rFonts w:ascii="Arial" w:hAnsi="Arial"/>
                                <w:b/>
                                <w:color w:val="235B99"/>
                                <w:sz w:val="20"/>
                              </w:rPr>
                              <w:t xml:space="preserve">PBGC Model Separate Interest QDRO. </w:t>
                            </w:r>
                            <w:r>
                              <w:rPr>
                                <w:color w:val="221F1F"/>
                              </w:rPr>
                              <w:t>The PBGC Model Separate Interest QDRO divides the</w:t>
                            </w:r>
                            <w:r>
                              <w:rPr>
                                <w:color w:val="221F1F"/>
                                <w:spacing w:val="-7"/>
                              </w:rPr>
                              <w:t xml:space="preserve"> </w:t>
                            </w:r>
                            <w:r>
                              <w:rPr>
                                <w:color w:val="221F1F"/>
                              </w:rPr>
                              <w:t>value</w:t>
                            </w:r>
                            <w:r>
                              <w:rPr>
                                <w:color w:val="221F1F"/>
                                <w:spacing w:val="-10"/>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participant’s</w:t>
                            </w:r>
                            <w:r>
                              <w:rPr>
                                <w:color w:val="221F1F"/>
                                <w:spacing w:val="-7"/>
                              </w:rPr>
                              <w:t xml:space="preserve"> </w:t>
                            </w:r>
                            <w:r>
                              <w:rPr>
                                <w:color w:val="221F1F"/>
                              </w:rPr>
                              <w:t>benefits</w:t>
                            </w:r>
                            <w:r>
                              <w:rPr>
                                <w:color w:val="221F1F"/>
                                <w:spacing w:val="-10"/>
                              </w:rPr>
                              <w:t xml:space="preserve"> </w:t>
                            </w:r>
                            <w:r>
                              <w:rPr>
                                <w:color w:val="221F1F"/>
                              </w:rPr>
                              <w:t>into</w:t>
                            </w:r>
                            <w:r>
                              <w:rPr>
                                <w:color w:val="221F1F"/>
                                <w:spacing w:val="-7"/>
                              </w:rPr>
                              <w:t xml:space="preserve"> </w:t>
                            </w:r>
                            <w:r>
                              <w:rPr>
                                <w:color w:val="221F1F"/>
                              </w:rPr>
                              <w:t>two</w:t>
                            </w:r>
                            <w:r>
                              <w:rPr>
                                <w:color w:val="221F1F"/>
                                <w:spacing w:val="-9"/>
                              </w:rPr>
                              <w:t xml:space="preserve"> </w:t>
                            </w:r>
                            <w:r>
                              <w:rPr>
                                <w:color w:val="221F1F"/>
                              </w:rPr>
                              <w:t>separate</w:t>
                            </w:r>
                            <w:r>
                              <w:rPr>
                                <w:color w:val="221F1F"/>
                                <w:spacing w:val="-9"/>
                              </w:rPr>
                              <w:t xml:space="preserve"> </w:t>
                            </w:r>
                            <w:r>
                              <w:rPr>
                                <w:color w:val="221F1F"/>
                              </w:rPr>
                              <w:t>parts-one</w:t>
                            </w:r>
                            <w:r>
                              <w:rPr>
                                <w:color w:val="221F1F"/>
                                <w:spacing w:val="-7"/>
                              </w:rPr>
                              <w:t xml:space="preserve"> </w:t>
                            </w:r>
                            <w:r>
                              <w:rPr>
                                <w:color w:val="221F1F"/>
                              </w:rPr>
                              <w:t>for</w:t>
                            </w:r>
                            <w:r>
                              <w:rPr>
                                <w:color w:val="221F1F"/>
                                <w:spacing w:val="-9"/>
                              </w:rPr>
                              <w:t xml:space="preserve"> </w:t>
                            </w:r>
                            <w:r>
                              <w:rPr>
                                <w:color w:val="221F1F"/>
                              </w:rPr>
                              <w:t>the</w:t>
                            </w:r>
                            <w:r>
                              <w:rPr>
                                <w:color w:val="221F1F"/>
                                <w:spacing w:val="-10"/>
                              </w:rPr>
                              <w:t xml:space="preserve"> </w:t>
                            </w:r>
                            <w:r>
                              <w:rPr>
                                <w:color w:val="221F1F"/>
                              </w:rPr>
                              <w:t>participant</w:t>
                            </w:r>
                            <w:r>
                              <w:rPr>
                                <w:color w:val="221F1F"/>
                                <w:spacing w:val="-7"/>
                              </w:rPr>
                              <w:t xml:space="preserve"> </w:t>
                            </w:r>
                            <w:r>
                              <w:rPr>
                                <w:color w:val="221F1F"/>
                              </w:rPr>
                              <w:t>and</w:t>
                            </w:r>
                            <w:r>
                              <w:rPr>
                                <w:color w:val="221F1F"/>
                                <w:spacing w:val="-7"/>
                              </w:rPr>
                              <w:t xml:space="preserve"> </w:t>
                            </w:r>
                            <w:r>
                              <w:rPr>
                                <w:color w:val="221F1F"/>
                              </w:rPr>
                              <w:t>one</w:t>
                            </w:r>
                            <w:r>
                              <w:rPr>
                                <w:color w:val="221F1F"/>
                                <w:spacing w:val="-10"/>
                              </w:rPr>
                              <w:t xml:space="preserve"> </w:t>
                            </w:r>
                            <w:r>
                              <w:rPr>
                                <w:color w:val="221F1F"/>
                              </w:rPr>
                              <w:t>for the alternate payee. This model also allows for the assignment of survivor benefits.</w:t>
                            </w:r>
                          </w:p>
                        </w:txbxContent>
                      </wps:txbx>
                      <wps:bodyPr wrap="square" lIns="0" tIns="0" rIns="0" bIns="0" rtlCol="0"/>
                    </wps:wsp>
                  </a:graphicData>
                </a:graphic>
              </wp:anchor>
            </w:drawing>
          </mc:Choice>
          <mc:Fallback>
            <w:pict>
              <v:shape id="Textbox 760" o:spid="_x0000_s1783" type="#_x0000_t202" style="width:425.45pt;height:42.95pt;margin-top:112.3pt;margin-left:88.9pt;mso-position-horizontal-relative:page;mso-position-vertical-relative:page;mso-wrap-distance-bottom:0;mso-wrap-distance-left:0;mso-wrap-distance-right:0;mso-wrap-distance-top:0;mso-wrap-style:square;position:absolute;visibility:visible;v-text-anchor:top;z-index:-250120192" filled="f" stroked="f">
                <v:textbox inset="0,0,0,0">
                  <w:txbxContent>
                    <w:p w:rsidR="00D73FD5" w14:paraId="6A037110" w14:textId="77777777">
                      <w:pPr>
                        <w:pStyle w:val="BodyText"/>
                        <w:spacing w:line="259" w:lineRule="auto"/>
                        <w:ind w:right="17" w:firstLine="1"/>
                        <w:jc w:val="both"/>
                      </w:pPr>
                      <w:r>
                        <w:rPr>
                          <w:rFonts w:ascii="Arial" w:hAnsi="Arial"/>
                          <w:b/>
                          <w:color w:val="235B99"/>
                          <w:sz w:val="20"/>
                        </w:rPr>
                        <w:t xml:space="preserve">PBGC Model Separate Interest QDRO. </w:t>
                      </w:r>
                      <w:r>
                        <w:rPr>
                          <w:color w:val="221F1F"/>
                        </w:rPr>
                        <w:t>The PBGC Model Separate Interest QDRO divides the</w:t>
                      </w:r>
                      <w:r>
                        <w:rPr>
                          <w:color w:val="221F1F"/>
                          <w:spacing w:val="-7"/>
                        </w:rPr>
                        <w:t xml:space="preserve"> </w:t>
                      </w:r>
                      <w:r>
                        <w:rPr>
                          <w:color w:val="221F1F"/>
                        </w:rPr>
                        <w:t>value</w:t>
                      </w:r>
                      <w:r>
                        <w:rPr>
                          <w:color w:val="221F1F"/>
                          <w:spacing w:val="-10"/>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rPr>
                        <w:t>participant’s</w:t>
                      </w:r>
                      <w:r>
                        <w:rPr>
                          <w:color w:val="221F1F"/>
                          <w:spacing w:val="-7"/>
                        </w:rPr>
                        <w:t xml:space="preserve"> </w:t>
                      </w:r>
                      <w:r>
                        <w:rPr>
                          <w:color w:val="221F1F"/>
                        </w:rPr>
                        <w:t>benefits</w:t>
                      </w:r>
                      <w:r>
                        <w:rPr>
                          <w:color w:val="221F1F"/>
                          <w:spacing w:val="-10"/>
                        </w:rPr>
                        <w:t xml:space="preserve"> </w:t>
                      </w:r>
                      <w:r>
                        <w:rPr>
                          <w:color w:val="221F1F"/>
                        </w:rPr>
                        <w:t>into</w:t>
                      </w:r>
                      <w:r>
                        <w:rPr>
                          <w:color w:val="221F1F"/>
                          <w:spacing w:val="-7"/>
                        </w:rPr>
                        <w:t xml:space="preserve"> </w:t>
                      </w:r>
                      <w:r>
                        <w:rPr>
                          <w:color w:val="221F1F"/>
                        </w:rPr>
                        <w:t>two</w:t>
                      </w:r>
                      <w:r>
                        <w:rPr>
                          <w:color w:val="221F1F"/>
                          <w:spacing w:val="-9"/>
                        </w:rPr>
                        <w:t xml:space="preserve"> </w:t>
                      </w:r>
                      <w:r>
                        <w:rPr>
                          <w:color w:val="221F1F"/>
                        </w:rPr>
                        <w:t>separate</w:t>
                      </w:r>
                      <w:r>
                        <w:rPr>
                          <w:color w:val="221F1F"/>
                          <w:spacing w:val="-9"/>
                        </w:rPr>
                        <w:t xml:space="preserve"> </w:t>
                      </w:r>
                      <w:r>
                        <w:rPr>
                          <w:color w:val="221F1F"/>
                        </w:rPr>
                        <w:t>parts-one</w:t>
                      </w:r>
                      <w:r>
                        <w:rPr>
                          <w:color w:val="221F1F"/>
                          <w:spacing w:val="-7"/>
                        </w:rPr>
                        <w:t xml:space="preserve"> </w:t>
                      </w:r>
                      <w:r>
                        <w:rPr>
                          <w:color w:val="221F1F"/>
                        </w:rPr>
                        <w:t>for</w:t>
                      </w:r>
                      <w:r>
                        <w:rPr>
                          <w:color w:val="221F1F"/>
                          <w:spacing w:val="-9"/>
                        </w:rPr>
                        <w:t xml:space="preserve"> </w:t>
                      </w:r>
                      <w:r>
                        <w:rPr>
                          <w:color w:val="221F1F"/>
                        </w:rPr>
                        <w:t>the</w:t>
                      </w:r>
                      <w:r>
                        <w:rPr>
                          <w:color w:val="221F1F"/>
                          <w:spacing w:val="-10"/>
                        </w:rPr>
                        <w:t xml:space="preserve"> </w:t>
                      </w:r>
                      <w:r>
                        <w:rPr>
                          <w:color w:val="221F1F"/>
                        </w:rPr>
                        <w:t>participant</w:t>
                      </w:r>
                      <w:r>
                        <w:rPr>
                          <w:color w:val="221F1F"/>
                          <w:spacing w:val="-7"/>
                        </w:rPr>
                        <w:t xml:space="preserve"> </w:t>
                      </w:r>
                      <w:r>
                        <w:rPr>
                          <w:color w:val="221F1F"/>
                        </w:rPr>
                        <w:t>and</w:t>
                      </w:r>
                      <w:r>
                        <w:rPr>
                          <w:color w:val="221F1F"/>
                          <w:spacing w:val="-7"/>
                        </w:rPr>
                        <w:t xml:space="preserve"> </w:t>
                      </w:r>
                      <w:r>
                        <w:rPr>
                          <w:color w:val="221F1F"/>
                        </w:rPr>
                        <w:t>one</w:t>
                      </w:r>
                      <w:r>
                        <w:rPr>
                          <w:color w:val="221F1F"/>
                          <w:spacing w:val="-10"/>
                        </w:rPr>
                        <w:t xml:space="preserve"> </w:t>
                      </w:r>
                      <w:r>
                        <w:rPr>
                          <w:color w:val="221F1F"/>
                        </w:rPr>
                        <w:t>for the alternate payee. This model also allows for the assignment of survivor benefits.</w:t>
                      </w:r>
                    </w:p>
                  </w:txbxContent>
                </v:textbox>
              </v:shape>
            </w:pict>
          </mc:Fallback>
        </mc:AlternateContent>
      </w:r>
      <w:r w:rsidR="00E43DAF">
        <w:rPr>
          <w:noProof/>
        </w:rPr>
        <mc:AlternateContent>
          <mc:Choice Requires="wps">
            <w:drawing>
              <wp:anchor distT="0" distB="0" distL="0" distR="0" simplePos="0" relativeHeight="253203456" behindDoc="1" locked="0" layoutInCell="1" allowOverlap="1">
                <wp:simplePos x="0" y="0"/>
                <wp:positionH relativeFrom="page">
                  <wp:posOffset>1113155</wp:posOffset>
                </wp:positionH>
                <wp:positionV relativeFrom="page">
                  <wp:posOffset>2061210</wp:posOffset>
                </wp:positionV>
                <wp:extent cx="5449570" cy="721995"/>
                <wp:effectExtent l="0" t="0" r="0" b="0"/>
                <wp:wrapNone/>
                <wp:docPr id="764" name="Textbox 76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9570" cy="721995"/>
                        </a:xfrm>
                        <a:prstGeom prst="rect">
                          <a:avLst/>
                        </a:prstGeom>
                      </wps:spPr>
                      <wps:txbx>
                        <w:txbxContent>
                          <w:p w:rsidR="00D73FD5" w14:textId="77777777">
                            <w:pPr>
                              <w:pStyle w:val="BodyText"/>
                              <w:spacing w:line="259" w:lineRule="auto"/>
                              <w:ind w:right="328"/>
                            </w:pPr>
                            <w:r>
                              <w:rPr>
                                <w:rFonts w:ascii="Arial" w:hAnsi="Arial"/>
                                <w:b/>
                                <w:color w:val="235B99"/>
                                <w:sz w:val="20"/>
                              </w:rPr>
                              <w:t xml:space="preserve">PBGC Model Shared Payment QDRO. </w:t>
                            </w:r>
                            <w:r>
                              <w:rPr>
                                <w:color w:val="221F1F"/>
                              </w:rPr>
                              <w:t>The PBGC Model Shared Payment QDRO gives 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a</w:t>
                            </w:r>
                            <w:r>
                              <w:rPr>
                                <w:color w:val="221F1F"/>
                                <w:spacing w:val="-5"/>
                              </w:rPr>
                              <w:t xml:space="preserve"> </w:t>
                            </w:r>
                            <w:r>
                              <w:rPr>
                                <w:color w:val="221F1F"/>
                              </w:rPr>
                              <w:t>portion</w:t>
                            </w:r>
                            <w:r>
                              <w:rPr>
                                <w:color w:val="221F1F"/>
                                <w:spacing w:val="-3"/>
                              </w:rPr>
                              <w:t xml:space="preserve"> </w:t>
                            </w:r>
                            <w:r>
                              <w:rPr>
                                <w:color w:val="221F1F"/>
                              </w:rPr>
                              <w:t>of</w:t>
                            </w:r>
                            <w:r>
                              <w:rPr>
                                <w:color w:val="221F1F"/>
                                <w:spacing w:val="-4"/>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benefit</w:t>
                            </w:r>
                            <w:r>
                              <w:rPr>
                                <w:color w:val="221F1F"/>
                                <w:spacing w:val="-3"/>
                              </w:rPr>
                              <w:t xml:space="preserve"> </w:t>
                            </w:r>
                            <w:r>
                              <w:rPr>
                                <w:color w:val="221F1F"/>
                              </w:rPr>
                              <w:t>payments</w:t>
                            </w:r>
                            <w:r>
                              <w:rPr>
                                <w:color w:val="221F1F"/>
                                <w:spacing w:val="-5"/>
                              </w:rPr>
                              <w:t xml:space="preserve"> </w:t>
                            </w:r>
                            <w:r>
                              <w:rPr>
                                <w:color w:val="221F1F"/>
                              </w:rPr>
                              <w:t>under</w:t>
                            </w:r>
                            <w:r>
                              <w:rPr>
                                <w:color w:val="221F1F"/>
                                <w:spacing w:val="-4"/>
                              </w:rPr>
                              <w:t xml:space="preserve"> </w:t>
                            </w:r>
                            <w:r>
                              <w:rPr>
                                <w:color w:val="221F1F"/>
                              </w:rPr>
                              <w:t>the</w:t>
                            </w:r>
                            <w:r>
                              <w:rPr>
                                <w:color w:val="221F1F"/>
                                <w:spacing w:val="-5"/>
                              </w:rPr>
                              <w:t xml:space="preserve"> </w:t>
                            </w:r>
                            <w:r>
                              <w:rPr>
                                <w:color w:val="221F1F"/>
                              </w:rPr>
                              <w:t>plan</w:t>
                            </w:r>
                            <w:r>
                              <w:rPr>
                                <w:color w:val="221F1F"/>
                                <w:spacing w:val="-4"/>
                              </w:rPr>
                              <w:t xml:space="preserve"> </w:t>
                            </w:r>
                            <w:r>
                              <w:rPr>
                                <w:color w:val="221F1F"/>
                              </w:rPr>
                              <w:t>during</w:t>
                            </w:r>
                            <w:r>
                              <w:rPr>
                                <w:color w:val="221F1F"/>
                                <w:spacing w:val="-5"/>
                              </w:rPr>
                              <w:t xml:space="preserve"> </w:t>
                            </w:r>
                            <w:r>
                              <w:rPr>
                                <w:color w:val="221F1F"/>
                              </w:rPr>
                              <w:t>the</w:t>
                            </w:r>
                          </w:p>
                          <w:p w:rsidR="00D73FD5" w14:textId="77777777">
                            <w:pPr>
                              <w:pStyle w:val="BodyText"/>
                              <w:spacing w:before="0" w:line="261" w:lineRule="auto"/>
                            </w:pPr>
                            <w:r>
                              <w:rPr>
                                <w:color w:val="221F1F"/>
                              </w:rPr>
                              <w:t>participant’s</w:t>
                            </w:r>
                            <w:r>
                              <w:rPr>
                                <w:color w:val="221F1F"/>
                                <w:spacing w:val="-5"/>
                              </w:rPr>
                              <w:t xml:space="preserve"> </w:t>
                            </w:r>
                            <w:r>
                              <w:rPr>
                                <w:color w:val="221F1F"/>
                              </w:rPr>
                              <w:t>lifetime.</w:t>
                            </w:r>
                            <w:r>
                              <w:rPr>
                                <w:color w:val="221F1F"/>
                                <w:spacing w:val="-5"/>
                              </w:rPr>
                              <w:t xml:space="preserve"> </w:t>
                            </w:r>
                            <w:r>
                              <w:rPr>
                                <w:color w:val="221F1F"/>
                              </w:rPr>
                              <w:t>In</w:t>
                            </w:r>
                            <w:r>
                              <w:rPr>
                                <w:color w:val="221F1F"/>
                                <w:spacing w:val="-5"/>
                              </w:rPr>
                              <w:t xml:space="preserve"> </w:t>
                            </w:r>
                            <w:r>
                              <w:rPr>
                                <w:color w:val="221F1F"/>
                              </w:rPr>
                              <w:t>other</w:t>
                            </w:r>
                            <w:r>
                              <w:rPr>
                                <w:color w:val="221F1F"/>
                                <w:spacing w:val="-5"/>
                              </w:rPr>
                              <w:t xml:space="preserve"> </w:t>
                            </w:r>
                            <w:r>
                              <w:rPr>
                                <w:color w:val="221F1F"/>
                              </w:rPr>
                              <w:t>words,</w:t>
                            </w:r>
                            <w:r>
                              <w:rPr>
                                <w:color w:val="221F1F"/>
                                <w:spacing w:val="-5"/>
                              </w:rPr>
                              <w:t xml:space="preserve"> </w:t>
                            </w:r>
                            <w:r>
                              <w:rPr>
                                <w:color w:val="221F1F"/>
                              </w:rPr>
                              <w:t>the</w:t>
                            </w:r>
                            <w:r>
                              <w:rPr>
                                <w:color w:val="221F1F"/>
                                <w:spacing w:val="-3"/>
                              </w:rPr>
                              <w:t xml:space="preserve"> </w:t>
                            </w:r>
                            <w:r>
                              <w:rPr>
                                <w:color w:val="221F1F"/>
                              </w:rPr>
                              <w:t>participant</w:t>
                            </w:r>
                            <w:r>
                              <w:rPr>
                                <w:color w:val="221F1F"/>
                                <w:spacing w:val="-5"/>
                              </w:rPr>
                              <w:t xml:space="preserve"> </w:t>
                            </w:r>
                            <w:r>
                              <w:rPr>
                                <w:color w:val="221F1F"/>
                              </w:rPr>
                              <w:t>and</w:t>
                            </w:r>
                            <w:r>
                              <w:rPr>
                                <w:color w:val="221F1F"/>
                                <w:spacing w:val="-5"/>
                              </w:rPr>
                              <w:t xml:space="preserve"> </w:t>
                            </w:r>
                            <w:r>
                              <w:rPr>
                                <w:color w:val="221F1F"/>
                              </w:rPr>
                              <w:t>the</w:t>
                            </w:r>
                            <w:r>
                              <w:rPr>
                                <w:color w:val="221F1F"/>
                                <w:spacing w:val="-3"/>
                              </w:rPr>
                              <w:t xml:space="preserve"> </w:t>
                            </w:r>
                            <w:r>
                              <w:rPr>
                                <w:color w:val="221F1F"/>
                              </w:rPr>
                              <w:t>alternate</w:t>
                            </w:r>
                            <w:r>
                              <w:rPr>
                                <w:color w:val="221F1F"/>
                                <w:spacing w:val="-6"/>
                              </w:rPr>
                              <w:t xml:space="preserve"> </w:t>
                            </w:r>
                            <w:r>
                              <w:rPr>
                                <w:color w:val="221F1F"/>
                              </w:rPr>
                              <w:t>payee</w:t>
                            </w:r>
                            <w:r>
                              <w:rPr>
                                <w:color w:val="221F1F"/>
                                <w:spacing w:val="-5"/>
                              </w:rPr>
                              <w:t xml:space="preserve"> </w:t>
                            </w:r>
                            <w:r>
                              <w:rPr>
                                <w:color w:val="221F1F"/>
                              </w:rPr>
                              <w:t>share</w:t>
                            </w:r>
                            <w:r>
                              <w:rPr>
                                <w:color w:val="221F1F"/>
                                <w:spacing w:val="-3"/>
                              </w:rPr>
                              <w:t xml:space="preserve"> </w:t>
                            </w:r>
                            <w:r>
                              <w:rPr>
                                <w:color w:val="221F1F"/>
                              </w:rPr>
                              <w:t>the</w:t>
                            </w:r>
                            <w:r>
                              <w:rPr>
                                <w:color w:val="221F1F"/>
                                <w:spacing w:val="-5"/>
                              </w:rPr>
                              <w:t xml:space="preserve"> </w:t>
                            </w:r>
                            <w:r>
                              <w:rPr>
                                <w:color w:val="221F1F"/>
                              </w:rPr>
                              <w:t>payments. This model also allows for the assignment of survivor benefits.</w:t>
                            </w:r>
                          </w:p>
                        </w:txbxContent>
                      </wps:txbx>
                      <wps:bodyPr wrap="square" lIns="0" tIns="0" rIns="0" bIns="0" rtlCol="0"/>
                    </wps:wsp>
                  </a:graphicData>
                </a:graphic>
              </wp:anchor>
            </w:drawing>
          </mc:Choice>
          <mc:Fallback>
            <w:pict>
              <v:shape id="Textbox 764" o:spid="_x0000_s1784" type="#_x0000_t202" style="width:429.1pt;height:56.85pt;margin-top:162.3pt;margin-left:87.65pt;mso-position-horizontal-relative:page;mso-position-vertical-relative:page;mso-wrap-distance-bottom:0;mso-wrap-distance-left:0;mso-wrap-distance-right:0;mso-wrap-distance-top:0;mso-wrap-style:square;position:absolute;visibility:visible;v-text-anchor:top;z-index:-250112000" filled="f" stroked="f">
                <v:textbox inset="0,0,0,0">
                  <w:txbxContent>
                    <w:p w:rsidR="00D73FD5" w14:paraId="6A037113" w14:textId="77777777">
                      <w:pPr>
                        <w:pStyle w:val="BodyText"/>
                        <w:spacing w:line="259" w:lineRule="auto"/>
                        <w:ind w:right="328"/>
                      </w:pPr>
                      <w:r>
                        <w:rPr>
                          <w:rFonts w:ascii="Arial" w:hAnsi="Arial"/>
                          <w:b/>
                          <w:color w:val="235B99"/>
                          <w:sz w:val="20"/>
                        </w:rPr>
                        <w:t xml:space="preserve">PBGC Model Shared Payment QDRO. </w:t>
                      </w:r>
                      <w:r>
                        <w:rPr>
                          <w:color w:val="221F1F"/>
                        </w:rPr>
                        <w:t>The PBGC Model Shared Payment QDRO gives the</w:t>
                      </w:r>
                      <w:r>
                        <w:rPr>
                          <w:color w:val="221F1F"/>
                          <w:spacing w:val="-5"/>
                        </w:rPr>
                        <w:t xml:space="preserve"> </w:t>
                      </w:r>
                      <w:r>
                        <w:rPr>
                          <w:color w:val="221F1F"/>
                        </w:rPr>
                        <w:t>alternate</w:t>
                      </w:r>
                      <w:r>
                        <w:rPr>
                          <w:color w:val="221F1F"/>
                          <w:spacing w:val="-5"/>
                        </w:rPr>
                        <w:t xml:space="preserve"> </w:t>
                      </w:r>
                      <w:r>
                        <w:rPr>
                          <w:color w:val="221F1F"/>
                        </w:rPr>
                        <w:t>payee</w:t>
                      </w:r>
                      <w:r>
                        <w:rPr>
                          <w:color w:val="221F1F"/>
                          <w:spacing w:val="-5"/>
                        </w:rPr>
                        <w:t xml:space="preserve"> </w:t>
                      </w:r>
                      <w:r>
                        <w:rPr>
                          <w:color w:val="221F1F"/>
                        </w:rPr>
                        <w:t>a</w:t>
                      </w:r>
                      <w:r>
                        <w:rPr>
                          <w:color w:val="221F1F"/>
                          <w:spacing w:val="-5"/>
                        </w:rPr>
                        <w:t xml:space="preserve"> </w:t>
                      </w:r>
                      <w:r>
                        <w:rPr>
                          <w:color w:val="221F1F"/>
                        </w:rPr>
                        <w:t>portion</w:t>
                      </w:r>
                      <w:r>
                        <w:rPr>
                          <w:color w:val="221F1F"/>
                          <w:spacing w:val="-3"/>
                        </w:rPr>
                        <w:t xml:space="preserve"> </w:t>
                      </w:r>
                      <w:r>
                        <w:rPr>
                          <w:color w:val="221F1F"/>
                        </w:rPr>
                        <w:t>of</w:t>
                      </w:r>
                      <w:r>
                        <w:rPr>
                          <w:color w:val="221F1F"/>
                          <w:spacing w:val="-4"/>
                        </w:rPr>
                        <w:t xml:space="preserve"> </w:t>
                      </w:r>
                      <w:r>
                        <w:rPr>
                          <w:color w:val="221F1F"/>
                        </w:rPr>
                        <w:t>the</w:t>
                      </w:r>
                      <w:r>
                        <w:rPr>
                          <w:color w:val="221F1F"/>
                          <w:spacing w:val="-5"/>
                        </w:rPr>
                        <w:t xml:space="preserve"> </w:t>
                      </w:r>
                      <w:r>
                        <w:rPr>
                          <w:color w:val="221F1F"/>
                        </w:rPr>
                        <w:t>participant’s</w:t>
                      </w:r>
                      <w:r>
                        <w:rPr>
                          <w:color w:val="221F1F"/>
                          <w:spacing w:val="-4"/>
                        </w:rPr>
                        <w:t xml:space="preserve"> </w:t>
                      </w:r>
                      <w:r>
                        <w:rPr>
                          <w:color w:val="221F1F"/>
                        </w:rPr>
                        <w:t>benefit</w:t>
                      </w:r>
                      <w:r>
                        <w:rPr>
                          <w:color w:val="221F1F"/>
                          <w:spacing w:val="-3"/>
                        </w:rPr>
                        <w:t xml:space="preserve"> </w:t>
                      </w:r>
                      <w:r>
                        <w:rPr>
                          <w:color w:val="221F1F"/>
                        </w:rPr>
                        <w:t>payments</w:t>
                      </w:r>
                      <w:r>
                        <w:rPr>
                          <w:color w:val="221F1F"/>
                          <w:spacing w:val="-5"/>
                        </w:rPr>
                        <w:t xml:space="preserve"> </w:t>
                      </w:r>
                      <w:r>
                        <w:rPr>
                          <w:color w:val="221F1F"/>
                        </w:rPr>
                        <w:t>under</w:t>
                      </w:r>
                      <w:r>
                        <w:rPr>
                          <w:color w:val="221F1F"/>
                          <w:spacing w:val="-4"/>
                        </w:rPr>
                        <w:t xml:space="preserve"> </w:t>
                      </w:r>
                      <w:r>
                        <w:rPr>
                          <w:color w:val="221F1F"/>
                        </w:rPr>
                        <w:t>the</w:t>
                      </w:r>
                      <w:r>
                        <w:rPr>
                          <w:color w:val="221F1F"/>
                          <w:spacing w:val="-5"/>
                        </w:rPr>
                        <w:t xml:space="preserve"> </w:t>
                      </w:r>
                      <w:r>
                        <w:rPr>
                          <w:color w:val="221F1F"/>
                        </w:rPr>
                        <w:t>plan</w:t>
                      </w:r>
                      <w:r>
                        <w:rPr>
                          <w:color w:val="221F1F"/>
                          <w:spacing w:val="-4"/>
                        </w:rPr>
                        <w:t xml:space="preserve"> </w:t>
                      </w:r>
                      <w:r>
                        <w:rPr>
                          <w:color w:val="221F1F"/>
                        </w:rPr>
                        <w:t>during</w:t>
                      </w:r>
                      <w:r>
                        <w:rPr>
                          <w:color w:val="221F1F"/>
                          <w:spacing w:val="-5"/>
                        </w:rPr>
                        <w:t xml:space="preserve"> </w:t>
                      </w:r>
                      <w:r>
                        <w:rPr>
                          <w:color w:val="221F1F"/>
                        </w:rPr>
                        <w:t>the</w:t>
                      </w:r>
                    </w:p>
                    <w:p w:rsidR="00D73FD5" w14:paraId="6A037114" w14:textId="77777777">
                      <w:pPr>
                        <w:pStyle w:val="BodyText"/>
                        <w:spacing w:before="0" w:line="261" w:lineRule="auto"/>
                      </w:pPr>
                      <w:r>
                        <w:rPr>
                          <w:color w:val="221F1F"/>
                        </w:rPr>
                        <w:t>participant’s</w:t>
                      </w:r>
                      <w:r>
                        <w:rPr>
                          <w:color w:val="221F1F"/>
                          <w:spacing w:val="-5"/>
                        </w:rPr>
                        <w:t xml:space="preserve"> </w:t>
                      </w:r>
                      <w:r>
                        <w:rPr>
                          <w:color w:val="221F1F"/>
                        </w:rPr>
                        <w:t>lifetime.</w:t>
                      </w:r>
                      <w:r>
                        <w:rPr>
                          <w:color w:val="221F1F"/>
                          <w:spacing w:val="-5"/>
                        </w:rPr>
                        <w:t xml:space="preserve"> </w:t>
                      </w:r>
                      <w:r>
                        <w:rPr>
                          <w:color w:val="221F1F"/>
                        </w:rPr>
                        <w:t>In</w:t>
                      </w:r>
                      <w:r>
                        <w:rPr>
                          <w:color w:val="221F1F"/>
                          <w:spacing w:val="-5"/>
                        </w:rPr>
                        <w:t xml:space="preserve"> </w:t>
                      </w:r>
                      <w:r>
                        <w:rPr>
                          <w:color w:val="221F1F"/>
                        </w:rPr>
                        <w:t>other</w:t>
                      </w:r>
                      <w:r>
                        <w:rPr>
                          <w:color w:val="221F1F"/>
                          <w:spacing w:val="-5"/>
                        </w:rPr>
                        <w:t xml:space="preserve"> </w:t>
                      </w:r>
                      <w:r>
                        <w:rPr>
                          <w:color w:val="221F1F"/>
                        </w:rPr>
                        <w:t>words,</w:t>
                      </w:r>
                      <w:r>
                        <w:rPr>
                          <w:color w:val="221F1F"/>
                          <w:spacing w:val="-5"/>
                        </w:rPr>
                        <w:t xml:space="preserve"> </w:t>
                      </w:r>
                      <w:r>
                        <w:rPr>
                          <w:color w:val="221F1F"/>
                        </w:rPr>
                        <w:t>the</w:t>
                      </w:r>
                      <w:r>
                        <w:rPr>
                          <w:color w:val="221F1F"/>
                          <w:spacing w:val="-3"/>
                        </w:rPr>
                        <w:t xml:space="preserve"> </w:t>
                      </w:r>
                      <w:r>
                        <w:rPr>
                          <w:color w:val="221F1F"/>
                        </w:rPr>
                        <w:t>participant</w:t>
                      </w:r>
                      <w:r>
                        <w:rPr>
                          <w:color w:val="221F1F"/>
                          <w:spacing w:val="-5"/>
                        </w:rPr>
                        <w:t xml:space="preserve"> </w:t>
                      </w:r>
                      <w:r>
                        <w:rPr>
                          <w:color w:val="221F1F"/>
                        </w:rPr>
                        <w:t>and</w:t>
                      </w:r>
                      <w:r>
                        <w:rPr>
                          <w:color w:val="221F1F"/>
                          <w:spacing w:val="-5"/>
                        </w:rPr>
                        <w:t xml:space="preserve"> </w:t>
                      </w:r>
                      <w:r>
                        <w:rPr>
                          <w:color w:val="221F1F"/>
                        </w:rPr>
                        <w:t>the</w:t>
                      </w:r>
                      <w:r>
                        <w:rPr>
                          <w:color w:val="221F1F"/>
                          <w:spacing w:val="-3"/>
                        </w:rPr>
                        <w:t xml:space="preserve"> </w:t>
                      </w:r>
                      <w:r>
                        <w:rPr>
                          <w:color w:val="221F1F"/>
                        </w:rPr>
                        <w:t>alternate</w:t>
                      </w:r>
                      <w:r>
                        <w:rPr>
                          <w:color w:val="221F1F"/>
                          <w:spacing w:val="-6"/>
                        </w:rPr>
                        <w:t xml:space="preserve"> </w:t>
                      </w:r>
                      <w:r>
                        <w:rPr>
                          <w:color w:val="221F1F"/>
                        </w:rPr>
                        <w:t>payee</w:t>
                      </w:r>
                      <w:r>
                        <w:rPr>
                          <w:color w:val="221F1F"/>
                          <w:spacing w:val="-5"/>
                        </w:rPr>
                        <w:t xml:space="preserve"> </w:t>
                      </w:r>
                      <w:r>
                        <w:rPr>
                          <w:color w:val="221F1F"/>
                        </w:rPr>
                        <w:t>share</w:t>
                      </w:r>
                      <w:r>
                        <w:rPr>
                          <w:color w:val="221F1F"/>
                          <w:spacing w:val="-3"/>
                        </w:rPr>
                        <w:t xml:space="preserve"> </w:t>
                      </w:r>
                      <w:r>
                        <w:rPr>
                          <w:color w:val="221F1F"/>
                        </w:rPr>
                        <w:t>the</w:t>
                      </w:r>
                      <w:r>
                        <w:rPr>
                          <w:color w:val="221F1F"/>
                          <w:spacing w:val="-5"/>
                        </w:rPr>
                        <w:t xml:space="preserve"> </w:t>
                      </w:r>
                      <w:r>
                        <w:rPr>
                          <w:color w:val="221F1F"/>
                        </w:rPr>
                        <w:t>payments. This model also allows for the assignment of survivor benefits.</w:t>
                      </w:r>
                    </w:p>
                  </w:txbxContent>
                </v:textbox>
              </v:shape>
            </w:pict>
          </mc:Fallback>
        </mc:AlternateContent>
      </w:r>
      <w:r w:rsidR="00E43DAF">
        <w:rPr>
          <w:noProof/>
        </w:rPr>
        <mc:AlternateContent>
          <mc:Choice Requires="wps">
            <w:drawing>
              <wp:anchor distT="0" distB="0" distL="0" distR="0" simplePos="0" relativeHeight="253205504" behindDoc="1" locked="0" layoutInCell="1" allowOverlap="1">
                <wp:simplePos x="0" y="0"/>
                <wp:positionH relativeFrom="page">
                  <wp:posOffset>1138252</wp:posOffset>
                </wp:positionH>
                <wp:positionV relativeFrom="page">
                  <wp:posOffset>2855071</wp:posOffset>
                </wp:positionV>
                <wp:extent cx="5343525" cy="899160"/>
                <wp:effectExtent l="0" t="0" r="0" b="0"/>
                <wp:wrapNone/>
                <wp:docPr id="765" name="Textbox 765"/>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3525" cy="899160"/>
                        </a:xfrm>
                        <a:prstGeom prst="rect">
                          <a:avLst/>
                        </a:prstGeom>
                      </wps:spPr>
                      <wps:txbx>
                        <w:txbxContent>
                          <w:p w:rsidR="00D73FD5" w14:textId="77777777">
                            <w:pPr>
                              <w:pStyle w:val="BodyText"/>
                              <w:spacing w:before="17" w:line="259" w:lineRule="auto"/>
                              <w:ind w:right="17" w:hanging="1"/>
                            </w:pPr>
                            <w:r>
                              <w:rPr>
                                <w:rFonts w:ascii="Arial" w:hAnsi="Arial"/>
                                <w:b/>
                                <w:color w:val="235B99"/>
                                <w:sz w:val="20"/>
                              </w:rPr>
                              <w:t>PBGC Model Treat-as-Spouse</w:t>
                            </w:r>
                            <w:r>
                              <w:rPr>
                                <w:rFonts w:ascii="Arial" w:hAnsi="Arial"/>
                                <w:b/>
                                <w:color w:val="235B99"/>
                                <w:spacing w:val="40"/>
                                <w:sz w:val="20"/>
                              </w:rPr>
                              <w:t xml:space="preserve"> </w:t>
                            </w:r>
                            <w:r>
                              <w:rPr>
                                <w:rFonts w:ascii="Arial" w:hAnsi="Arial"/>
                                <w:b/>
                                <w:color w:val="235B99"/>
                                <w:sz w:val="20"/>
                              </w:rPr>
                              <w:t>QDRO.</w:t>
                            </w:r>
                            <w:r>
                              <w:rPr>
                                <w:rFonts w:ascii="Arial" w:hAnsi="Arial"/>
                                <w:b/>
                                <w:color w:val="235B99"/>
                                <w:spacing w:val="40"/>
                                <w:sz w:val="20"/>
                              </w:rPr>
                              <w:t xml:space="preserve"> </w:t>
                            </w:r>
                            <w:r>
                              <w:rPr>
                                <w:color w:val="221F1F"/>
                              </w:rPr>
                              <w:t>The PBGC Model Treat-as-Spouse QDRO treats the</w:t>
                            </w:r>
                            <w:r>
                              <w:rPr>
                                <w:color w:val="221F1F"/>
                                <w:spacing w:val="-15"/>
                              </w:rPr>
                              <w:t xml:space="preserve"> </w:t>
                            </w:r>
                            <w:r>
                              <w:rPr>
                                <w:color w:val="221F1F"/>
                              </w:rPr>
                              <w:t>alternate</w:t>
                            </w:r>
                            <w:r>
                              <w:rPr>
                                <w:color w:val="221F1F"/>
                                <w:spacing w:val="-13"/>
                              </w:rPr>
                              <w:t xml:space="preserve"> </w:t>
                            </w:r>
                            <w:r>
                              <w:rPr>
                                <w:color w:val="221F1F"/>
                              </w:rPr>
                              <w:t>payee</w:t>
                            </w:r>
                            <w:r>
                              <w:rPr>
                                <w:color w:val="221F1F"/>
                                <w:spacing w:val="-13"/>
                              </w:rPr>
                              <w:t xml:space="preserve"> </w:t>
                            </w:r>
                            <w:r>
                              <w:rPr>
                                <w:color w:val="221F1F"/>
                              </w:rPr>
                              <w:t>as</w:t>
                            </w:r>
                            <w:r>
                              <w:rPr>
                                <w:color w:val="221F1F"/>
                                <w:spacing w:val="-15"/>
                              </w:rPr>
                              <w:t xml:space="preserve"> </w:t>
                            </w:r>
                            <w:r>
                              <w:rPr>
                                <w:color w:val="221F1F"/>
                              </w:rPr>
                              <w:t>the</w:t>
                            </w:r>
                            <w:r>
                              <w:rPr>
                                <w:color w:val="221F1F"/>
                                <w:spacing w:val="-14"/>
                              </w:rPr>
                              <w:t xml:space="preserve"> </w:t>
                            </w:r>
                            <w:r>
                              <w:rPr>
                                <w:color w:val="221F1F"/>
                              </w:rPr>
                              <w:t>participant’s</w:t>
                            </w:r>
                            <w:r>
                              <w:rPr>
                                <w:color w:val="221F1F"/>
                                <w:spacing w:val="-12"/>
                              </w:rPr>
                              <w:t xml:space="preserve"> </w:t>
                            </w:r>
                            <w:r>
                              <w:rPr>
                                <w:color w:val="221F1F"/>
                              </w:rPr>
                              <w:t>spouse</w:t>
                            </w:r>
                            <w:r>
                              <w:rPr>
                                <w:color w:val="221F1F"/>
                                <w:spacing w:val="-15"/>
                              </w:rPr>
                              <w:t xml:space="preserve"> </w:t>
                            </w:r>
                            <w:r>
                              <w:rPr>
                                <w:color w:val="221F1F"/>
                              </w:rPr>
                              <w:t>for</w:t>
                            </w:r>
                            <w:r>
                              <w:rPr>
                                <w:color w:val="221F1F"/>
                                <w:spacing w:val="-12"/>
                              </w:rPr>
                              <w:t xml:space="preserve"> </w:t>
                            </w:r>
                            <w:r>
                              <w:rPr>
                                <w:color w:val="221F1F"/>
                              </w:rPr>
                              <w:t>purposes</w:t>
                            </w:r>
                            <w:r>
                              <w:rPr>
                                <w:color w:val="221F1F"/>
                                <w:spacing w:val="-14"/>
                              </w:rPr>
                              <w:t xml:space="preserve"> </w:t>
                            </w:r>
                            <w:r>
                              <w:rPr>
                                <w:color w:val="221F1F"/>
                              </w:rPr>
                              <w:t>of</w:t>
                            </w:r>
                            <w:r>
                              <w:rPr>
                                <w:color w:val="221F1F"/>
                                <w:spacing w:val="-13"/>
                              </w:rPr>
                              <w:t xml:space="preserve"> </w:t>
                            </w:r>
                            <w:r>
                              <w:rPr>
                                <w:color w:val="221F1F"/>
                              </w:rPr>
                              <w:t>a</w:t>
                            </w:r>
                            <w:r>
                              <w:rPr>
                                <w:color w:val="221F1F"/>
                                <w:spacing w:val="-13"/>
                              </w:rPr>
                              <w:t xml:space="preserve"> </w:t>
                            </w:r>
                            <w:r>
                              <w:rPr>
                                <w:color w:val="221F1F"/>
                              </w:rPr>
                              <w:t>qualified</w:t>
                            </w:r>
                            <w:r>
                              <w:rPr>
                                <w:color w:val="221F1F"/>
                                <w:spacing w:val="-13"/>
                              </w:rPr>
                              <w:t xml:space="preserve"> </w:t>
                            </w:r>
                            <w:r>
                              <w:rPr>
                                <w:color w:val="221F1F"/>
                              </w:rPr>
                              <w:t>preretirement</w:t>
                            </w:r>
                            <w:r>
                              <w:rPr>
                                <w:color w:val="221F1F"/>
                                <w:spacing w:val="-13"/>
                              </w:rPr>
                              <w:t xml:space="preserve"> </w:t>
                            </w:r>
                            <w:r>
                              <w:rPr>
                                <w:color w:val="221F1F"/>
                              </w:rPr>
                              <w:t>survivor annuity (QPSA), a qualified joint-and-survivor annuity (QJSA), or both. This model does not provide any part of the participant’s benefit to the alternate payee as a shared payment or separate interest.</w:t>
                            </w:r>
                          </w:p>
                        </w:txbxContent>
                      </wps:txbx>
                      <wps:bodyPr wrap="square" lIns="0" tIns="0" rIns="0" bIns="0" rtlCol="0"/>
                    </wps:wsp>
                  </a:graphicData>
                </a:graphic>
              </wp:anchor>
            </w:drawing>
          </mc:Choice>
          <mc:Fallback>
            <w:pict>
              <v:shape id="Textbox 765" o:spid="_x0000_s1785" type="#_x0000_t202" style="width:420.75pt;height:70.8pt;margin-top:224.8pt;margin-left:89.65pt;mso-position-horizontal-relative:page;mso-position-vertical-relative:page;mso-wrap-distance-bottom:0;mso-wrap-distance-left:0;mso-wrap-distance-right:0;mso-wrap-distance-top:0;mso-wrap-style:square;position:absolute;visibility:visible;v-text-anchor:top;z-index:-250109952" filled="f" stroked="f">
                <v:textbox inset="0,0,0,0">
                  <w:txbxContent>
                    <w:p w:rsidR="00D73FD5" w14:paraId="6A037115" w14:textId="77777777">
                      <w:pPr>
                        <w:pStyle w:val="BodyText"/>
                        <w:spacing w:before="17" w:line="259" w:lineRule="auto"/>
                        <w:ind w:right="17" w:hanging="1"/>
                      </w:pPr>
                      <w:r>
                        <w:rPr>
                          <w:rFonts w:ascii="Arial" w:hAnsi="Arial"/>
                          <w:b/>
                          <w:color w:val="235B99"/>
                          <w:sz w:val="20"/>
                        </w:rPr>
                        <w:t>PBGC Model Treat-as-Spouse</w:t>
                      </w:r>
                      <w:r>
                        <w:rPr>
                          <w:rFonts w:ascii="Arial" w:hAnsi="Arial"/>
                          <w:b/>
                          <w:color w:val="235B99"/>
                          <w:spacing w:val="40"/>
                          <w:sz w:val="20"/>
                        </w:rPr>
                        <w:t xml:space="preserve"> </w:t>
                      </w:r>
                      <w:r>
                        <w:rPr>
                          <w:rFonts w:ascii="Arial" w:hAnsi="Arial"/>
                          <w:b/>
                          <w:color w:val="235B99"/>
                          <w:sz w:val="20"/>
                        </w:rPr>
                        <w:t>QDRO.</w:t>
                      </w:r>
                      <w:r>
                        <w:rPr>
                          <w:rFonts w:ascii="Arial" w:hAnsi="Arial"/>
                          <w:b/>
                          <w:color w:val="235B99"/>
                          <w:spacing w:val="40"/>
                          <w:sz w:val="20"/>
                        </w:rPr>
                        <w:t xml:space="preserve"> </w:t>
                      </w:r>
                      <w:r>
                        <w:rPr>
                          <w:color w:val="221F1F"/>
                        </w:rPr>
                        <w:t>The PBGC Model Treat-as-Spouse QDRO treats the</w:t>
                      </w:r>
                      <w:r>
                        <w:rPr>
                          <w:color w:val="221F1F"/>
                          <w:spacing w:val="-15"/>
                        </w:rPr>
                        <w:t xml:space="preserve"> </w:t>
                      </w:r>
                      <w:r>
                        <w:rPr>
                          <w:color w:val="221F1F"/>
                        </w:rPr>
                        <w:t>alternate</w:t>
                      </w:r>
                      <w:r>
                        <w:rPr>
                          <w:color w:val="221F1F"/>
                          <w:spacing w:val="-13"/>
                        </w:rPr>
                        <w:t xml:space="preserve"> </w:t>
                      </w:r>
                      <w:r>
                        <w:rPr>
                          <w:color w:val="221F1F"/>
                        </w:rPr>
                        <w:t>payee</w:t>
                      </w:r>
                      <w:r>
                        <w:rPr>
                          <w:color w:val="221F1F"/>
                          <w:spacing w:val="-13"/>
                        </w:rPr>
                        <w:t xml:space="preserve"> </w:t>
                      </w:r>
                      <w:r>
                        <w:rPr>
                          <w:color w:val="221F1F"/>
                        </w:rPr>
                        <w:t>as</w:t>
                      </w:r>
                      <w:r>
                        <w:rPr>
                          <w:color w:val="221F1F"/>
                          <w:spacing w:val="-15"/>
                        </w:rPr>
                        <w:t xml:space="preserve"> </w:t>
                      </w:r>
                      <w:r>
                        <w:rPr>
                          <w:color w:val="221F1F"/>
                        </w:rPr>
                        <w:t>the</w:t>
                      </w:r>
                      <w:r>
                        <w:rPr>
                          <w:color w:val="221F1F"/>
                          <w:spacing w:val="-14"/>
                        </w:rPr>
                        <w:t xml:space="preserve"> </w:t>
                      </w:r>
                      <w:r>
                        <w:rPr>
                          <w:color w:val="221F1F"/>
                        </w:rPr>
                        <w:t>participant’s</w:t>
                      </w:r>
                      <w:r>
                        <w:rPr>
                          <w:color w:val="221F1F"/>
                          <w:spacing w:val="-12"/>
                        </w:rPr>
                        <w:t xml:space="preserve"> </w:t>
                      </w:r>
                      <w:r>
                        <w:rPr>
                          <w:color w:val="221F1F"/>
                        </w:rPr>
                        <w:t>spouse</w:t>
                      </w:r>
                      <w:r>
                        <w:rPr>
                          <w:color w:val="221F1F"/>
                          <w:spacing w:val="-15"/>
                        </w:rPr>
                        <w:t xml:space="preserve"> </w:t>
                      </w:r>
                      <w:r>
                        <w:rPr>
                          <w:color w:val="221F1F"/>
                        </w:rPr>
                        <w:t>for</w:t>
                      </w:r>
                      <w:r>
                        <w:rPr>
                          <w:color w:val="221F1F"/>
                          <w:spacing w:val="-12"/>
                        </w:rPr>
                        <w:t xml:space="preserve"> </w:t>
                      </w:r>
                      <w:r>
                        <w:rPr>
                          <w:color w:val="221F1F"/>
                        </w:rPr>
                        <w:t>purposes</w:t>
                      </w:r>
                      <w:r>
                        <w:rPr>
                          <w:color w:val="221F1F"/>
                          <w:spacing w:val="-14"/>
                        </w:rPr>
                        <w:t xml:space="preserve"> </w:t>
                      </w:r>
                      <w:r>
                        <w:rPr>
                          <w:color w:val="221F1F"/>
                        </w:rPr>
                        <w:t>of</w:t>
                      </w:r>
                      <w:r>
                        <w:rPr>
                          <w:color w:val="221F1F"/>
                          <w:spacing w:val="-13"/>
                        </w:rPr>
                        <w:t xml:space="preserve"> </w:t>
                      </w:r>
                      <w:r>
                        <w:rPr>
                          <w:color w:val="221F1F"/>
                        </w:rPr>
                        <w:t>a</w:t>
                      </w:r>
                      <w:r>
                        <w:rPr>
                          <w:color w:val="221F1F"/>
                          <w:spacing w:val="-13"/>
                        </w:rPr>
                        <w:t xml:space="preserve"> </w:t>
                      </w:r>
                      <w:r>
                        <w:rPr>
                          <w:color w:val="221F1F"/>
                        </w:rPr>
                        <w:t>qualified</w:t>
                      </w:r>
                      <w:r>
                        <w:rPr>
                          <w:color w:val="221F1F"/>
                          <w:spacing w:val="-13"/>
                        </w:rPr>
                        <w:t xml:space="preserve"> </w:t>
                      </w:r>
                      <w:r>
                        <w:rPr>
                          <w:color w:val="221F1F"/>
                        </w:rPr>
                        <w:t>preretirement</w:t>
                      </w:r>
                      <w:r>
                        <w:rPr>
                          <w:color w:val="221F1F"/>
                          <w:spacing w:val="-13"/>
                        </w:rPr>
                        <w:t xml:space="preserve"> </w:t>
                      </w:r>
                      <w:r>
                        <w:rPr>
                          <w:color w:val="221F1F"/>
                        </w:rPr>
                        <w:t>survivor annuity (QPSA), a qualified joint-and-survivor annuity (QJSA), or both. This model does not provide any part of the participant’s benefit to the alternate payee as a shared payment or separate interest.</w:t>
                      </w:r>
                    </w:p>
                  </w:txbxContent>
                </v:textbox>
              </v:shape>
            </w:pict>
          </mc:Fallback>
        </mc:AlternateContent>
      </w:r>
      <w:r w:rsidR="00E43DAF">
        <w:rPr>
          <w:noProof/>
        </w:rPr>
        <mc:AlternateContent>
          <mc:Choice Requires="wps">
            <w:drawing>
              <wp:anchor distT="0" distB="0" distL="0" distR="0" simplePos="0" relativeHeight="253207552" behindDoc="1" locked="0" layoutInCell="1" allowOverlap="1">
                <wp:simplePos x="0" y="0"/>
                <wp:positionH relativeFrom="page">
                  <wp:posOffset>1137617</wp:posOffset>
                </wp:positionH>
                <wp:positionV relativeFrom="page">
                  <wp:posOffset>3786091</wp:posOffset>
                </wp:positionV>
                <wp:extent cx="5466715" cy="368935"/>
                <wp:effectExtent l="0" t="0" r="0" b="0"/>
                <wp:wrapNone/>
                <wp:docPr id="766" name="Textbox 76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66715" cy="368935"/>
                        </a:xfrm>
                        <a:prstGeom prst="rect">
                          <a:avLst/>
                        </a:prstGeom>
                      </wps:spPr>
                      <wps:txbx>
                        <w:txbxContent>
                          <w:p w:rsidR="00D73FD5" w14:textId="77777777">
                            <w:pPr>
                              <w:pStyle w:val="BodyText"/>
                              <w:spacing w:before="16" w:line="261" w:lineRule="auto"/>
                            </w:pPr>
                            <w:r>
                              <w:rPr>
                                <w:rFonts w:ascii="Arial"/>
                                <w:b/>
                                <w:color w:val="235B99"/>
                                <w:sz w:val="20"/>
                              </w:rPr>
                              <w:t xml:space="preserve">Plan Administrator. </w:t>
                            </w:r>
                            <w:r>
                              <w:rPr>
                                <w:color w:val="221F1F"/>
                              </w:rPr>
                              <w:t>The person or persons who</w:t>
                            </w:r>
                            <w:r>
                              <w:rPr>
                                <w:color w:val="221F1F"/>
                                <w:spacing w:val="-1"/>
                              </w:rPr>
                              <w:t xml:space="preserve"> </w:t>
                            </w:r>
                            <w:r>
                              <w:rPr>
                                <w:color w:val="221F1F"/>
                              </w:rPr>
                              <w:t>administer the plan. If no</w:t>
                            </w:r>
                            <w:r>
                              <w:rPr>
                                <w:color w:val="221F1F"/>
                                <w:spacing w:val="-1"/>
                              </w:rPr>
                              <w:t xml:space="preserve"> </w:t>
                            </w:r>
                            <w:r>
                              <w:rPr>
                                <w:color w:val="221F1F"/>
                              </w:rPr>
                              <w:t>one is</w:t>
                            </w:r>
                            <w:r>
                              <w:rPr>
                                <w:color w:val="221F1F"/>
                                <w:spacing w:val="-1"/>
                              </w:rPr>
                              <w:t xml:space="preserve"> </w:t>
                            </w:r>
                            <w:r>
                              <w:rPr>
                                <w:color w:val="221F1F"/>
                              </w:rPr>
                              <w:t>designated as the</w:t>
                            </w:r>
                            <w:r>
                              <w:rPr>
                                <w:color w:val="221F1F"/>
                                <w:spacing w:val="-2"/>
                              </w:rPr>
                              <w:t xml:space="preserve"> </w:t>
                            </w:r>
                            <w:r>
                              <w:rPr>
                                <w:color w:val="221F1F"/>
                              </w:rPr>
                              <w:t>administrator</w:t>
                            </w:r>
                            <w:r>
                              <w:rPr>
                                <w:color w:val="221F1F"/>
                                <w:spacing w:val="-3"/>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plan</w:t>
                            </w:r>
                            <w:r>
                              <w:rPr>
                                <w:color w:val="221F1F"/>
                                <w:spacing w:val="-2"/>
                              </w:rPr>
                              <w:t xml:space="preserve"> </w:t>
                            </w:r>
                            <w:r>
                              <w:rPr>
                                <w:color w:val="221F1F"/>
                              </w:rPr>
                              <w:t>document,</w:t>
                            </w:r>
                            <w:r>
                              <w:rPr>
                                <w:color w:val="221F1F"/>
                                <w:spacing w:val="-2"/>
                              </w:rPr>
                              <w:t xml:space="preserve"> </w:t>
                            </w:r>
                            <w:r>
                              <w:rPr>
                                <w:color w:val="221F1F"/>
                              </w:rPr>
                              <w:t>the</w:t>
                            </w:r>
                            <w:r>
                              <w:rPr>
                                <w:color w:val="221F1F"/>
                                <w:spacing w:val="-2"/>
                              </w:rPr>
                              <w:t xml:space="preserve"> </w:t>
                            </w:r>
                            <w:r>
                              <w:rPr>
                                <w:color w:val="221F1F"/>
                              </w:rPr>
                              <w:t>employer</w:t>
                            </w:r>
                            <w:r>
                              <w:rPr>
                                <w:color w:val="221F1F"/>
                                <w:spacing w:val="-5"/>
                              </w:rPr>
                              <w:t xml:space="preserve"> </w:t>
                            </w:r>
                            <w:r>
                              <w:rPr>
                                <w:color w:val="221F1F"/>
                              </w:rPr>
                              <w:t>is</w:t>
                            </w:r>
                            <w:r>
                              <w:rPr>
                                <w:color w:val="221F1F"/>
                                <w:spacing w:val="-2"/>
                              </w:rPr>
                              <w:t xml:space="preserve"> </w:t>
                            </w:r>
                            <w:r>
                              <w:rPr>
                                <w:color w:val="221F1F"/>
                              </w:rPr>
                              <w:t>considered</w:t>
                            </w:r>
                            <w:r>
                              <w:rPr>
                                <w:color w:val="221F1F"/>
                                <w:spacing w:val="-2"/>
                              </w:rPr>
                              <w:t xml:space="preserve"> </w:t>
                            </w:r>
                            <w:r>
                              <w:rPr>
                                <w:color w:val="221F1F"/>
                              </w:rPr>
                              <w:t>to</w:t>
                            </w:r>
                            <w:r>
                              <w:rPr>
                                <w:color w:val="221F1F"/>
                                <w:spacing w:val="-5"/>
                              </w:rPr>
                              <w:t xml:space="preserve"> </w:t>
                            </w:r>
                            <w:r>
                              <w:rPr>
                                <w:color w:val="221F1F"/>
                              </w:rPr>
                              <w:t>be</w:t>
                            </w:r>
                            <w:r>
                              <w:rPr>
                                <w:color w:val="221F1F"/>
                                <w:spacing w:val="-2"/>
                              </w:rPr>
                              <w:t xml:space="preserve"> </w:t>
                            </w:r>
                            <w:r>
                              <w:rPr>
                                <w:color w:val="221F1F"/>
                              </w:rPr>
                              <w:t>the</w:t>
                            </w:r>
                            <w:r>
                              <w:rPr>
                                <w:color w:val="221F1F"/>
                                <w:spacing w:val="-2"/>
                              </w:rPr>
                              <w:t xml:space="preserve"> </w:t>
                            </w:r>
                            <w:r>
                              <w:rPr>
                                <w:color w:val="221F1F"/>
                              </w:rPr>
                              <w:t>plan</w:t>
                            </w:r>
                            <w:r>
                              <w:rPr>
                                <w:color w:val="221F1F"/>
                                <w:spacing w:val="-5"/>
                              </w:rPr>
                              <w:t xml:space="preserve"> </w:t>
                            </w:r>
                            <w:r>
                              <w:rPr>
                                <w:color w:val="221F1F"/>
                              </w:rPr>
                              <w:t>administrator.</w:t>
                            </w:r>
                          </w:p>
                        </w:txbxContent>
                      </wps:txbx>
                      <wps:bodyPr wrap="square" lIns="0" tIns="0" rIns="0" bIns="0" rtlCol="0"/>
                    </wps:wsp>
                  </a:graphicData>
                </a:graphic>
              </wp:anchor>
            </w:drawing>
          </mc:Choice>
          <mc:Fallback>
            <w:pict>
              <v:shape id="Textbox 766" o:spid="_x0000_s1786" type="#_x0000_t202" style="width:430.45pt;height:29.05pt;margin-top:298.1pt;margin-left:89.6pt;mso-position-horizontal-relative:page;mso-position-vertical-relative:page;mso-wrap-distance-bottom:0;mso-wrap-distance-left:0;mso-wrap-distance-right:0;mso-wrap-distance-top:0;mso-wrap-style:square;position:absolute;visibility:visible;v-text-anchor:top;z-index:-250107904" filled="f" stroked="f">
                <v:textbox inset="0,0,0,0">
                  <w:txbxContent>
                    <w:p w:rsidR="00D73FD5" w14:paraId="6A037116" w14:textId="77777777">
                      <w:pPr>
                        <w:pStyle w:val="BodyText"/>
                        <w:spacing w:before="16" w:line="261" w:lineRule="auto"/>
                      </w:pPr>
                      <w:r>
                        <w:rPr>
                          <w:rFonts w:ascii="Arial"/>
                          <w:b/>
                          <w:color w:val="235B99"/>
                          <w:sz w:val="20"/>
                        </w:rPr>
                        <w:t xml:space="preserve">Plan Administrator. </w:t>
                      </w:r>
                      <w:r>
                        <w:rPr>
                          <w:color w:val="221F1F"/>
                        </w:rPr>
                        <w:t>The person or persons who</w:t>
                      </w:r>
                      <w:r>
                        <w:rPr>
                          <w:color w:val="221F1F"/>
                          <w:spacing w:val="-1"/>
                        </w:rPr>
                        <w:t xml:space="preserve"> </w:t>
                      </w:r>
                      <w:r>
                        <w:rPr>
                          <w:color w:val="221F1F"/>
                        </w:rPr>
                        <w:t>administer the plan. If no</w:t>
                      </w:r>
                      <w:r>
                        <w:rPr>
                          <w:color w:val="221F1F"/>
                          <w:spacing w:val="-1"/>
                        </w:rPr>
                        <w:t xml:space="preserve"> </w:t>
                      </w:r>
                      <w:r>
                        <w:rPr>
                          <w:color w:val="221F1F"/>
                        </w:rPr>
                        <w:t>one is</w:t>
                      </w:r>
                      <w:r>
                        <w:rPr>
                          <w:color w:val="221F1F"/>
                          <w:spacing w:val="-1"/>
                        </w:rPr>
                        <w:t xml:space="preserve"> </w:t>
                      </w:r>
                      <w:r>
                        <w:rPr>
                          <w:color w:val="221F1F"/>
                        </w:rPr>
                        <w:t>designated as the</w:t>
                      </w:r>
                      <w:r>
                        <w:rPr>
                          <w:color w:val="221F1F"/>
                          <w:spacing w:val="-2"/>
                        </w:rPr>
                        <w:t xml:space="preserve"> </w:t>
                      </w:r>
                      <w:r>
                        <w:rPr>
                          <w:color w:val="221F1F"/>
                        </w:rPr>
                        <w:t>administrator</w:t>
                      </w:r>
                      <w:r>
                        <w:rPr>
                          <w:color w:val="221F1F"/>
                          <w:spacing w:val="-3"/>
                        </w:rPr>
                        <w:t xml:space="preserve"> </w:t>
                      </w:r>
                      <w:r>
                        <w:rPr>
                          <w:color w:val="221F1F"/>
                        </w:rPr>
                        <w:t>in</w:t>
                      </w:r>
                      <w:r>
                        <w:rPr>
                          <w:color w:val="221F1F"/>
                          <w:spacing w:val="-2"/>
                        </w:rPr>
                        <w:t xml:space="preserve"> </w:t>
                      </w:r>
                      <w:r>
                        <w:rPr>
                          <w:color w:val="221F1F"/>
                        </w:rPr>
                        <w:t>the</w:t>
                      </w:r>
                      <w:r>
                        <w:rPr>
                          <w:color w:val="221F1F"/>
                          <w:spacing w:val="-2"/>
                        </w:rPr>
                        <w:t xml:space="preserve"> </w:t>
                      </w:r>
                      <w:r>
                        <w:rPr>
                          <w:color w:val="221F1F"/>
                        </w:rPr>
                        <w:t>plan</w:t>
                      </w:r>
                      <w:r>
                        <w:rPr>
                          <w:color w:val="221F1F"/>
                          <w:spacing w:val="-2"/>
                        </w:rPr>
                        <w:t xml:space="preserve"> </w:t>
                      </w:r>
                      <w:r>
                        <w:rPr>
                          <w:color w:val="221F1F"/>
                        </w:rPr>
                        <w:t>document,</w:t>
                      </w:r>
                      <w:r>
                        <w:rPr>
                          <w:color w:val="221F1F"/>
                          <w:spacing w:val="-2"/>
                        </w:rPr>
                        <w:t xml:space="preserve"> </w:t>
                      </w:r>
                      <w:r>
                        <w:rPr>
                          <w:color w:val="221F1F"/>
                        </w:rPr>
                        <w:t>the</w:t>
                      </w:r>
                      <w:r>
                        <w:rPr>
                          <w:color w:val="221F1F"/>
                          <w:spacing w:val="-2"/>
                        </w:rPr>
                        <w:t xml:space="preserve"> </w:t>
                      </w:r>
                      <w:r>
                        <w:rPr>
                          <w:color w:val="221F1F"/>
                        </w:rPr>
                        <w:t>employer</w:t>
                      </w:r>
                      <w:r>
                        <w:rPr>
                          <w:color w:val="221F1F"/>
                          <w:spacing w:val="-5"/>
                        </w:rPr>
                        <w:t xml:space="preserve"> </w:t>
                      </w:r>
                      <w:r>
                        <w:rPr>
                          <w:color w:val="221F1F"/>
                        </w:rPr>
                        <w:t>is</w:t>
                      </w:r>
                      <w:r>
                        <w:rPr>
                          <w:color w:val="221F1F"/>
                          <w:spacing w:val="-2"/>
                        </w:rPr>
                        <w:t xml:space="preserve"> </w:t>
                      </w:r>
                      <w:r>
                        <w:rPr>
                          <w:color w:val="221F1F"/>
                        </w:rPr>
                        <w:t>considered</w:t>
                      </w:r>
                      <w:r>
                        <w:rPr>
                          <w:color w:val="221F1F"/>
                          <w:spacing w:val="-2"/>
                        </w:rPr>
                        <w:t xml:space="preserve"> </w:t>
                      </w:r>
                      <w:r>
                        <w:rPr>
                          <w:color w:val="221F1F"/>
                        </w:rPr>
                        <w:t>to</w:t>
                      </w:r>
                      <w:r>
                        <w:rPr>
                          <w:color w:val="221F1F"/>
                          <w:spacing w:val="-5"/>
                        </w:rPr>
                        <w:t xml:space="preserve"> </w:t>
                      </w:r>
                      <w:r>
                        <w:rPr>
                          <w:color w:val="221F1F"/>
                        </w:rPr>
                        <w:t>be</w:t>
                      </w:r>
                      <w:r>
                        <w:rPr>
                          <w:color w:val="221F1F"/>
                          <w:spacing w:val="-2"/>
                        </w:rPr>
                        <w:t xml:space="preserve"> </w:t>
                      </w:r>
                      <w:r>
                        <w:rPr>
                          <w:color w:val="221F1F"/>
                        </w:rPr>
                        <w:t>the</w:t>
                      </w:r>
                      <w:r>
                        <w:rPr>
                          <w:color w:val="221F1F"/>
                          <w:spacing w:val="-2"/>
                        </w:rPr>
                        <w:t xml:space="preserve"> </w:t>
                      </w:r>
                      <w:r>
                        <w:rPr>
                          <w:color w:val="221F1F"/>
                        </w:rPr>
                        <w:t>plan</w:t>
                      </w:r>
                      <w:r>
                        <w:rPr>
                          <w:color w:val="221F1F"/>
                          <w:spacing w:val="-5"/>
                        </w:rPr>
                        <w:t xml:space="preserve"> </w:t>
                      </w:r>
                      <w:r>
                        <w:rPr>
                          <w:color w:val="221F1F"/>
                        </w:rPr>
                        <w:t>administrator.</w:t>
                      </w:r>
                    </w:p>
                  </w:txbxContent>
                </v:textbox>
              </v:shape>
            </w:pict>
          </mc:Fallback>
        </mc:AlternateContent>
      </w:r>
      <w:r w:rsidR="00E43DAF">
        <w:rPr>
          <w:noProof/>
        </w:rPr>
        <mc:AlternateContent>
          <mc:Choice Requires="wps">
            <w:drawing>
              <wp:anchor distT="0" distB="0" distL="0" distR="0" simplePos="0" relativeHeight="253209600" behindDoc="1" locked="0" layoutInCell="1" allowOverlap="1">
                <wp:simplePos x="0" y="0"/>
                <wp:positionH relativeFrom="page">
                  <wp:posOffset>1128698</wp:posOffset>
                </wp:positionH>
                <wp:positionV relativeFrom="page">
                  <wp:posOffset>4229735</wp:posOffset>
                </wp:positionV>
                <wp:extent cx="5493385" cy="1033587"/>
                <wp:effectExtent l="0" t="0" r="0" b="0"/>
                <wp:wrapNone/>
                <wp:docPr id="767" name="Textbox 767"/>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3385" cy="1033587"/>
                        </a:xfrm>
                        <a:prstGeom prst="rect">
                          <a:avLst/>
                        </a:prstGeom>
                      </wps:spPr>
                      <wps:txbx>
                        <w:txbxContent>
                          <w:p w:rsidR="00D73FD5" w14:textId="6EC4957E">
                            <w:pPr>
                              <w:pStyle w:val="BodyText"/>
                              <w:spacing w:before="19" w:line="259" w:lineRule="auto"/>
                              <w:ind w:right="17" w:hanging="1"/>
                            </w:pPr>
                            <w:r>
                              <w:rPr>
                                <w:rFonts w:ascii="Arial"/>
                                <w:b/>
                                <w:color w:val="235B99"/>
                                <w:sz w:val="20"/>
                              </w:rPr>
                              <w:t xml:space="preserve">Qualified Domestic Relations Order (QDRO). </w:t>
                            </w:r>
                            <w:r>
                              <w:rPr>
                                <w:color w:val="221F1F"/>
                              </w:rPr>
                              <w:t xml:space="preserve">A QDRO is </w:t>
                            </w:r>
                            <w:r w:rsidR="00E43DAF">
                              <w:rPr>
                                <w:color w:val="221F1F"/>
                              </w:rPr>
                              <w:t>type of D</w:t>
                            </w:r>
                            <w:r>
                              <w:rPr>
                                <w:color w:val="221F1F"/>
                              </w:rPr>
                              <w:t xml:space="preserve">omestic </w:t>
                            </w:r>
                            <w:r w:rsidR="00E43DAF">
                              <w:rPr>
                                <w:color w:val="221F1F"/>
                              </w:rPr>
                              <w:t>R</w:t>
                            </w:r>
                            <w:r>
                              <w:rPr>
                                <w:color w:val="221F1F"/>
                              </w:rPr>
                              <w:t xml:space="preserve">elations </w:t>
                            </w:r>
                            <w:r w:rsidR="00E43DAF">
                              <w:rPr>
                                <w:color w:val="221F1F"/>
                              </w:rPr>
                              <w:t>O</w:t>
                            </w:r>
                            <w:r>
                              <w:rPr>
                                <w:color w:val="221F1F"/>
                              </w:rPr>
                              <w:t>rder</w:t>
                            </w:r>
                            <w:r w:rsidR="00E43DAF">
                              <w:rPr>
                                <w:color w:val="221F1F"/>
                              </w:rPr>
                              <w:t xml:space="preserve"> (see definition above) which (i) </w:t>
                            </w:r>
                            <w:r>
                              <w:rPr>
                                <w:color w:val="221F1F"/>
                              </w:rPr>
                              <w:t>gives</w:t>
                            </w:r>
                            <w:r>
                              <w:rPr>
                                <w:color w:val="221F1F"/>
                                <w:spacing w:val="-6"/>
                              </w:rPr>
                              <w:t xml:space="preserve"> </w:t>
                            </w:r>
                            <w:r>
                              <w:rPr>
                                <w:color w:val="221F1F"/>
                              </w:rPr>
                              <w:t>an</w:t>
                            </w:r>
                            <w:r>
                              <w:rPr>
                                <w:color w:val="221F1F"/>
                                <w:spacing w:val="-6"/>
                              </w:rPr>
                              <w:t xml:space="preserve"> </w:t>
                            </w:r>
                            <w:r>
                              <w:rPr>
                                <w:color w:val="221F1F"/>
                              </w:rPr>
                              <w:t>alternate</w:t>
                            </w:r>
                            <w:r>
                              <w:rPr>
                                <w:color w:val="221F1F"/>
                                <w:spacing w:val="-4"/>
                              </w:rPr>
                              <w:t xml:space="preserve"> </w:t>
                            </w:r>
                            <w:r>
                              <w:rPr>
                                <w:color w:val="221F1F"/>
                              </w:rPr>
                              <w:t>payee</w:t>
                            </w:r>
                            <w:r>
                              <w:rPr>
                                <w:color w:val="221F1F"/>
                                <w:spacing w:val="-6"/>
                              </w:rPr>
                              <w:t xml:space="preserve"> </w:t>
                            </w:r>
                            <w:r>
                              <w:rPr>
                                <w:color w:val="221F1F"/>
                              </w:rPr>
                              <w:t>the</w:t>
                            </w:r>
                            <w:r>
                              <w:rPr>
                                <w:color w:val="221F1F"/>
                                <w:spacing w:val="-6"/>
                              </w:rPr>
                              <w:t xml:space="preserve"> </w:t>
                            </w:r>
                            <w:r>
                              <w:rPr>
                                <w:color w:val="221F1F"/>
                              </w:rPr>
                              <w:t>right</w:t>
                            </w:r>
                            <w:r>
                              <w:rPr>
                                <w:color w:val="221F1F"/>
                                <w:spacing w:val="-6"/>
                              </w:rPr>
                              <w:t xml:space="preserve"> </w:t>
                            </w:r>
                            <w:r>
                              <w:rPr>
                                <w:color w:val="221F1F"/>
                              </w:rPr>
                              <w:t>to</w:t>
                            </w:r>
                            <w:r>
                              <w:rPr>
                                <w:color w:val="221F1F"/>
                                <w:spacing w:val="-4"/>
                              </w:rPr>
                              <w:t xml:space="preserve"> </w:t>
                            </w:r>
                            <w:r>
                              <w:rPr>
                                <w:color w:val="221F1F"/>
                              </w:rPr>
                              <w:t>receive</w:t>
                            </w:r>
                            <w:r>
                              <w:rPr>
                                <w:color w:val="221F1F"/>
                                <w:spacing w:val="-7"/>
                              </w:rPr>
                              <w:t xml:space="preserve"> </w:t>
                            </w:r>
                            <w:r>
                              <w:rPr>
                                <w:color w:val="221F1F"/>
                              </w:rPr>
                              <w:t>all</w:t>
                            </w:r>
                            <w:r>
                              <w:rPr>
                                <w:color w:val="221F1F"/>
                                <w:spacing w:val="-6"/>
                              </w:rPr>
                              <w:t xml:space="preserve"> </w:t>
                            </w:r>
                            <w:r>
                              <w:rPr>
                                <w:color w:val="221F1F"/>
                              </w:rPr>
                              <w:t>or</w:t>
                            </w:r>
                            <w:r>
                              <w:rPr>
                                <w:color w:val="221F1F"/>
                                <w:spacing w:val="-6"/>
                              </w:rPr>
                              <w:t xml:space="preserve"> </w:t>
                            </w:r>
                            <w:r>
                              <w:rPr>
                                <w:color w:val="221F1F"/>
                              </w:rPr>
                              <w:t>a</w:t>
                            </w:r>
                            <w:r>
                              <w:rPr>
                                <w:color w:val="221F1F"/>
                                <w:spacing w:val="-4"/>
                              </w:rPr>
                              <w:t xml:space="preserve"> </w:t>
                            </w:r>
                            <w:r>
                              <w:rPr>
                                <w:color w:val="221F1F"/>
                              </w:rPr>
                              <w:t>portion</w:t>
                            </w:r>
                            <w:r>
                              <w:rPr>
                                <w:color w:val="221F1F"/>
                                <w:spacing w:val="-5"/>
                              </w:rPr>
                              <w:t xml:space="preserve"> </w:t>
                            </w:r>
                            <w:r>
                              <w:rPr>
                                <w:color w:val="221F1F"/>
                              </w:rPr>
                              <w:t>of</w:t>
                            </w:r>
                            <w:r>
                              <w:rPr>
                                <w:color w:val="221F1F"/>
                                <w:spacing w:val="-4"/>
                              </w:rPr>
                              <w:t xml:space="preserve"> </w:t>
                            </w:r>
                            <w:r>
                              <w:rPr>
                                <w:color w:val="221F1F"/>
                              </w:rPr>
                              <w:t>the</w:t>
                            </w:r>
                            <w:r>
                              <w:rPr>
                                <w:color w:val="221F1F"/>
                                <w:spacing w:val="-6"/>
                              </w:rPr>
                              <w:t xml:space="preserve"> </w:t>
                            </w:r>
                            <w:r>
                              <w:rPr>
                                <w:color w:val="221F1F"/>
                              </w:rPr>
                              <w:t>benefits</w:t>
                            </w:r>
                            <w:r>
                              <w:rPr>
                                <w:color w:val="221F1F"/>
                                <w:spacing w:val="-6"/>
                              </w:rPr>
                              <w:t xml:space="preserve"> </w:t>
                            </w:r>
                            <w:r>
                              <w:rPr>
                                <w:color w:val="221F1F"/>
                              </w:rPr>
                              <w:t>payable</w:t>
                            </w:r>
                            <w:r>
                              <w:rPr>
                                <w:color w:val="221F1F"/>
                                <w:spacing w:val="-6"/>
                              </w:rPr>
                              <w:t xml:space="preserve"> </w:t>
                            </w:r>
                            <w:r w:rsidR="00E43DAF">
                              <w:rPr>
                                <w:color w:val="221F1F"/>
                                <w:spacing w:val="-6"/>
                              </w:rPr>
                              <w:t xml:space="preserve">with respect </w:t>
                            </w:r>
                            <w:r>
                              <w:rPr>
                                <w:color w:val="221F1F"/>
                              </w:rPr>
                              <w:t>to</w:t>
                            </w:r>
                            <w:r>
                              <w:rPr>
                                <w:color w:val="221F1F"/>
                                <w:spacing w:val="-6"/>
                              </w:rPr>
                              <w:t xml:space="preserve"> </w:t>
                            </w:r>
                            <w:r>
                              <w:rPr>
                                <w:color w:val="221F1F"/>
                              </w:rPr>
                              <w:t>a</w:t>
                            </w:r>
                            <w:r>
                              <w:rPr>
                                <w:color w:val="221F1F"/>
                                <w:spacing w:val="-4"/>
                              </w:rPr>
                              <w:t xml:space="preserve"> </w:t>
                            </w:r>
                            <w:r>
                              <w:rPr>
                                <w:color w:val="221F1F"/>
                              </w:rPr>
                              <w:t xml:space="preserve">participant under the plan and </w:t>
                            </w:r>
                            <w:r w:rsidR="00E43DAF">
                              <w:rPr>
                                <w:color w:val="221F1F"/>
                              </w:rPr>
                              <w:t xml:space="preserve">(ii) the plan and/or </w:t>
                            </w:r>
                            <w:r>
                              <w:rPr>
                                <w:color w:val="221F1F"/>
                              </w:rPr>
                              <w:t>PBGC</w:t>
                            </w:r>
                            <w:r w:rsidR="00E43DAF">
                              <w:rPr>
                                <w:color w:val="221F1F"/>
                              </w:rPr>
                              <w:t xml:space="preserve"> has</w:t>
                            </w:r>
                            <w:r>
                              <w:rPr>
                                <w:color w:val="221F1F"/>
                              </w:rPr>
                              <w:t xml:space="preserve"> </w:t>
                            </w:r>
                            <w:r w:rsidR="00E43DAF">
                              <w:rPr>
                                <w:color w:val="221F1F"/>
                              </w:rPr>
                              <w:t xml:space="preserve">satisfied </w:t>
                            </w:r>
                            <w:r>
                              <w:rPr>
                                <w:color w:val="221F1F"/>
                              </w:rPr>
                              <w:t xml:space="preserve">certain legal </w:t>
                            </w:r>
                            <w:r w:rsidR="00E43DAF">
                              <w:rPr>
                                <w:color w:val="221F1F"/>
                              </w:rPr>
                              <w:t xml:space="preserve">and administrative </w:t>
                            </w:r>
                            <w:r>
                              <w:rPr>
                                <w:color w:val="221F1F"/>
                              </w:rPr>
                              <w:t>requirements.</w:t>
                            </w:r>
                          </w:p>
                        </w:txbxContent>
                      </wps:txbx>
                      <wps:bodyPr wrap="square" lIns="0" tIns="0" rIns="0" bIns="0" rtlCol="0"/>
                    </wps:wsp>
                  </a:graphicData>
                </a:graphic>
                <wp14:sizeRelV relativeFrom="margin">
                  <wp14:pctHeight>0</wp14:pctHeight>
                </wp14:sizeRelV>
              </wp:anchor>
            </w:drawing>
          </mc:Choice>
          <mc:Fallback>
            <w:pict>
              <v:shape id="Textbox 767" o:spid="_x0000_s1787" type="#_x0000_t202" style="width:432.55pt;height:81.4pt;margin-top:333.05pt;margin-left:88.85pt;mso-height-percent:0;mso-height-relative:margin;mso-position-horizontal-relative:page;mso-position-vertical-relative:page;mso-wrap-distance-bottom:0;mso-wrap-distance-left:0;mso-wrap-distance-right:0;mso-wrap-distance-top:0;mso-wrap-style:square;position:absolute;visibility:visible;v-text-anchor:top;z-index:-250105856" filled="f" stroked="f">
                <v:textbox inset="0,0,0,0">
                  <w:txbxContent>
                    <w:p w:rsidR="00D73FD5" w14:paraId="6A037117" w14:textId="6EC4957E">
                      <w:pPr>
                        <w:pStyle w:val="BodyText"/>
                        <w:spacing w:before="19" w:line="259" w:lineRule="auto"/>
                        <w:ind w:right="17" w:hanging="1"/>
                      </w:pPr>
                      <w:r>
                        <w:rPr>
                          <w:rFonts w:ascii="Arial"/>
                          <w:b/>
                          <w:color w:val="235B99"/>
                          <w:sz w:val="20"/>
                        </w:rPr>
                        <w:t xml:space="preserve">Qualified Domestic Relations Order (QDRO). </w:t>
                      </w:r>
                      <w:r>
                        <w:rPr>
                          <w:color w:val="221F1F"/>
                        </w:rPr>
                        <w:t xml:space="preserve">A QDRO is </w:t>
                      </w:r>
                      <w:r w:rsidR="00E43DAF">
                        <w:rPr>
                          <w:color w:val="221F1F"/>
                        </w:rPr>
                        <w:t>type of D</w:t>
                      </w:r>
                      <w:r>
                        <w:rPr>
                          <w:color w:val="221F1F"/>
                        </w:rPr>
                        <w:t xml:space="preserve">omestic </w:t>
                      </w:r>
                      <w:r w:rsidR="00E43DAF">
                        <w:rPr>
                          <w:color w:val="221F1F"/>
                        </w:rPr>
                        <w:t>R</w:t>
                      </w:r>
                      <w:r>
                        <w:rPr>
                          <w:color w:val="221F1F"/>
                        </w:rPr>
                        <w:t xml:space="preserve">elations </w:t>
                      </w:r>
                      <w:r w:rsidR="00E43DAF">
                        <w:rPr>
                          <w:color w:val="221F1F"/>
                        </w:rPr>
                        <w:t>O</w:t>
                      </w:r>
                      <w:r>
                        <w:rPr>
                          <w:color w:val="221F1F"/>
                        </w:rPr>
                        <w:t>rder</w:t>
                      </w:r>
                      <w:r w:rsidR="00E43DAF">
                        <w:rPr>
                          <w:color w:val="221F1F"/>
                        </w:rPr>
                        <w:t xml:space="preserve"> (see definition above) which (i) </w:t>
                      </w:r>
                      <w:r>
                        <w:rPr>
                          <w:color w:val="221F1F"/>
                        </w:rPr>
                        <w:t>gives</w:t>
                      </w:r>
                      <w:r>
                        <w:rPr>
                          <w:color w:val="221F1F"/>
                          <w:spacing w:val="-6"/>
                        </w:rPr>
                        <w:t xml:space="preserve"> </w:t>
                      </w:r>
                      <w:r>
                        <w:rPr>
                          <w:color w:val="221F1F"/>
                        </w:rPr>
                        <w:t>an</w:t>
                      </w:r>
                      <w:r>
                        <w:rPr>
                          <w:color w:val="221F1F"/>
                          <w:spacing w:val="-6"/>
                        </w:rPr>
                        <w:t xml:space="preserve"> </w:t>
                      </w:r>
                      <w:r>
                        <w:rPr>
                          <w:color w:val="221F1F"/>
                        </w:rPr>
                        <w:t>alternate</w:t>
                      </w:r>
                      <w:r>
                        <w:rPr>
                          <w:color w:val="221F1F"/>
                          <w:spacing w:val="-4"/>
                        </w:rPr>
                        <w:t xml:space="preserve"> </w:t>
                      </w:r>
                      <w:r>
                        <w:rPr>
                          <w:color w:val="221F1F"/>
                        </w:rPr>
                        <w:t>payee</w:t>
                      </w:r>
                      <w:r>
                        <w:rPr>
                          <w:color w:val="221F1F"/>
                          <w:spacing w:val="-6"/>
                        </w:rPr>
                        <w:t xml:space="preserve"> </w:t>
                      </w:r>
                      <w:r>
                        <w:rPr>
                          <w:color w:val="221F1F"/>
                        </w:rPr>
                        <w:t>the</w:t>
                      </w:r>
                      <w:r>
                        <w:rPr>
                          <w:color w:val="221F1F"/>
                          <w:spacing w:val="-6"/>
                        </w:rPr>
                        <w:t xml:space="preserve"> </w:t>
                      </w:r>
                      <w:r>
                        <w:rPr>
                          <w:color w:val="221F1F"/>
                        </w:rPr>
                        <w:t>right</w:t>
                      </w:r>
                      <w:r>
                        <w:rPr>
                          <w:color w:val="221F1F"/>
                          <w:spacing w:val="-6"/>
                        </w:rPr>
                        <w:t xml:space="preserve"> </w:t>
                      </w:r>
                      <w:r>
                        <w:rPr>
                          <w:color w:val="221F1F"/>
                        </w:rPr>
                        <w:t>to</w:t>
                      </w:r>
                      <w:r>
                        <w:rPr>
                          <w:color w:val="221F1F"/>
                          <w:spacing w:val="-4"/>
                        </w:rPr>
                        <w:t xml:space="preserve"> </w:t>
                      </w:r>
                      <w:r>
                        <w:rPr>
                          <w:color w:val="221F1F"/>
                        </w:rPr>
                        <w:t>receive</w:t>
                      </w:r>
                      <w:r>
                        <w:rPr>
                          <w:color w:val="221F1F"/>
                          <w:spacing w:val="-7"/>
                        </w:rPr>
                        <w:t xml:space="preserve"> </w:t>
                      </w:r>
                      <w:r>
                        <w:rPr>
                          <w:color w:val="221F1F"/>
                        </w:rPr>
                        <w:t>all</w:t>
                      </w:r>
                      <w:r>
                        <w:rPr>
                          <w:color w:val="221F1F"/>
                          <w:spacing w:val="-6"/>
                        </w:rPr>
                        <w:t xml:space="preserve"> </w:t>
                      </w:r>
                      <w:r>
                        <w:rPr>
                          <w:color w:val="221F1F"/>
                        </w:rPr>
                        <w:t>or</w:t>
                      </w:r>
                      <w:r>
                        <w:rPr>
                          <w:color w:val="221F1F"/>
                          <w:spacing w:val="-6"/>
                        </w:rPr>
                        <w:t xml:space="preserve"> </w:t>
                      </w:r>
                      <w:r>
                        <w:rPr>
                          <w:color w:val="221F1F"/>
                        </w:rPr>
                        <w:t>a</w:t>
                      </w:r>
                      <w:r>
                        <w:rPr>
                          <w:color w:val="221F1F"/>
                          <w:spacing w:val="-4"/>
                        </w:rPr>
                        <w:t xml:space="preserve"> </w:t>
                      </w:r>
                      <w:r>
                        <w:rPr>
                          <w:color w:val="221F1F"/>
                        </w:rPr>
                        <w:t>portion</w:t>
                      </w:r>
                      <w:r>
                        <w:rPr>
                          <w:color w:val="221F1F"/>
                          <w:spacing w:val="-5"/>
                        </w:rPr>
                        <w:t xml:space="preserve"> </w:t>
                      </w:r>
                      <w:r>
                        <w:rPr>
                          <w:color w:val="221F1F"/>
                        </w:rPr>
                        <w:t>of</w:t>
                      </w:r>
                      <w:r>
                        <w:rPr>
                          <w:color w:val="221F1F"/>
                          <w:spacing w:val="-4"/>
                        </w:rPr>
                        <w:t xml:space="preserve"> </w:t>
                      </w:r>
                      <w:r>
                        <w:rPr>
                          <w:color w:val="221F1F"/>
                        </w:rPr>
                        <w:t>the</w:t>
                      </w:r>
                      <w:r>
                        <w:rPr>
                          <w:color w:val="221F1F"/>
                          <w:spacing w:val="-6"/>
                        </w:rPr>
                        <w:t xml:space="preserve"> </w:t>
                      </w:r>
                      <w:r>
                        <w:rPr>
                          <w:color w:val="221F1F"/>
                        </w:rPr>
                        <w:t>benefits</w:t>
                      </w:r>
                      <w:r>
                        <w:rPr>
                          <w:color w:val="221F1F"/>
                          <w:spacing w:val="-6"/>
                        </w:rPr>
                        <w:t xml:space="preserve"> </w:t>
                      </w:r>
                      <w:r>
                        <w:rPr>
                          <w:color w:val="221F1F"/>
                        </w:rPr>
                        <w:t>payable</w:t>
                      </w:r>
                      <w:r>
                        <w:rPr>
                          <w:color w:val="221F1F"/>
                          <w:spacing w:val="-6"/>
                        </w:rPr>
                        <w:t xml:space="preserve"> </w:t>
                      </w:r>
                      <w:r w:rsidR="00E43DAF">
                        <w:rPr>
                          <w:color w:val="221F1F"/>
                          <w:spacing w:val="-6"/>
                        </w:rPr>
                        <w:t xml:space="preserve">with respect </w:t>
                      </w:r>
                      <w:r>
                        <w:rPr>
                          <w:color w:val="221F1F"/>
                        </w:rPr>
                        <w:t>to</w:t>
                      </w:r>
                      <w:r>
                        <w:rPr>
                          <w:color w:val="221F1F"/>
                          <w:spacing w:val="-6"/>
                        </w:rPr>
                        <w:t xml:space="preserve"> </w:t>
                      </w:r>
                      <w:r>
                        <w:rPr>
                          <w:color w:val="221F1F"/>
                        </w:rPr>
                        <w:t>a</w:t>
                      </w:r>
                      <w:r>
                        <w:rPr>
                          <w:color w:val="221F1F"/>
                          <w:spacing w:val="-4"/>
                        </w:rPr>
                        <w:t xml:space="preserve"> </w:t>
                      </w:r>
                      <w:r>
                        <w:rPr>
                          <w:color w:val="221F1F"/>
                        </w:rPr>
                        <w:t xml:space="preserve">participant under the plan and </w:t>
                      </w:r>
                      <w:r w:rsidR="00E43DAF">
                        <w:rPr>
                          <w:color w:val="221F1F"/>
                        </w:rPr>
                        <w:t xml:space="preserve">(ii) the plan and/or </w:t>
                      </w:r>
                      <w:r>
                        <w:rPr>
                          <w:color w:val="221F1F"/>
                        </w:rPr>
                        <w:t>PBGC</w:t>
                      </w:r>
                      <w:r w:rsidR="00E43DAF">
                        <w:rPr>
                          <w:color w:val="221F1F"/>
                        </w:rPr>
                        <w:t xml:space="preserve"> has</w:t>
                      </w:r>
                      <w:r>
                        <w:rPr>
                          <w:color w:val="221F1F"/>
                        </w:rPr>
                        <w:t xml:space="preserve"> </w:t>
                      </w:r>
                      <w:r w:rsidR="00E43DAF">
                        <w:rPr>
                          <w:color w:val="221F1F"/>
                        </w:rPr>
                        <w:t xml:space="preserve">satisfied </w:t>
                      </w:r>
                      <w:r>
                        <w:rPr>
                          <w:color w:val="221F1F"/>
                        </w:rPr>
                        <w:t xml:space="preserve">certain legal </w:t>
                      </w:r>
                      <w:r w:rsidR="00E43DAF">
                        <w:rPr>
                          <w:color w:val="221F1F"/>
                        </w:rPr>
                        <w:t xml:space="preserve">and administrative </w:t>
                      </w:r>
                      <w:r>
                        <w:rPr>
                          <w:color w:val="221F1F"/>
                        </w:rPr>
                        <w:t>requirements.</w:t>
                      </w:r>
                    </w:p>
                  </w:txbxContent>
                </v:textbox>
              </v:shape>
            </w:pict>
          </mc:Fallback>
        </mc:AlternateContent>
      </w:r>
      <w:r w:rsidR="000E2E0B">
        <w:rPr>
          <w:noProof/>
        </w:rPr>
        <mc:AlternateContent>
          <mc:Choice Requires="wps">
            <w:drawing>
              <wp:anchor distT="0" distB="0" distL="0" distR="0" simplePos="0" relativeHeight="253199360"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762" name="Graphic 762"/>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762" o:spid="_x0000_s1788"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116096"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3201408"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763" name="Textbox 76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763" o:spid="_x0000_s1789"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114048" filled="f" stroked="f">
                <v:textbox inset="0,0,0,0">
                  <w:txbxContent>
                    <w:p w:rsidR="00D73FD5" w14:paraId="6A037112"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sidR="000E2E0B">
        <w:rPr>
          <w:noProof/>
        </w:rPr>
        <mc:AlternateContent>
          <mc:Choice Requires="wps">
            <w:drawing>
              <wp:anchor distT="0" distB="0" distL="0" distR="0" simplePos="0" relativeHeight="253221888"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773" name="Textbox 7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55</w:t>
                            </w:r>
                          </w:p>
                        </w:txbxContent>
                      </wps:txbx>
                      <wps:bodyPr wrap="square" lIns="0" tIns="0" rIns="0" bIns="0" rtlCol="0"/>
                    </wps:wsp>
                  </a:graphicData>
                </a:graphic>
              </wp:anchor>
            </w:drawing>
          </mc:Choice>
          <mc:Fallback>
            <w:pict>
              <v:shape id="Textbox 773" o:spid="_x0000_s1790"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093568" filled="f" stroked="f">
                <v:textbox inset="0,0,0,0">
                  <w:txbxContent>
                    <w:p w:rsidR="00D73FD5" w14:paraId="6A03711E" w14:textId="77777777">
                      <w:pPr>
                        <w:spacing w:before="14"/>
                        <w:ind w:left="20"/>
                        <w:rPr>
                          <w:rFonts w:ascii="Arial"/>
                          <w:sz w:val="18"/>
                        </w:rPr>
                      </w:pPr>
                      <w:r>
                        <w:rPr>
                          <w:rFonts w:ascii="Arial"/>
                          <w:color w:val="FFFFFF"/>
                          <w:spacing w:val="-5"/>
                          <w:sz w:val="18"/>
                        </w:rPr>
                        <w:t>55</w:t>
                      </w:r>
                    </w:p>
                  </w:txbxContent>
                </v:textbox>
              </v:shape>
            </w:pict>
          </mc:Fallback>
        </mc:AlternateContent>
      </w:r>
    </w:p>
    <w:p w:rsidR="00D73FD5" w14:paraId="6A036770" w14:textId="77777777">
      <w:pPr>
        <w:rPr>
          <w:sz w:val="2"/>
          <w:szCs w:val="2"/>
        </w:rPr>
        <w:sectPr>
          <w:pgSz w:w="12240" w:h="15840"/>
          <w:pgMar w:top="940" w:right="620" w:bottom="280" w:left="580" w:header="720" w:footer="720" w:gutter="0"/>
          <w:cols w:space="720"/>
        </w:sectPr>
      </w:pPr>
    </w:p>
    <w:p w:rsidR="00D73FD5" w14:paraId="6A036771" w14:textId="42311898">
      <w:pPr>
        <w:rPr>
          <w:sz w:val="2"/>
          <w:szCs w:val="2"/>
        </w:rPr>
      </w:pPr>
      <w:r>
        <w:rPr>
          <w:noProof/>
        </w:rPr>
        <mc:AlternateContent>
          <mc:Choice Requires="wps">
            <w:drawing>
              <wp:anchor distT="0" distB="0" distL="0" distR="0" simplePos="0" relativeHeight="253217792" behindDoc="1" locked="0" layoutInCell="1" allowOverlap="1">
                <wp:simplePos x="0" y="0"/>
                <wp:positionH relativeFrom="page">
                  <wp:posOffset>1031240</wp:posOffset>
                </wp:positionH>
                <wp:positionV relativeFrom="page">
                  <wp:posOffset>1168400</wp:posOffset>
                </wp:positionV>
                <wp:extent cx="5447665" cy="367030"/>
                <wp:effectExtent l="0" t="0" r="0" b="0"/>
                <wp:wrapNone/>
                <wp:docPr id="771" name="Textbox 771"/>
                <wp:cNvGraphicFramePr/>
                <a:graphic xmlns:a="http://schemas.openxmlformats.org/drawingml/2006/main">
                  <a:graphicData uri="http://schemas.microsoft.com/office/word/2010/wordprocessingShape">
                    <wps:wsp xmlns:wps="http://schemas.microsoft.com/office/word/2010/wordprocessingShape">
                      <wps:cNvSpPr txBox="1"/>
                      <wps:spPr>
                        <a:xfrm>
                          <a:off x="0" y="0"/>
                          <a:ext cx="5447665" cy="367030"/>
                        </a:xfrm>
                        <a:prstGeom prst="rect">
                          <a:avLst/>
                        </a:prstGeom>
                      </wps:spPr>
                      <wps:txbx>
                        <w:txbxContent>
                          <w:p w:rsidR="00D73FD5" w14:textId="77777777">
                            <w:pPr>
                              <w:pStyle w:val="BodyText"/>
                              <w:spacing w:before="18" w:line="259" w:lineRule="auto"/>
                              <w:ind w:hanging="1"/>
                            </w:pPr>
                            <w:r>
                              <w:rPr>
                                <w:rFonts w:ascii="Arial" w:hAnsi="Arial"/>
                                <w:b/>
                                <w:color w:val="235B99"/>
                                <w:sz w:val="20"/>
                              </w:rPr>
                              <w:t xml:space="preserve">Spousal Consent. </w:t>
                            </w:r>
                            <w:r>
                              <w:rPr>
                                <w:color w:val="221F1F"/>
                              </w:rPr>
                              <w:t>A</w:t>
                            </w:r>
                            <w:r>
                              <w:rPr>
                                <w:color w:val="221F1F"/>
                                <w:spacing w:val="-6"/>
                              </w:rPr>
                              <w:t xml:space="preserve"> </w:t>
                            </w:r>
                            <w:r>
                              <w:rPr>
                                <w:color w:val="221F1F"/>
                              </w:rPr>
                              <w:t>spouse’s</w:t>
                            </w:r>
                            <w:r>
                              <w:rPr>
                                <w:color w:val="221F1F"/>
                                <w:spacing w:val="-9"/>
                              </w:rPr>
                              <w:t xml:space="preserve"> </w:t>
                            </w:r>
                            <w:r>
                              <w:rPr>
                                <w:color w:val="221F1F"/>
                              </w:rPr>
                              <w:t>written</w:t>
                            </w:r>
                            <w:r>
                              <w:rPr>
                                <w:color w:val="221F1F"/>
                                <w:spacing w:val="-5"/>
                              </w:rPr>
                              <w:t xml:space="preserve"> </w:t>
                            </w:r>
                            <w:r>
                              <w:rPr>
                                <w:color w:val="221F1F"/>
                              </w:rPr>
                              <w:t>and</w:t>
                            </w:r>
                            <w:r>
                              <w:rPr>
                                <w:color w:val="221F1F"/>
                                <w:spacing w:val="-6"/>
                              </w:rPr>
                              <w:t xml:space="preserve"> </w:t>
                            </w:r>
                            <w:r>
                              <w:rPr>
                                <w:color w:val="221F1F"/>
                              </w:rPr>
                              <w:t>notarized</w:t>
                            </w:r>
                            <w:r>
                              <w:rPr>
                                <w:color w:val="221F1F"/>
                                <w:spacing w:val="-6"/>
                              </w:rPr>
                              <w:t xml:space="preserve"> </w:t>
                            </w:r>
                            <w:r>
                              <w:rPr>
                                <w:color w:val="221F1F"/>
                              </w:rPr>
                              <w:t>agreement</w:t>
                            </w:r>
                            <w:r>
                              <w:rPr>
                                <w:color w:val="221F1F"/>
                                <w:spacing w:val="-6"/>
                              </w:rPr>
                              <w:t xml:space="preserve"> </w:t>
                            </w:r>
                            <w:r>
                              <w:rPr>
                                <w:color w:val="221F1F"/>
                              </w:rPr>
                              <w:t>to</w:t>
                            </w:r>
                            <w:r>
                              <w:rPr>
                                <w:color w:val="221F1F"/>
                                <w:spacing w:val="-6"/>
                              </w:rPr>
                              <w:t xml:space="preserve"> </w:t>
                            </w:r>
                            <w:r>
                              <w:rPr>
                                <w:color w:val="221F1F"/>
                              </w:rPr>
                              <w:t>allow</w:t>
                            </w:r>
                            <w:r>
                              <w:rPr>
                                <w:color w:val="221F1F"/>
                                <w:spacing w:val="-6"/>
                              </w:rPr>
                              <w:t xml:space="preserve"> </w:t>
                            </w:r>
                            <w:r>
                              <w:rPr>
                                <w:color w:val="221F1F"/>
                              </w:rPr>
                              <w:t>the</w:t>
                            </w:r>
                            <w:r>
                              <w:rPr>
                                <w:color w:val="221F1F"/>
                                <w:spacing w:val="-8"/>
                              </w:rPr>
                              <w:t xml:space="preserve"> </w:t>
                            </w:r>
                            <w:r>
                              <w:rPr>
                                <w:color w:val="221F1F"/>
                              </w:rPr>
                              <w:t>participant</w:t>
                            </w:r>
                            <w:r>
                              <w:rPr>
                                <w:color w:val="221F1F"/>
                                <w:spacing w:val="-5"/>
                              </w:rPr>
                              <w:t xml:space="preserve"> </w:t>
                            </w:r>
                            <w:r>
                              <w:rPr>
                                <w:color w:val="221F1F"/>
                              </w:rPr>
                              <w:t>to</w:t>
                            </w:r>
                            <w:r>
                              <w:rPr>
                                <w:color w:val="221F1F"/>
                                <w:spacing w:val="-6"/>
                              </w:rPr>
                              <w:t xml:space="preserve"> </w:t>
                            </w:r>
                            <w:r>
                              <w:rPr>
                                <w:color w:val="221F1F"/>
                              </w:rPr>
                              <w:t>waive the QPSA or elect a form of benefit other than a QJSA.</w:t>
                            </w:r>
                          </w:p>
                        </w:txbxContent>
                      </wps:txbx>
                      <wps:bodyPr wrap="square" lIns="0" tIns="0" rIns="0" bIns="0" rtlCol="0"/>
                    </wps:wsp>
                  </a:graphicData>
                </a:graphic>
              </wp:anchor>
            </w:drawing>
          </mc:Choice>
          <mc:Fallback>
            <w:pict>
              <v:shape id="Textbox 771" o:spid="_x0000_s1791" type="#_x0000_t202" style="width:428.95pt;height:28.9pt;margin-top:92pt;margin-left:81.2pt;mso-position-horizontal-relative:page;mso-position-vertical-relative:page;mso-wrap-distance-bottom:0;mso-wrap-distance-left:0;mso-wrap-distance-right:0;mso-wrap-distance-top:0;mso-wrap-style:square;position:absolute;visibility:visible;v-text-anchor:top;z-index:-250097664" filled="f" stroked="f">
                <v:textbox inset="0,0,0,0">
                  <w:txbxContent>
                    <w:p w:rsidR="00D73FD5" w14:paraId="6A03711C" w14:textId="77777777">
                      <w:pPr>
                        <w:pStyle w:val="BodyText"/>
                        <w:spacing w:before="18" w:line="259" w:lineRule="auto"/>
                        <w:ind w:hanging="1"/>
                      </w:pPr>
                      <w:r>
                        <w:rPr>
                          <w:rFonts w:ascii="Arial" w:hAnsi="Arial"/>
                          <w:b/>
                          <w:color w:val="235B99"/>
                          <w:sz w:val="20"/>
                        </w:rPr>
                        <w:t xml:space="preserve">Spousal Consent. </w:t>
                      </w:r>
                      <w:r>
                        <w:rPr>
                          <w:color w:val="221F1F"/>
                        </w:rPr>
                        <w:t>A</w:t>
                      </w:r>
                      <w:r>
                        <w:rPr>
                          <w:color w:val="221F1F"/>
                          <w:spacing w:val="-6"/>
                        </w:rPr>
                        <w:t xml:space="preserve"> </w:t>
                      </w:r>
                      <w:r>
                        <w:rPr>
                          <w:color w:val="221F1F"/>
                        </w:rPr>
                        <w:t>spouse’s</w:t>
                      </w:r>
                      <w:r>
                        <w:rPr>
                          <w:color w:val="221F1F"/>
                          <w:spacing w:val="-9"/>
                        </w:rPr>
                        <w:t xml:space="preserve"> </w:t>
                      </w:r>
                      <w:r>
                        <w:rPr>
                          <w:color w:val="221F1F"/>
                        </w:rPr>
                        <w:t>written</w:t>
                      </w:r>
                      <w:r>
                        <w:rPr>
                          <w:color w:val="221F1F"/>
                          <w:spacing w:val="-5"/>
                        </w:rPr>
                        <w:t xml:space="preserve"> </w:t>
                      </w:r>
                      <w:r>
                        <w:rPr>
                          <w:color w:val="221F1F"/>
                        </w:rPr>
                        <w:t>and</w:t>
                      </w:r>
                      <w:r>
                        <w:rPr>
                          <w:color w:val="221F1F"/>
                          <w:spacing w:val="-6"/>
                        </w:rPr>
                        <w:t xml:space="preserve"> </w:t>
                      </w:r>
                      <w:r>
                        <w:rPr>
                          <w:color w:val="221F1F"/>
                        </w:rPr>
                        <w:t>notarized</w:t>
                      </w:r>
                      <w:r>
                        <w:rPr>
                          <w:color w:val="221F1F"/>
                          <w:spacing w:val="-6"/>
                        </w:rPr>
                        <w:t xml:space="preserve"> </w:t>
                      </w:r>
                      <w:r>
                        <w:rPr>
                          <w:color w:val="221F1F"/>
                        </w:rPr>
                        <w:t>agreement</w:t>
                      </w:r>
                      <w:r>
                        <w:rPr>
                          <w:color w:val="221F1F"/>
                          <w:spacing w:val="-6"/>
                        </w:rPr>
                        <w:t xml:space="preserve"> </w:t>
                      </w:r>
                      <w:r>
                        <w:rPr>
                          <w:color w:val="221F1F"/>
                        </w:rPr>
                        <w:t>to</w:t>
                      </w:r>
                      <w:r>
                        <w:rPr>
                          <w:color w:val="221F1F"/>
                          <w:spacing w:val="-6"/>
                        </w:rPr>
                        <w:t xml:space="preserve"> </w:t>
                      </w:r>
                      <w:r>
                        <w:rPr>
                          <w:color w:val="221F1F"/>
                        </w:rPr>
                        <w:t>allow</w:t>
                      </w:r>
                      <w:r>
                        <w:rPr>
                          <w:color w:val="221F1F"/>
                          <w:spacing w:val="-6"/>
                        </w:rPr>
                        <w:t xml:space="preserve"> </w:t>
                      </w:r>
                      <w:r>
                        <w:rPr>
                          <w:color w:val="221F1F"/>
                        </w:rPr>
                        <w:t>the</w:t>
                      </w:r>
                      <w:r>
                        <w:rPr>
                          <w:color w:val="221F1F"/>
                          <w:spacing w:val="-8"/>
                        </w:rPr>
                        <w:t xml:space="preserve"> </w:t>
                      </w:r>
                      <w:r>
                        <w:rPr>
                          <w:color w:val="221F1F"/>
                        </w:rPr>
                        <w:t>participant</w:t>
                      </w:r>
                      <w:r>
                        <w:rPr>
                          <w:color w:val="221F1F"/>
                          <w:spacing w:val="-5"/>
                        </w:rPr>
                        <w:t xml:space="preserve"> </w:t>
                      </w:r>
                      <w:r>
                        <w:rPr>
                          <w:color w:val="221F1F"/>
                        </w:rPr>
                        <w:t>to</w:t>
                      </w:r>
                      <w:r>
                        <w:rPr>
                          <w:color w:val="221F1F"/>
                          <w:spacing w:val="-6"/>
                        </w:rPr>
                        <w:t xml:space="preserve"> </w:t>
                      </w:r>
                      <w:r>
                        <w:rPr>
                          <w:color w:val="221F1F"/>
                        </w:rPr>
                        <w:t>waive the QPSA or elect a form of benefit other than a QJSA.</w:t>
                      </w:r>
                    </w:p>
                  </w:txbxContent>
                </v:textbox>
              </v:shape>
            </w:pict>
          </mc:Fallback>
        </mc:AlternateContent>
      </w:r>
      <w:r>
        <w:rPr>
          <w:noProof/>
        </w:rPr>
        <mc:AlternateContent>
          <mc:Choice Requires="wps">
            <w:drawing>
              <wp:anchor distT="0" distB="0" distL="0" distR="0" simplePos="0" relativeHeight="253219840" behindDoc="1" locked="0" layoutInCell="1" allowOverlap="1">
                <wp:simplePos x="0" y="0"/>
                <wp:positionH relativeFrom="page">
                  <wp:posOffset>1033754</wp:posOffset>
                </wp:positionH>
                <wp:positionV relativeFrom="page">
                  <wp:posOffset>1655445</wp:posOffset>
                </wp:positionV>
                <wp:extent cx="5320030" cy="636104"/>
                <wp:effectExtent l="0" t="0" r="0" b="0"/>
                <wp:wrapNone/>
                <wp:docPr id="772" name="Textbox 772"/>
                <wp:cNvGraphicFramePr/>
                <a:graphic xmlns:a="http://schemas.openxmlformats.org/drawingml/2006/main">
                  <a:graphicData uri="http://schemas.microsoft.com/office/word/2010/wordprocessingShape">
                    <wps:wsp xmlns:wps="http://schemas.microsoft.com/office/word/2010/wordprocessingShape">
                      <wps:cNvSpPr txBox="1"/>
                      <wps:spPr>
                        <a:xfrm>
                          <a:off x="0" y="0"/>
                          <a:ext cx="5320030" cy="636104"/>
                        </a:xfrm>
                        <a:prstGeom prst="rect">
                          <a:avLst/>
                        </a:prstGeom>
                      </wps:spPr>
                      <wps:txbx>
                        <w:txbxContent>
                          <w:p w:rsidR="00D73FD5" w14:textId="2E3186A8">
                            <w:pPr>
                              <w:pStyle w:val="BodyText"/>
                              <w:spacing w:before="18" w:line="259" w:lineRule="auto"/>
                              <w:ind w:right="17" w:hanging="1"/>
                            </w:pPr>
                            <w:r>
                              <w:rPr>
                                <w:rFonts w:ascii="Arial" w:hAnsi="Arial"/>
                                <w:b/>
                                <w:color w:val="235B99"/>
                                <w:sz w:val="20"/>
                              </w:rPr>
                              <w:t xml:space="preserve">Spouse. </w:t>
                            </w:r>
                            <w:r w:rsidR="00FE34A3">
                              <w:rPr>
                                <w:color w:val="221F1F"/>
                                <w:spacing w:val="-5"/>
                              </w:rPr>
                              <w:t xml:space="preserve">An individual under a formal relationship denominated as a marriage by State </w:t>
                            </w:r>
                            <w:r>
                              <w:rPr>
                                <w:color w:val="221F1F"/>
                              </w:rPr>
                              <w:t>law.</w:t>
                            </w:r>
                            <w:r>
                              <w:rPr>
                                <w:color w:val="221F1F"/>
                                <w:spacing w:val="-5"/>
                              </w:rPr>
                              <w:t xml:space="preserve"> </w:t>
                            </w:r>
                            <w:r>
                              <w:rPr>
                                <w:color w:val="221F1F"/>
                              </w:rPr>
                              <w:t>A</w:t>
                            </w:r>
                            <w:r>
                              <w:rPr>
                                <w:color w:val="221F1F"/>
                                <w:spacing w:val="-5"/>
                              </w:rPr>
                              <w:t xml:space="preserve"> </w:t>
                            </w:r>
                            <w:r>
                              <w:rPr>
                                <w:color w:val="221F1F"/>
                              </w:rPr>
                              <w:t>QDRO</w:t>
                            </w:r>
                            <w:r>
                              <w:rPr>
                                <w:color w:val="221F1F"/>
                                <w:spacing w:val="-5"/>
                              </w:rPr>
                              <w:t xml:space="preserve"> </w:t>
                            </w:r>
                            <w:r>
                              <w:rPr>
                                <w:color w:val="221F1F"/>
                              </w:rPr>
                              <w:t>can</w:t>
                            </w:r>
                            <w:r>
                              <w:rPr>
                                <w:color w:val="221F1F"/>
                                <w:spacing w:val="-5"/>
                              </w:rPr>
                              <w:t xml:space="preserve"> </w:t>
                            </w:r>
                            <w:r>
                              <w:rPr>
                                <w:color w:val="221F1F"/>
                              </w:rPr>
                              <w:t>provide</w:t>
                            </w:r>
                            <w:r>
                              <w:rPr>
                                <w:color w:val="221F1F"/>
                                <w:spacing w:val="-5"/>
                              </w:rPr>
                              <w:t xml:space="preserve"> </w:t>
                            </w:r>
                            <w:r>
                              <w:rPr>
                                <w:color w:val="221F1F"/>
                              </w:rPr>
                              <w:t>that</w:t>
                            </w:r>
                            <w:r>
                              <w:rPr>
                                <w:color w:val="221F1F"/>
                                <w:spacing w:val="-5"/>
                              </w:rPr>
                              <w:t xml:space="preserve"> </w:t>
                            </w:r>
                            <w:r>
                              <w:rPr>
                                <w:color w:val="221F1F"/>
                              </w:rPr>
                              <w:t>the participant’s former spouse</w:t>
                            </w:r>
                            <w:r>
                              <w:rPr>
                                <w:color w:val="221F1F"/>
                                <w:spacing w:val="-4"/>
                              </w:rPr>
                              <w:t xml:space="preserve"> </w:t>
                            </w:r>
                            <w:r>
                              <w:rPr>
                                <w:color w:val="221F1F"/>
                              </w:rPr>
                              <w:t>be</w:t>
                            </w:r>
                            <w:r>
                              <w:rPr>
                                <w:color w:val="221F1F"/>
                                <w:spacing w:val="-1"/>
                              </w:rPr>
                              <w:t xml:space="preserve"> </w:t>
                            </w:r>
                            <w:r>
                              <w:rPr>
                                <w:color w:val="221F1F"/>
                              </w:rPr>
                              <w:t>treated</w:t>
                            </w:r>
                            <w:r>
                              <w:rPr>
                                <w:color w:val="221F1F"/>
                                <w:spacing w:val="-1"/>
                              </w:rPr>
                              <w:t xml:space="preserve"> </w:t>
                            </w:r>
                            <w:r>
                              <w:rPr>
                                <w:color w:val="221F1F"/>
                              </w:rPr>
                              <w:t>as</w:t>
                            </w:r>
                            <w:r>
                              <w:rPr>
                                <w:color w:val="221F1F"/>
                                <w:spacing w:val="-1"/>
                              </w:rPr>
                              <w:t xml:space="preserve"> </w:t>
                            </w:r>
                            <w:r>
                              <w:rPr>
                                <w:color w:val="221F1F"/>
                              </w:rPr>
                              <w:t>the</w:t>
                            </w:r>
                            <w:r>
                              <w:rPr>
                                <w:color w:val="221F1F"/>
                                <w:spacing w:val="-1"/>
                              </w:rPr>
                              <w:t xml:space="preserve"> </w:t>
                            </w:r>
                            <w:r>
                              <w:rPr>
                                <w:color w:val="221F1F"/>
                              </w:rPr>
                              <w:t>participant’s</w:t>
                            </w:r>
                            <w:r>
                              <w:rPr>
                                <w:color w:val="221F1F"/>
                                <w:spacing w:val="-1"/>
                              </w:rPr>
                              <w:t xml:space="preserve"> </w:t>
                            </w:r>
                            <w:r>
                              <w:rPr>
                                <w:color w:val="221F1F"/>
                              </w:rPr>
                              <w:t>spouse</w:t>
                            </w:r>
                            <w:r>
                              <w:rPr>
                                <w:color w:val="221F1F"/>
                                <w:spacing w:val="-1"/>
                              </w:rPr>
                              <w:t xml:space="preserve"> </w:t>
                            </w:r>
                            <w:r>
                              <w:rPr>
                                <w:color w:val="221F1F"/>
                              </w:rPr>
                              <w:t>for</w:t>
                            </w:r>
                            <w:r>
                              <w:rPr>
                                <w:color w:val="221F1F"/>
                                <w:spacing w:val="-1"/>
                              </w:rPr>
                              <w:t xml:space="preserve"> </w:t>
                            </w:r>
                            <w:r>
                              <w:rPr>
                                <w:color w:val="221F1F"/>
                              </w:rPr>
                              <w:t>certain pension</w:t>
                            </w:r>
                            <w:r>
                              <w:rPr>
                                <w:color w:val="221F1F"/>
                                <w:spacing w:val="-1"/>
                              </w:rPr>
                              <w:t xml:space="preserve"> </w:t>
                            </w:r>
                            <w:r>
                              <w:rPr>
                                <w:color w:val="221F1F"/>
                              </w:rPr>
                              <w:t>benefits.</w:t>
                            </w:r>
                          </w:p>
                        </w:txbxContent>
                      </wps:txbx>
                      <wps:bodyPr wrap="square" lIns="0" tIns="0" rIns="0" bIns="0" rtlCol="0"/>
                    </wps:wsp>
                  </a:graphicData>
                </a:graphic>
                <wp14:sizeRelV relativeFrom="margin">
                  <wp14:pctHeight>0</wp14:pctHeight>
                </wp14:sizeRelV>
              </wp:anchor>
            </w:drawing>
          </mc:Choice>
          <mc:Fallback>
            <w:pict>
              <v:shape id="Textbox 772" o:spid="_x0000_s1792" type="#_x0000_t202" style="width:418.9pt;height:50.1pt;margin-top:130.35pt;margin-left:81.4pt;mso-height-percent:0;mso-height-relative:margin;mso-position-horizontal-relative:page;mso-position-vertical-relative:page;mso-wrap-distance-bottom:0;mso-wrap-distance-left:0;mso-wrap-distance-right:0;mso-wrap-distance-top:0;mso-wrap-style:square;position:absolute;visibility:visible;v-text-anchor:top;z-index:-250095616" filled="f" stroked="f">
                <v:textbox inset="0,0,0,0">
                  <w:txbxContent>
                    <w:p w:rsidR="00D73FD5" w14:paraId="6A03711D" w14:textId="2E3186A8">
                      <w:pPr>
                        <w:pStyle w:val="BodyText"/>
                        <w:spacing w:before="18" w:line="259" w:lineRule="auto"/>
                        <w:ind w:right="17" w:hanging="1"/>
                      </w:pPr>
                      <w:r>
                        <w:rPr>
                          <w:rFonts w:ascii="Arial" w:hAnsi="Arial"/>
                          <w:b/>
                          <w:color w:val="235B99"/>
                          <w:sz w:val="20"/>
                        </w:rPr>
                        <w:t xml:space="preserve">Spouse. </w:t>
                      </w:r>
                      <w:r w:rsidR="00FE34A3">
                        <w:rPr>
                          <w:color w:val="221F1F"/>
                          <w:spacing w:val="-5"/>
                        </w:rPr>
                        <w:t xml:space="preserve">An individual under a formal relationship denominated as a marriage by State </w:t>
                      </w:r>
                      <w:r>
                        <w:rPr>
                          <w:color w:val="221F1F"/>
                        </w:rPr>
                        <w:t>law.</w:t>
                      </w:r>
                      <w:r>
                        <w:rPr>
                          <w:color w:val="221F1F"/>
                          <w:spacing w:val="-5"/>
                        </w:rPr>
                        <w:t xml:space="preserve"> </w:t>
                      </w:r>
                      <w:r>
                        <w:rPr>
                          <w:color w:val="221F1F"/>
                        </w:rPr>
                        <w:t>A</w:t>
                      </w:r>
                      <w:r>
                        <w:rPr>
                          <w:color w:val="221F1F"/>
                          <w:spacing w:val="-5"/>
                        </w:rPr>
                        <w:t xml:space="preserve"> </w:t>
                      </w:r>
                      <w:r>
                        <w:rPr>
                          <w:color w:val="221F1F"/>
                        </w:rPr>
                        <w:t>QDRO</w:t>
                      </w:r>
                      <w:r>
                        <w:rPr>
                          <w:color w:val="221F1F"/>
                          <w:spacing w:val="-5"/>
                        </w:rPr>
                        <w:t xml:space="preserve"> </w:t>
                      </w:r>
                      <w:r>
                        <w:rPr>
                          <w:color w:val="221F1F"/>
                        </w:rPr>
                        <w:t>can</w:t>
                      </w:r>
                      <w:r>
                        <w:rPr>
                          <w:color w:val="221F1F"/>
                          <w:spacing w:val="-5"/>
                        </w:rPr>
                        <w:t xml:space="preserve"> </w:t>
                      </w:r>
                      <w:r>
                        <w:rPr>
                          <w:color w:val="221F1F"/>
                        </w:rPr>
                        <w:t>provide</w:t>
                      </w:r>
                      <w:r>
                        <w:rPr>
                          <w:color w:val="221F1F"/>
                          <w:spacing w:val="-5"/>
                        </w:rPr>
                        <w:t xml:space="preserve"> </w:t>
                      </w:r>
                      <w:r>
                        <w:rPr>
                          <w:color w:val="221F1F"/>
                        </w:rPr>
                        <w:t>that</w:t>
                      </w:r>
                      <w:r>
                        <w:rPr>
                          <w:color w:val="221F1F"/>
                          <w:spacing w:val="-5"/>
                        </w:rPr>
                        <w:t xml:space="preserve"> </w:t>
                      </w:r>
                      <w:r>
                        <w:rPr>
                          <w:color w:val="221F1F"/>
                        </w:rPr>
                        <w:t>the participant’s former spouse</w:t>
                      </w:r>
                      <w:r>
                        <w:rPr>
                          <w:color w:val="221F1F"/>
                          <w:spacing w:val="-4"/>
                        </w:rPr>
                        <w:t xml:space="preserve"> </w:t>
                      </w:r>
                      <w:r>
                        <w:rPr>
                          <w:color w:val="221F1F"/>
                        </w:rPr>
                        <w:t>be</w:t>
                      </w:r>
                      <w:r>
                        <w:rPr>
                          <w:color w:val="221F1F"/>
                          <w:spacing w:val="-1"/>
                        </w:rPr>
                        <w:t xml:space="preserve"> </w:t>
                      </w:r>
                      <w:r>
                        <w:rPr>
                          <w:color w:val="221F1F"/>
                        </w:rPr>
                        <w:t>treated</w:t>
                      </w:r>
                      <w:r>
                        <w:rPr>
                          <w:color w:val="221F1F"/>
                          <w:spacing w:val="-1"/>
                        </w:rPr>
                        <w:t xml:space="preserve"> </w:t>
                      </w:r>
                      <w:r>
                        <w:rPr>
                          <w:color w:val="221F1F"/>
                        </w:rPr>
                        <w:t>as</w:t>
                      </w:r>
                      <w:r>
                        <w:rPr>
                          <w:color w:val="221F1F"/>
                          <w:spacing w:val="-1"/>
                        </w:rPr>
                        <w:t xml:space="preserve"> </w:t>
                      </w:r>
                      <w:r>
                        <w:rPr>
                          <w:color w:val="221F1F"/>
                        </w:rPr>
                        <w:t>the</w:t>
                      </w:r>
                      <w:r>
                        <w:rPr>
                          <w:color w:val="221F1F"/>
                          <w:spacing w:val="-1"/>
                        </w:rPr>
                        <w:t xml:space="preserve"> </w:t>
                      </w:r>
                      <w:r>
                        <w:rPr>
                          <w:color w:val="221F1F"/>
                        </w:rPr>
                        <w:t>participant’s</w:t>
                      </w:r>
                      <w:r>
                        <w:rPr>
                          <w:color w:val="221F1F"/>
                          <w:spacing w:val="-1"/>
                        </w:rPr>
                        <w:t xml:space="preserve"> </w:t>
                      </w:r>
                      <w:r>
                        <w:rPr>
                          <w:color w:val="221F1F"/>
                        </w:rPr>
                        <w:t>spouse</w:t>
                      </w:r>
                      <w:r>
                        <w:rPr>
                          <w:color w:val="221F1F"/>
                          <w:spacing w:val="-1"/>
                        </w:rPr>
                        <w:t xml:space="preserve"> </w:t>
                      </w:r>
                      <w:r>
                        <w:rPr>
                          <w:color w:val="221F1F"/>
                        </w:rPr>
                        <w:t>for</w:t>
                      </w:r>
                      <w:r>
                        <w:rPr>
                          <w:color w:val="221F1F"/>
                          <w:spacing w:val="-1"/>
                        </w:rPr>
                        <w:t xml:space="preserve"> </w:t>
                      </w:r>
                      <w:r>
                        <w:rPr>
                          <w:color w:val="221F1F"/>
                        </w:rPr>
                        <w:t>certain pension</w:t>
                      </w:r>
                      <w:r>
                        <w:rPr>
                          <w:color w:val="221F1F"/>
                          <w:spacing w:val="-1"/>
                        </w:rPr>
                        <w:t xml:space="preserve"> </w:t>
                      </w:r>
                      <w:r>
                        <w:rPr>
                          <w:color w:val="221F1F"/>
                        </w:rPr>
                        <w:t>benefits.</w:t>
                      </w:r>
                    </w:p>
                  </w:txbxContent>
                </v:textbox>
              </v:shape>
            </w:pict>
          </mc:Fallback>
        </mc:AlternateContent>
      </w:r>
      <w:r w:rsidR="004235DF">
        <w:rPr>
          <w:noProof/>
        </w:rPr>
        <mc:AlternateContent>
          <mc:Choice Requires="wps">
            <w:drawing>
              <wp:anchor distT="0" distB="0" distL="0" distR="0" simplePos="0" relativeHeight="253228032" behindDoc="1" locked="0" layoutInCell="1" allowOverlap="1">
                <wp:simplePos x="0" y="0"/>
                <wp:positionH relativeFrom="page">
                  <wp:posOffset>1035329</wp:posOffset>
                </wp:positionH>
                <wp:positionV relativeFrom="page">
                  <wp:posOffset>2381885</wp:posOffset>
                </wp:positionV>
                <wp:extent cx="5166995" cy="367030"/>
                <wp:effectExtent l="0" t="0" r="0" b="0"/>
                <wp:wrapNone/>
                <wp:docPr id="776" name="Textbox 776"/>
                <wp:cNvGraphicFramePr/>
                <a:graphic xmlns:a="http://schemas.openxmlformats.org/drawingml/2006/main">
                  <a:graphicData uri="http://schemas.microsoft.com/office/word/2010/wordprocessingShape">
                    <wps:wsp xmlns:wps="http://schemas.microsoft.com/office/word/2010/wordprocessingShape">
                      <wps:cNvSpPr txBox="1"/>
                      <wps:spPr>
                        <a:xfrm>
                          <a:off x="0" y="0"/>
                          <a:ext cx="5166995" cy="367030"/>
                        </a:xfrm>
                        <a:prstGeom prst="rect">
                          <a:avLst/>
                        </a:prstGeom>
                      </wps:spPr>
                      <wps:txbx>
                        <w:txbxContent>
                          <w:p w:rsidR="00D73FD5" w14:textId="3D0793D4">
                            <w:pPr>
                              <w:pStyle w:val="BodyText"/>
                              <w:spacing w:before="18" w:line="259" w:lineRule="auto"/>
                              <w:ind w:right="17" w:hanging="1"/>
                            </w:pPr>
                            <w:r>
                              <w:rPr>
                                <w:rFonts w:ascii="Arial" w:hAnsi="Arial"/>
                                <w:b/>
                                <w:color w:val="235B99"/>
                                <w:sz w:val="20"/>
                              </w:rPr>
                              <w:t>Straight</w:t>
                            </w:r>
                            <w:r w:rsidR="00E43DAF">
                              <w:rPr>
                                <w:rFonts w:ascii="Arial" w:hAnsi="Arial"/>
                                <w:b/>
                                <w:color w:val="235B99"/>
                                <w:spacing w:val="-3"/>
                                <w:sz w:val="20"/>
                              </w:rPr>
                              <w:t>-</w:t>
                            </w:r>
                            <w:r>
                              <w:rPr>
                                <w:rFonts w:ascii="Arial" w:hAnsi="Arial"/>
                                <w:b/>
                                <w:color w:val="235B99"/>
                                <w:sz w:val="20"/>
                              </w:rPr>
                              <w:t>Life</w:t>
                            </w:r>
                            <w:r>
                              <w:rPr>
                                <w:rFonts w:ascii="Arial" w:hAnsi="Arial"/>
                                <w:b/>
                                <w:color w:val="235B99"/>
                                <w:spacing w:val="-2"/>
                                <w:sz w:val="20"/>
                              </w:rPr>
                              <w:t xml:space="preserve"> </w:t>
                            </w:r>
                            <w:r>
                              <w:rPr>
                                <w:rFonts w:ascii="Arial" w:hAnsi="Arial"/>
                                <w:b/>
                                <w:color w:val="235B99"/>
                                <w:sz w:val="20"/>
                              </w:rPr>
                              <w:t>Annuity.</w:t>
                            </w:r>
                            <w:r>
                              <w:rPr>
                                <w:rFonts w:ascii="Arial" w:hAnsi="Arial"/>
                                <w:b/>
                                <w:color w:val="235B99"/>
                                <w:spacing w:val="-4"/>
                                <w:sz w:val="20"/>
                              </w:rPr>
                              <w:t xml:space="preserve"> </w:t>
                            </w:r>
                            <w:r>
                              <w:rPr>
                                <w:color w:val="221F1F"/>
                              </w:rPr>
                              <w:t>An</w:t>
                            </w:r>
                            <w:r>
                              <w:rPr>
                                <w:color w:val="221F1F"/>
                                <w:spacing w:val="-1"/>
                              </w:rPr>
                              <w:t xml:space="preserve"> </w:t>
                            </w:r>
                            <w:r>
                              <w:rPr>
                                <w:color w:val="221F1F"/>
                              </w:rPr>
                              <w:t>annuity</w:t>
                            </w:r>
                            <w:r>
                              <w:rPr>
                                <w:color w:val="221F1F"/>
                                <w:spacing w:val="-3"/>
                              </w:rPr>
                              <w:t xml:space="preserve"> </w:t>
                            </w:r>
                            <w:r>
                              <w:rPr>
                                <w:color w:val="221F1F"/>
                              </w:rPr>
                              <w:t>that</w:t>
                            </w:r>
                            <w:r>
                              <w:rPr>
                                <w:color w:val="221F1F"/>
                                <w:spacing w:val="-3"/>
                              </w:rPr>
                              <w:t xml:space="preserve"> </w:t>
                            </w:r>
                            <w:r>
                              <w:rPr>
                                <w:color w:val="221F1F"/>
                              </w:rPr>
                              <w:t>pays</w:t>
                            </w:r>
                            <w:r>
                              <w:rPr>
                                <w:color w:val="221F1F"/>
                                <w:spacing w:val="-3"/>
                              </w:rPr>
                              <w:t xml:space="preserve"> </w:t>
                            </w:r>
                            <w:r>
                              <w:rPr>
                                <w:color w:val="221F1F"/>
                              </w:rPr>
                              <w:t>benefits</w:t>
                            </w:r>
                            <w:r>
                              <w:rPr>
                                <w:color w:val="221F1F"/>
                                <w:spacing w:val="-3"/>
                              </w:rPr>
                              <w:t xml:space="preserve"> </w:t>
                            </w:r>
                            <w:r>
                              <w:rPr>
                                <w:color w:val="221F1F"/>
                              </w:rPr>
                              <w:t>over</w:t>
                            </w:r>
                            <w:r>
                              <w:rPr>
                                <w:color w:val="221F1F"/>
                                <w:spacing w:val="-4"/>
                              </w:rPr>
                              <w:t xml:space="preserve"> </w:t>
                            </w:r>
                            <w:r>
                              <w:rPr>
                                <w:color w:val="221F1F"/>
                              </w:rPr>
                              <w:t>the</w:t>
                            </w:r>
                            <w:r>
                              <w:rPr>
                                <w:color w:val="221F1F"/>
                                <w:spacing w:val="-3"/>
                              </w:rPr>
                              <w:t xml:space="preserve"> </w:t>
                            </w:r>
                            <w:r>
                              <w:rPr>
                                <w:color w:val="221F1F"/>
                              </w:rPr>
                              <w:t>recipient’s</w:t>
                            </w:r>
                            <w:r>
                              <w:rPr>
                                <w:color w:val="221F1F"/>
                                <w:spacing w:val="-3"/>
                              </w:rPr>
                              <w:t xml:space="preserve"> </w:t>
                            </w:r>
                            <w:r>
                              <w:rPr>
                                <w:color w:val="221F1F"/>
                              </w:rPr>
                              <w:t>lifetime.</w:t>
                            </w:r>
                            <w:r>
                              <w:rPr>
                                <w:color w:val="221F1F"/>
                                <w:spacing w:val="-6"/>
                              </w:rPr>
                              <w:t xml:space="preserve"> </w:t>
                            </w:r>
                            <w:r>
                              <w:rPr>
                                <w:color w:val="221F1F"/>
                              </w:rPr>
                              <w:t>Once</w:t>
                            </w:r>
                            <w:r>
                              <w:rPr>
                                <w:color w:val="221F1F"/>
                                <w:spacing w:val="-3"/>
                              </w:rPr>
                              <w:t xml:space="preserve"> </w:t>
                            </w:r>
                            <w:r>
                              <w:rPr>
                                <w:color w:val="221F1F"/>
                              </w:rPr>
                              <w:t>the recipient dies, no further annuity payments are payable to anyone.</w:t>
                            </w:r>
                          </w:p>
                        </w:txbxContent>
                      </wps:txbx>
                      <wps:bodyPr wrap="square" lIns="0" tIns="0" rIns="0" bIns="0" rtlCol="0"/>
                    </wps:wsp>
                  </a:graphicData>
                </a:graphic>
              </wp:anchor>
            </w:drawing>
          </mc:Choice>
          <mc:Fallback>
            <w:pict>
              <v:shape id="Textbox 776" o:spid="_x0000_s1793" type="#_x0000_t202" style="width:406.85pt;height:28.9pt;margin-top:187.55pt;margin-left:81.5pt;mso-position-horizontal-relative:page;mso-position-vertical-relative:page;mso-wrap-distance-bottom:0;mso-wrap-distance-left:0;mso-wrap-distance-right:0;mso-wrap-distance-top:0;mso-wrap-style:square;position:absolute;visibility:visible;v-text-anchor:top;z-index:-250087424" filled="f" stroked="f">
                <v:textbox inset="0,0,0,0">
                  <w:txbxContent>
                    <w:p w:rsidR="00D73FD5" w14:paraId="6A037120" w14:textId="3D0793D4">
                      <w:pPr>
                        <w:pStyle w:val="BodyText"/>
                        <w:spacing w:before="18" w:line="259" w:lineRule="auto"/>
                        <w:ind w:right="17" w:hanging="1"/>
                      </w:pPr>
                      <w:r>
                        <w:rPr>
                          <w:rFonts w:ascii="Arial" w:hAnsi="Arial"/>
                          <w:b/>
                          <w:color w:val="235B99"/>
                          <w:sz w:val="20"/>
                        </w:rPr>
                        <w:t>Straight</w:t>
                      </w:r>
                      <w:r w:rsidR="00E43DAF">
                        <w:rPr>
                          <w:rFonts w:ascii="Arial" w:hAnsi="Arial"/>
                          <w:b/>
                          <w:color w:val="235B99"/>
                          <w:spacing w:val="-3"/>
                          <w:sz w:val="20"/>
                        </w:rPr>
                        <w:t>-</w:t>
                      </w:r>
                      <w:r>
                        <w:rPr>
                          <w:rFonts w:ascii="Arial" w:hAnsi="Arial"/>
                          <w:b/>
                          <w:color w:val="235B99"/>
                          <w:sz w:val="20"/>
                        </w:rPr>
                        <w:t>Life</w:t>
                      </w:r>
                      <w:r>
                        <w:rPr>
                          <w:rFonts w:ascii="Arial" w:hAnsi="Arial"/>
                          <w:b/>
                          <w:color w:val="235B99"/>
                          <w:spacing w:val="-2"/>
                          <w:sz w:val="20"/>
                        </w:rPr>
                        <w:t xml:space="preserve"> </w:t>
                      </w:r>
                      <w:r>
                        <w:rPr>
                          <w:rFonts w:ascii="Arial" w:hAnsi="Arial"/>
                          <w:b/>
                          <w:color w:val="235B99"/>
                          <w:sz w:val="20"/>
                        </w:rPr>
                        <w:t>Annuity.</w:t>
                      </w:r>
                      <w:r>
                        <w:rPr>
                          <w:rFonts w:ascii="Arial" w:hAnsi="Arial"/>
                          <w:b/>
                          <w:color w:val="235B99"/>
                          <w:spacing w:val="-4"/>
                          <w:sz w:val="20"/>
                        </w:rPr>
                        <w:t xml:space="preserve"> </w:t>
                      </w:r>
                      <w:r>
                        <w:rPr>
                          <w:color w:val="221F1F"/>
                        </w:rPr>
                        <w:t>An</w:t>
                      </w:r>
                      <w:r>
                        <w:rPr>
                          <w:color w:val="221F1F"/>
                          <w:spacing w:val="-1"/>
                        </w:rPr>
                        <w:t xml:space="preserve"> </w:t>
                      </w:r>
                      <w:r>
                        <w:rPr>
                          <w:color w:val="221F1F"/>
                        </w:rPr>
                        <w:t>annuity</w:t>
                      </w:r>
                      <w:r>
                        <w:rPr>
                          <w:color w:val="221F1F"/>
                          <w:spacing w:val="-3"/>
                        </w:rPr>
                        <w:t xml:space="preserve"> </w:t>
                      </w:r>
                      <w:r>
                        <w:rPr>
                          <w:color w:val="221F1F"/>
                        </w:rPr>
                        <w:t>that</w:t>
                      </w:r>
                      <w:r>
                        <w:rPr>
                          <w:color w:val="221F1F"/>
                          <w:spacing w:val="-3"/>
                        </w:rPr>
                        <w:t xml:space="preserve"> </w:t>
                      </w:r>
                      <w:r>
                        <w:rPr>
                          <w:color w:val="221F1F"/>
                        </w:rPr>
                        <w:t>pays</w:t>
                      </w:r>
                      <w:r>
                        <w:rPr>
                          <w:color w:val="221F1F"/>
                          <w:spacing w:val="-3"/>
                        </w:rPr>
                        <w:t xml:space="preserve"> </w:t>
                      </w:r>
                      <w:r>
                        <w:rPr>
                          <w:color w:val="221F1F"/>
                        </w:rPr>
                        <w:t>benefits</w:t>
                      </w:r>
                      <w:r>
                        <w:rPr>
                          <w:color w:val="221F1F"/>
                          <w:spacing w:val="-3"/>
                        </w:rPr>
                        <w:t xml:space="preserve"> </w:t>
                      </w:r>
                      <w:r>
                        <w:rPr>
                          <w:color w:val="221F1F"/>
                        </w:rPr>
                        <w:t>over</w:t>
                      </w:r>
                      <w:r>
                        <w:rPr>
                          <w:color w:val="221F1F"/>
                          <w:spacing w:val="-4"/>
                        </w:rPr>
                        <w:t xml:space="preserve"> </w:t>
                      </w:r>
                      <w:r>
                        <w:rPr>
                          <w:color w:val="221F1F"/>
                        </w:rPr>
                        <w:t>the</w:t>
                      </w:r>
                      <w:r>
                        <w:rPr>
                          <w:color w:val="221F1F"/>
                          <w:spacing w:val="-3"/>
                        </w:rPr>
                        <w:t xml:space="preserve"> </w:t>
                      </w:r>
                      <w:r>
                        <w:rPr>
                          <w:color w:val="221F1F"/>
                        </w:rPr>
                        <w:t>recipient’s</w:t>
                      </w:r>
                      <w:r>
                        <w:rPr>
                          <w:color w:val="221F1F"/>
                          <w:spacing w:val="-3"/>
                        </w:rPr>
                        <w:t xml:space="preserve"> </w:t>
                      </w:r>
                      <w:r>
                        <w:rPr>
                          <w:color w:val="221F1F"/>
                        </w:rPr>
                        <w:t>lifetime.</w:t>
                      </w:r>
                      <w:r>
                        <w:rPr>
                          <w:color w:val="221F1F"/>
                          <w:spacing w:val="-6"/>
                        </w:rPr>
                        <w:t xml:space="preserve"> </w:t>
                      </w:r>
                      <w:r>
                        <w:rPr>
                          <w:color w:val="221F1F"/>
                        </w:rPr>
                        <w:t>Once</w:t>
                      </w:r>
                      <w:r>
                        <w:rPr>
                          <w:color w:val="221F1F"/>
                          <w:spacing w:val="-3"/>
                        </w:rPr>
                        <w:t xml:space="preserve"> </w:t>
                      </w:r>
                      <w:r>
                        <w:rPr>
                          <w:color w:val="221F1F"/>
                        </w:rPr>
                        <w:t>the recipient dies, no further annuity payments are payable to anyone.</w:t>
                      </w:r>
                    </w:p>
                  </w:txbxContent>
                </v:textbox>
              </v:shape>
            </w:pict>
          </mc:Fallback>
        </mc:AlternateContent>
      </w:r>
      <w:r w:rsidR="004235DF">
        <w:rPr>
          <w:noProof/>
        </w:rPr>
        <mc:AlternateContent>
          <mc:Choice Requires="wps">
            <w:drawing>
              <wp:anchor distT="0" distB="0" distL="0" distR="0" simplePos="0" relativeHeight="253230080" behindDoc="1" locked="0" layoutInCell="1" allowOverlap="1">
                <wp:simplePos x="0" y="0"/>
                <wp:positionH relativeFrom="page">
                  <wp:posOffset>1042035</wp:posOffset>
                </wp:positionH>
                <wp:positionV relativeFrom="page">
                  <wp:posOffset>2860269</wp:posOffset>
                </wp:positionV>
                <wp:extent cx="5349875" cy="367030"/>
                <wp:effectExtent l="0" t="0" r="0" b="0"/>
                <wp:wrapNone/>
                <wp:docPr id="777" name="Textbox 777"/>
                <wp:cNvGraphicFramePr/>
                <a:graphic xmlns:a="http://schemas.openxmlformats.org/drawingml/2006/main">
                  <a:graphicData uri="http://schemas.microsoft.com/office/word/2010/wordprocessingShape">
                    <wps:wsp xmlns:wps="http://schemas.microsoft.com/office/word/2010/wordprocessingShape">
                      <wps:cNvSpPr txBox="1"/>
                      <wps:spPr>
                        <a:xfrm>
                          <a:off x="0" y="0"/>
                          <a:ext cx="5349875" cy="367030"/>
                        </a:xfrm>
                        <a:prstGeom prst="rect">
                          <a:avLst/>
                        </a:prstGeom>
                      </wps:spPr>
                      <wps:txbx>
                        <w:txbxContent>
                          <w:p w:rsidR="00D73FD5" w14:textId="77777777">
                            <w:pPr>
                              <w:spacing w:before="18" w:line="259" w:lineRule="auto"/>
                              <w:ind w:left="20" w:right="17"/>
                              <w:rPr>
                                <w:sz w:val="23"/>
                              </w:rPr>
                            </w:pPr>
                            <w:r>
                              <w:rPr>
                                <w:rFonts w:ascii="Arial"/>
                                <w:b/>
                                <w:color w:val="235B99"/>
                                <w:sz w:val="20"/>
                              </w:rPr>
                              <w:t xml:space="preserve">Subsidized Early Retirement Benefit. </w:t>
                            </w:r>
                            <w:r>
                              <w:rPr>
                                <w:color w:val="221F1F"/>
                                <w:sz w:val="23"/>
                              </w:rPr>
                              <w:t>An early retirement benefit that also includes an early retirement subsidy.</w:t>
                            </w:r>
                          </w:p>
                        </w:txbxContent>
                      </wps:txbx>
                      <wps:bodyPr wrap="square" lIns="0" tIns="0" rIns="0" bIns="0" rtlCol="0"/>
                    </wps:wsp>
                  </a:graphicData>
                </a:graphic>
              </wp:anchor>
            </w:drawing>
          </mc:Choice>
          <mc:Fallback>
            <w:pict>
              <v:shape id="Textbox 777" o:spid="_x0000_s1794" type="#_x0000_t202" style="width:421.25pt;height:28.9pt;margin-top:225.2pt;margin-left:82.05pt;mso-position-horizontal-relative:page;mso-position-vertical-relative:page;mso-wrap-distance-bottom:0;mso-wrap-distance-left:0;mso-wrap-distance-right:0;mso-wrap-distance-top:0;mso-wrap-style:square;position:absolute;visibility:visible;v-text-anchor:top;z-index:-250085376" filled="f" stroked="f">
                <v:textbox inset="0,0,0,0">
                  <w:txbxContent>
                    <w:p w:rsidR="00D73FD5" w14:paraId="6A037121" w14:textId="77777777">
                      <w:pPr>
                        <w:spacing w:before="18" w:line="259" w:lineRule="auto"/>
                        <w:ind w:left="20" w:right="17"/>
                        <w:rPr>
                          <w:sz w:val="23"/>
                        </w:rPr>
                      </w:pPr>
                      <w:r>
                        <w:rPr>
                          <w:rFonts w:ascii="Arial"/>
                          <w:b/>
                          <w:color w:val="235B99"/>
                          <w:sz w:val="20"/>
                        </w:rPr>
                        <w:t xml:space="preserve">Subsidized Early Retirement Benefit. </w:t>
                      </w:r>
                      <w:r>
                        <w:rPr>
                          <w:color w:val="221F1F"/>
                          <w:sz w:val="23"/>
                        </w:rPr>
                        <w:t>An early retirement benefit that also includes an early retirement subsidy.</w:t>
                      </w:r>
                    </w:p>
                  </w:txbxContent>
                </v:textbox>
              </v:shape>
            </w:pict>
          </mc:Fallback>
        </mc:AlternateContent>
      </w:r>
      <w:r w:rsidR="004235DF">
        <w:rPr>
          <w:noProof/>
        </w:rPr>
        <mc:AlternateContent>
          <mc:Choice Requires="wps">
            <w:drawing>
              <wp:anchor distT="0" distB="0" distL="0" distR="0" simplePos="0" relativeHeight="253232128" behindDoc="1" locked="0" layoutInCell="1" allowOverlap="1">
                <wp:simplePos x="0" y="0"/>
                <wp:positionH relativeFrom="page">
                  <wp:posOffset>1046176</wp:posOffset>
                </wp:positionH>
                <wp:positionV relativeFrom="page">
                  <wp:posOffset>3277717</wp:posOffset>
                </wp:positionV>
                <wp:extent cx="5387340" cy="368935"/>
                <wp:effectExtent l="0" t="0" r="0" b="0"/>
                <wp:wrapNone/>
                <wp:docPr id="778" name="Textbox 778"/>
                <wp:cNvGraphicFramePr/>
                <a:graphic xmlns:a="http://schemas.openxmlformats.org/drawingml/2006/main">
                  <a:graphicData uri="http://schemas.microsoft.com/office/word/2010/wordprocessingShape">
                    <wps:wsp xmlns:wps="http://schemas.microsoft.com/office/word/2010/wordprocessingShape">
                      <wps:cNvSpPr txBox="1"/>
                      <wps:spPr>
                        <a:xfrm>
                          <a:off x="0" y="0"/>
                          <a:ext cx="5387340" cy="368935"/>
                        </a:xfrm>
                        <a:prstGeom prst="rect">
                          <a:avLst/>
                        </a:prstGeom>
                      </wps:spPr>
                      <wps:txbx>
                        <w:txbxContent>
                          <w:p w:rsidR="00D73FD5" w14:textId="77777777">
                            <w:pPr>
                              <w:pStyle w:val="BodyText"/>
                              <w:spacing w:before="16" w:line="261" w:lineRule="auto"/>
                              <w:ind w:hanging="1"/>
                            </w:pPr>
                            <w:r>
                              <w:rPr>
                                <w:rFonts w:ascii="Arial"/>
                                <w:b/>
                                <w:color w:val="235B99"/>
                                <w:sz w:val="20"/>
                              </w:rPr>
                              <w:t>Survivor Benefit.</w:t>
                            </w:r>
                            <w:r>
                              <w:rPr>
                                <w:rFonts w:ascii="Arial"/>
                                <w:b/>
                                <w:color w:val="235B99"/>
                                <w:spacing w:val="-2"/>
                                <w:sz w:val="20"/>
                              </w:rPr>
                              <w:t xml:space="preserve"> </w:t>
                            </w:r>
                            <w:r>
                              <w:rPr>
                                <w:color w:val="221F1F"/>
                              </w:rPr>
                              <w:t>The</w:t>
                            </w:r>
                            <w:r>
                              <w:rPr>
                                <w:color w:val="221F1F"/>
                                <w:spacing w:val="-6"/>
                              </w:rPr>
                              <w:t xml:space="preserve"> </w:t>
                            </w:r>
                            <w:r>
                              <w:rPr>
                                <w:color w:val="221F1F"/>
                              </w:rPr>
                              <w:t>survivor</w:t>
                            </w:r>
                            <w:r>
                              <w:rPr>
                                <w:color w:val="221F1F"/>
                                <w:spacing w:val="-5"/>
                              </w:rPr>
                              <w:t xml:space="preserve"> </w:t>
                            </w:r>
                            <w:r>
                              <w:rPr>
                                <w:color w:val="221F1F"/>
                              </w:rPr>
                              <w:t>part</w:t>
                            </w:r>
                            <w:r>
                              <w:rPr>
                                <w:color w:val="221F1F"/>
                                <w:spacing w:val="-6"/>
                              </w:rPr>
                              <w:t xml:space="preserve"> </w:t>
                            </w:r>
                            <w:r>
                              <w:rPr>
                                <w:color w:val="221F1F"/>
                              </w:rPr>
                              <w:t>of</w:t>
                            </w:r>
                            <w:r>
                              <w:rPr>
                                <w:color w:val="221F1F"/>
                                <w:spacing w:val="-6"/>
                              </w:rPr>
                              <w:t xml:space="preserve"> </w:t>
                            </w:r>
                            <w:r>
                              <w:rPr>
                                <w:color w:val="221F1F"/>
                              </w:rPr>
                              <w:t>a</w:t>
                            </w:r>
                            <w:r>
                              <w:rPr>
                                <w:color w:val="221F1F"/>
                                <w:spacing w:val="-8"/>
                              </w:rPr>
                              <w:t xml:space="preserve"> </w:t>
                            </w:r>
                            <w:r>
                              <w:rPr>
                                <w:color w:val="221F1F"/>
                              </w:rPr>
                              <w:t>preretirement</w:t>
                            </w:r>
                            <w:r>
                              <w:rPr>
                                <w:color w:val="221F1F"/>
                                <w:spacing w:val="-9"/>
                              </w:rPr>
                              <w:t xml:space="preserve"> </w:t>
                            </w:r>
                            <w:r>
                              <w:rPr>
                                <w:color w:val="221F1F"/>
                              </w:rPr>
                              <w:t>survivor</w:t>
                            </w:r>
                            <w:r>
                              <w:rPr>
                                <w:color w:val="221F1F"/>
                                <w:spacing w:val="-5"/>
                              </w:rPr>
                              <w:t xml:space="preserve"> </w:t>
                            </w:r>
                            <w:r>
                              <w:rPr>
                                <w:color w:val="221F1F"/>
                              </w:rPr>
                              <w:t>annuity</w:t>
                            </w:r>
                            <w:r>
                              <w:rPr>
                                <w:color w:val="221F1F"/>
                                <w:spacing w:val="-6"/>
                              </w:rPr>
                              <w:t xml:space="preserve"> </w:t>
                            </w:r>
                            <w:r>
                              <w:rPr>
                                <w:color w:val="221F1F"/>
                              </w:rPr>
                              <w:t>or</w:t>
                            </w:r>
                            <w:r>
                              <w:rPr>
                                <w:color w:val="221F1F"/>
                                <w:spacing w:val="-6"/>
                              </w:rPr>
                              <w:t xml:space="preserve"> </w:t>
                            </w:r>
                            <w:r>
                              <w:rPr>
                                <w:color w:val="221F1F"/>
                              </w:rPr>
                              <w:t>a</w:t>
                            </w:r>
                            <w:r>
                              <w:rPr>
                                <w:color w:val="221F1F"/>
                                <w:spacing w:val="-6"/>
                              </w:rPr>
                              <w:t xml:space="preserve"> </w:t>
                            </w:r>
                            <w:r>
                              <w:rPr>
                                <w:color w:val="221F1F"/>
                              </w:rPr>
                              <w:t>joint-and-survivor annuity that is paid to a beneficiary after the participant dies.</w:t>
                            </w:r>
                          </w:p>
                        </w:txbxContent>
                      </wps:txbx>
                      <wps:bodyPr wrap="square" lIns="0" tIns="0" rIns="0" bIns="0" rtlCol="0"/>
                    </wps:wsp>
                  </a:graphicData>
                </a:graphic>
              </wp:anchor>
            </w:drawing>
          </mc:Choice>
          <mc:Fallback>
            <w:pict>
              <v:shape id="Textbox 778" o:spid="_x0000_s1795" type="#_x0000_t202" style="width:424.2pt;height:29.05pt;margin-top:258.1pt;margin-left:82.4pt;mso-position-horizontal-relative:page;mso-position-vertical-relative:page;mso-wrap-distance-bottom:0;mso-wrap-distance-left:0;mso-wrap-distance-right:0;mso-wrap-distance-top:0;mso-wrap-style:square;position:absolute;visibility:visible;v-text-anchor:top;z-index:-250083328" filled="f" stroked="f">
                <v:textbox inset="0,0,0,0">
                  <w:txbxContent>
                    <w:p w:rsidR="00D73FD5" w14:paraId="6A037122" w14:textId="77777777">
                      <w:pPr>
                        <w:pStyle w:val="BodyText"/>
                        <w:spacing w:before="16" w:line="261" w:lineRule="auto"/>
                        <w:ind w:hanging="1"/>
                      </w:pPr>
                      <w:r>
                        <w:rPr>
                          <w:rFonts w:ascii="Arial"/>
                          <w:b/>
                          <w:color w:val="235B99"/>
                          <w:sz w:val="20"/>
                        </w:rPr>
                        <w:t>Survivor Benefit.</w:t>
                      </w:r>
                      <w:r>
                        <w:rPr>
                          <w:rFonts w:ascii="Arial"/>
                          <w:b/>
                          <w:color w:val="235B99"/>
                          <w:spacing w:val="-2"/>
                          <w:sz w:val="20"/>
                        </w:rPr>
                        <w:t xml:space="preserve"> </w:t>
                      </w:r>
                      <w:r>
                        <w:rPr>
                          <w:color w:val="221F1F"/>
                        </w:rPr>
                        <w:t>The</w:t>
                      </w:r>
                      <w:r>
                        <w:rPr>
                          <w:color w:val="221F1F"/>
                          <w:spacing w:val="-6"/>
                        </w:rPr>
                        <w:t xml:space="preserve"> </w:t>
                      </w:r>
                      <w:r>
                        <w:rPr>
                          <w:color w:val="221F1F"/>
                        </w:rPr>
                        <w:t>survivor</w:t>
                      </w:r>
                      <w:r>
                        <w:rPr>
                          <w:color w:val="221F1F"/>
                          <w:spacing w:val="-5"/>
                        </w:rPr>
                        <w:t xml:space="preserve"> </w:t>
                      </w:r>
                      <w:r>
                        <w:rPr>
                          <w:color w:val="221F1F"/>
                        </w:rPr>
                        <w:t>part</w:t>
                      </w:r>
                      <w:r>
                        <w:rPr>
                          <w:color w:val="221F1F"/>
                          <w:spacing w:val="-6"/>
                        </w:rPr>
                        <w:t xml:space="preserve"> </w:t>
                      </w:r>
                      <w:r>
                        <w:rPr>
                          <w:color w:val="221F1F"/>
                        </w:rPr>
                        <w:t>of</w:t>
                      </w:r>
                      <w:r>
                        <w:rPr>
                          <w:color w:val="221F1F"/>
                          <w:spacing w:val="-6"/>
                        </w:rPr>
                        <w:t xml:space="preserve"> </w:t>
                      </w:r>
                      <w:r>
                        <w:rPr>
                          <w:color w:val="221F1F"/>
                        </w:rPr>
                        <w:t>a</w:t>
                      </w:r>
                      <w:r>
                        <w:rPr>
                          <w:color w:val="221F1F"/>
                          <w:spacing w:val="-8"/>
                        </w:rPr>
                        <w:t xml:space="preserve"> </w:t>
                      </w:r>
                      <w:r>
                        <w:rPr>
                          <w:color w:val="221F1F"/>
                        </w:rPr>
                        <w:t>preretirement</w:t>
                      </w:r>
                      <w:r>
                        <w:rPr>
                          <w:color w:val="221F1F"/>
                          <w:spacing w:val="-9"/>
                        </w:rPr>
                        <w:t xml:space="preserve"> </w:t>
                      </w:r>
                      <w:r>
                        <w:rPr>
                          <w:color w:val="221F1F"/>
                        </w:rPr>
                        <w:t>survivor</w:t>
                      </w:r>
                      <w:r>
                        <w:rPr>
                          <w:color w:val="221F1F"/>
                          <w:spacing w:val="-5"/>
                        </w:rPr>
                        <w:t xml:space="preserve"> </w:t>
                      </w:r>
                      <w:r>
                        <w:rPr>
                          <w:color w:val="221F1F"/>
                        </w:rPr>
                        <w:t>annuity</w:t>
                      </w:r>
                      <w:r>
                        <w:rPr>
                          <w:color w:val="221F1F"/>
                          <w:spacing w:val="-6"/>
                        </w:rPr>
                        <w:t xml:space="preserve"> </w:t>
                      </w:r>
                      <w:r>
                        <w:rPr>
                          <w:color w:val="221F1F"/>
                        </w:rPr>
                        <w:t>or</w:t>
                      </w:r>
                      <w:r>
                        <w:rPr>
                          <w:color w:val="221F1F"/>
                          <w:spacing w:val="-6"/>
                        </w:rPr>
                        <w:t xml:space="preserve"> </w:t>
                      </w:r>
                      <w:r>
                        <w:rPr>
                          <w:color w:val="221F1F"/>
                        </w:rPr>
                        <w:t>a</w:t>
                      </w:r>
                      <w:r>
                        <w:rPr>
                          <w:color w:val="221F1F"/>
                          <w:spacing w:val="-6"/>
                        </w:rPr>
                        <w:t xml:space="preserve"> </w:t>
                      </w:r>
                      <w:r>
                        <w:rPr>
                          <w:color w:val="221F1F"/>
                        </w:rPr>
                        <w:t>joint-and-survivor annuity that is paid to a beneficiary after the participant dies.</w:t>
                      </w:r>
                    </w:p>
                  </w:txbxContent>
                </v:textbox>
              </v:shape>
            </w:pict>
          </mc:Fallback>
        </mc:AlternateContent>
      </w:r>
      <w:r w:rsidR="004235DF">
        <w:rPr>
          <w:noProof/>
        </w:rPr>
        <mc:AlternateContent>
          <mc:Choice Requires="wps">
            <w:drawing>
              <wp:anchor distT="0" distB="0" distL="0" distR="0" simplePos="0" relativeHeight="253234176" behindDoc="1" locked="0" layoutInCell="1" allowOverlap="1">
                <wp:simplePos x="0" y="0"/>
                <wp:positionH relativeFrom="page">
                  <wp:posOffset>1057910</wp:posOffset>
                </wp:positionH>
                <wp:positionV relativeFrom="page">
                  <wp:posOffset>3783279</wp:posOffset>
                </wp:positionV>
                <wp:extent cx="5488940" cy="900430"/>
                <wp:effectExtent l="0" t="0" r="0" b="0"/>
                <wp:wrapNone/>
                <wp:docPr id="779" name="Textbox 779"/>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8940" cy="900430"/>
                        </a:xfrm>
                        <a:prstGeom prst="rect">
                          <a:avLst/>
                        </a:prstGeom>
                      </wps:spPr>
                      <wps:txbx>
                        <w:txbxContent>
                          <w:p w:rsidR="00D73FD5" w14:textId="77777777">
                            <w:pPr>
                              <w:pStyle w:val="BodyText"/>
                              <w:spacing w:line="259" w:lineRule="auto"/>
                              <w:ind w:right="17"/>
                            </w:pPr>
                            <w:r>
                              <w:rPr>
                                <w:rFonts w:ascii="Arial" w:hAnsi="Arial"/>
                                <w:b/>
                                <w:color w:val="235B99"/>
                                <w:sz w:val="20"/>
                              </w:rPr>
                              <w:t xml:space="preserve">Value. </w:t>
                            </w:r>
                            <w:r>
                              <w:rPr>
                                <w:color w:val="221F1F"/>
                              </w:rPr>
                              <w:t>The actuarially determined amount needed at a point in time to provide a specific monthly</w:t>
                            </w:r>
                            <w:r>
                              <w:rPr>
                                <w:color w:val="221F1F"/>
                                <w:spacing w:val="-5"/>
                              </w:rPr>
                              <w:t xml:space="preserve"> </w:t>
                            </w:r>
                            <w:r>
                              <w:rPr>
                                <w:color w:val="221F1F"/>
                              </w:rPr>
                              <w:t>benefit</w:t>
                            </w:r>
                            <w:r>
                              <w:rPr>
                                <w:color w:val="221F1F"/>
                                <w:spacing w:val="-5"/>
                              </w:rPr>
                              <w:t xml:space="preserve"> </w:t>
                            </w:r>
                            <w:r>
                              <w:rPr>
                                <w:color w:val="221F1F"/>
                              </w:rPr>
                              <w:t>at</w:t>
                            </w:r>
                            <w:r>
                              <w:rPr>
                                <w:color w:val="221F1F"/>
                                <w:spacing w:val="-5"/>
                              </w:rPr>
                              <w:t xml:space="preserve"> </w:t>
                            </w:r>
                            <w:r>
                              <w:rPr>
                                <w:color w:val="221F1F"/>
                              </w:rPr>
                              <w:t>some</w:t>
                            </w:r>
                            <w:r>
                              <w:rPr>
                                <w:color w:val="221F1F"/>
                                <w:spacing w:val="-5"/>
                              </w:rPr>
                              <w:t xml:space="preserve"> </w:t>
                            </w:r>
                            <w:r>
                              <w:rPr>
                                <w:color w:val="221F1F"/>
                              </w:rPr>
                              <w:t>time</w:t>
                            </w:r>
                            <w:r>
                              <w:rPr>
                                <w:color w:val="221F1F"/>
                                <w:spacing w:val="-5"/>
                              </w:rPr>
                              <w:t xml:space="preserve"> </w:t>
                            </w:r>
                            <w:r>
                              <w:rPr>
                                <w:color w:val="221F1F"/>
                              </w:rPr>
                              <w:t>in</w:t>
                            </w:r>
                            <w:r>
                              <w:rPr>
                                <w:color w:val="221F1F"/>
                                <w:spacing w:val="-5"/>
                              </w:rPr>
                              <w:t xml:space="preserve"> </w:t>
                            </w:r>
                            <w:r>
                              <w:rPr>
                                <w:color w:val="221F1F"/>
                              </w:rPr>
                              <w:t>the</w:t>
                            </w:r>
                            <w:r>
                              <w:rPr>
                                <w:color w:val="221F1F"/>
                                <w:spacing w:val="-5"/>
                              </w:rPr>
                              <w:t xml:space="preserve"> </w:t>
                            </w:r>
                            <w:r>
                              <w:rPr>
                                <w:color w:val="221F1F"/>
                              </w:rPr>
                              <w:t>future.</w:t>
                            </w:r>
                            <w:r>
                              <w:rPr>
                                <w:color w:val="221F1F"/>
                                <w:spacing w:val="-10"/>
                              </w:rPr>
                              <w:t xml:space="preserve"> </w:t>
                            </w:r>
                            <w:r>
                              <w:rPr>
                                <w:color w:val="221F1F"/>
                              </w:rPr>
                              <w:t>Value</w:t>
                            </w:r>
                            <w:r>
                              <w:rPr>
                                <w:color w:val="221F1F"/>
                                <w:spacing w:val="-5"/>
                              </w:rPr>
                              <w:t xml:space="preserve"> </w:t>
                            </w:r>
                            <w:r>
                              <w:rPr>
                                <w:color w:val="221F1F"/>
                              </w:rPr>
                              <w:t>depends</w:t>
                            </w:r>
                            <w:r>
                              <w:rPr>
                                <w:color w:val="221F1F"/>
                                <w:spacing w:val="-5"/>
                              </w:rPr>
                              <w:t xml:space="preserve"> </w:t>
                            </w:r>
                            <w:r>
                              <w:rPr>
                                <w:color w:val="221F1F"/>
                              </w:rPr>
                              <w:t>on</w:t>
                            </w:r>
                            <w:r>
                              <w:rPr>
                                <w:color w:val="221F1F"/>
                                <w:spacing w:val="-5"/>
                              </w:rPr>
                              <w:t xml:space="preserve"> </w:t>
                            </w:r>
                            <w:r>
                              <w:rPr>
                                <w:color w:val="221F1F"/>
                              </w:rPr>
                              <w:t>the</w:t>
                            </w:r>
                            <w:r>
                              <w:rPr>
                                <w:color w:val="221F1F"/>
                                <w:spacing w:val="-5"/>
                              </w:rPr>
                              <w:t xml:space="preserve"> </w:t>
                            </w:r>
                            <w:r>
                              <w:rPr>
                                <w:color w:val="221F1F"/>
                              </w:rPr>
                              <w:t>amount</w:t>
                            </w:r>
                            <w:r>
                              <w:rPr>
                                <w:color w:val="221F1F"/>
                                <w:spacing w:val="-5"/>
                              </w:rPr>
                              <w:t xml:space="preserve"> </w:t>
                            </w:r>
                            <w:r>
                              <w:rPr>
                                <w:color w:val="221F1F"/>
                              </w:rPr>
                              <w:t>of</w:t>
                            </w:r>
                            <w:r>
                              <w:rPr>
                                <w:color w:val="221F1F"/>
                                <w:spacing w:val="-5"/>
                              </w:rPr>
                              <w:t xml:space="preserve"> </w:t>
                            </w:r>
                            <w:r>
                              <w:rPr>
                                <w:color w:val="221F1F"/>
                              </w:rPr>
                              <w:t>the</w:t>
                            </w:r>
                            <w:r>
                              <w:rPr>
                                <w:color w:val="221F1F"/>
                                <w:spacing w:val="-7"/>
                              </w:rPr>
                              <w:t xml:space="preserve"> </w:t>
                            </w:r>
                            <w:r>
                              <w:rPr>
                                <w:color w:val="221F1F"/>
                              </w:rPr>
                              <w:t>monthly</w:t>
                            </w:r>
                            <w:r>
                              <w:rPr>
                                <w:color w:val="221F1F"/>
                                <w:spacing w:val="-5"/>
                              </w:rPr>
                              <w:t xml:space="preserve"> </w:t>
                            </w:r>
                            <w:r>
                              <w:rPr>
                                <w:color w:val="221F1F"/>
                              </w:rPr>
                              <w:t>benefit payment, when the benefit payments start and stop, the age(s) of the recipient(s), mortality assumptions, and interest assumptions. Also referred to as “present value” or “actuarial</w:t>
                            </w:r>
                          </w:p>
                          <w:p w:rsidR="00D73FD5" w14:textId="77777777">
                            <w:pPr>
                              <w:pStyle w:val="BodyText"/>
                              <w:spacing w:before="1"/>
                            </w:pPr>
                            <w:r>
                              <w:rPr>
                                <w:color w:val="221F1F"/>
                                <w:spacing w:val="-2"/>
                              </w:rPr>
                              <w:t>present</w:t>
                            </w:r>
                            <w:r>
                              <w:rPr>
                                <w:color w:val="221F1F"/>
                                <w:spacing w:val="-7"/>
                              </w:rPr>
                              <w:t xml:space="preserve"> </w:t>
                            </w:r>
                            <w:r>
                              <w:rPr>
                                <w:color w:val="221F1F"/>
                                <w:spacing w:val="-2"/>
                              </w:rPr>
                              <w:t>value.”</w:t>
                            </w:r>
                          </w:p>
                        </w:txbxContent>
                      </wps:txbx>
                      <wps:bodyPr wrap="square" lIns="0" tIns="0" rIns="0" bIns="0" rtlCol="0"/>
                    </wps:wsp>
                  </a:graphicData>
                </a:graphic>
              </wp:anchor>
            </w:drawing>
          </mc:Choice>
          <mc:Fallback>
            <w:pict>
              <v:shape id="Textbox 779" o:spid="_x0000_s1796" type="#_x0000_t202" style="width:432.2pt;height:70.9pt;margin-top:297.9pt;margin-left:83.3pt;mso-position-horizontal-relative:page;mso-position-vertical-relative:page;mso-wrap-distance-bottom:0;mso-wrap-distance-left:0;mso-wrap-distance-right:0;mso-wrap-distance-top:0;mso-wrap-style:square;position:absolute;visibility:visible;v-text-anchor:top;z-index:-250081280" filled="f" stroked="f">
                <v:textbox inset="0,0,0,0">
                  <w:txbxContent>
                    <w:p w:rsidR="00D73FD5" w14:paraId="6A037123" w14:textId="77777777">
                      <w:pPr>
                        <w:pStyle w:val="BodyText"/>
                        <w:spacing w:line="259" w:lineRule="auto"/>
                        <w:ind w:right="17"/>
                      </w:pPr>
                      <w:r>
                        <w:rPr>
                          <w:rFonts w:ascii="Arial" w:hAnsi="Arial"/>
                          <w:b/>
                          <w:color w:val="235B99"/>
                          <w:sz w:val="20"/>
                        </w:rPr>
                        <w:t xml:space="preserve">Value. </w:t>
                      </w:r>
                      <w:r>
                        <w:rPr>
                          <w:color w:val="221F1F"/>
                        </w:rPr>
                        <w:t>The actuarially determined amount needed at a point in time to provide a specific monthly</w:t>
                      </w:r>
                      <w:r>
                        <w:rPr>
                          <w:color w:val="221F1F"/>
                          <w:spacing w:val="-5"/>
                        </w:rPr>
                        <w:t xml:space="preserve"> </w:t>
                      </w:r>
                      <w:r>
                        <w:rPr>
                          <w:color w:val="221F1F"/>
                        </w:rPr>
                        <w:t>benefit</w:t>
                      </w:r>
                      <w:r>
                        <w:rPr>
                          <w:color w:val="221F1F"/>
                          <w:spacing w:val="-5"/>
                        </w:rPr>
                        <w:t xml:space="preserve"> </w:t>
                      </w:r>
                      <w:r>
                        <w:rPr>
                          <w:color w:val="221F1F"/>
                        </w:rPr>
                        <w:t>at</w:t>
                      </w:r>
                      <w:r>
                        <w:rPr>
                          <w:color w:val="221F1F"/>
                          <w:spacing w:val="-5"/>
                        </w:rPr>
                        <w:t xml:space="preserve"> </w:t>
                      </w:r>
                      <w:r>
                        <w:rPr>
                          <w:color w:val="221F1F"/>
                        </w:rPr>
                        <w:t>some</w:t>
                      </w:r>
                      <w:r>
                        <w:rPr>
                          <w:color w:val="221F1F"/>
                          <w:spacing w:val="-5"/>
                        </w:rPr>
                        <w:t xml:space="preserve"> </w:t>
                      </w:r>
                      <w:r>
                        <w:rPr>
                          <w:color w:val="221F1F"/>
                        </w:rPr>
                        <w:t>time</w:t>
                      </w:r>
                      <w:r>
                        <w:rPr>
                          <w:color w:val="221F1F"/>
                          <w:spacing w:val="-5"/>
                        </w:rPr>
                        <w:t xml:space="preserve"> </w:t>
                      </w:r>
                      <w:r>
                        <w:rPr>
                          <w:color w:val="221F1F"/>
                        </w:rPr>
                        <w:t>in</w:t>
                      </w:r>
                      <w:r>
                        <w:rPr>
                          <w:color w:val="221F1F"/>
                          <w:spacing w:val="-5"/>
                        </w:rPr>
                        <w:t xml:space="preserve"> </w:t>
                      </w:r>
                      <w:r>
                        <w:rPr>
                          <w:color w:val="221F1F"/>
                        </w:rPr>
                        <w:t>the</w:t>
                      </w:r>
                      <w:r>
                        <w:rPr>
                          <w:color w:val="221F1F"/>
                          <w:spacing w:val="-5"/>
                        </w:rPr>
                        <w:t xml:space="preserve"> </w:t>
                      </w:r>
                      <w:r>
                        <w:rPr>
                          <w:color w:val="221F1F"/>
                        </w:rPr>
                        <w:t>future.</w:t>
                      </w:r>
                      <w:r>
                        <w:rPr>
                          <w:color w:val="221F1F"/>
                          <w:spacing w:val="-10"/>
                        </w:rPr>
                        <w:t xml:space="preserve"> </w:t>
                      </w:r>
                      <w:r>
                        <w:rPr>
                          <w:color w:val="221F1F"/>
                        </w:rPr>
                        <w:t>Value</w:t>
                      </w:r>
                      <w:r>
                        <w:rPr>
                          <w:color w:val="221F1F"/>
                          <w:spacing w:val="-5"/>
                        </w:rPr>
                        <w:t xml:space="preserve"> </w:t>
                      </w:r>
                      <w:r>
                        <w:rPr>
                          <w:color w:val="221F1F"/>
                        </w:rPr>
                        <w:t>depends</w:t>
                      </w:r>
                      <w:r>
                        <w:rPr>
                          <w:color w:val="221F1F"/>
                          <w:spacing w:val="-5"/>
                        </w:rPr>
                        <w:t xml:space="preserve"> </w:t>
                      </w:r>
                      <w:r>
                        <w:rPr>
                          <w:color w:val="221F1F"/>
                        </w:rPr>
                        <w:t>on</w:t>
                      </w:r>
                      <w:r>
                        <w:rPr>
                          <w:color w:val="221F1F"/>
                          <w:spacing w:val="-5"/>
                        </w:rPr>
                        <w:t xml:space="preserve"> </w:t>
                      </w:r>
                      <w:r>
                        <w:rPr>
                          <w:color w:val="221F1F"/>
                        </w:rPr>
                        <w:t>the</w:t>
                      </w:r>
                      <w:r>
                        <w:rPr>
                          <w:color w:val="221F1F"/>
                          <w:spacing w:val="-5"/>
                        </w:rPr>
                        <w:t xml:space="preserve"> </w:t>
                      </w:r>
                      <w:r>
                        <w:rPr>
                          <w:color w:val="221F1F"/>
                        </w:rPr>
                        <w:t>amount</w:t>
                      </w:r>
                      <w:r>
                        <w:rPr>
                          <w:color w:val="221F1F"/>
                          <w:spacing w:val="-5"/>
                        </w:rPr>
                        <w:t xml:space="preserve"> </w:t>
                      </w:r>
                      <w:r>
                        <w:rPr>
                          <w:color w:val="221F1F"/>
                        </w:rPr>
                        <w:t>of</w:t>
                      </w:r>
                      <w:r>
                        <w:rPr>
                          <w:color w:val="221F1F"/>
                          <w:spacing w:val="-5"/>
                        </w:rPr>
                        <w:t xml:space="preserve"> </w:t>
                      </w:r>
                      <w:r>
                        <w:rPr>
                          <w:color w:val="221F1F"/>
                        </w:rPr>
                        <w:t>the</w:t>
                      </w:r>
                      <w:r>
                        <w:rPr>
                          <w:color w:val="221F1F"/>
                          <w:spacing w:val="-7"/>
                        </w:rPr>
                        <w:t xml:space="preserve"> </w:t>
                      </w:r>
                      <w:r>
                        <w:rPr>
                          <w:color w:val="221F1F"/>
                        </w:rPr>
                        <w:t>monthly</w:t>
                      </w:r>
                      <w:r>
                        <w:rPr>
                          <w:color w:val="221F1F"/>
                          <w:spacing w:val="-5"/>
                        </w:rPr>
                        <w:t xml:space="preserve"> </w:t>
                      </w:r>
                      <w:r>
                        <w:rPr>
                          <w:color w:val="221F1F"/>
                        </w:rPr>
                        <w:t>benefit payment, when the benefit payments start and stop, the age(s) of the recipient(s), mortality assumptions, and interest assumptions. Also referred to as “present value” or “actuarial</w:t>
                      </w:r>
                    </w:p>
                    <w:p w:rsidR="00D73FD5" w14:paraId="6A037124" w14:textId="77777777">
                      <w:pPr>
                        <w:pStyle w:val="BodyText"/>
                        <w:spacing w:before="1"/>
                      </w:pPr>
                      <w:r>
                        <w:rPr>
                          <w:color w:val="221F1F"/>
                          <w:spacing w:val="-2"/>
                        </w:rPr>
                        <w:t>present</w:t>
                      </w:r>
                      <w:r>
                        <w:rPr>
                          <w:color w:val="221F1F"/>
                          <w:spacing w:val="-7"/>
                        </w:rPr>
                        <w:t xml:space="preserve"> </w:t>
                      </w:r>
                      <w:r>
                        <w:rPr>
                          <w:color w:val="221F1F"/>
                          <w:spacing w:val="-2"/>
                        </w:rPr>
                        <w:t>value.”</w:t>
                      </w:r>
                    </w:p>
                  </w:txbxContent>
                </v:textbox>
              </v:shape>
            </w:pict>
          </mc:Fallback>
        </mc:AlternateContent>
      </w:r>
      <w:r w:rsidR="000E2E0B">
        <w:rPr>
          <w:noProof/>
        </w:rPr>
        <mc:AlternateContent>
          <mc:Choice Requires="wps">
            <w:drawing>
              <wp:anchor distT="0" distB="0" distL="0" distR="0" simplePos="0" relativeHeight="253223936"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774" name="Graphic 774"/>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774" o:spid="_x0000_s1797"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091520"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sidR="000E2E0B">
        <w:rPr>
          <w:noProof/>
        </w:rPr>
        <mc:AlternateContent>
          <mc:Choice Requires="wps">
            <w:drawing>
              <wp:anchor distT="0" distB="0" distL="0" distR="0" simplePos="0" relativeHeight="253225984" behindDoc="1" locked="0" layoutInCell="1" allowOverlap="1">
                <wp:simplePos x="0" y="0"/>
                <wp:positionH relativeFrom="page">
                  <wp:posOffset>1130300</wp:posOffset>
                </wp:positionH>
                <wp:positionV relativeFrom="page">
                  <wp:posOffset>593081</wp:posOffset>
                </wp:positionV>
                <wp:extent cx="2099945" cy="124460"/>
                <wp:effectExtent l="0" t="0" r="0" b="0"/>
                <wp:wrapNone/>
                <wp:docPr id="775" name="Textbox 775"/>
                <wp:cNvGraphicFramePr/>
                <a:graphic xmlns:a="http://schemas.openxmlformats.org/drawingml/2006/main">
                  <a:graphicData uri="http://schemas.microsoft.com/office/word/2010/wordprocessingShape">
                    <wps:wsp xmlns:wps="http://schemas.microsoft.com/office/word/2010/wordprocessingShape">
                      <wps:cNvSpPr txBox="1"/>
                      <wps:spPr>
                        <a:xfrm>
                          <a:off x="0" y="0"/>
                          <a:ext cx="2099945" cy="124460"/>
                        </a:xfrm>
                        <a:prstGeom prst="rect">
                          <a:avLst/>
                        </a:prstGeom>
                      </wps:spPr>
                      <wps:txbx>
                        <w:txbxContent>
                          <w:p w:rsidR="00D73FD5"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wps:txbx>
                      <wps:bodyPr wrap="square" lIns="0" tIns="0" rIns="0" bIns="0" rtlCol="0"/>
                    </wps:wsp>
                  </a:graphicData>
                </a:graphic>
              </wp:anchor>
            </w:drawing>
          </mc:Choice>
          <mc:Fallback>
            <w:pict>
              <v:shape id="Textbox 775" o:spid="_x0000_s1798" type="#_x0000_t202" style="width:165.35pt;height:9.8pt;margin-top:46.7pt;margin-left:89pt;mso-position-horizontal-relative:page;mso-position-vertical-relative:page;mso-wrap-distance-bottom:0;mso-wrap-distance-left:0;mso-wrap-distance-right:0;mso-wrap-distance-top:0;mso-wrap-style:square;position:absolute;visibility:visible;v-text-anchor:top;z-index:-250089472" filled="f" stroked="f">
                <v:textbox inset="0,0,0,0">
                  <w:txbxContent>
                    <w:p w:rsidR="00D73FD5" w14:paraId="6A03711F" w14:textId="77777777">
                      <w:pPr>
                        <w:spacing w:before="14"/>
                        <w:ind w:left="20"/>
                        <w:rPr>
                          <w:rFonts w:ascii="Arial"/>
                          <w:sz w:val="14"/>
                        </w:rPr>
                      </w:pPr>
                      <w:r>
                        <w:rPr>
                          <w:rFonts w:ascii="Arial"/>
                          <w:color w:val="758BBA"/>
                          <w:sz w:val="14"/>
                        </w:rPr>
                        <w:t>PENSION</w:t>
                      </w:r>
                      <w:r>
                        <w:rPr>
                          <w:rFonts w:ascii="Arial"/>
                          <w:color w:val="758BBA"/>
                          <w:spacing w:val="45"/>
                          <w:sz w:val="14"/>
                        </w:rPr>
                        <w:t xml:space="preserve"> </w:t>
                      </w:r>
                      <w:r>
                        <w:rPr>
                          <w:rFonts w:ascii="Arial"/>
                          <w:color w:val="758BBA"/>
                          <w:sz w:val="14"/>
                        </w:rPr>
                        <w:t>BENEFIT</w:t>
                      </w:r>
                      <w:r>
                        <w:rPr>
                          <w:rFonts w:ascii="Arial"/>
                          <w:color w:val="758BBA"/>
                          <w:spacing w:val="47"/>
                          <w:sz w:val="14"/>
                        </w:rPr>
                        <w:t xml:space="preserve"> </w:t>
                      </w:r>
                      <w:r>
                        <w:rPr>
                          <w:rFonts w:ascii="Arial"/>
                          <w:color w:val="758BBA"/>
                          <w:sz w:val="14"/>
                        </w:rPr>
                        <w:t>GUARANTY</w:t>
                      </w:r>
                      <w:r>
                        <w:rPr>
                          <w:rFonts w:ascii="Arial"/>
                          <w:color w:val="758BBA"/>
                          <w:spacing w:val="46"/>
                          <w:sz w:val="14"/>
                        </w:rPr>
                        <w:t xml:space="preserve"> </w:t>
                      </w:r>
                      <w:r>
                        <w:rPr>
                          <w:rFonts w:ascii="Arial"/>
                          <w:color w:val="758BBA"/>
                          <w:spacing w:val="-2"/>
                          <w:sz w:val="14"/>
                        </w:rPr>
                        <w:t>CORPORATION</w:t>
                      </w:r>
                    </w:p>
                  </w:txbxContent>
                </v:textbox>
              </v:shape>
            </w:pict>
          </mc:Fallback>
        </mc:AlternateContent>
      </w:r>
      <w:r w:rsidR="000E2E0B">
        <w:rPr>
          <w:noProof/>
        </w:rPr>
        <mc:AlternateContent>
          <mc:Choice Requires="wps">
            <w:drawing>
              <wp:anchor distT="0" distB="0" distL="0" distR="0" simplePos="0" relativeHeight="253236224"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780" name="Textbox 78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56</w:t>
                            </w:r>
                          </w:p>
                        </w:txbxContent>
                      </wps:txbx>
                      <wps:bodyPr wrap="square" lIns="0" tIns="0" rIns="0" bIns="0" rtlCol="0"/>
                    </wps:wsp>
                  </a:graphicData>
                </a:graphic>
              </wp:anchor>
            </w:drawing>
          </mc:Choice>
          <mc:Fallback>
            <w:pict>
              <v:shape id="Textbox 780" o:spid="_x0000_s1799"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079232" filled="f" stroked="f">
                <v:textbox inset="0,0,0,0">
                  <w:txbxContent>
                    <w:p w:rsidR="00D73FD5" w14:paraId="6A037125" w14:textId="77777777">
                      <w:pPr>
                        <w:spacing w:before="14"/>
                        <w:ind w:left="20"/>
                        <w:rPr>
                          <w:rFonts w:ascii="Arial"/>
                          <w:sz w:val="18"/>
                        </w:rPr>
                      </w:pPr>
                      <w:r>
                        <w:rPr>
                          <w:rFonts w:ascii="Arial"/>
                          <w:color w:val="FFFFFF"/>
                          <w:spacing w:val="-5"/>
                          <w:sz w:val="18"/>
                        </w:rPr>
                        <w:t>56</w:t>
                      </w:r>
                    </w:p>
                  </w:txbxContent>
                </v:textbox>
              </v:shape>
            </w:pict>
          </mc:Fallback>
        </mc:AlternateContent>
      </w:r>
    </w:p>
    <w:p w:rsidR="00D73FD5" w14:paraId="6A036772" w14:textId="77777777">
      <w:pPr>
        <w:rPr>
          <w:sz w:val="2"/>
          <w:szCs w:val="2"/>
        </w:rPr>
        <w:sectPr>
          <w:pgSz w:w="12240" w:h="15840"/>
          <w:pgMar w:top="940" w:right="620" w:bottom="280" w:left="580" w:header="720" w:footer="720" w:gutter="0"/>
          <w:cols w:space="720"/>
        </w:sectPr>
      </w:pPr>
    </w:p>
    <w:p w:rsidR="00D73FD5" w14:paraId="6A036773" w14:textId="77777777">
      <w:pPr>
        <w:rPr>
          <w:sz w:val="2"/>
          <w:szCs w:val="2"/>
        </w:rPr>
      </w:pPr>
      <w:r>
        <w:rPr>
          <w:noProof/>
        </w:rPr>
        <mc:AlternateContent>
          <mc:Choice Requires="wps">
            <w:drawing>
              <wp:anchor distT="0" distB="0" distL="0" distR="0" simplePos="0" relativeHeight="253238272" behindDoc="1" locked="0" layoutInCell="1" allowOverlap="1">
                <wp:simplePos x="0" y="0"/>
                <wp:positionH relativeFrom="page">
                  <wp:posOffset>3691888</wp:posOffset>
                </wp:positionH>
                <wp:positionV relativeFrom="page">
                  <wp:posOffset>9528175</wp:posOffset>
                </wp:positionV>
                <wp:extent cx="393065" cy="187325"/>
                <wp:effectExtent l="0" t="0" r="0" b="0"/>
                <wp:wrapNone/>
                <wp:docPr id="781" name="Graphic 781"/>
                <wp:cNvGraphicFramePr/>
                <a:graphic xmlns:a="http://schemas.openxmlformats.org/drawingml/2006/main">
                  <a:graphicData uri="http://schemas.microsoft.com/office/word/2010/wordprocessingShape">
                    <wps:wsp xmlns:wps="http://schemas.microsoft.com/office/word/2010/wordprocessingShape">
                      <wps:cNvSpPr/>
                      <wps:spPr>
                        <a:xfrm>
                          <a:off x="0" y="0"/>
                          <a:ext cx="393065" cy="187325"/>
                        </a:xfrm>
                        <a:custGeom>
                          <a:avLst/>
                          <a:gdLst/>
                          <a:rect l="l" t="t" r="r" b="b"/>
                          <a:pathLst>
                            <a:path fill="norm" h="187325" w="393065" stroke="1">
                              <a:moveTo>
                                <a:pt x="316864" y="0"/>
                              </a:moveTo>
                              <a:lnTo>
                                <a:pt x="76199" y="0"/>
                              </a:lnTo>
                              <a:lnTo>
                                <a:pt x="32384" y="1270"/>
                              </a:lnTo>
                              <a:lnTo>
                                <a:pt x="9524" y="9525"/>
                              </a:lnTo>
                              <a:lnTo>
                                <a:pt x="1269" y="31750"/>
                              </a:lnTo>
                              <a:lnTo>
                                <a:pt x="0" y="76200"/>
                              </a:lnTo>
                              <a:lnTo>
                                <a:pt x="0" y="111125"/>
                              </a:lnTo>
                              <a:lnTo>
                                <a:pt x="1269" y="154940"/>
                              </a:lnTo>
                              <a:lnTo>
                                <a:pt x="9524" y="177800"/>
                              </a:lnTo>
                              <a:lnTo>
                                <a:pt x="32384" y="186055"/>
                              </a:lnTo>
                              <a:lnTo>
                                <a:pt x="76199" y="187325"/>
                              </a:lnTo>
                              <a:lnTo>
                                <a:pt x="316864" y="187325"/>
                              </a:lnTo>
                              <a:lnTo>
                                <a:pt x="361314" y="186055"/>
                              </a:lnTo>
                              <a:lnTo>
                                <a:pt x="383539" y="177800"/>
                              </a:lnTo>
                              <a:lnTo>
                                <a:pt x="391794" y="154940"/>
                              </a:lnTo>
                              <a:lnTo>
                                <a:pt x="393064" y="111125"/>
                              </a:lnTo>
                              <a:lnTo>
                                <a:pt x="393064" y="76200"/>
                              </a:lnTo>
                              <a:lnTo>
                                <a:pt x="391794" y="31750"/>
                              </a:lnTo>
                              <a:lnTo>
                                <a:pt x="383539" y="9525"/>
                              </a:lnTo>
                              <a:lnTo>
                                <a:pt x="361314" y="1270"/>
                              </a:lnTo>
                              <a:lnTo>
                                <a:pt x="316864" y="0"/>
                              </a:lnTo>
                              <a:close/>
                            </a:path>
                          </a:pathLst>
                        </a:custGeom>
                        <a:solidFill>
                          <a:srgbClr val="A3B0D2"/>
                        </a:solidFill>
                      </wps:spPr>
                      <wps:bodyPr wrap="square" lIns="0" tIns="0" rIns="0" bIns="0" rtlCol="0">
                        <a:prstTxWarp prst="textNoShape">
                          <a:avLst/>
                        </a:prstTxWarp>
                      </wps:bodyPr>
                    </wps:wsp>
                  </a:graphicData>
                </a:graphic>
              </wp:anchor>
            </w:drawing>
          </mc:Choice>
          <mc:Fallback>
            <w:pict>
              <v:shape id="Graphic 781" o:spid="_x0000_s1800" style="width:30.95pt;height:14.75pt;margin-top:750.25pt;margin-left:290.7pt;mso-position-horizontal-relative:page;mso-position-vertical-relative:page;mso-wrap-distance-bottom:0;mso-wrap-distance-left:0;mso-wrap-distance-right:0;mso-wrap-distance-top:0;mso-wrap-style:square;position:absolute;visibility:visible;v-text-anchor:top;z-index:-250077184" coordsize="393065,187325" path="m316864,l76199,,32384,1270,9524,9525,1269,31750,,76200l,111125l1269,154940l9524,177800l32384,186055l76199,187325l316864,187325l361314,186055l383539,177800l391794,154940l393064,111125l393064,76200l391794,31750,383539,9525,361314,1270,316864,xe" fillcolor="#a3b0d2" stroked="f">
                <v:path arrowok="t"/>
              </v:shape>
            </w:pict>
          </mc:Fallback>
        </mc:AlternateContent>
      </w:r>
      <w:r>
        <w:rPr>
          <w:noProof/>
        </w:rPr>
        <mc:AlternateContent>
          <mc:Choice Requires="wps">
            <w:drawing>
              <wp:anchor distT="0" distB="0" distL="0" distR="0" simplePos="0" relativeHeight="253240320" behindDoc="1" locked="0" layoutInCell="1" allowOverlap="1">
                <wp:simplePos x="0" y="0"/>
                <wp:positionH relativeFrom="page">
                  <wp:posOffset>940435</wp:posOffset>
                </wp:positionH>
                <wp:positionV relativeFrom="page">
                  <wp:posOffset>1142517</wp:posOffset>
                </wp:positionV>
                <wp:extent cx="6031865" cy="2057400"/>
                <wp:effectExtent l="0" t="0" r="0" b="0"/>
                <wp:wrapNone/>
                <wp:docPr id="782" name="Graphic 782"/>
                <wp:cNvGraphicFramePr/>
                <a:graphic xmlns:a="http://schemas.openxmlformats.org/drawingml/2006/main">
                  <a:graphicData uri="http://schemas.microsoft.com/office/word/2010/wordprocessingShape">
                    <wps:wsp xmlns:wps="http://schemas.microsoft.com/office/word/2010/wordprocessingShape">
                      <wps:cNvSpPr/>
                      <wps:spPr>
                        <a:xfrm>
                          <a:off x="0" y="0"/>
                          <a:ext cx="6031865" cy="2057400"/>
                        </a:xfrm>
                        <a:custGeom>
                          <a:avLst/>
                          <a:gdLst/>
                          <a:rect l="l" t="t" r="r" b="b"/>
                          <a:pathLst>
                            <a:path fill="norm" h="2057400" w="6031865" stroke="1">
                              <a:moveTo>
                                <a:pt x="6031865" y="0"/>
                              </a:moveTo>
                              <a:lnTo>
                                <a:pt x="0" y="0"/>
                              </a:lnTo>
                              <a:lnTo>
                                <a:pt x="0" y="2057400"/>
                              </a:lnTo>
                              <a:lnTo>
                                <a:pt x="6031865" y="2057400"/>
                              </a:lnTo>
                              <a:lnTo>
                                <a:pt x="6031865" y="0"/>
                              </a:lnTo>
                              <a:close/>
                            </a:path>
                          </a:pathLst>
                        </a:custGeom>
                        <a:solidFill>
                          <a:srgbClr val="DFE2EF"/>
                        </a:solidFill>
                      </wps:spPr>
                      <wps:bodyPr wrap="square" lIns="0" tIns="0" rIns="0" bIns="0" rtlCol="0">
                        <a:prstTxWarp prst="textNoShape">
                          <a:avLst/>
                        </a:prstTxWarp>
                      </wps:bodyPr>
                    </wps:wsp>
                  </a:graphicData>
                </a:graphic>
              </wp:anchor>
            </w:drawing>
          </mc:Choice>
          <mc:Fallback>
            <w:pict>
              <v:shape id="Graphic 782" o:spid="_x0000_s1801" style="width:474.95pt;height:162pt;margin-top:89.95pt;margin-left:74.05pt;mso-position-horizontal-relative:page;mso-position-vertical-relative:page;mso-wrap-distance-bottom:0;mso-wrap-distance-left:0;mso-wrap-distance-right:0;mso-wrap-distance-top:0;mso-wrap-style:square;position:absolute;visibility:visible;v-text-anchor:top;z-index:-250075136" coordsize="6031865,2057400" path="m6031865,l,,,2057400l6031865,2057400l6031865,xe" fillcolor="#dfe2ef" stroked="f">
                <v:path arrowok="t"/>
              </v:shape>
            </w:pict>
          </mc:Fallback>
        </mc:AlternateContent>
      </w:r>
      <w:r>
        <w:rPr>
          <w:noProof/>
        </w:rPr>
        <mc:AlternateContent>
          <mc:Choice Requires="wps">
            <w:drawing>
              <wp:anchor distT="0" distB="0" distL="0" distR="0" simplePos="0" relativeHeight="253242368" behindDoc="1" locked="0" layoutInCell="1" allowOverlap="1">
                <wp:simplePos x="0" y="0"/>
                <wp:positionH relativeFrom="page">
                  <wp:posOffset>4089908</wp:posOffset>
                </wp:positionH>
                <wp:positionV relativeFrom="page">
                  <wp:posOffset>593081</wp:posOffset>
                </wp:positionV>
                <wp:extent cx="2514600" cy="124460"/>
                <wp:effectExtent l="0" t="0" r="0" b="0"/>
                <wp:wrapNone/>
                <wp:docPr id="783" name="Textbox 783"/>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4600" cy="124460"/>
                        </a:xfrm>
                        <a:prstGeom prst="rect">
                          <a:avLst/>
                        </a:prstGeom>
                      </wps:spPr>
                      <wps:txbx>
                        <w:txbxContent>
                          <w:p w:rsidR="00D73FD5"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wps:txbx>
                      <wps:bodyPr wrap="square" lIns="0" tIns="0" rIns="0" bIns="0" rtlCol="0"/>
                    </wps:wsp>
                  </a:graphicData>
                </a:graphic>
              </wp:anchor>
            </w:drawing>
          </mc:Choice>
          <mc:Fallback>
            <w:pict>
              <v:shape id="Textbox 783" o:spid="_x0000_s1802" type="#_x0000_t202" style="width:198pt;height:9.8pt;margin-top:46.7pt;margin-left:322.05pt;mso-position-horizontal-relative:page;mso-position-vertical-relative:page;mso-wrap-distance-bottom:0;mso-wrap-distance-left:0;mso-wrap-distance-right:0;mso-wrap-distance-top:0;mso-wrap-style:square;position:absolute;visibility:visible;v-text-anchor:top;z-index:-250073088" filled="f" stroked="f">
                <v:textbox inset="0,0,0,0">
                  <w:txbxContent>
                    <w:p w:rsidR="00D73FD5" w14:paraId="6A037126" w14:textId="77777777">
                      <w:pPr>
                        <w:spacing w:before="14"/>
                        <w:ind w:left="20"/>
                        <w:rPr>
                          <w:rFonts w:ascii="Arial"/>
                          <w:sz w:val="14"/>
                        </w:rPr>
                      </w:pPr>
                      <w:r>
                        <w:rPr>
                          <w:rFonts w:ascii="Arial"/>
                          <w:color w:val="758BBA"/>
                          <w:spacing w:val="-2"/>
                          <w:sz w:val="14"/>
                        </w:rPr>
                        <w:t>QUALIFIED</w:t>
                      </w:r>
                      <w:r>
                        <w:rPr>
                          <w:rFonts w:ascii="Arial"/>
                          <w:color w:val="758BBA"/>
                          <w:spacing w:val="42"/>
                          <w:sz w:val="14"/>
                        </w:rPr>
                        <w:t xml:space="preserve"> </w:t>
                      </w:r>
                      <w:r>
                        <w:rPr>
                          <w:rFonts w:ascii="Arial"/>
                          <w:color w:val="758BBA"/>
                          <w:spacing w:val="-2"/>
                          <w:sz w:val="14"/>
                        </w:rPr>
                        <w:t>DOMESTIC</w:t>
                      </w:r>
                      <w:r>
                        <w:rPr>
                          <w:rFonts w:ascii="Arial"/>
                          <w:color w:val="758BBA"/>
                          <w:spacing w:val="43"/>
                          <w:sz w:val="14"/>
                        </w:rPr>
                        <w:t xml:space="preserve"> </w:t>
                      </w:r>
                      <w:r>
                        <w:rPr>
                          <w:rFonts w:ascii="Arial"/>
                          <w:color w:val="758BBA"/>
                          <w:spacing w:val="-2"/>
                          <w:sz w:val="14"/>
                        </w:rPr>
                        <w:t>RELATIONS</w:t>
                      </w:r>
                      <w:r>
                        <w:rPr>
                          <w:rFonts w:ascii="Arial"/>
                          <w:color w:val="758BBA"/>
                          <w:spacing w:val="43"/>
                          <w:sz w:val="14"/>
                        </w:rPr>
                        <w:t xml:space="preserve"> </w:t>
                      </w:r>
                      <w:r>
                        <w:rPr>
                          <w:rFonts w:ascii="Arial"/>
                          <w:color w:val="758BBA"/>
                          <w:spacing w:val="-2"/>
                          <w:sz w:val="14"/>
                        </w:rPr>
                        <w:t>ORDERS</w:t>
                      </w:r>
                      <w:r>
                        <w:rPr>
                          <w:rFonts w:ascii="Arial"/>
                          <w:color w:val="758BBA"/>
                          <w:spacing w:val="43"/>
                          <w:sz w:val="14"/>
                        </w:rPr>
                        <w:t xml:space="preserve"> </w:t>
                      </w:r>
                      <w:r>
                        <w:rPr>
                          <w:rFonts w:ascii="Arial"/>
                          <w:color w:val="758BBA"/>
                          <w:spacing w:val="-2"/>
                          <w:sz w:val="14"/>
                        </w:rPr>
                        <w:t>AND</w:t>
                      </w:r>
                      <w:r>
                        <w:rPr>
                          <w:rFonts w:ascii="Arial"/>
                          <w:color w:val="758BBA"/>
                          <w:spacing w:val="43"/>
                          <w:sz w:val="14"/>
                        </w:rPr>
                        <w:t xml:space="preserve"> </w:t>
                      </w:r>
                      <w:r>
                        <w:rPr>
                          <w:rFonts w:ascii="Arial"/>
                          <w:color w:val="758BBA"/>
                          <w:spacing w:val="-4"/>
                          <w:sz w:val="14"/>
                        </w:rPr>
                        <w:t>PBGC</w:t>
                      </w:r>
                    </w:p>
                  </w:txbxContent>
                </v:textbox>
              </v:shape>
            </w:pict>
          </mc:Fallback>
        </mc:AlternateContent>
      </w:r>
      <w:r>
        <w:rPr>
          <w:noProof/>
        </w:rPr>
        <mc:AlternateContent>
          <mc:Choice Requires="wps">
            <w:drawing>
              <wp:anchor distT="0" distB="0" distL="0" distR="0" simplePos="0" relativeHeight="253244416" behindDoc="1" locked="0" layoutInCell="1" allowOverlap="1">
                <wp:simplePos x="0" y="0"/>
                <wp:positionH relativeFrom="page">
                  <wp:posOffset>1130300</wp:posOffset>
                </wp:positionH>
                <wp:positionV relativeFrom="page">
                  <wp:posOffset>3379289</wp:posOffset>
                </wp:positionV>
                <wp:extent cx="1544955" cy="182245"/>
                <wp:effectExtent l="0" t="0" r="0" b="0"/>
                <wp:wrapNone/>
                <wp:docPr id="784" name="Textbox 7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44955" cy="182245"/>
                        </a:xfrm>
                        <a:prstGeom prst="rect">
                          <a:avLst/>
                        </a:prstGeom>
                      </wps:spPr>
                      <wps:txbx>
                        <w:txbxContent>
                          <w:p w:rsidR="00D73FD5" w14:textId="77777777">
                            <w:pPr>
                              <w:spacing w:before="13"/>
                              <w:ind w:left="20"/>
                              <w:rPr>
                                <w:rFonts w:ascii="Arial"/>
                                <w:b/>
                              </w:rPr>
                            </w:pPr>
                            <w:r>
                              <w:rPr>
                                <w:rFonts w:ascii="Arial"/>
                                <w:b/>
                                <w:color w:val="808285"/>
                              </w:rPr>
                              <w:t>PRIVACY</w:t>
                            </w:r>
                            <w:r>
                              <w:rPr>
                                <w:rFonts w:ascii="Arial"/>
                                <w:b/>
                                <w:color w:val="808285"/>
                                <w:spacing w:val="-3"/>
                              </w:rPr>
                              <w:t xml:space="preserve"> </w:t>
                            </w:r>
                            <w:r>
                              <w:rPr>
                                <w:rFonts w:ascii="Arial"/>
                                <w:b/>
                                <w:color w:val="808285"/>
                              </w:rPr>
                              <w:t>ACT</w:t>
                            </w:r>
                            <w:r>
                              <w:rPr>
                                <w:rFonts w:ascii="Arial"/>
                                <w:b/>
                                <w:color w:val="808285"/>
                                <w:spacing w:val="3"/>
                              </w:rPr>
                              <w:t xml:space="preserve"> </w:t>
                            </w:r>
                            <w:r>
                              <w:rPr>
                                <w:rFonts w:ascii="Arial"/>
                                <w:b/>
                                <w:color w:val="808285"/>
                                <w:spacing w:val="-2"/>
                              </w:rPr>
                              <w:t>NOTICE</w:t>
                            </w:r>
                          </w:p>
                        </w:txbxContent>
                      </wps:txbx>
                      <wps:bodyPr wrap="square" lIns="0" tIns="0" rIns="0" bIns="0" rtlCol="0"/>
                    </wps:wsp>
                  </a:graphicData>
                </a:graphic>
              </wp:anchor>
            </w:drawing>
          </mc:Choice>
          <mc:Fallback>
            <w:pict>
              <v:shape id="Textbox 784" o:spid="_x0000_s1803" type="#_x0000_t202" style="width:121.65pt;height:14.35pt;margin-top:266.1pt;margin-left:89pt;mso-position-horizontal-relative:page;mso-position-vertical-relative:page;mso-wrap-distance-bottom:0;mso-wrap-distance-left:0;mso-wrap-distance-right:0;mso-wrap-distance-top:0;mso-wrap-style:square;position:absolute;visibility:visible;v-text-anchor:top;z-index:-250071040" filled="f" stroked="f">
                <v:textbox inset="0,0,0,0">
                  <w:txbxContent>
                    <w:p w:rsidR="00D73FD5" w14:paraId="6A037127" w14:textId="77777777">
                      <w:pPr>
                        <w:spacing w:before="13"/>
                        <w:ind w:left="20"/>
                        <w:rPr>
                          <w:rFonts w:ascii="Arial"/>
                          <w:b/>
                        </w:rPr>
                      </w:pPr>
                      <w:r>
                        <w:rPr>
                          <w:rFonts w:ascii="Arial"/>
                          <w:b/>
                          <w:color w:val="808285"/>
                        </w:rPr>
                        <w:t>PRIVACY</w:t>
                      </w:r>
                      <w:r>
                        <w:rPr>
                          <w:rFonts w:ascii="Arial"/>
                          <w:b/>
                          <w:color w:val="808285"/>
                          <w:spacing w:val="-3"/>
                        </w:rPr>
                        <w:t xml:space="preserve"> </w:t>
                      </w:r>
                      <w:r>
                        <w:rPr>
                          <w:rFonts w:ascii="Arial"/>
                          <w:b/>
                          <w:color w:val="808285"/>
                        </w:rPr>
                        <w:t>ACT</w:t>
                      </w:r>
                      <w:r>
                        <w:rPr>
                          <w:rFonts w:ascii="Arial"/>
                          <w:b/>
                          <w:color w:val="808285"/>
                          <w:spacing w:val="3"/>
                        </w:rPr>
                        <w:t xml:space="preserve"> </w:t>
                      </w:r>
                      <w:r>
                        <w:rPr>
                          <w:rFonts w:ascii="Arial"/>
                          <w:b/>
                          <w:color w:val="808285"/>
                          <w:spacing w:val="-2"/>
                        </w:rPr>
                        <w:t>NOTICE</w:t>
                      </w:r>
                    </w:p>
                  </w:txbxContent>
                </v:textbox>
              </v:shape>
            </w:pict>
          </mc:Fallback>
        </mc:AlternateContent>
      </w:r>
      <w:r>
        <w:rPr>
          <w:noProof/>
        </w:rPr>
        <mc:AlternateContent>
          <mc:Choice Requires="wps">
            <w:drawing>
              <wp:anchor distT="0" distB="0" distL="0" distR="0" simplePos="0" relativeHeight="253246464" behindDoc="1" locked="0" layoutInCell="1" allowOverlap="1">
                <wp:simplePos x="0" y="0"/>
                <wp:positionH relativeFrom="page">
                  <wp:posOffset>1129093</wp:posOffset>
                </wp:positionH>
                <wp:positionV relativeFrom="page">
                  <wp:posOffset>3719820</wp:posOffset>
                </wp:positionV>
                <wp:extent cx="5490845" cy="5385435"/>
                <wp:effectExtent l="0" t="0" r="0" b="0"/>
                <wp:wrapNone/>
                <wp:docPr id="785" name="Textbox 785"/>
                <wp:cNvGraphicFramePr/>
                <a:graphic xmlns:a="http://schemas.openxmlformats.org/drawingml/2006/main">
                  <a:graphicData uri="http://schemas.microsoft.com/office/word/2010/wordprocessingShape">
                    <wps:wsp xmlns:wps="http://schemas.microsoft.com/office/word/2010/wordprocessingShape">
                      <wps:cNvSpPr txBox="1"/>
                      <wps:spPr>
                        <a:xfrm>
                          <a:off x="0" y="0"/>
                          <a:ext cx="5490845" cy="5385435"/>
                        </a:xfrm>
                        <a:prstGeom prst="rect">
                          <a:avLst/>
                        </a:prstGeom>
                      </wps:spPr>
                      <wps:txbx>
                        <w:txbxContent>
                          <w:p w:rsidR="00D73FD5" w14:textId="77777777">
                            <w:pPr>
                              <w:spacing w:before="21" w:line="244" w:lineRule="auto"/>
                              <w:ind w:left="21" w:right="21"/>
                              <w:rPr>
                                <w:sz w:val="21"/>
                              </w:rPr>
                            </w:pPr>
                            <w:r>
                              <w:rPr>
                                <w:color w:val="221F1F"/>
                                <w:sz w:val="21"/>
                              </w:rPr>
                              <w:t>PBGC is giving you this notice (whether you are a participant or an alternate payee) pursuant to the Privacy Act of 1974, as amended, 5 U.S.C. § 552a (2012), as part of a collection of information from you related</w:t>
                            </w:r>
                            <w:r>
                              <w:rPr>
                                <w:color w:val="221F1F"/>
                                <w:spacing w:val="-8"/>
                                <w:sz w:val="21"/>
                              </w:rPr>
                              <w:t xml:space="preserve"> </w:t>
                            </w:r>
                            <w:r>
                              <w:rPr>
                                <w:color w:val="221F1F"/>
                                <w:sz w:val="21"/>
                              </w:rPr>
                              <w:t>to</w:t>
                            </w:r>
                            <w:r>
                              <w:rPr>
                                <w:color w:val="221F1F"/>
                                <w:spacing w:val="-6"/>
                                <w:sz w:val="21"/>
                              </w:rPr>
                              <w:t xml:space="preserve"> </w:t>
                            </w:r>
                            <w:r>
                              <w:rPr>
                                <w:color w:val="221F1F"/>
                                <w:sz w:val="21"/>
                              </w:rPr>
                              <w:t>a</w:t>
                            </w:r>
                            <w:r>
                              <w:rPr>
                                <w:color w:val="221F1F"/>
                                <w:spacing w:val="-5"/>
                                <w:sz w:val="21"/>
                              </w:rPr>
                              <w:t xml:space="preserve"> </w:t>
                            </w:r>
                            <w:r>
                              <w:rPr>
                                <w:color w:val="221F1F"/>
                                <w:sz w:val="21"/>
                              </w:rPr>
                              <w:t>qualified</w:t>
                            </w:r>
                            <w:r>
                              <w:rPr>
                                <w:color w:val="221F1F"/>
                                <w:spacing w:val="-8"/>
                                <w:sz w:val="21"/>
                              </w:rPr>
                              <w:t xml:space="preserve"> </w:t>
                            </w:r>
                            <w:r>
                              <w:rPr>
                                <w:color w:val="221F1F"/>
                                <w:sz w:val="21"/>
                              </w:rPr>
                              <w:t>domestic</w:t>
                            </w:r>
                            <w:r>
                              <w:rPr>
                                <w:color w:val="221F1F"/>
                                <w:spacing w:val="-8"/>
                                <w:sz w:val="21"/>
                              </w:rPr>
                              <w:t xml:space="preserve"> </w:t>
                            </w:r>
                            <w:r>
                              <w:rPr>
                                <w:color w:val="221F1F"/>
                                <w:sz w:val="21"/>
                              </w:rPr>
                              <w:t>relations</w:t>
                            </w:r>
                            <w:r>
                              <w:rPr>
                                <w:color w:val="221F1F"/>
                                <w:spacing w:val="-6"/>
                                <w:sz w:val="21"/>
                              </w:rPr>
                              <w:t xml:space="preserve"> </w:t>
                            </w:r>
                            <w:r>
                              <w:rPr>
                                <w:color w:val="221F1F"/>
                                <w:sz w:val="21"/>
                              </w:rPr>
                              <w:t>order.</w:t>
                            </w:r>
                            <w:r>
                              <w:rPr>
                                <w:color w:val="221F1F"/>
                                <w:spacing w:val="-7"/>
                                <w:sz w:val="21"/>
                              </w:rPr>
                              <w:t xml:space="preserve"> </w:t>
                            </w:r>
                            <w:r>
                              <w:rPr>
                                <w:color w:val="221F1F"/>
                                <w:sz w:val="21"/>
                              </w:rPr>
                              <w:t>PBGC</w:t>
                            </w:r>
                            <w:r>
                              <w:rPr>
                                <w:color w:val="221F1F"/>
                                <w:spacing w:val="-6"/>
                                <w:sz w:val="21"/>
                              </w:rPr>
                              <w:t xml:space="preserve"> </w:t>
                            </w:r>
                            <w:r>
                              <w:rPr>
                                <w:color w:val="221F1F"/>
                                <w:sz w:val="21"/>
                              </w:rPr>
                              <w:t>uses</w:t>
                            </w:r>
                            <w:r>
                              <w:rPr>
                                <w:color w:val="221F1F"/>
                                <w:spacing w:val="-9"/>
                                <w:sz w:val="21"/>
                              </w:rPr>
                              <w:t xml:space="preserve"> </w:t>
                            </w:r>
                            <w:r>
                              <w:rPr>
                                <w:color w:val="221F1F"/>
                                <w:sz w:val="21"/>
                              </w:rPr>
                              <w:t>the</w:t>
                            </w:r>
                            <w:r>
                              <w:rPr>
                                <w:color w:val="221F1F"/>
                                <w:spacing w:val="-5"/>
                                <w:sz w:val="21"/>
                              </w:rPr>
                              <w:t xml:space="preserve"> </w:t>
                            </w:r>
                            <w:r>
                              <w:rPr>
                                <w:color w:val="221F1F"/>
                                <w:sz w:val="21"/>
                              </w:rPr>
                              <w:t>information</w:t>
                            </w:r>
                            <w:r>
                              <w:rPr>
                                <w:color w:val="221F1F"/>
                                <w:spacing w:val="-6"/>
                                <w:sz w:val="21"/>
                              </w:rPr>
                              <w:t xml:space="preserve"> </w:t>
                            </w:r>
                            <w:r>
                              <w:rPr>
                                <w:color w:val="221F1F"/>
                                <w:sz w:val="21"/>
                              </w:rPr>
                              <w:t>collected</w:t>
                            </w:r>
                            <w:r>
                              <w:rPr>
                                <w:color w:val="221F1F"/>
                                <w:spacing w:val="-8"/>
                                <w:sz w:val="21"/>
                              </w:rPr>
                              <w:t xml:space="preserve"> </w:t>
                            </w:r>
                            <w:r>
                              <w:rPr>
                                <w:color w:val="221F1F"/>
                                <w:sz w:val="21"/>
                              </w:rPr>
                              <w:t>to</w:t>
                            </w:r>
                            <w:r>
                              <w:rPr>
                                <w:color w:val="221F1F"/>
                                <w:spacing w:val="-6"/>
                                <w:sz w:val="21"/>
                              </w:rPr>
                              <w:t xml:space="preserve"> </w:t>
                            </w:r>
                            <w:r>
                              <w:rPr>
                                <w:color w:val="221F1F"/>
                                <w:sz w:val="21"/>
                              </w:rPr>
                              <w:t>determine</w:t>
                            </w:r>
                            <w:r>
                              <w:rPr>
                                <w:color w:val="221F1F"/>
                                <w:spacing w:val="-7"/>
                                <w:sz w:val="21"/>
                              </w:rPr>
                              <w:t xml:space="preserve"> </w:t>
                            </w:r>
                            <w:r>
                              <w:rPr>
                                <w:color w:val="221F1F"/>
                                <w:sz w:val="21"/>
                              </w:rPr>
                              <w:t>whether an alternate payee is entitled to a portion (or all) of the participant’s benefit and to make appropriate payments. PBGC uses the Social Security Numbers you provide to identify the participant’s and the alternate payee’s records within PBGC, to report income for tax purposes, and to respond to lawful requests</w:t>
                            </w:r>
                            <w:r>
                              <w:rPr>
                                <w:color w:val="221F1F"/>
                                <w:spacing w:val="-2"/>
                                <w:sz w:val="21"/>
                              </w:rPr>
                              <w:t xml:space="preserve"> </w:t>
                            </w:r>
                            <w:r>
                              <w:rPr>
                                <w:color w:val="221F1F"/>
                                <w:sz w:val="21"/>
                              </w:rPr>
                              <w:t>for</w:t>
                            </w:r>
                            <w:r>
                              <w:rPr>
                                <w:color w:val="221F1F"/>
                                <w:spacing w:val="-3"/>
                                <w:sz w:val="21"/>
                              </w:rPr>
                              <w:t xml:space="preserve"> </w:t>
                            </w:r>
                            <w:r>
                              <w:rPr>
                                <w:color w:val="221F1F"/>
                                <w:sz w:val="21"/>
                              </w:rPr>
                              <w:t>information</w:t>
                            </w:r>
                            <w:r>
                              <w:rPr>
                                <w:color w:val="221F1F"/>
                                <w:spacing w:val="-4"/>
                                <w:sz w:val="21"/>
                              </w:rPr>
                              <w:t xml:space="preserve"> </w:t>
                            </w:r>
                            <w:r>
                              <w:rPr>
                                <w:color w:val="221F1F"/>
                                <w:sz w:val="21"/>
                              </w:rPr>
                              <w:t>from</w:t>
                            </w:r>
                            <w:r>
                              <w:rPr>
                                <w:color w:val="221F1F"/>
                                <w:spacing w:val="-4"/>
                                <w:sz w:val="21"/>
                              </w:rPr>
                              <w:t xml:space="preserve"> </w:t>
                            </w:r>
                            <w:r>
                              <w:rPr>
                                <w:color w:val="221F1F"/>
                                <w:sz w:val="21"/>
                              </w:rPr>
                              <w:t>other</w:t>
                            </w:r>
                            <w:r>
                              <w:rPr>
                                <w:color w:val="221F1F"/>
                                <w:spacing w:val="-3"/>
                                <w:sz w:val="21"/>
                              </w:rPr>
                              <w:t xml:space="preserve"> </w:t>
                            </w:r>
                            <w:r>
                              <w:rPr>
                                <w:color w:val="221F1F"/>
                                <w:sz w:val="21"/>
                              </w:rPr>
                              <w:t>individuals</w:t>
                            </w:r>
                            <w:r>
                              <w:rPr>
                                <w:color w:val="221F1F"/>
                                <w:spacing w:val="-5"/>
                                <w:sz w:val="21"/>
                              </w:rPr>
                              <w:t xml:space="preserve"> </w:t>
                            </w:r>
                            <w:r>
                              <w:rPr>
                                <w:color w:val="221F1F"/>
                                <w:sz w:val="21"/>
                              </w:rPr>
                              <w:t>and</w:t>
                            </w:r>
                            <w:r>
                              <w:rPr>
                                <w:color w:val="221F1F"/>
                                <w:spacing w:val="-5"/>
                                <w:sz w:val="21"/>
                              </w:rPr>
                              <w:t xml:space="preserve"> </w:t>
                            </w:r>
                            <w:r>
                              <w:rPr>
                                <w:color w:val="221F1F"/>
                                <w:sz w:val="21"/>
                              </w:rPr>
                              <w:t>entities.</w:t>
                            </w:r>
                            <w:r>
                              <w:rPr>
                                <w:color w:val="221F1F"/>
                                <w:spacing w:val="-5"/>
                                <w:sz w:val="21"/>
                              </w:rPr>
                              <w:t xml:space="preserve"> </w:t>
                            </w:r>
                            <w:r>
                              <w:rPr>
                                <w:color w:val="221F1F"/>
                                <w:sz w:val="21"/>
                              </w:rPr>
                              <w:t>Your</w:t>
                            </w:r>
                            <w:r>
                              <w:rPr>
                                <w:color w:val="221F1F"/>
                                <w:spacing w:val="-3"/>
                                <w:sz w:val="21"/>
                              </w:rPr>
                              <w:t xml:space="preserve"> </w:t>
                            </w:r>
                            <w:r>
                              <w:rPr>
                                <w:color w:val="221F1F"/>
                                <w:sz w:val="21"/>
                              </w:rPr>
                              <w:t>response</w:t>
                            </w:r>
                            <w:r>
                              <w:rPr>
                                <w:color w:val="221F1F"/>
                                <w:spacing w:val="-1"/>
                                <w:sz w:val="21"/>
                              </w:rPr>
                              <w:t xml:space="preserve"> </w:t>
                            </w:r>
                            <w:r>
                              <w:rPr>
                                <w:color w:val="221F1F"/>
                                <w:sz w:val="21"/>
                              </w:rPr>
                              <w:t>is</w:t>
                            </w:r>
                            <w:r>
                              <w:rPr>
                                <w:color w:val="221F1F"/>
                                <w:spacing w:val="-5"/>
                                <w:sz w:val="21"/>
                              </w:rPr>
                              <w:t xml:space="preserve"> </w:t>
                            </w:r>
                            <w:r>
                              <w:rPr>
                                <w:color w:val="221F1F"/>
                                <w:sz w:val="21"/>
                              </w:rPr>
                              <w:t>voluntary</w:t>
                            </w:r>
                            <w:r>
                              <w:rPr>
                                <w:color w:val="221F1F"/>
                                <w:spacing w:val="-1"/>
                                <w:sz w:val="21"/>
                              </w:rPr>
                              <w:t xml:space="preserve"> </w:t>
                            </w:r>
                            <w:r>
                              <w:rPr>
                                <w:color w:val="221F1F"/>
                                <w:sz w:val="21"/>
                              </w:rPr>
                              <w:t>(although</w:t>
                            </w:r>
                            <w:r>
                              <w:rPr>
                                <w:color w:val="221F1F"/>
                                <w:spacing w:val="-4"/>
                                <w:sz w:val="21"/>
                              </w:rPr>
                              <w:t xml:space="preserve"> </w:t>
                            </w:r>
                            <w:r>
                              <w:rPr>
                                <w:color w:val="221F1F"/>
                                <w:sz w:val="21"/>
                              </w:rPr>
                              <w:t>a</w:t>
                            </w:r>
                            <w:r>
                              <w:rPr>
                                <w:color w:val="221F1F"/>
                                <w:spacing w:val="-4"/>
                                <w:sz w:val="21"/>
                              </w:rPr>
                              <w:t xml:space="preserve"> </w:t>
                            </w:r>
                            <w:r>
                              <w:rPr>
                                <w:color w:val="221F1F"/>
                                <w:sz w:val="21"/>
                              </w:rPr>
                              <w:t>court may</w:t>
                            </w:r>
                            <w:r>
                              <w:rPr>
                                <w:color w:val="221F1F"/>
                                <w:spacing w:val="-3"/>
                                <w:sz w:val="21"/>
                              </w:rPr>
                              <w:t xml:space="preserve"> </w:t>
                            </w:r>
                            <w:r>
                              <w:rPr>
                                <w:color w:val="221F1F"/>
                                <w:sz w:val="21"/>
                              </w:rPr>
                              <w:t>require</w:t>
                            </w:r>
                            <w:r>
                              <w:rPr>
                                <w:color w:val="221F1F"/>
                                <w:spacing w:val="-5"/>
                                <w:sz w:val="21"/>
                              </w:rPr>
                              <w:t xml:space="preserve"> </w:t>
                            </w:r>
                            <w:r>
                              <w:rPr>
                                <w:color w:val="221F1F"/>
                                <w:sz w:val="21"/>
                              </w:rPr>
                              <w:t>you</w:t>
                            </w:r>
                            <w:r>
                              <w:rPr>
                                <w:color w:val="221F1F"/>
                                <w:spacing w:val="-6"/>
                                <w:sz w:val="21"/>
                              </w:rPr>
                              <w:t xml:space="preserve"> </w:t>
                            </w:r>
                            <w:r>
                              <w:rPr>
                                <w:color w:val="221F1F"/>
                                <w:sz w:val="21"/>
                              </w:rPr>
                              <w:t>to</w:t>
                            </w:r>
                            <w:r>
                              <w:rPr>
                                <w:color w:val="221F1F"/>
                                <w:spacing w:val="-3"/>
                                <w:sz w:val="21"/>
                              </w:rPr>
                              <w:t xml:space="preserve"> </w:t>
                            </w:r>
                            <w:r>
                              <w:rPr>
                                <w:color w:val="221F1F"/>
                                <w:sz w:val="21"/>
                              </w:rPr>
                              <w:t>give</w:t>
                            </w:r>
                            <w:r>
                              <w:rPr>
                                <w:color w:val="221F1F"/>
                                <w:spacing w:val="-5"/>
                                <w:sz w:val="21"/>
                              </w:rPr>
                              <w:t xml:space="preserve"> </w:t>
                            </w:r>
                            <w:r>
                              <w:rPr>
                                <w:color w:val="221F1F"/>
                                <w:sz w:val="21"/>
                              </w:rPr>
                              <w:t>PBGC</w:t>
                            </w:r>
                            <w:r>
                              <w:rPr>
                                <w:color w:val="221F1F"/>
                                <w:spacing w:val="-3"/>
                                <w:sz w:val="21"/>
                              </w:rPr>
                              <w:t xml:space="preserve"> </w:t>
                            </w:r>
                            <w:r>
                              <w:rPr>
                                <w:color w:val="221F1F"/>
                                <w:sz w:val="21"/>
                              </w:rPr>
                              <w:t>some</w:t>
                            </w:r>
                            <w:r>
                              <w:rPr>
                                <w:color w:val="221F1F"/>
                                <w:spacing w:val="-5"/>
                                <w:sz w:val="21"/>
                              </w:rPr>
                              <w:t xml:space="preserve"> </w:t>
                            </w:r>
                            <w:r>
                              <w:rPr>
                                <w:color w:val="221F1F"/>
                                <w:sz w:val="21"/>
                              </w:rPr>
                              <w:t>or</w:t>
                            </w:r>
                            <w:r>
                              <w:rPr>
                                <w:color w:val="221F1F"/>
                                <w:spacing w:val="-4"/>
                                <w:sz w:val="21"/>
                              </w:rPr>
                              <w:t xml:space="preserve"> </w:t>
                            </w:r>
                            <w:r>
                              <w:rPr>
                                <w:color w:val="221F1F"/>
                                <w:sz w:val="21"/>
                              </w:rPr>
                              <w:t>all</w:t>
                            </w:r>
                            <w:r>
                              <w:rPr>
                                <w:color w:val="221F1F"/>
                                <w:spacing w:val="-6"/>
                                <w:sz w:val="21"/>
                              </w:rPr>
                              <w:t xml:space="preserve"> </w:t>
                            </w:r>
                            <w:r>
                              <w:rPr>
                                <w:color w:val="221F1F"/>
                                <w:sz w:val="21"/>
                              </w:rPr>
                              <w:t>of</w:t>
                            </w:r>
                            <w:r>
                              <w:rPr>
                                <w:color w:val="221F1F"/>
                                <w:spacing w:val="-7"/>
                                <w:sz w:val="21"/>
                              </w:rPr>
                              <w:t xml:space="preserve"> </w:t>
                            </w:r>
                            <w:r>
                              <w:rPr>
                                <w:color w:val="221F1F"/>
                                <w:sz w:val="21"/>
                              </w:rPr>
                              <w:t>this</w:t>
                            </w:r>
                            <w:r>
                              <w:rPr>
                                <w:color w:val="221F1F"/>
                                <w:spacing w:val="-4"/>
                                <w:sz w:val="21"/>
                              </w:rPr>
                              <w:t xml:space="preserve"> </w:t>
                            </w:r>
                            <w:r>
                              <w:rPr>
                                <w:color w:val="221F1F"/>
                                <w:sz w:val="21"/>
                              </w:rPr>
                              <w:t>information</w:t>
                            </w:r>
                            <w:r>
                              <w:rPr>
                                <w:color w:val="221F1F"/>
                                <w:spacing w:val="-3"/>
                                <w:sz w:val="21"/>
                              </w:rPr>
                              <w:t xml:space="preserve"> </w:t>
                            </w:r>
                            <w:r>
                              <w:rPr>
                                <w:color w:val="221F1F"/>
                                <w:sz w:val="21"/>
                              </w:rPr>
                              <w:t>in</w:t>
                            </w:r>
                            <w:r>
                              <w:rPr>
                                <w:color w:val="221F1F"/>
                                <w:spacing w:val="-6"/>
                                <w:sz w:val="21"/>
                              </w:rPr>
                              <w:t xml:space="preserve"> </w:t>
                            </w:r>
                            <w:r>
                              <w:rPr>
                                <w:color w:val="221F1F"/>
                                <w:sz w:val="21"/>
                              </w:rPr>
                              <w:t>order</w:t>
                            </w:r>
                            <w:r>
                              <w:rPr>
                                <w:color w:val="221F1F"/>
                                <w:spacing w:val="-4"/>
                                <w:sz w:val="21"/>
                              </w:rPr>
                              <w:t xml:space="preserve"> </w:t>
                            </w:r>
                            <w:r>
                              <w:rPr>
                                <w:color w:val="221F1F"/>
                                <w:sz w:val="21"/>
                              </w:rPr>
                              <w:t>to</w:t>
                            </w:r>
                            <w:r>
                              <w:rPr>
                                <w:color w:val="221F1F"/>
                                <w:spacing w:val="-6"/>
                                <w:sz w:val="21"/>
                              </w:rPr>
                              <w:t xml:space="preserve"> </w:t>
                            </w:r>
                            <w:r>
                              <w:rPr>
                                <w:color w:val="221F1F"/>
                                <w:sz w:val="21"/>
                              </w:rPr>
                              <w:t>receive</w:t>
                            </w:r>
                            <w:r>
                              <w:rPr>
                                <w:color w:val="221F1F"/>
                                <w:spacing w:val="-5"/>
                                <w:sz w:val="21"/>
                              </w:rPr>
                              <w:t xml:space="preserve"> </w:t>
                            </w:r>
                            <w:r>
                              <w:rPr>
                                <w:color w:val="221F1F"/>
                                <w:sz w:val="21"/>
                              </w:rPr>
                              <w:t>a</w:t>
                            </w:r>
                            <w:r>
                              <w:rPr>
                                <w:color w:val="221F1F"/>
                                <w:spacing w:val="-3"/>
                                <w:sz w:val="21"/>
                              </w:rPr>
                              <w:t xml:space="preserve"> </w:t>
                            </w:r>
                            <w:r>
                              <w:rPr>
                                <w:color w:val="221F1F"/>
                                <w:sz w:val="21"/>
                              </w:rPr>
                              <w:t>benefit</w:t>
                            </w:r>
                            <w:r>
                              <w:rPr>
                                <w:color w:val="221F1F"/>
                                <w:spacing w:val="-3"/>
                                <w:sz w:val="21"/>
                              </w:rPr>
                              <w:t xml:space="preserve"> </w:t>
                            </w:r>
                            <w:r>
                              <w:rPr>
                                <w:color w:val="221F1F"/>
                                <w:sz w:val="21"/>
                              </w:rPr>
                              <w:t>due</w:t>
                            </w:r>
                            <w:r>
                              <w:rPr>
                                <w:color w:val="221F1F"/>
                                <w:spacing w:val="-5"/>
                                <w:sz w:val="21"/>
                              </w:rPr>
                              <w:t xml:space="preserve"> </w:t>
                            </w:r>
                            <w:r>
                              <w:rPr>
                                <w:color w:val="221F1F"/>
                                <w:sz w:val="21"/>
                              </w:rPr>
                              <w:t>to</w:t>
                            </w:r>
                            <w:r>
                              <w:rPr>
                                <w:color w:val="221F1F"/>
                                <w:spacing w:val="-6"/>
                                <w:sz w:val="21"/>
                              </w:rPr>
                              <w:t xml:space="preserve"> </w:t>
                            </w:r>
                            <w:r>
                              <w:rPr>
                                <w:color w:val="221F1F"/>
                                <w:sz w:val="21"/>
                              </w:rPr>
                              <w:t>you</w:t>
                            </w:r>
                            <w:r>
                              <w:rPr>
                                <w:color w:val="221F1F"/>
                                <w:spacing w:val="-6"/>
                                <w:sz w:val="21"/>
                              </w:rPr>
                              <w:t xml:space="preserve"> </w:t>
                            </w:r>
                            <w:r>
                              <w:rPr>
                                <w:color w:val="221F1F"/>
                                <w:sz w:val="21"/>
                              </w:rPr>
                              <w:t>as</w:t>
                            </w:r>
                            <w:r>
                              <w:rPr>
                                <w:color w:val="221F1F"/>
                                <w:spacing w:val="-6"/>
                                <w:sz w:val="21"/>
                              </w:rPr>
                              <w:t xml:space="preserve"> </w:t>
                            </w:r>
                            <w:r>
                              <w:rPr>
                                <w:color w:val="221F1F"/>
                                <w:sz w:val="21"/>
                              </w:rPr>
                              <w:t>a participant or alternate payee). However, PBGC generally cannot pay any portion of</w:t>
                            </w:r>
                            <w:r>
                              <w:rPr>
                                <w:color w:val="221F1F"/>
                                <w:spacing w:val="-2"/>
                                <w:sz w:val="21"/>
                              </w:rPr>
                              <w:t xml:space="preserve"> </w:t>
                            </w:r>
                            <w:r>
                              <w:rPr>
                                <w:color w:val="221F1F"/>
                                <w:sz w:val="21"/>
                              </w:rPr>
                              <w:t>a living participant’s benefit to someone else, except as provided in a qualified domestic relations order. Failure to provide information to PBGC, including a Social Security Number, may delay or prevent PBGC from paying a benefit to an alternate payee.</w:t>
                            </w:r>
                          </w:p>
                          <w:p w:rsidR="00D73FD5" w14:textId="77777777">
                            <w:pPr>
                              <w:spacing w:before="158" w:line="244" w:lineRule="auto"/>
                              <w:ind w:left="21" w:right="21"/>
                              <w:rPr>
                                <w:sz w:val="21"/>
                              </w:rPr>
                            </w:pPr>
                            <w:r>
                              <w:rPr>
                                <w:color w:val="221F1F"/>
                                <w:sz w:val="21"/>
                              </w:rPr>
                              <w:t>PBGC may release information about you to other individuals and entities when necessary and appropriate under the Privacy Act, including: to third parties to make benefit payments to you; to a company that was responsible for the pension plan or to entities related to that company; to a labor organization</w:t>
                            </w:r>
                            <w:r>
                              <w:rPr>
                                <w:color w:val="221F1F"/>
                                <w:spacing w:val="-9"/>
                                <w:sz w:val="21"/>
                              </w:rPr>
                              <w:t xml:space="preserve"> </w:t>
                            </w:r>
                            <w:r>
                              <w:rPr>
                                <w:color w:val="221F1F"/>
                                <w:sz w:val="21"/>
                              </w:rPr>
                              <w:t>that</w:t>
                            </w:r>
                            <w:r>
                              <w:rPr>
                                <w:color w:val="221F1F"/>
                                <w:spacing w:val="-9"/>
                                <w:sz w:val="21"/>
                              </w:rPr>
                              <w:t xml:space="preserve"> </w:t>
                            </w:r>
                            <w:r>
                              <w:rPr>
                                <w:color w:val="221F1F"/>
                                <w:sz w:val="21"/>
                              </w:rPr>
                              <w:t>represents</w:t>
                            </w:r>
                            <w:r>
                              <w:rPr>
                                <w:color w:val="221F1F"/>
                                <w:spacing w:val="-10"/>
                                <w:sz w:val="21"/>
                              </w:rPr>
                              <w:t xml:space="preserve"> </w:t>
                            </w:r>
                            <w:r>
                              <w:rPr>
                                <w:color w:val="221F1F"/>
                                <w:sz w:val="21"/>
                              </w:rPr>
                              <w:t>you;</w:t>
                            </w:r>
                            <w:r>
                              <w:rPr>
                                <w:color w:val="221F1F"/>
                                <w:spacing w:val="-8"/>
                                <w:sz w:val="21"/>
                              </w:rPr>
                              <w:t xml:space="preserve"> </w:t>
                            </w:r>
                            <w:r>
                              <w:rPr>
                                <w:color w:val="221F1F"/>
                                <w:sz w:val="21"/>
                              </w:rPr>
                              <w:t>to</w:t>
                            </w:r>
                            <w:r>
                              <w:rPr>
                                <w:color w:val="221F1F"/>
                                <w:spacing w:val="-9"/>
                                <w:sz w:val="21"/>
                              </w:rPr>
                              <w:t xml:space="preserve"> </w:t>
                            </w:r>
                            <w:r>
                              <w:rPr>
                                <w:color w:val="221F1F"/>
                                <w:sz w:val="21"/>
                              </w:rPr>
                              <w:t>obtain</w:t>
                            </w:r>
                            <w:r>
                              <w:rPr>
                                <w:color w:val="221F1F"/>
                                <w:spacing w:val="-7"/>
                                <w:sz w:val="21"/>
                              </w:rPr>
                              <w:t xml:space="preserve"> </w:t>
                            </w:r>
                            <w:r>
                              <w:rPr>
                                <w:color w:val="221F1F"/>
                                <w:sz w:val="21"/>
                              </w:rPr>
                              <w:t>information</w:t>
                            </w:r>
                            <w:r>
                              <w:rPr>
                                <w:color w:val="221F1F"/>
                                <w:spacing w:val="-9"/>
                                <w:sz w:val="21"/>
                              </w:rPr>
                              <w:t xml:space="preserve"> </w:t>
                            </w:r>
                            <w:r>
                              <w:rPr>
                                <w:color w:val="221F1F"/>
                                <w:sz w:val="21"/>
                              </w:rPr>
                              <w:t>from</w:t>
                            </w:r>
                            <w:r>
                              <w:rPr>
                                <w:color w:val="221F1F"/>
                                <w:spacing w:val="-6"/>
                                <w:sz w:val="21"/>
                              </w:rPr>
                              <w:t xml:space="preserve"> </w:t>
                            </w:r>
                            <w:r>
                              <w:rPr>
                                <w:color w:val="221F1F"/>
                                <w:sz w:val="21"/>
                              </w:rPr>
                              <w:t>the</w:t>
                            </w:r>
                            <w:r>
                              <w:rPr>
                                <w:color w:val="221F1F"/>
                                <w:spacing w:val="-11"/>
                                <w:sz w:val="21"/>
                              </w:rPr>
                              <w:t xml:space="preserve"> </w:t>
                            </w:r>
                            <w:r>
                              <w:rPr>
                                <w:color w:val="221F1F"/>
                                <w:sz w:val="21"/>
                              </w:rPr>
                              <w:t>Federal</w:t>
                            </w:r>
                            <w:r>
                              <w:rPr>
                                <w:color w:val="221F1F"/>
                                <w:spacing w:val="-10"/>
                                <w:sz w:val="21"/>
                              </w:rPr>
                              <w:t xml:space="preserve"> </w:t>
                            </w:r>
                            <w:r>
                              <w:rPr>
                                <w:color w:val="221F1F"/>
                                <w:sz w:val="21"/>
                              </w:rPr>
                              <w:t>Aviation</w:t>
                            </w:r>
                            <w:r>
                              <w:rPr>
                                <w:color w:val="221F1F"/>
                                <w:spacing w:val="-9"/>
                                <w:sz w:val="21"/>
                              </w:rPr>
                              <w:t xml:space="preserve"> </w:t>
                            </w:r>
                            <w:r>
                              <w:rPr>
                                <w:color w:val="221F1F"/>
                                <w:sz w:val="21"/>
                              </w:rPr>
                              <w:t>Administration</w:t>
                            </w:r>
                            <w:r>
                              <w:rPr>
                                <w:color w:val="221F1F"/>
                                <w:spacing w:val="-9"/>
                                <w:sz w:val="21"/>
                              </w:rPr>
                              <w:t xml:space="preserve"> </w:t>
                            </w:r>
                            <w:r>
                              <w:rPr>
                                <w:color w:val="221F1F"/>
                                <w:sz w:val="21"/>
                              </w:rPr>
                              <w:t>relevant to a pilot or former pilot’s eligibility for a disability benefit; to obtain your address from other sources when PBGC does not have a current or valid address for you; and, to a limited extent, to your spouse, former spouse, child, or other dependent when such individual may be entitled to benefits from PBGC.</w:t>
                            </w:r>
                          </w:p>
                          <w:p w:rsidR="00D73FD5" w14:textId="77777777">
                            <w:pPr>
                              <w:spacing w:before="168" w:line="244" w:lineRule="auto"/>
                              <w:ind w:left="20" w:right="21"/>
                              <w:rPr>
                                <w:sz w:val="21"/>
                              </w:rPr>
                            </w:pPr>
                            <w:r>
                              <w:rPr>
                                <w:color w:val="221F1F"/>
                                <w:sz w:val="21"/>
                              </w:rPr>
                              <w:t>PBGC may also release information about you to appropriate law enforcement agencies when PBGC becomes</w:t>
                            </w:r>
                            <w:r>
                              <w:rPr>
                                <w:color w:val="221F1F"/>
                                <w:spacing w:val="-9"/>
                                <w:sz w:val="21"/>
                              </w:rPr>
                              <w:t xml:space="preserve"> </w:t>
                            </w:r>
                            <w:r>
                              <w:rPr>
                                <w:color w:val="221F1F"/>
                                <w:sz w:val="21"/>
                              </w:rPr>
                              <w:t>aware</w:t>
                            </w:r>
                            <w:r>
                              <w:rPr>
                                <w:color w:val="221F1F"/>
                                <w:spacing w:val="-8"/>
                                <w:sz w:val="21"/>
                              </w:rPr>
                              <w:t xml:space="preserve"> </w:t>
                            </w:r>
                            <w:r>
                              <w:rPr>
                                <w:color w:val="221F1F"/>
                                <w:sz w:val="21"/>
                              </w:rPr>
                              <w:t>of</w:t>
                            </w:r>
                            <w:r>
                              <w:rPr>
                                <w:color w:val="221F1F"/>
                                <w:spacing w:val="-7"/>
                                <w:sz w:val="21"/>
                              </w:rPr>
                              <w:t xml:space="preserve"> </w:t>
                            </w:r>
                            <w:r>
                              <w:rPr>
                                <w:color w:val="221F1F"/>
                                <w:sz w:val="21"/>
                              </w:rPr>
                              <w:t>a</w:t>
                            </w:r>
                            <w:r>
                              <w:rPr>
                                <w:color w:val="221F1F"/>
                                <w:spacing w:val="-5"/>
                                <w:sz w:val="21"/>
                              </w:rPr>
                              <w:t xml:space="preserve"> </w:t>
                            </w:r>
                            <w:r>
                              <w:rPr>
                                <w:color w:val="221F1F"/>
                                <w:sz w:val="21"/>
                              </w:rPr>
                              <w:t>possible</w:t>
                            </w:r>
                            <w:r>
                              <w:rPr>
                                <w:color w:val="221F1F"/>
                                <w:spacing w:val="-5"/>
                                <w:sz w:val="21"/>
                              </w:rPr>
                              <w:t xml:space="preserve"> </w:t>
                            </w:r>
                            <w:r>
                              <w:rPr>
                                <w:color w:val="221F1F"/>
                                <w:sz w:val="21"/>
                              </w:rPr>
                              <w:t>violation</w:t>
                            </w:r>
                            <w:r>
                              <w:rPr>
                                <w:color w:val="221F1F"/>
                                <w:spacing w:val="-6"/>
                                <w:sz w:val="21"/>
                              </w:rPr>
                              <w:t xml:space="preserve"> </w:t>
                            </w:r>
                            <w:r>
                              <w:rPr>
                                <w:color w:val="221F1F"/>
                                <w:sz w:val="21"/>
                              </w:rPr>
                              <w:t>of</w:t>
                            </w:r>
                            <w:r>
                              <w:rPr>
                                <w:color w:val="221F1F"/>
                                <w:spacing w:val="-9"/>
                                <w:sz w:val="21"/>
                              </w:rPr>
                              <w:t xml:space="preserve"> </w:t>
                            </w:r>
                            <w:r>
                              <w:rPr>
                                <w:color w:val="221F1F"/>
                                <w:sz w:val="21"/>
                              </w:rPr>
                              <w:t>civil</w:t>
                            </w:r>
                            <w:r>
                              <w:rPr>
                                <w:color w:val="221F1F"/>
                                <w:spacing w:val="-6"/>
                                <w:sz w:val="21"/>
                              </w:rPr>
                              <w:t xml:space="preserve"> </w:t>
                            </w:r>
                            <w:r>
                              <w:rPr>
                                <w:color w:val="221F1F"/>
                                <w:sz w:val="21"/>
                              </w:rPr>
                              <w:t>or</w:t>
                            </w:r>
                            <w:r>
                              <w:rPr>
                                <w:color w:val="221F1F"/>
                                <w:spacing w:val="-7"/>
                                <w:sz w:val="21"/>
                              </w:rPr>
                              <w:t xml:space="preserve"> </w:t>
                            </w:r>
                            <w:r>
                              <w:rPr>
                                <w:color w:val="221F1F"/>
                                <w:sz w:val="21"/>
                              </w:rPr>
                              <w:t>criminal</w:t>
                            </w:r>
                            <w:r>
                              <w:rPr>
                                <w:color w:val="221F1F"/>
                                <w:spacing w:val="-6"/>
                                <w:sz w:val="21"/>
                              </w:rPr>
                              <w:t xml:space="preserve"> </w:t>
                            </w:r>
                            <w:r>
                              <w:rPr>
                                <w:color w:val="221F1F"/>
                                <w:sz w:val="21"/>
                              </w:rPr>
                              <w:t>law.</w:t>
                            </w:r>
                            <w:r>
                              <w:rPr>
                                <w:color w:val="221F1F"/>
                                <w:spacing w:val="-7"/>
                                <w:sz w:val="21"/>
                              </w:rPr>
                              <w:t xml:space="preserve"> </w:t>
                            </w:r>
                            <w:r>
                              <w:rPr>
                                <w:color w:val="221F1F"/>
                                <w:sz w:val="21"/>
                              </w:rPr>
                              <w:t>If</w:t>
                            </w:r>
                            <w:r>
                              <w:rPr>
                                <w:color w:val="221F1F"/>
                                <w:spacing w:val="-7"/>
                                <w:sz w:val="21"/>
                              </w:rPr>
                              <w:t xml:space="preserve"> </w:t>
                            </w:r>
                            <w:r>
                              <w:rPr>
                                <w:color w:val="221F1F"/>
                                <w:sz w:val="21"/>
                              </w:rPr>
                              <w:t>PBGC,</w:t>
                            </w:r>
                            <w:r>
                              <w:rPr>
                                <w:color w:val="221F1F"/>
                                <w:spacing w:val="-9"/>
                                <w:sz w:val="21"/>
                              </w:rPr>
                              <w:t xml:space="preserve"> </w:t>
                            </w:r>
                            <w:r>
                              <w:rPr>
                                <w:color w:val="221F1F"/>
                                <w:sz w:val="21"/>
                              </w:rPr>
                              <w:t>an</w:t>
                            </w:r>
                            <w:r>
                              <w:rPr>
                                <w:color w:val="221F1F"/>
                                <w:spacing w:val="-8"/>
                                <w:sz w:val="21"/>
                              </w:rPr>
                              <w:t xml:space="preserve"> </w:t>
                            </w:r>
                            <w:r>
                              <w:rPr>
                                <w:color w:val="221F1F"/>
                                <w:sz w:val="21"/>
                              </w:rPr>
                              <w:t>employee</w:t>
                            </w:r>
                            <w:r>
                              <w:rPr>
                                <w:color w:val="221F1F"/>
                                <w:spacing w:val="-5"/>
                                <w:sz w:val="21"/>
                              </w:rPr>
                              <w:t xml:space="preserve"> </w:t>
                            </w:r>
                            <w:r>
                              <w:rPr>
                                <w:color w:val="221F1F"/>
                                <w:sz w:val="21"/>
                              </w:rPr>
                              <w:t>of</w:t>
                            </w:r>
                            <w:r>
                              <w:rPr>
                                <w:color w:val="221F1F"/>
                                <w:spacing w:val="-9"/>
                                <w:sz w:val="21"/>
                              </w:rPr>
                              <w:t xml:space="preserve"> </w:t>
                            </w:r>
                            <w:r>
                              <w:rPr>
                                <w:color w:val="221F1F"/>
                                <w:sz w:val="21"/>
                              </w:rPr>
                              <w:t>PBGC,</w:t>
                            </w:r>
                            <w:r>
                              <w:rPr>
                                <w:color w:val="221F1F"/>
                                <w:spacing w:val="-7"/>
                                <w:sz w:val="21"/>
                              </w:rPr>
                              <w:t xml:space="preserve"> </w:t>
                            </w:r>
                            <w:r>
                              <w:rPr>
                                <w:color w:val="221F1F"/>
                                <w:sz w:val="21"/>
                              </w:rPr>
                              <w:t>the</w:t>
                            </w:r>
                            <w:r>
                              <w:rPr>
                                <w:color w:val="221F1F"/>
                                <w:spacing w:val="-5"/>
                                <w:sz w:val="21"/>
                              </w:rPr>
                              <w:t xml:space="preserve"> </w:t>
                            </w:r>
                            <w:r>
                              <w:rPr>
                                <w:color w:val="221F1F"/>
                                <w:sz w:val="21"/>
                              </w:rPr>
                              <w:t>United States, or another agency of the United States, is involved in litigation, PBGC may provide relevant information about you to a court or other adjudicative body or to the Department of Justice when it represents PBGC. PBGC may also provide information about you to the Office of Management and Budget</w:t>
                            </w:r>
                            <w:r>
                              <w:rPr>
                                <w:color w:val="221F1F"/>
                                <w:spacing w:val="-7"/>
                                <w:sz w:val="21"/>
                              </w:rPr>
                              <w:t xml:space="preserve"> </w:t>
                            </w:r>
                            <w:r>
                              <w:rPr>
                                <w:color w:val="221F1F"/>
                                <w:sz w:val="21"/>
                              </w:rPr>
                              <w:t>in</w:t>
                            </w:r>
                            <w:r>
                              <w:rPr>
                                <w:color w:val="221F1F"/>
                                <w:spacing w:val="-7"/>
                                <w:sz w:val="21"/>
                              </w:rPr>
                              <w:t xml:space="preserve"> </w:t>
                            </w:r>
                            <w:r>
                              <w:rPr>
                                <w:color w:val="221F1F"/>
                                <w:sz w:val="21"/>
                              </w:rPr>
                              <w:t>connection</w:t>
                            </w:r>
                            <w:r>
                              <w:rPr>
                                <w:color w:val="221F1F"/>
                                <w:spacing w:val="-7"/>
                                <w:sz w:val="21"/>
                              </w:rPr>
                              <w:t xml:space="preserve"> </w:t>
                            </w:r>
                            <w:r>
                              <w:rPr>
                                <w:color w:val="221F1F"/>
                                <w:sz w:val="21"/>
                              </w:rPr>
                              <w:t>with</w:t>
                            </w:r>
                            <w:r>
                              <w:rPr>
                                <w:color w:val="221F1F"/>
                                <w:spacing w:val="-5"/>
                                <w:sz w:val="21"/>
                              </w:rPr>
                              <w:t xml:space="preserve"> </w:t>
                            </w:r>
                            <w:r>
                              <w:rPr>
                                <w:color w:val="221F1F"/>
                                <w:sz w:val="21"/>
                              </w:rPr>
                              <w:t>review</w:t>
                            </w:r>
                            <w:r>
                              <w:rPr>
                                <w:color w:val="221F1F"/>
                                <w:spacing w:val="-6"/>
                                <w:sz w:val="21"/>
                              </w:rPr>
                              <w:t xml:space="preserve"> </w:t>
                            </w:r>
                            <w:r>
                              <w:rPr>
                                <w:color w:val="221F1F"/>
                                <w:sz w:val="21"/>
                              </w:rPr>
                              <w:t>of</w:t>
                            </w:r>
                            <w:r>
                              <w:rPr>
                                <w:color w:val="221F1F"/>
                                <w:spacing w:val="-6"/>
                                <w:sz w:val="21"/>
                              </w:rPr>
                              <w:t xml:space="preserve"> </w:t>
                            </w:r>
                            <w:r>
                              <w:rPr>
                                <w:color w:val="221F1F"/>
                                <w:sz w:val="21"/>
                              </w:rPr>
                              <w:t>private</w:t>
                            </w:r>
                            <w:r>
                              <w:rPr>
                                <w:color w:val="221F1F"/>
                                <w:spacing w:val="-7"/>
                                <w:sz w:val="21"/>
                              </w:rPr>
                              <w:t xml:space="preserve"> </w:t>
                            </w:r>
                            <w:r>
                              <w:rPr>
                                <w:color w:val="221F1F"/>
                                <w:sz w:val="21"/>
                              </w:rPr>
                              <w:t>relief</w:t>
                            </w:r>
                            <w:r>
                              <w:rPr>
                                <w:color w:val="221F1F"/>
                                <w:spacing w:val="-6"/>
                                <w:sz w:val="21"/>
                              </w:rPr>
                              <w:t xml:space="preserve"> </w:t>
                            </w:r>
                            <w:r>
                              <w:rPr>
                                <w:color w:val="221F1F"/>
                                <w:sz w:val="21"/>
                              </w:rPr>
                              <w:t>legislation</w:t>
                            </w:r>
                            <w:r>
                              <w:rPr>
                                <w:color w:val="221F1F"/>
                                <w:spacing w:val="-7"/>
                                <w:sz w:val="21"/>
                              </w:rPr>
                              <w:t xml:space="preserve"> </w:t>
                            </w:r>
                            <w:r>
                              <w:rPr>
                                <w:color w:val="221F1F"/>
                                <w:sz w:val="21"/>
                              </w:rPr>
                              <w:t>or</w:t>
                            </w:r>
                            <w:r>
                              <w:rPr>
                                <w:color w:val="221F1F"/>
                                <w:spacing w:val="-6"/>
                                <w:sz w:val="21"/>
                              </w:rPr>
                              <w:t xml:space="preserve"> </w:t>
                            </w:r>
                            <w:r>
                              <w:rPr>
                                <w:color w:val="221F1F"/>
                                <w:sz w:val="21"/>
                              </w:rPr>
                              <w:t>to</w:t>
                            </w:r>
                            <w:r>
                              <w:rPr>
                                <w:color w:val="221F1F"/>
                                <w:spacing w:val="-7"/>
                                <w:sz w:val="21"/>
                              </w:rPr>
                              <w:t xml:space="preserve"> </w:t>
                            </w:r>
                            <w:r>
                              <w:rPr>
                                <w:color w:val="221F1F"/>
                                <w:sz w:val="21"/>
                              </w:rPr>
                              <w:t>a</w:t>
                            </w:r>
                            <w:r>
                              <w:rPr>
                                <w:color w:val="221F1F"/>
                                <w:spacing w:val="-4"/>
                                <w:sz w:val="21"/>
                              </w:rPr>
                              <w:t xml:space="preserve"> </w:t>
                            </w:r>
                            <w:r>
                              <w:rPr>
                                <w:color w:val="221F1F"/>
                                <w:sz w:val="21"/>
                              </w:rPr>
                              <w:t>Congressional</w:t>
                            </w:r>
                            <w:r>
                              <w:rPr>
                                <w:color w:val="221F1F"/>
                                <w:spacing w:val="-8"/>
                                <w:sz w:val="21"/>
                              </w:rPr>
                              <w:t xml:space="preserve"> </w:t>
                            </w:r>
                            <w:r>
                              <w:rPr>
                                <w:color w:val="221F1F"/>
                                <w:sz w:val="21"/>
                              </w:rPr>
                              <w:t>office</w:t>
                            </w:r>
                            <w:r>
                              <w:rPr>
                                <w:color w:val="221F1F"/>
                                <w:spacing w:val="-4"/>
                                <w:sz w:val="21"/>
                              </w:rPr>
                              <w:t xml:space="preserve"> </w:t>
                            </w:r>
                            <w:r>
                              <w:rPr>
                                <w:color w:val="221F1F"/>
                                <w:sz w:val="21"/>
                              </w:rPr>
                              <w:t>in</w:t>
                            </w:r>
                            <w:r>
                              <w:rPr>
                                <w:color w:val="221F1F"/>
                                <w:spacing w:val="-5"/>
                                <w:sz w:val="21"/>
                              </w:rPr>
                              <w:t xml:space="preserve"> </w:t>
                            </w:r>
                            <w:r>
                              <w:rPr>
                                <w:color w:val="221F1F"/>
                                <w:sz w:val="21"/>
                              </w:rPr>
                              <w:t>response</w:t>
                            </w:r>
                            <w:r>
                              <w:rPr>
                                <w:color w:val="221F1F"/>
                                <w:spacing w:val="-4"/>
                                <w:sz w:val="21"/>
                              </w:rPr>
                              <w:t xml:space="preserve"> </w:t>
                            </w:r>
                            <w:r>
                              <w:rPr>
                                <w:color w:val="221F1F"/>
                                <w:sz w:val="21"/>
                              </w:rPr>
                              <w:t>to</w:t>
                            </w:r>
                            <w:r>
                              <w:rPr>
                                <w:color w:val="221F1F"/>
                                <w:spacing w:val="-5"/>
                                <w:sz w:val="21"/>
                              </w:rPr>
                              <w:t xml:space="preserve"> </w:t>
                            </w:r>
                            <w:r>
                              <w:rPr>
                                <w:color w:val="221F1F"/>
                                <w:sz w:val="21"/>
                              </w:rPr>
                              <w:t>an inquiry that office makes about you at your request.</w:t>
                            </w:r>
                          </w:p>
                          <w:p w:rsidR="00D73FD5" w14:textId="477EC92E">
                            <w:pPr>
                              <w:spacing w:before="170" w:line="244" w:lineRule="auto"/>
                              <w:ind w:left="20" w:right="189"/>
                              <w:rPr>
                                <w:sz w:val="21"/>
                              </w:rPr>
                            </w:pPr>
                            <w:r>
                              <w:rPr>
                                <w:color w:val="221F1F"/>
                                <w:sz w:val="21"/>
                              </w:rPr>
                              <w:t>PBGC publishes notices in the Federal Register that describe in more detail when information about you</w:t>
                            </w:r>
                            <w:r>
                              <w:rPr>
                                <w:color w:val="221F1F"/>
                                <w:spacing w:val="-9"/>
                                <w:sz w:val="21"/>
                              </w:rPr>
                              <w:t xml:space="preserve"> </w:t>
                            </w:r>
                            <w:r>
                              <w:rPr>
                                <w:color w:val="221F1F"/>
                                <w:sz w:val="21"/>
                              </w:rPr>
                              <w:t>may</w:t>
                            </w:r>
                            <w:r>
                              <w:rPr>
                                <w:color w:val="221F1F"/>
                                <w:spacing w:val="-5"/>
                                <w:sz w:val="21"/>
                              </w:rPr>
                              <w:t xml:space="preserve"> </w:t>
                            </w:r>
                            <w:r>
                              <w:rPr>
                                <w:color w:val="221F1F"/>
                                <w:sz w:val="21"/>
                              </w:rPr>
                              <w:t>be</w:t>
                            </w:r>
                            <w:r>
                              <w:rPr>
                                <w:color w:val="221F1F"/>
                                <w:spacing w:val="-8"/>
                                <w:sz w:val="21"/>
                              </w:rPr>
                              <w:t xml:space="preserve"> </w:t>
                            </w:r>
                            <w:r>
                              <w:rPr>
                                <w:color w:val="221F1F"/>
                                <w:sz w:val="21"/>
                              </w:rPr>
                              <w:t>made</w:t>
                            </w:r>
                            <w:r>
                              <w:rPr>
                                <w:color w:val="221F1F"/>
                                <w:spacing w:val="-8"/>
                                <w:sz w:val="21"/>
                              </w:rPr>
                              <w:t xml:space="preserve"> </w:t>
                            </w:r>
                            <w:r>
                              <w:rPr>
                                <w:color w:val="221F1F"/>
                                <w:sz w:val="21"/>
                              </w:rPr>
                              <w:t>available</w:t>
                            </w:r>
                            <w:r>
                              <w:rPr>
                                <w:color w:val="221F1F"/>
                                <w:spacing w:val="-7"/>
                                <w:sz w:val="21"/>
                              </w:rPr>
                              <w:t xml:space="preserve"> </w:t>
                            </w:r>
                            <w:r>
                              <w:rPr>
                                <w:color w:val="221F1F"/>
                                <w:sz w:val="21"/>
                              </w:rPr>
                              <w:t>to</w:t>
                            </w:r>
                            <w:r>
                              <w:rPr>
                                <w:color w:val="221F1F"/>
                                <w:spacing w:val="-8"/>
                                <w:sz w:val="21"/>
                              </w:rPr>
                              <w:t xml:space="preserve"> </w:t>
                            </w:r>
                            <w:r>
                              <w:rPr>
                                <w:color w:val="221F1F"/>
                                <w:sz w:val="21"/>
                              </w:rPr>
                              <w:t>others.</w:t>
                            </w:r>
                            <w:r>
                              <w:rPr>
                                <w:color w:val="221F1F"/>
                                <w:spacing w:val="-7"/>
                                <w:sz w:val="21"/>
                              </w:rPr>
                              <w:t xml:space="preserve"> </w:t>
                            </w:r>
                            <w:r>
                              <w:rPr>
                                <w:color w:val="221F1F"/>
                                <w:sz w:val="21"/>
                              </w:rPr>
                              <w:t>A</w:t>
                            </w:r>
                            <w:r>
                              <w:rPr>
                                <w:color w:val="221F1F"/>
                                <w:spacing w:val="-8"/>
                                <w:sz w:val="21"/>
                              </w:rPr>
                              <w:t xml:space="preserve"> </w:t>
                            </w:r>
                            <w:r>
                              <w:rPr>
                                <w:color w:val="221F1F"/>
                                <w:sz w:val="21"/>
                              </w:rPr>
                              <w:t>copy</w:t>
                            </w:r>
                            <w:r>
                              <w:rPr>
                                <w:color w:val="221F1F"/>
                                <w:spacing w:val="-8"/>
                                <w:sz w:val="21"/>
                              </w:rPr>
                              <w:t xml:space="preserve"> </w:t>
                            </w:r>
                            <w:r>
                              <w:rPr>
                                <w:color w:val="221F1F"/>
                                <w:sz w:val="21"/>
                              </w:rPr>
                              <w:t>of</w:t>
                            </w:r>
                            <w:r>
                              <w:rPr>
                                <w:color w:val="221F1F"/>
                                <w:spacing w:val="-7"/>
                                <w:sz w:val="21"/>
                              </w:rPr>
                              <w:t xml:space="preserve"> </w:t>
                            </w:r>
                            <w:r>
                              <w:rPr>
                                <w:color w:val="221F1F"/>
                                <w:sz w:val="21"/>
                              </w:rPr>
                              <w:t>the</w:t>
                            </w:r>
                            <w:r>
                              <w:rPr>
                                <w:color w:val="221F1F"/>
                                <w:spacing w:val="-8"/>
                                <w:sz w:val="21"/>
                              </w:rPr>
                              <w:t xml:space="preserve"> </w:t>
                            </w:r>
                            <w:r>
                              <w:rPr>
                                <w:color w:val="221F1F"/>
                                <w:sz w:val="21"/>
                              </w:rPr>
                              <w:t>most</w:t>
                            </w:r>
                            <w:r>
                              <w:rPr>
                                <w:color w:val="221F1F"/>
                                <w:spacing w:val="-5"/>
                                <w:sz w:val="21"/>
                              </w:rPr>
                              <w:t xml:space="preserve"> </w:t>
                            </w:r>
                            <w:r>
                              <w:rPr>
                                <w:color w:val="221F1F"/>
                                <w:sz w:val="21"/>
                              </w:rPr>
                              <w:t>recent</w:t>
                            </w:r>
                            <w:r>
                              <w:rPr>
                                <w:color w:val="221F1F"/>
                                <w:spacing w:val="-8"/>
                                <w:sz w:val="21"/>
                              </w:rPr>
                              <w:t xml:space="preserve"> </w:t>
                            </w:r>
                            <w:r>
                              <w:rPr>
                                <w:color w:val="221F1F"/>
                                <w:sz w:val="21"/>
                              </w:rPr>
                              <w:t>Federal</w:t>
                            </w:r>
                            <w:r>
                              <w:rPr>
                                <w:color w:val="221F1F"/>
                                <w:spacing w:val="-6"/>
                                <w:sz w:val="21"/>
                              </w:rPr>
                              <w:t xml:space="preserve"> </w:t>
                            </w:r>
                            <w:r>
                              <w:rPr>
                                <w:color w:val="221F1F"/>
                                <w:sz w:val="21"/>
                              </w:rPr>
                              <w:t>Register</w:t>
                            </w:r>
                            <w:r>
                              <w:rPr>
                                <w:color w:val="221F1F"/>
                                <w:spacing w:val="-7"/>
                                <w:sz w:val="21"/>
                              </w:rPr>
                              <w:t xml:space="preserve"> </w:t>
                            </w:r>
                            <w:r>
                              <w:rPr>
                                <w:color w:val="221F1F"/>
                                <w:sz w:val="21"/>
                              </w:rPr>
                              <w:t>notice</w:t>
                            </w:r>
                            <w:r>
                              <w:rPr>
                                <w:color w:val="221F1F"/>
                                <w:spacing w:val="-8"/>
                                <w:sz w:val="21"/>
                              </w:rPr>
                              <w:t xml:space="preserve"> </w:t>
                            </w:r>
                            <w:r>
                              <w:rPr>
                                <w:color w:val="221F1F"/>
                                <w:sz w:val="21"/>
                              </w:rPr>
                              <w:t>may</w:t>
                            </w:r>
                            <w:r>
                              <w:rPr>
                                <w:color w:val="221F1F"/>
                                <w:spacing w:val="-5"/>
                                <w:sz w:val="21"/>
                              </w:rPr>
                              <w:t xml:space="preserve"> </w:t>
                            </w:r>
                            <w:r>
                              <w:rPr>
                                <w:color w:val="221F1F"/>
                                <w:sz w:val="21"/>
                              </w:rPr>
                              <w:t>be</w:t>
                            </w:r>
                            <w:r>
                              <w:rPr>
                                <w:color w:val="221F1F"/>
                                <w:spacing w:val="-5"/>
                                <w:sz w:val="21"/>
                              </w:rPr>
                              <w:t xml:space="preserve"> </w:t>
                            </w:r>
                            <w:r>
                              <w:rPr>
                                <w:color w:val="221F1F"/>
                                <w:sz w:val="21"/>
                              </w:rPr>
                              <w:t>obtained from</w:t>
                            </w:r>
                            <w:r>
                              <w:rPr>
                                <w:color w:val="221F1F"/>
                                <w:spacing w:val="-6"/>
                                <w:sz w:val="21"/>
                              </w:rPr>
                              <w:t xml:space="preserve"> </w:t>
                            </w:r>
                            <w:r w:rsidR="00FE34A3">
                              <w:rPr>
                                <w:color w:val="221F1F"/>
                                <w:spacing w:val="-6"/>
                                <w:sz w:val="21"/>
                              </w:rPr>
                              <w:t xml:space="preserve">the </w:t>
                            </w:r>
                            <w:r>
                              <w:rPr>
                                <w:color w:val="221F1F"/>
                                <w:sz w:val="21"/>
                              </w:rPr>
                              <w:t>PBGC</w:t>
                            </w:r>
                            <w:r>
                              <w:rPr>
                                <w:color w:val="221F1F"/>
                                <w:spacing w:val="-8"/>
                                <w:sz w:val="21"/>
                              </w:rPr>
                              <w:t xml:space="preserve"> </w:t>
                            </w:r>
                            <w:r>
                              <w:rPr>
                                <w:color w:val="221F1F"/>
                                <w:sz w:val="21"/>
                              </w:rPr>
                              <w:t>Privacy</w:t>
                            </w:r>
                            <w:r>
                              <w:rPr>
                                <w:color w:val="221F1F"/>
                                <w:spacing w:val="-6"/>
                                <w:sz w:val="21"/>
                              </w:rPr>
                              <w:t xml:space="preserve"> </w:t>
                            </w:r>
                            <w:r w:rsidR="00FE34A3">
                              <w:rPr>
                                <w:color w:val="221F1F"/>
                                <w:spacing w:val="-6"/>
                                <w:sz w:val="21"/>
                              </w:rPr>
                              <w:t xml:space="preserve">web </w:t>
                            </w:r>
                            <w:r>
                              <w:rPr>
                                <w:color w:val="221F1F"/>
                                <w:sz w:val="21"/>
                              </w:rPr>
                              <w:t>page</w:t>
                            </w:r>
                            <w:r>
                              <w:rPr>
                                <w:color w:val="221F1F"/>
                                <w:spacing w:val="-4"/>
                                <w:sz w:val="21"/>
                              </w:rPr>
                              <w:t xml:space="preserve"> </w:t>
                            </w:r>
                            <w:hyperlink r:id="rId14">
                              <w:r>
                                <w:rPr>
                                  <w:color w:val="221F1F"/>
                                  <w:sz w:val="21"/>
                                </w:rPr>
                                <w:t>(www.pbgc.gov)</w:t>
                              </w:r>
                            </w:hyperlink>
                            <w:r>
                              <w:rPr>
                                <w:color w:val="221F1F"/>
                                <w:spacing w:val="-7"/>
                                <w:sz w:val="21"/>
                              </w:rPr>
                              <w:t xml:space="preserve"> </w:t>
                            </w:r>
                            <w:r>
                              <w:rPr>
                                <w:color w:val="221F1F"/>
                                <w:sz w:val="21"/>
                              </w:rPr>
                              <w:t>or</w:t>
                            </w:r>
                            <w:r>
                              <w:rPr>
                                <w:color w:val="221F1F"/>
                                <w:spacing w:val="-7"/>
                                <w:sz w:val="21"/>
                              </w:rPr>
                              <w:t xml:space="preserve"> </w:t>
                            </w:r>
                            <w:r>
                              <w:rPr>
                                <w:color w:val="221F1F"/>
                                <w:sz w:val="21"/>
                              </w:rPr>
                              <w:t>by</w:t>
                            </w:r>
                            <w:r>
                              <w:rPr>
                                <w:color w:val="221F1F"/>
                                <w:spacing w:val="-6"/>
                                <w:sz w:val="21"/>
                              </w:rPr>
                              <w:t xml:space="preserve"> </w:t>
                            </w:r>
                            <w:r>
                              <w:rPr>
                                <w:color w:val="221F1F"/>
                                <w:sz w:val="21"/>
                              </w:rPr>
                              <w:t>contacting</w:t>
                            </w:r>
                            <w:r>
                              <w:rPr>
                                <w:color w:val="221F1F"/>
                                <w:spacing w:val="-7"/>
                                <w:sz w:val="21"/>
                              </w:rPr>
                              <w:t xml:space="preserve"> </w:t>
                            </w:r>
                            <w:r>
                              <w:rPr>
                                <w:color w:val="221F1F"/>
                                <w:sz w:val="21"/>
                              </w:rPr>
                              <w:t>PBGC’s</w:t>
                            </w:r>
                            <w:r>
                              <w:rPr>
                                <w:color w:val="221F1F"/>
                                <w:spacing w:val="-7"/>
                                <w:sz w:val="21"/>
                              </w:rPr>
                              <w:t xml:space="preserve"> </w:t>
                            </w:r>
                            <w:r>
                              <w:rPr>
                                <w:color w:val="221F1F"/>
                                <w:sz w:val="21"/>
                              </w:rPr>
                              <w:t>Customer</w:t>
                            </w:r>
                            <w:r>
                              <w:rPr>
                                <w:color w:val="221F1F"/>
                                <w:spacing w:val="-7"/>
                                <w:sz w:val="21"/>
                              </w:rPr>
                              <w:t xml:space="preserve"> </w:t>
                            </w:r>
                            <w:r>
                              <w:rPr>
                                <w:color w:val="221F1F"/>
                                <w:sz w:val="21"/>
                              </w:rPr>
                              <w:t>Contact</w:t>
                            </w:r>
                            <w:r>
                              <w:rPr>
                                <w:color w:val="221F1F"/>
                                <w:spacing w:val="-6"/>
                                <w:sz w:val="21"/>
                              </w:rPr>
                              <w:t xml:space="preserve"> </w:t>
                            </w:r>
                            <w:r>
                              <w:rPr>
                                <w:color w:val="221F1F"/>
                                <w:sz w:val="21"/>
                              </w:rPr>
                              <w:t>Center by calling 1-800-400-7242. If you use a TTY/ASCII, call toll-free 1-800-877-8339 and give the</w:t>
                            </w:r>
                          </w:p>
                          <w:p w:rsidR="00D73FD5" w14:textId="77777777">
                            <w:pPr>
                              <w:spacing w:line="244" w:lineRule="auto"/>
                              <w:ind w:left="21" w:right="21"/>
                              <w:rPr>
                                <w:sz w:val="21"/>
                              </w:rPr>
                            </w:pPr>
                            <w:r>
                              <w:rPr>
                                <w:color w:val="221F1F"/>
                                <w:sz w:val="21"/>
                              </w:rPr>
                              <w:t>communications</w:t>
                            </w:r>
                            <w:r>
                              <w:rPr>
                                <w:color w:val="221F1F"/>
                                <w:spacing w:val="-7"/>
                                <w:sz w:val="21"/>
                              </w:rPr>
                              <w:t xml:space="preserve"> </w:t>
                            </w:r>
                            <w:r>
                              <w:rPr>
                                <w:color w:val="221F1F"/>
                                <w:sz w:val="21"/>
                              </w:rPr>
                              <w:t>assistant</w:t>
                            </w:r>
                            <w:r>
                              <w:rPr>
                                <w:color w:val="221F1F"/>
                                <w:spacing w:val="-9"/>
                                <w:sz w:val="21"/>
                              </w:rPr>
                              <w:t xml:space="preserve"> </w:t>
                            </w:r>
                            <w:r>
                              <w:rPr>
                                <w:color w:val="221F1F"/>
                                <w:sz w:val="21"/>
                              </w:rPr>
                              <w:t>PBGC’s</w:t>
                            </w:r>
                            <w:r>
                              <w:rPr>
                                <w:color w:val="221F1F"/>
                                <w:spacing w:val="-10"/>
                                <w:sz w:val="21"/>
                              </w:rPr>
                              <w:t xml:space="preserve"> </w:t>
                            </w:r>
                            <w:r>
                              <w:rPr>
                                <w:color w:val="221F1F"/>
                                <w:sz w:val="21"/>
                              </w:rPr>
                              <w:t>telephone</w:t>
                            </w:r>
                            <w:r>
                              <w:rPr>
                                <w:color w:val="221F1F"/>
                                <w:spacing w:val="-7"/>
                                <w:sz w:val="21"/>
                              </w:rPr>
                              <w:t xml:space="preserve"> </w:t>
                            </w:r>
                            <w:r>
                              <w:rPr>
                                <w:color w:val="221F1F"/>
                                <w:sz w:val="21"/>
                              </w:rPr>
                              <w:t>number.</w:t>
                            </w:r>
                            <w:r>
                              <w:rPr>
                                <w:color w:val="221F1F"/>
                                <w:spacing w:val="-8"/>
                                <w:sz w:val="21"/>
                              </w:rPr>
                              <w:t xml:space="preserve"> </w:t>
                            </w:r>
                            <w:r>
                              <w:rPr>
                                <w:color w:val="221F1F"/>
                                <w:sz w:val="21"/>
                              </w:rPr>
                              <w:t>PBGC’s</w:t>
                            </w:r>
                            <w:r>
                              <w:rPr>
                                <w:color w:val="221F1F"/>
                                <w:spacing w:val="-7"/>
                                <w:sz w:val="21"/>
                              </w:rPr>
                              <w:t xml:space="preserve"> </w:t>
                            </w:r>
                            <w:r>
                              <w:rPr>
                                <w:color w:val="221F1F"/>
                                <w:sz w:val="21"/>
                              </w:rPr>
                              <w:t>authority</w:t>
                            </w:r>
                            <w:r>
                              <w:rPr>
                                <w:color w:val="221F1F"/>
                                <w:spacing w:val="-7"/>
                                <w:sz w:val="21"/>
                              </w:rPr>
                              <w:t xml:space="preserve"> </w:t>
                            </w:r>
                            <w:r>
                              <w:rPr>
                                <w:color w:val="221F1F"/>
                                <w:sz w:val="21"/>
                              </w:rPr>
                              <w:t>to</w:t>
                            </w:r>
                            <w:r>
                              <w:rPr>
                                <w:color w:val="221F1F"/>
                                <w:spacing w:val="-9"/>
                                <w:sz w:val="21"/>
                              </w:rPr>
                              <w:t xml:space="preserve"> </w:t>
                            </w:r>
                            <w:r>
                              <w:rPr>
                                <w:color w:val="221F1F"/>
                                <w:sz w:val="21"/>
                              </w:rPr>
                              <w:t>collect</w:t>
                            </w:r>
                            <w:r>
                              <w:rPr>
                                <w:color w:val="221F1F"/>
                                <w:spacing w:val="-9"/>
                                <w:sz w:val="21"/>
                              </w:rPr>
                              <w:t xml:space="preserve"> </w:t>
                            </w:r>
                            <w:r>
                              <w:rPr>
                                <w:color w:val="221F1F"/>
                                <w:sz w:val="21"/>
                              </w:rPr>
                              <w:t>information</w:t>
                            </w:r>
                            <w:r>
                              <w:rPr>
                                <w:color w:val="221F1F"/>
                                <w:spacing w:val="-7"/>
                                <w:sz w:val="21"/>
                              </w:rPr>
                              <w:t xml:space="preserve"> </w:t>
                            </w:r>
                            <w:r>
                              <w:rPr>
                                <w:color w:val="221F1F"/>
                                <w:sz w:val="21"/>
                              </w:rPr>
                              <w:t>from</w:t>
                            </w:r>
                            <w:r>
                              <w:rPr>
                                <w:color w:val="221F1F"/>
                                <w:spacing w:val="-9"/>
                                <w:sz w:val="21"/>
                              </w:rPr>
                              <w:t xml:space="preserve"> </w:t>
                            </w:r>
                            <w:r>
                              <w:rPr>
                                <w:color w:val="221F1F"/>
                                <w:sz w:val="21"/>
                              </w:rPr>
                              <w:t>you, including</w:t>
                            </w:r>
                            <w:r>
                              <w:rPr>
                                <w:color w:val="221F1F"/>
                                <w:spacing w:val="32"/>
                                <w:sz w:val="21"/>
                              </w:rPr>
                              <w:t xml:space="preserve"> </w:t>
                            </w:r>
                            <w:r>
                              <w:rPr>
                                <w:color w:val="221F1F"/>
                                <w:sz w:val="21"/>
                              </w:rPr>
                              <w:t>your</w:t>
                            </w:r>
                            <w:r>
                              <w:rPr>
                                <w:color w:val="221F1F"/>
                                <w:spacing w:val="33"/>
                                <w:sz w:val="21"/>
                              </w:rPr>
                              <w:t xml:space="preserve"> </w:t>
                            </w:r>
                            <w:r>
                              <w:rPr>
                                <w:color w:val="221F1F"/>
                                <w:sz w:val="21"/>
                              </w:rPr>
                              <w:t>Social</w:t>
                            </w:r>
                            <w:r>
                              <w:rPr>
                                <w:color w:val="221F1F"/>
                                <w:spacing w:val="38"/>
                                <w:sz w:val="21"/>
                              </w:rPr>
                              <w:t xml:space="preserve"> </w:t>
                            </w:r>
                            <w:r>
                              <w:rPr>
                                <w:color w:val="221F1F"/>
                                <w:sz w:val="21"/>
                              </w:rPr>
                              <w:t>Security</w:t>
                            </w:r>
                            <w:r>
                              <w:rPr>
                                <w:color w:val="221F1F"/>
                                <w:spacing w:val="35"/>
                                <w:sz w:val="21"/>
                              </w:rPr>
                              <w:t xml:space="preserve"> </w:t>
                            </w:r>
                            <w:r>
                              <w:rPr>
                                <w:color w:val="221F1F"/>
                                <w:sz w:val="21"/>
                              </w:rPr>
                              <w:t>Number,</w:t>
                            </w:r>
                            <w:r>
                              <w:rPr>
                                <w:color w:val="221F1F"/>
                                <w:spacing w:val="35"/>
                                <w:sz w:val="21"/>
                              </w:rPr>
                              <w:t xml:space="preserve"> </w:t>
                            </w:r>
                            <w:r>
                              <w:rPr>
                                <w:color w:val="221F1F"/>
                                <w:sz w:val="21"/>
                              </w:rPr>
                              <w:t>is</w:t>
                            </w:r>
                            <w:r>
                              <w:rPr>
                                <w:color w:val="221F1F"/>
                                <w:spacing w:val="38"/>
                                <w:sz w:val="21"/>
                              </w:rPr>
                              <w:t xml:space="preserve"> </w:t>
                            </w:r>
                            <w:r>
                              <w:rPr>
                                <w:color w:val="221F1F"/>
                                <w:sz w:val="21"/>
                              </w:rPr>
                              <w:t>derived</w:t>
                            </w:r>
                            <w:r>
                              <w:rPr>
                                <w:color w:val="221F1F"/>
                                <w:spacing w:val="33"/>
                                <w:sz w:val="21"/>
                              </w:rPr>
                              <w:t xml:space="preserve"> </w:t>
                            </w:r>
                            <w:r>
                              <w:rPr>
                                <w:color w:val="221F1F"/>
                                <w:sz w:val="21"/>
                              </w:rPr>
                              <w:t>from</w:t>
                            </w:r>
                            <w:r>
                              <w:rPr>
                                <w:color w:val="221F1F"/>
                                <w:spacing w:val="38"/>
                                <w:sz w:val="21"/>
                              </w:rPr>
                              <w:t xml:space="preserve"> </w:t>
                            </w:r>
                            <w:r>
                              <w:rPr>
                                <w:color w:val="221F1F"/>
                                <w:sz w:val="21"/>
                              </w:rPr>
                              <w:t>29</w:t>
                            </w:r>
                            <w:r>
                              <w:rPr>
                                <w:color w:val="221F1F"/>
                                <w:spacing w:val="36"/>
                                <w:sz w:val="21"/>
                              </w:rPr>
                              <w:t xml:space="preserve"> </w:t>
                            </w:r>
                            <w:r>
                              <w:rPr>
                                <w:color w:val="221F1F"/>
                                <w:sz w:val="21"/>
                              </w:rPr>
                              <w:t>U.S.C.</w:t>
                            </w:r>
                            <w:r>
                              <w:rPr>
                                <w:color w:val="221F1F"/>
                                <w:spacing w:val="35"/>
                                <w:sz w:val="21"/>
                              </w:rPr>
                              <w:t xml:space="preserve"> </w:t>
                            </w:r>
                            <w:r>
                              <w:rPr>
                                <w:color w:val="221F1F"/>
                                <w:sz w:val="21"/>
                              </w:rPr>
                              <w:t>§§</w:t>
                            </w:r>
                            <w:r>
                              <w:rPr>
                                <w:color w:val="221F1F"/>
                                <w:spacing w:val="38"/>
                                <w:sz w:val="21"/>
                              </w:rPr>
                              <w:t xml:space="preserve"> </w:t>
                            </w:r>
                            <w:r>
                              <w:rPr>
                                <w:color w:val="221F1F"/>
                                <w:sz w:val="21"/>
                              </w:rPr>
                              <w:t>1055,</w:t>
                            </w:r>
                            <w:r>
                              <w:rPr>
                                <w:color w:val="221F1F"/>
                                <w:spacing w:val="38"/>
                                <w:sz w:val="21"/>
                              </w:rPr>
                              <w:t xml:space="preserve"> </w:t>
                            </w:r>
                            <w:r>
                              <w:rPr>
                                <w:color w:val="221F1F"/>
                                <w:sz w:val="21"/>
                              </w:rPr>
                              <w:t>1056(d)(3),</w:t>
                            </w:r>
                            <w:r>
                              <w:rPr>
                                <w:color w:val="221F1F"/>
                                <w:spacing w:val="38"/>
                                <w:sz w:val="21"/>
                              </w:rPr>
                              <w:t xml:space="preserve"> </w:t>
                            </w:r>
                            <w:r>
                              <w:rPr>
                                <w:color w:val="221F1F"/>
                                <w:sz w:val="21"/>
                              </w:rPr>
                              <w:t>1302,</w:t>
                            </w:r>
                            <w:r>
                              <w:rPr>
                                <w:color w:val="221F1F"/>
                                <w:spacing w:val="38"/>
                                <w:sz w:val="21"/>
                              </w:rPr>
                              <w:t xml:space="preserve"> </w:t>
                            </w:r>
                            <w:r>
                              <w:rPr>
                                <w:color w:val="221F1F"/>
                                <w:sz w:val="21"/>
                              </w:rPr>
                              <w:t>1321, 1322, 1322a, 1341, and 1350 (2012).</w:t>
                            </w:r>
                          </w:p>
                        </w:txbxContent>
                      </wps:txbx>
                      <wps:bodyPr wrap="square" lIns="0" tIns="0" rIns="0" bIns="0" rtlCol="0"/>
                    </wps:wsp>
                  </a:graphicData>
                </a:graphic>
              </wp:anchor>
            </w:drawing>
          </mc:Choice>
          <mc:Fallback>
            <w:pict>
              <v:shape id="Textbox 785" o:spid="_x0000_s1804" type="#_x0000_t202" style="width:432.35pt;height:424.05pt;margin-top:292.9pt;margin-left:88.9pt;mso-position-horizontal-relative:page;mso-position-vertical-relative:page;mso-wrap-distance-bottom:0;mso-wrap-distance-left:0;mso-wrap-distance-right:0;mso-wrap-distance-top:0;mso-wrap-style:square;position:absolute;visibility:visible;v-text-anchor:top;z-index:-250068992" filled="f" stroked="f">
                <v:textbox inset="0,0,0,0">
                  <w:txbxContent>
                    <w:p w:rsidR="00D73FD5" w14:paraId="6A037128" w14:textId="77777777">
                      <w:pPr>
                        <w:spacing w:before="21" w:line="244" w:lineRule="auto"/>
                        <w:ind w:left="21" w:right="21"/>
                        <w:rPr>
                          <w:sz w:val="21"/>
                        </w:rPr>
                      </w:pPr>
                      <w:r>
                        <w:rPr>
                          <w:color w:val="221F1F"/>
                          <w:sz w:val="21"/>
                        </w:rPr>
                        <w:t>PBGC is giving you this notice (whether you are a participant or an alternate payee) pursuant to the Privacy Act of 1974, as amended, 5 U.S.C. § 552a (2012), as part of a collection of information from you related</w:t>
                      </w:r>
                      <w:r>
                        <w:rPr>
                          <w:color w:val="221F1F"/>
                          <w:spacing w:val="-8"/>
                          <w:sz w:val="21"/>
                        </w:rPr>
                        <w:t xml:space="preserve"> </w:t>
                      </w:r>
                      <w:r>
                        <w:rPr>
                          <w:color w:val="221F1F"/>
                          <w:sz w:val="21"/>
                        </w:rPr>
                        <w:t>to</w:t>
                      </w:r>
                      <w:r>
                        <w:rPr>
                          <w:color w:val="221F1F"/>
                          <w:spacing w:val="-6"/>
                          <w:sz w:val="21"/>
                        </w:rPr>
                        <w:t xml:space="preserve"> </w:t>
                      </w:r>
                      <w:r>
                        <w:rPr>
                          <w:color w:val="221F1F"/>
                          <w:sz w:val="21"/>
                        </w:rPr>
                        <w:t>a</w:t>
                      </w:r>
                      <w:r>
                        <w:rPr>
                          <w:color w:val="221F1F"/>
                          <w:spacing w:val="-5"/>
                          <w:sz w:val="21"/>
                        </w:rPr>
                        <w:t xml:space="preserve"> </w:t>
                      </w:r>
                      <w:r>
                        <w:rPr>
                          <w:color w:val="221F1F"/>
                          <w:sz w:val="21"/>
                        </w:rPr>
                        <w:t>qualified</w:t>
                      </w:r>
                      <w:r>
                        <w:rPr>
                          <w:color w:val="221F1F"/>
                          <w:spacing w:val="-8"/>
                          <w:sz w:val="21"/>
                        </w:rPr>
                        <w:t xml:space="preserve"> </w:t>
                      </w:r>
                      <w:r>
                        <w:rPr>
                          <w:color w:val="221F1F"/>
                          <w:sz w:val="21"/>
                        </w:rPr>
                        <w:t>domestic</w:t>
                      </w:r>
                      <w:r>
                        <w:rPr>
                          <w:color w:val="221F1F"/>
                          <w:spacing w:val="-8"/>
                          <w:sz w:val="21"/>
                        </w:rPr>
                        <w:t xml:space="preserve"> </w:t>
                      </w:r>
                      <w:r>
                        <w:rPr>
                          <w:color w:val="221F1F"/>
                          <w:sz w:val="21"/>
                        </w:rPr>
                        <w:t>relations</w:t>
                      </w:r>
                      <w:r>
                        <w:rPr>
                          <w:color w:val="221F1F"/>
                          <w:spacing w:val="-6"/>
                          <w:sz w:val="21"/>
                        </w:rPr>
                        <w:t xml:space="preserve"> </w:t>
                      </w:r>
                      <w:r>
                        <w:rPr>
                          <w:color w:val="221F1F"/>
                          <w:sz w:val="21"/>
                        </w:rPr>
                        <w:t>order.</w:t>
                      </w:r>
                      <w:r>
                        <w:rPr>
                          <w:color w:val="221F1F"/>
                          <w:spacing w:val="-7"/>
                          <w:sz w:val="21"/>
                        </w:rPr>
                        <w:t xml:space="preserve"> </w:t>
                      </w:r>
                      <w:r>
                        <w:rPr>
                          <w:color w:val="221F1F"/>
                          <w:sz w:val="21"/>
                        </w:rPr>
                        <w:t>PBGC</w:t>
                      </w:r>
                      <w:r>
                        <w:rPr>
                          <w:color w:val="221F1F"/>
                          <w:spacing w:val="-6"/>
                          <w:sz w:val="21"/>
                        </w:rPr>
                        <w:t xml:space="preserve"> </w:t>
                      </w:r>
                      <w:r>
                        <w:rPr>
                          <w:color w:val="221F1F"/>
                          <w:sz w:val="21"/>
                        </w:rPr>
                        <w:t>uses</w:t>
                      </w:r>
                      <w:r>
                        <w:rPr>
                          <w:color w:val="221F1F"/>
                          <w:spacing w:val="-9"/>
                          <w:sz w:val="21"/>
                        </w:rPr>
                        <w:t xml:space="preserve"> </w:t>
                      </w:r>
                      <w:r>
                        <w:rPr>
                          <w:color w:val="221F1F"/>
                          <w:sz w:val="21"/>
                        </w:rPr>
                        <w:t>the</w:t>
                      </w:r>
                      <w:r>
                        <w:rPr>
                          <w:color w:val="221F1F"/>
                          <w:spacing w:val="-5"/>
                          <w:sz w:val="21"/>
                        </w:rPr>
                        <w:t xml:space="preserve"> </w:t>
                      </w:r>
                      <w:r>
                        <w:rPr>
                          <w:color w:val="221F1F"/>
                          <w:sz w:val="21"/>
                        </w:rPr>
                        <w:t>information</w:t>
                      </w:r>
                      <w:r>
                        <w:rPr>
                          <w:color w:val="221F1F"/>
                          <w:spacing w:val="-6"/>
                          <w:sz w:val="21"/>
                        </w:rPr>
                        <w:t xml:space="preserve"> </w:t>
                      </w:r>
                      <w:r>
                        <w:rPr>
                          <w:color w:val="221F1F"/>
                          <w:sz w:val="21"/>
                        </w:rPr>
                        <w:t>collected</w:t>
                      </w:r>
                      <w:r>
                        <w:rPr>
                          <w:color w:val="221F1F"/>
                          <w:spacing w:val="-8"/>
                          <w:sz w:val="21"/>
                        </w:rPr>
                        <w:t xml:space="preserve"> </w:t>
                      </w:r>
                      <w:r>
                        <w:rPr>
                          <w:color w:val="221F1F"/>
                          <w:sz w:val="21"/>
                        </w:rPr>
                        <w:t>to</w:t>
                      </w:r>
                      <w:r>
                        <w:rPr>
                          <w:color w:val="221F1F"/>
                          <w:spacing w:val="-6"/>
                          <w:sz w:val="21"/>
                        </w:rPr>
                        <w:t xml:space="preserve"> </w:t>
                      </w:r>
                      <w:r>
                        <w:rPr>
                          <w:color w:val="221F1F"/>
                          <w:sz w:val="21"/>
                        </w:rPr>
                        <w:t>determine</w:t>
                      </w:r>
                      <w:r>
                        <w:rPr>
                          <w:color w:val="221F1F"/>
                          <w:spacing w:val="-7"/>
                          <w:sz w:val="21"/>
                        </w:rPr>
                        <w:t xml:space="preserve"> </w:t>
                      </w:r>
                      <w:r>
                        <w:rPr>
                          <w:color w:val="221F1F"/>
                          <w:sz w:val="21"/>
                        </w:rPr>
                        <w:t>whether an alternate payee is entitled to a portion (or all) of the participant’s benefit and to make appropriate payments. PBGC uses the Social Security Numbers you provide to identify the participant’s and the alternate payee’s records within PBGC, to report income for tax purposes, and to respond to lawful requests</w:t>
                      </w:r>
                      <w:r>
                        <w:rPr>
                          <w:color w:val="221F1F"/>
                          <w:spacing w:val="-2"/>
                          <w:sz w:val="21"/>
                        </w:rPr>
                        <w:t xml:space="preserve"> </w:t>
                      </w:r>
                      <w:r>
                        <w:rPr>
                          <w:color w:val="221F1F"/>
                          <w:sz w:val="21"/>
                        </w:rPr>
                        <w:t>for</w:t>
                      </w:r>
                      <w:r>
                        <w:rPr>
                          <w:color w:val="221F1F"/>
                          <w:spacing w:val="-3"/>
                          <w:sz w:val="21"/>
                        </w:rPr>
                        <w:t xml:space="preserve"> </w:t>
                      </w:r>
                      <w:r>
                        <w:rPr>
                          <w:color w:val="221F1F"/>
                          <w:sz w:val="21"/>
                        </w:rPr>
                        <w:t>information</w:t>
                      </w:r>
                      <w:r>
                        <w:rPr>
                          <w:color w:val="221F1F"/>
                          <w:spacing w:val="-4"/>
                          <w:sz w:val="21"/>
                        </w:rPr>
                        <w:t xml:space="preserve"> </w:t>
                      </w:r>
                      <w:r>
                        <w:rPr>
                          <w:color w:val="221F1F"/>
                          <w:sz w:val="21"/>
                        </w:rPr>
                        <w:t>from</w:t>
                      </w:r>
                      <w:r>
                        <w:rPr>
                          <w:color w:val="221F1F"/>
                          <w:spacing w:val="-4"/>
                          <w:sz w:val="21"/>
                        </w:rPr>
                        <w:t xml:space="preserve"> </w:t>
                      </w:r>
                      <w:r>
                        <w:rPr>
                          <w:color w:val="221F1F"/>
                          <w:sz w:val="21"/>
                        </w:rPr>
                        <w:t>other</w:t>
                      </w:r>
                      <w:r>
                        <w:rPr>
                          <w:color w:val="221F1F"/>
                          <w:spacing w:val="-3"/>
                          <w:sz w:val="21"/>
                        </w:rPr>
                        <w:t xml:space="preserve"> </w:t>
                      </w:r>
                      <w:r>
                        <w:rPr>
                          <w:color w:val="221F1F"/>
                          <w:sz w:val="21"/>
                        </w:rPr>
                        <w:t>individuals</w:t>
                      </w:r>
                      <w:r>
                        <w:rPr>
                          <w:color w:val="221F1F"/>
                          <w:spacing w:val="-5"/>
                          <w:sz w:val="21"/>
                        </w:rPr>
                        <w:t xml:space="preserve"> </w:t>
                      </w:r>
                      <w:r>
                        <w:rPr>
                          <w:color w:val="221F1F"/>
                          <w:sz w:val="21"/>
                        </w:rPr>
                        <w:t>and</w:t>
                      </w:r>
                      <w:r>
                        <w:rPr>
                          <w:color w:val="221F1F"/>
                          <w:spacing w:val="-5"/>
                          <w:sz w:val="21"/>
                        </w:rPr>
                        <w:t xml:space="preserve"> </w:t>
                      </w:r>
                      <w:r>
                        <w:rPr>
                          <w:color w:val="221F1F"/>
                          <w:sz w:val="21"/>
                        </w:rPr>
                        <w:t>entities.</w:t>
                      </w:r>
                      <w:r>
                        <w:rPr>
                          <w:color w:val="221F1F"/>
                          <w:spacing w:val="-5"/>
                          <w:sz w:val="21"/>
                        </w:rPr>
                        <w:t xml:space="preserve"> </w:t>
                      </w:r>
                      <w:r>
                        <w:rPr>
                          <w:color w:val="221F1F"/>
                          <w:sz w:val="21"/>
                        </w:rPr>
                        <w:t>Your</w:t>
                      </w:r>
                      <w:r>
                        <w:rPr>
                          <w:color w:val="221F1F"/>
                          <w:spacing w:val="-3"/>
                          <w:sz w:val="21"/>
                        </w:rPr>
                        <w:t xml:space="preserve"> </w:t>
                      </w:r>
                      <w:r>
                        <w:rPr>
                          <w:color w:val="221F1F"/>
                          <w:sz w:val="21"/>
                        </w:rPr>
                        <w:t>response</w:t>
                      </w:r>
                      <w:r>
                        <w:rPr>
                          <w:color w:val="221F1F"/>
                          <w:spacing w:val="-1"/>
                          <w:sz w:val="21"/>
                        </w:rPr>
                        <w:t xml:space="preserve"> </w:t>
                      </w:r>
                      <w:r>
                        <w:rPr>
                          <w:color w:val="221F1F"/>
                          <w:sz w:val="21"/>
                        </w:rPr>
                        <w:t>is</w:t>
                      </w:r>
                      <w:r>
                        <w:rPr>
                          <w:color w:val="221F1F"/>
                          <w:spacing w:val="-5"/>
                          <w:sz w:val="21"/>
                        </w:rPr>
                        <w:t xml:space="preserve"> </w:t>
                      </w:r>
                      <w:r>
                        <w:rPr>
                          <w:color w:val="221F1F"/>
                          <w:sz w:val="21"/>
                        </w:rPr>
                        <w:t>voluntary</w:t>
                      </w:r>
                      <w:r>
                        <w:rPr>
                          <w:color w:val="221F1F"/>
                          <w:spacing w:val="-1"/>
                          <w:sz w:val="21"/>
                        </w:rPr>
                        <w:t xml:space="preserve"> </w:t>
                      </w:r>
                      <w:r>
                        <w:rPr>
                          <w:color w:val="221F1F"/>
                          <w:sz w:val="21"/>
                        </w:rPr>
                        <w:t>(although</w:t>
                      </w:r>
                      <w:r>
                        <w:rPr>
                          <w:color w:val="221F1F"/>
                          <w:spacing w:val="-4"/>
                          <w:sz w:val="21"/>
                        </w:rPr>
                        <w:t xml:space="preserve"> </w:t>
                      </w:r>
                      <w:r>
                        <w:rPr>
                          <w:color w:val="221F1F"/>
                          <w:sz w:val="21"/>
                        </w:rPr>
                        <w:t>a</w:t>
                      </w:r>
                      <w:r>
                        <w:rPr>
                          <w:color w:val="221F1F"/>
                          <w:spacing w:val="-4"/>
                          <w:sz w:val="21"/>
                        </w:rPr>
                        <w:t xml:space="preserve"> </w:t>
                      </w:r>
                      <w:r>
                        <w:rPr>
                          <w:color w:val="221F1F"/>
                          <w:sz w:val="21"/>
                        </w:rPr>
                        <w:t>court may</w:t>
                      </w:r>
                      <w:r>
                        <w:rPr>
                          <w:color w:val="221F1F"/>
                          <w:spacing w:val="-3"/>
                          <w:sz w:val="21"/>
                        </w:rPr>
                        <w:t xml:space="preserve"> </w:t>
                      </w:r>
                      <w:r>
                        <w:rPr>
                          <w:color w:val="221F1F"/>
                          <w:sz w:val="21"/>
                        </w:rPr>
                        <w:t>require</w:t>
                      </w:r>
                      <w:r>
                        <w:rPr>
                          <w:color w:val="221F1F"/>
                          <w:spacing w:val="-5"/>
                          <w:sz w:val="21"/>
                        </w:rPr>
                        <w:t xml:space="preserve"> </w:t>
                      </w:r>
                      <w:r>
                        <w:rPr>
                          <w:color w:val="221F1F"/>
                          <w:sz w:val="21"/>
                        </w:rPr>
                        <w:t>you</w:t>
                      </w:r>
                      <w:r>
                        <w:rPr>
                          <w:color w:val="221F1F"/>
                          <w:spacing w:val="-6"/>
                          <w:sz w:val="21"/>
                        </w:rPr>
                        <w:t xml:space="preserve"> </w:t>
                      </w:r>
                      <w:r>
                        <w:rPr>
                          <w:color w:val="221F1F"/>
                          <w:sz w:val="21"/>
                        </w:rPr>
                        <w:t>to</w:t>
                      </w:r>
                      <w:r>
                        <w:rPr>
                          <w:color w:val="221F1F"/>
                          <w:spacing w:val="-3"/>
                          <w:sz w:val="21"/>
                        </w:rPr>
                        <w:t xml:space="preserve"> </w:t>
                      </w:r>
                      <w:r>
                        <w:rPr>
                          <w:color w:val="221F1F"/>
                          <w:sz w:val="21"/>
                        </w:rPr>
                        <w:t>give</w:t>
                      </w:r>
                      <w:r>
                        <w:rPr>
                          <w:color w:val="221F1F"/>
                          <w:spacing w:val="-5"/>
                          <w:sz w:val="21"/>
                        </w:rPr>
                        <w:t xml:space="preserve"> </w:t>
                      </w:r>
                      <w:r>
                        <w:rPr>
                          <w:color w:val="221F1F"/>
                          <w:sz w:val="21"/>
                        </w:rPr>
                        <w:t>PBGC</w:t>
                      </w:r>
                      <w:r>
                        <w:rPr>
                          <w:color w:val="221F1F"/>
                          <w:spacing w:val="-3"/>
                          <w:sz w:val="21"/>
                        </w:rPr>
                        <w:t xml:space="preserve"> </w:t>
                      </w:r>
                      <w:r>
                        <w:rPr>
                          <w:color w:val="221F1F"/>
                          <w:sz w:val="21"/>
                        </w:rPr>
                        <w:t>some</w:t>
                      </w:r>
                      <w:r>
                        <w:rPr>
                          <w:color w:val="221F1F"/>
                          <w:spacing w:val="-5"/>
                          <w:sz w:val="21"/>
                        </w:rPr>
                        <w:t xml:space="preserve"> </w:t>
                      </w:r>
                      <w:r>
                        <w:rPr>
                          <w:color w:val="221F1F"/>
                          <w:sz w:val="21"/>
                        </w:rPr>
                        <w:t>or</w:t>
                      </w:r>
                      <w:r>
                        <w:rPr>
                          <w:color w:val="221F1F"/>
                          <w:spacing w:val="-4"/>
                          <w:sz w:val="21"/>
                        </w:rPr>
                        <w:t xml:space="preserve"> </w:t>
                      </w:r>
                      <w:r>
                        <w:rPr>
                          <w:color w:val="221F1F"/>
                          <w:sz w:val="21"/>
                        </w:rPr>
                        <w:t>all</w:t>
                      </w:r>
                      <w:r>
                        <w:rPr>
                          <w:color w:val="221F1F"/>
                          <w:spacing w:val="-6"/>
                          <w:sz w:val="21"/>
                        </w:rPr>
                        <w:t xml:space="preserve"> </w:t>
                      </w:r>
                      <w:r>
                        <w:rPr>
                          <w:color w:val="221F1F"/>
                          <w:sz w:val="21"/>
                        </w:rPr>
                        <w:t>of</w:t>
                      </w:r>
                      <w:r>
                        <w:rPr>
                          <w:color w:val="221F1F"/>
                          <w:spacing w:val="-7"/>
                          <w:sz w:val="21"/>
                        </w:rPr>
                        <w:t xml:space="preserve"> </w:t>
                      </w:r>
                      <w:r>
                        <w:rPr>
                          <w:color w:val="221F1F"/>
                          <w:sz w:val="21"/>
                        </w:rPr>
                        <w:t>this</w:t>
                      </w:r>
                      <w:r>
                        <w:rPr>
                          <w:color w:val="221F1F"/>
                          <w:spacing w:val="-4"/>
                          <w:sz w:val="21"/>
                        </w:rPr>
                        <w:t xml:space="preserve"> </w:t>
                      </w:r>
                      <w:r>
                        <w:rPr>
                          <w:color w:val="221F1F"/>
                          <w:sz w:val="21"/>
                        </w:rPr>
                        <w:t>information</w:t>
                      </w:r>
                      <w:r>
                        <w:rPr>
                          <w:color w:val="221F1F"/>
                          <w:spacing w:val="-3"/>
                          <w:sz w:val="21"/>
                        </w:rPr>
                        <w:t xml:space="preserve"> </w:t>
                      </w:r>
                      <w:r>
                        <w:rPr>
                          <w:color w:val="221F1F"/>
                          <w:sz w:val="21"/>
                        </w:rPr>
                        <w:t>in</w:t>
                      </w:r>
                      <w:r>
                        <w:rPr>
                          <w:color w:val="221F1F"/>
                          <w:spacing w:val="-6"/>
                          <w:sz w:val="21"/>
                        </w:rPr>
                        <w:t xml:space="preserve"> </w:t>
                      </w:r>
                      <w:r>
                        <w:rPr>
                          <w:color w:val="221F1F"/>
                          <w:sz w:val="21"/>
                        </w:rPr>
                        <w:t>order</w:t>
                      </w:r>
                      <w:r>
                        <w:rPr>
                          <w:color w:val="221F1F"/>
                          <w:spacing w:val="-4"/>
                          <w:sz w:val="21"/>
                        </w:rPr>
                        <w:t xml:space="preserve"> </w:t>
                      </w:r>
                      <w:r>
                        <w:rPr>
                          <w:color w:val="221F1F"/>
                          <w:sz w:val="21"/>
                        </w:rPr>
                        <w:t>to</w:t>
                      </w:r>
                      <w:r>
                        <w:rPr>
                          <w:color w:val="221F1F"/>
                          <w:spacing w:val="-6"/>
                          <w:sz w:val="21"/>
                        </w:rPr>
                        <w:t xml:space="preserve"> </w:t>
                      </w:r>
                      <w:r>
                        <w:rPr>
                          <w:color w:val="221F1F"/>
                          <w:sz w:val="21"/>
                        </w:rPr>
                        <w:t>receive</w:t>
                      </w:r>
                      <w:r>
                        <w:rPr>
                          <w:color w:val="221F1F"/>
                          <w:spacing w:val="-5"/>
                          <w:sz w:val="21"/>
                        </w:rPr>
                        <w:t xml:space="preserve"> </w:t>
                      </w:r>
                      <w:r>
                        <w:rPr>
                          <w:color w:val="221F1F"/>
                          <w:sz w:val="21"/>
                        </w:rPr>
                        <w:t>a</w:t>
                      </w:r>
                      <w:r>
                        <w:rPr>
                          <w:color w:val="221F1F"/>
                          <w:spacing w:val="-3"/>
                          <w:sz w:val="21"/>
                        </w:rPr>
                        <w:t xml:space="preserve"> </w:t>
                      </w:r>
                      <w:r>
                        <w:rPr>
                          <w:color w:val="221F1F"/>
                          <w:sz w:val="21"/>
                        </w:rPr>
                        <w:t>benefit</w:t>
                      </w:r>
                      <w:r>
                        <w:rPr>
                          <w:color w:val="221F1F"/>
                          <w:spacing w:val="-3"/>
                          <w:sz w:val="21"/>
                        </w:rPr>
                        <w:t xml:space="preserve"> </w:t>
                      </w:r>
                      <w:r>
                        <w:rPr>
                          <w:color w:val="221F1F"/>
                          <w:sz w:val="21"/>
                        </w:rPr>
                        <w:t>due</w:t>
                      </w:r>
                      <w:r>
                        <w:rPr>
                          <w:color w:val="221F1F"/>
                          <w:spacing w:val="-5"/>
                          <w:sz w:val="21"/>
                        </w:rPr>
                        <w:t xml:space="preserve"> </w:t>
                      </w:r>
                      <w:r>
                        <w:rPr>
                          <w:color w:val="221F1F"/>
                          <w:sz w:val="21"/>
                        </w:rPr>
                        <w:t>to</w:t>
                      </w:r>
                      <w:r>
                        <w:rPr>
                          <w:color w:val="221F1F"/>
                          <w:spacing w:val="-6"/>
                          <w:sz w:val="21"/>
                        </w:rPr>
                        <w:t xml:space="preserve"> </w:t>
                      </w:r>
                      <w:r>
                        <w:rPr>
                          <w:color w:val="221F1F"/>
                          <w:sz w:val="21"/>
                        </w:rPr>
                        <w:t>you</w:t>
                      </w:r>
                      <w:r>
                        <w:rPr>
                          <w:color w:val="221F1F"/>
                          <w:spacing w:val="-6"/>
                          <w:sz w:val="21"/>
                        </w:rPr>
                        <w:t xml:space="preserve"> </w:t>
                      </w:r>
                      <w:r>
                        <w:rPr>
                          <w:color w:val="221F1F"/>
                          <w:sz w:val="21"/>
                        </w:rPr>
                        <w:t>as</w:t>
                      </w:r>
                      <w:r>
                        <w:rPr>
                          <w:color w:val="221F1F"/>
                          <w:spacing w:val="-6"/>
                          <w:sz w:val="21"/>
                        </w:rPr>
                        <w:t xml:space="preserve"> </w:t>
                      </w:r>
                      <w:r>
                        <w:rPr>
                          <w:color w:val="221F1F"/>
                          <w:sz w:val="21"/>
                        </w:rPr>
                        <w:t>a participant or alternate payee). However, PBGC generally cannot pay any portion of</w:t>
                      </w:r>
                      <w:r>
                        <w:rPr>
                          <w:color w:val="221F1F"/>
                          <w:spacing w:val="-2"/>
                          <w:sz w:val="21"/>
                        </w:rPr>
                        <w:t xml:space="preserve"> </w:t>
                      </w:r>
                      <w:r>
                        <w:rPr>
                          <w:color w:val="221F1F"/>
                          <w:sz w:val="21"/>
                        </w:rPr>
                        <w:t>a living participant’s benefit to someone else, except as provided in a qualified domestic relations order. Failure to provide information to PBGC, including a Social Security Number, may delay or prevent PBGC from paying a benefit to an alternate payee.</w:t>
                      </w:r>
                    </w:p>
                    <w:p w:rsidR="00D73FD5" w14:paraId="6A037129" w14:textId="77777777">
                      <w:pPr>
                        <w:spacing w:before="158" w:line="244" w:lineRule="auto"/>
                        <w:ind w:left="21" w:right="21"/>
                        <w:rPr>
                          <w:sz w:val="21"/>
                        </w:rPr>
                      </w:pPr>
                      <w:r>
                        <w:rPr>
                          <w:color w:val="221F1F"/>
                          <w:sz w:val="21"/>
                        </w:rPr>
                        <w:t>PBGC may release information about you to other individuals and entities when necessary and appropriate under the Privacy Act, including: to third parties to make benefit payments to you; to a company that was responsible for the pension plan or to entities related to that company; to a labor organization</w:t>
                      </w:r>
                      <w:r>
                        <w:rPr>
                          <w:color w:val="221F1F"/>
                          <w:spacing w:val="-9"/>
                          <w:sz w:val="21"/>
                        </w:rPr>
                        <w:t xml:space="preserve"> </w:t>
                      </w:r>
                      <w:r>
                        <w:rPr>
                          <w:color w:val="221F1F"/>
                          <w:sz w:val="21"/>
                        </w:rPr>
                        <w:t>that</w:t>
                      </w:r>
                      <w:r>
                        <w:rPr>
                          <w:color w:val="221F1F"/>
                          <w:spacing w:val="-9"/>
                          <w:sz w:val="21"/>
                        </w:rPr>
                        <w:t xml:space="preserve"> </w:t>
                      </w:r>
                      <w:r>
                        <w:rPr>
                          <w:color w:val="221F1F"/>
                          <w:sz w:val="21"/>
                        </w:rPr>
                        <w:t>represents</w:t>
                      </w:r>
                      <w:r>
                        <w:rPr>
                          <w:color w:val="221F1F"/>
                          <w:spacing w:val="-10"/>
                          <w:sz w:val="21"/>
                        </w:rPr>
                        <w:t xml:space="preserve"> </w:t>
                      </w:r>
                      <w:r>
                        <w:rPr>
                          <w:color w:val="221F1F"/>
                          <w:sz w:val="21"/>
                        </w:rPr>
                        <w:t>you;</w:t>
                      </w:r>
                      <w:r>
                        <w:rPr>
                          <w:color w:val="221F1F"/>
                          <w:spacing w:val="-8"/>
                          <w:sz w:val="21"/>
                        </w:rPr>
                        <w:t xml:space="preserve"> </w:t>
                      </w:r>
                      <w:r>
                        <w:rPr>
                          <w:color w:val="221F1F"/>
                          <w:sz w:val="21"/>
                        </w:rPr>
                        <w:t>to</w:t>
                      </w:r>
                      <w:r>
                        <w:rPr>
                          <w:color w:val="221F1F"/>
                          <w:spacing w:val="-9"/>
                          <w:sz w:val="21"/>
                        </w:rPr>
                        <w:t xml:space="preserve"> </w:t>
                      </w:r>
                      <w:r>
                        <w:rPr>
                          <w:color w:val="221F1F"/>
                          <w:sz w:val="21"/>
                        </w:rPr>
                        <w:t>obtain</w:t>
                      </w:r>
                      <w:r>
                        <w:rPr>
                          <w:color w:val="221F1F"/>
                          <w:spacing w:val="-7"/>
                          <w:sz w:val="21"/>
                        </w:rPr>
                        <w:t xml:space="preserve"> </w:t>
                      </w:r>
                      <w:r>
                        <w:rPr>
                          <w:color w:val="221F1F"/>
                          <w:sz w:val="21"/>
                        </w:rPr>
                        <w:t>information</w:t>
                      </w:r>
                      <w:r>
                        <w:rPr>
                          <w:color w:val="221F1F"/>
                          <w:spacing w:val="-9"/>
                          <w:sz w:val="21"/>
                        </w:rPr>
                        <w:t xml:space="preserve"> </w:t>
                      </w:r>
                      <w:r>
                        <w:rPr>
                          <w:color w:val="221F1F"/>
                          <w:sz w:val="21"/>
                        </w:rPr>
                        <w:t>from</w:t>
                      </w:r>
                      <w:r>
                        <w:rPr>
                          <w:color w:val="221F1F"/>
                          <w:spacing w:val="-6"/>
                          <w:sz w:val="21"/>
                        </w:rPr>
                        <w:t xml:space="preserve"> </w:t>
                      </w:r>
                      <w:r>
                        <w:rPr>
                          <w:color w:val="221F1F"/>
                          <w:sz w:val="21"/>
                        </w:rPr>
                        <w:t>the</w:t>
                      </w:r>
                      <w:r>
                        <w:rPr>
                          <w:color w:val="221F1F"/>
                          <w:spacing w:val="-11"/>
                          <w:sz w:val="21"/>
                        </w:rPr>
                        <w:t xml:space="preserve"> </w:t>
                      </w:r>
                      <w:r>
                        <w:rPr>
                          <w:color w:val="221F1F"/>
                          <w:sz w:val="21"/>
                        </w:rPr>
                        <w:t>Federal</w:t>
                      </w:r>
                      <w:r>
                        <w:rPr>
                          <w:color w:val="221F1F"/>
                          <w:spacing w:val="-10"/>
                          <w:sz w:val="21"/>
                        </w:rPr>
                        <w:t xml:space="preserve"> </w:t>
                      </w:r>
                      <w:r>
                        <w:rPr>
                          <w:color w:val="221F1F"/>
                          <w:sz w:val="21"/>
                        </w:rPr>
                        <w:t>Aviation</w:t>
                      </w:r>
                      <w:r>
                        <w:rPr>
                          <w:color w:val="221F1F"/>
                          <w:spacing w:val="-9"/>
                          <w:sz w:val="21"/>
                        </w:rPr>
                        <w:t xml:space="preserve"> </w:t>
                      </w:r>
                      <w:r>
                        <w:rPr>
                          <w:color w:val="221F1F"/>
                          <w:sz w:val="21"/>
                        </w:rPr>
                        <w:t>Administration</w:t>
                      </w:r>
                      <w:r>
                        <w:rPr>
                          <w:color w:val="221F1F"/>
                          <w:spacing w:val="-9"/>
                          <w:sz w:val="21"/>
                        </w:rPr>
                        <w:t xml:space="preserve"> </w:t>
                      </w:r>
                      <w:r>
                        <w:rPr>
                          <w:color w:val="221F1F"/>
                          <w:sz w:val="21"/>
                        </w:rPr>
                        <w:t>relevant to a pilot or former pilot’s eligibility for a disability benefit; to obtain your address from other sources when PBGC does not have a current or valid address for you; and, to a limited extent, to your spouse, former spouse, child, or other dependent when such individual may be entitled to benefits from PBGC.</w:t>
                      </w:r>
                    </w:p>
                    <w:p w:rsidR="00D73FD5" w14:paraId="6A03712A" w14:textId="77777777">
                      <w:pPr>
                        <w:spacing w:before="168" w:line="244" w:lineRule="auto"/>
                        <w:ind w:left="20" w:right="21"/>
                        <w:rPr>
                          <w:sz w:val="21"/>
                        </w:rPr>
                      </w:pPr>
                      <w:r>
                        <w:rPr>
                          <w:color w:val="221F1F"/>
                          <w:sz w:val="21"/>
                        </w:rPr>
                        <w:t>PBGC may also release information about you to appropriate law enforcement agencies when PBGC becomes</w:t>
                      </w:r>
                      <w:r>
                        <w:rPr>
                          <w:color w:val="221F1F"/>
                          <w:spacing w:val="-9"/>
                          <w:sz w:val="21"/>
                        </w:rPr>
                        <w:t xml:space="preserve"> </w:t>
                      </w:r>
                      <w:r>
                        <w:rPr>
                          <w:color w:val="221F1F"/>
                          <w:sz w:val="21"/>
                        </w:rPr>
                        <w:t>aware</w:t>
                      </w:r>
                      <w:r>
                        <w:rPr>
                          <w:color w:val="221F1F"/>
                          <w:spacing w:val="-8"/>
                          <w:sz w:val="21"/>
                        </w:rPr>
                        <w:t xml:space="preserve"> </w:t>
                      </w:r>
                      <w:r>
                        <w:rPr>
                          <w:color w:val="221F1F"/>
                          <w:sz w:val="21"/>
                        </w:rPr>
                        <w:t>of</w:t>
                      </w:r>
                      <w:r>
                        <w:rPr>
                          <w:color w:val="221F1F"/>
                          <w:spacing w:val="-7"/>
                          <w:sz w:val="21"/>
                        </w:rPr>
                        <w:t xml:space="preserve"> </w:t>
                      </w:r>
                      <w:r>
                        <w:rPr>
                          <w:color w:val="221F1F"/>
                          <w:sz w:val="21"/>
                        </w:rPr>
                        <w:t>a</w:t>
                      </w:r>
                      <w:r>
                        <w:rPr>
                          <w:color w:val="221F1F"/>
                          <w:spacing w:val="-5"/>
                          <w:sz w:val="21"/>
                        </w:rPr>
                        <w:t xml:space="preserve"> </w:t>
                      </w:r>
                      <w:r>
                        <w:rPr>
                          <w:color w:val="221F1F"/>
                          <w:sz w:val="21"/>
                        </w:rPr>
                        <w:t>possible</w:t>
                      </w:r>
                      <w:r>
                        <w:rPr>
                          <w:color w:val="221F1F"/>
                          <w:spacing w:val="-5"/>
                          <w:sz w:val="21"/>
                        </w:rPr>
                        <w:t xml:space="preserve"> </w:t>
                      </w:r>
                      <w:r>
                        <w:rPr>
                          <w:color w:val="221F1F"/>
                          <w:sz w:val="21"/>
                        </w:rPr>
                        <w:t>violation</w:t>
                      </w:r>
                      <w:r>
                        <w:rPr>
                          <w:color w:val="221F1F"/>
                          <w:spacing w:val="-6"/>
                          <w:sz w:val="21"/>
                        </w:rPr>
                        <w:t xml:space="preserve"> </w:t>
                      </w:r>
                      <w:r>
                        <w:rPr>
                          <w:color w:val="221F1F"/>
                          <w:sz w:val="21"/>
                        </w:rPr>
                        <w:t>of</w:t>
                      </w:r>
                      <w:r>
                        <w:rPr>
                          <w:color w:val="221F1F"/>
                          <w:spacing w:val="-9"/>
                          <w:sz w:val="21"/>
                        </w:rPr>
                        <w:t xml:space="preserve"> </w:t>
                      </w:r>
                      <w:r>
                        <w:rPr>
                          <w:color w:val="221F1F"/>
                          <w:sz w:val="21"/>
                        </w:rPr>
                        <w:t>civil</w:t>
                      </w:r>
                      <w:r>
                        <w:rPr>
                          <w:color w:val="221F1F"/>
                          <w:spacing w:val="-6"/>
                          <w:sz w:val="21"/>
                        </w:rPr>
                        <w:t xml:space="preserve"> </w:t>
                      </w:r>
                      <w:r>
                        <w:rPr>
                          <w:color w:val="221F1F"/>
                          <w:sz w:val="21"/>
                        </w:rPr>
                        <w:t>or</w:t>
                      </w:r>
                      <w:r>
                        <w:rPr>
                          <w:color w:val="221F1F"/>
                          <w:spacing w:val="-7"/>
                          <w:sz w:val="21"/>
                        </w:rPr>
                        <w:t xml:space="preserve"> </w:t>
                      </w:r>
                      <w:r>
                        <w:rPr>
                          <w:color w:val="221F1F"/>
                          <w:sz w:val="21"/>
                        </w:rPr>
                        <w:t>criminal</w:t>
                      </w:r>
                      <w:r>
                        <w:rPr>
                          <w:color w:val="221F1F"/>
                          <w:spacing w:val="-6"/>
                          <w:sz w:val="21"/>
                        </w:rPr>
                        <w:t xml:space="preserve"> </w:t>
                      </w:r>
                      <w:r>
                        <w:rPr>
                          <w:color w:val="221F1F"/>
                          <w:sz w:val="21"/>
                        </w:rPr>
                        <w:t>law.</w:t>
                      </w:r>
                      <w:r>
                        <w:rPr>
                          <w:color w:val="221F1F"/>
                          <w:spacing w:val="-7"/>
                          <w:sz w:val="21"/>
                        </w:rPr>
                        <w:t xml:space="preserve"> </w:t>
                      </w:r>
                      <w:r>
                        <w:rPr>
                          <w:color w:val="221F1F"/>
                          <w:sz w:val="21"/>
                        </w:rPr>
                        <w:t>If</w:t>
                      </w:r>
                      <w:r>
                        <w:rPr>
                          <w:color w:val="221F1F"/>
                          <w:spacing w:val="-7"/>
                          <w:sz w:val="21"/>
                        </w:rPr>
                        <w:t xml:space="preserve"> </w:t>
                      </w:r>
                      <w:r>
                        <w:rPr>
                          <w:color w:val="221F1F"/>
                          <w:sz w:val="21"/>
                        </w:rPr>
                        <w:t>PBGC,</w:t>
                      </w:r>
                      <w:r>
                        <w:rPr>
                          <w:color w:val="221F1F"/>
                          <w:spacing w:val="-9"/>
                          <w:sz w:val="21"/>
                        </w:rPr>
                        <w:t xml:space="preserve"> </w:t>
                      </w:r>
                      <w:r>
                        <w:rPr>
                          <w:color w:val="221F1F"/>
                          <w:sz w:val="21"/>
                        </w:rPr>
                        <w:t>an</w:t>
                      </w:r>
                      <w:r>
                        <w:rPr>
                          <w:color w:val="221F1F"/>
                          <w:spacing w:val="-8"/>
                          <w:sz w:val="21"/>
                        </w:rPr>
                        <w:t xml:space="preserve"> </w:t>
                      </w:r>
                      <w:r>
                        <w:rPr>
                          <w:color w:val="221F1F"/>
                          <w:sz w:val="21"/>
                        </w:rPr>
                        <w:t>employee</w:t>
                      </w:r>
                      <w:r>
                        <w:rPr>
                          <w:color w:val="221F1F"/>
                          <w:spacing w:val="-5"/>
                          <w:sz w:val="21"/>
                        </w:rPr>
                        <w:t xml:space="preserve"> </w:t>
                      </w:r>
                      <w:r>
                        <w:rPr>
                          <w:color w:val="221F1F"/>
                          <w:sz w:val="21"/>
                        </w:rPr>
                        <w:t>of</w:t>
                      </w:r>
                      <w:r>
                        <w:rPr>
                          <w:color w:val="221F1F"/>
                          <w:spacing w:val="-9"/>
                          <w:sz w:val="21"/>
                        </w:rPr>
                        <w:t xml:space="preserve"> </w:t>
                      </w:r>
                      <w:r>
                        <w:rPr>
                          <w:color w:val="221F1F"/>
                          <w:sz w:val="21"/>
                        </w:rPr>
                        <w:t>PBGC,</w:t>
                      </w:r>
                      <w:r>
                        <w:rPr>
                          <w:color w:val="221F1F"/>
                          <w:spacing w:val="-7"/>
                          <w:sz w:val="21"/>
                        </w:rPr>
                        <w:t xml:space="preserve"> </w:t>
                      </w:r>
                      <w:r>
                        <w:rPr>
                          <w:color w:val="221F1F"/>
                          <w:sz w:val="21"/>
                        </w:rPr>
                        <w:t>the</w:t>
                      </w:r>
                      <w:r>
                        <w:rPr>
                          <w:color w:val="221F1F"/>
                          <w:spacing w:val="-5"/>
                          <w:sz w:val="21"/>
                        </w:rPr>
                        <w:t xml:space="preserve"> </w:t>
                      </w:r>
                      <w:r>
                        <w:rPr>
                          <w:color w:val="221F1F"/>
                          <w:sz w:val="21"/>
                        </w:rPr>
                        <w:t>United States, or another agency of the United States, is involved in litigation, PBGC may provide relevant information about you to a court or other adjudicative body or to the Department of Justice when it represents PBGC. PBGC may also provide information about you to the Office of Management and Budget</w:t>
                      </w:r>
                      <w:r>
                        <w:rPr>
                          <w:color w:val="221F1F"/>
                          <w:spacing w:val="-7"/>
                          <w:sz w:val="21"/>
                        </w:rPr>
                        <w:t xml:space="preserve"> </w:t>
                      </w:r>
                      <w:r>
                        <w:rPr>
                          <w:color w:val="221F1F"/>
                          <w:sz w:val="21"/>
                        </w:rPr>
                        <w:t>in</w:t>
                      </w:r>
                      <w:r>
                        <w:rPr>
                          <w:color w:val="221F1F"/>
                          <w:spacing w:val="-7"/>
                          <w:sz w:val="21"/>
                        </w:rPr>
                        <w:t xml:space="preserve"> </w:t>
                      </w:r>
                      <w:r>
                        <w:rPr>
                          <w:color w:val="221F1F"/>
                          <w:sz w:val="21"/>
                        </w:rPr>
                        <w:t>connection</w:t>
                      </w:r>
                      <w:r>
                        <w:rPr>
                          <w:color w:val="221F1F"/>
                          <w:spacing w:val="-7"/>
                          <w:sz w:val="21"/>
                        </w:rPr>
                        <w:t xml:space="preserve"> </w:t>
                      </w:r>
                      <w:r>
                        <w:rPr>
                          <w:color w:val="221F1F"/>
                          <w:sz w:val="21"/>
                        </w:rPr>
                        <w:t>with</w:t>
                      </w:r>
                      <w:r>
                        <w:rPr>
                          <w:color w:val="221F1F"/>
                          <w:spacing w:val="-5"/>
                          <w:sz w:val="21"/>
                        </w:rPr>
                        <w:t xml:space="preserve"> </w:t>
                      </w:r>
                      <w:r>
                        <w:rPr>
                          <w:color w:val="221F1F"/>
                          <w:sz w:val="21"/>
                        </w:rPr>
                        <w:t>review</w:t>
                      </w:r>
                      <w:r>
                        <w:rPr>
                          <w:color w:val="221F1F"/>
                          <w:spacing w:val="-6"/>
                          <w:sz w:val="21"/>
                        </w:rPr>
                        <w:t xml:space="preserve"> </w:t>
                      </w:r>
                      <w:r>
                        <w:rPr>
                          <w:color w:val="221F1F"/>
                          <w:sz w:val="21"/>
                        </w:rPr>
                        <w:t>of</w:t>
                      </w:r>
                      <w:r>
                        <w:rPr>
                          <w:color w:val="221F1F"/>
                          <w:spacing w:val="-6"/>
                          <w:sz w:val="21"/>
                        </w:rPr>
                        <w:t xml:space="preserve"> </w:t>
                      </w:r>
                      <w:r>
                        <w:rPr>
                          <w:color w:val="221F1F"/>
                          <w:sz w:val="21"/>
                        </w:rPr>
                        <w:t>private</w:t>
                      </w:r>
                      <w:r>
                        <w:rPr>
                          <w:color w:val="221F1F"/>
                          <w:spacing w:val="-7"/>
                          <w:sz w:val="21"/>
                        </w:rPr>
                        <w:t xml:space="preserve"> </w:t>
                      </w:r>
                      <w:r>
                        <w:rPr>
                          <w:color w:val="221F1F"/>
                          <w:sz w:val="21"/>
                        </w:rPr>
                        <w:t>relief</w:t>
                      </w:r>
                      <w:r>
                        <w:rPr>
                          <w:color w:val="221F1F"/>
                          <w:spacing w:val="-6"/>
                          <w:sz w:val="21"/>
                        </w:rPr>
                        <w:t xml:space="preserve"> </w:t>
                      </w:r>
                      <w:r>
                        <w:rPr>
                          <w:color w:val="221F1F"/>
                          <w:sz w:val="21"/>
                        </w:rPr>
                        <w:t>legislation</w:t>
                      </w:r>
                      <w:r>
                        <w:rPr>
                          <w:color w:val="221F1F"/>
                          <w:spacing w:val="-7"/>
                          <w:sz w:val="21"/>
                        </w:rPr>
                        <w:t xml:space="preserve"> </w:t>
                      </w:r>
                      <w:r>
                        <w:rPr>
                          <w:color w:val="221F1F"/>
                          <w:sz w:val="21"/>
                        </w:rPr>
                        <w:t>or</w:t>
                      </w:r>
                      <w:r>
                        <w:rPr>
                          <w:color w:val="221F1F"/>
                          <w:spacing w:val="-6"/>
                          <w:sz w:val="21"/>
                        </w:rPr>
                        <w:t xml:space="preserve"> </w:t>
                      </w:r>
                      <w:r>
                        <w:rPr>
                          <w:color w:val="221F1F"/>
                          <w:sz w:val="21"/>
                        </w:rPr>
                        <w:t>to</w:t>
                      </w:r>
                      <w:r>
                        <w:rPr>
                          <w:color w:val="221F1F"/>
                          <w:spacing w:val="-7"/>
                          <w:sz w:val="21"/>
                        </w:rPr>
                        <w:t xml:space="preserve"> </w:t>
                      </w:r>
                      <w:r>
                        <w:rPr>
                          <w:color w:val="221F1F"/>
                          <w:sz w:val="21"/>
                        </w:rPr>
                        <w:t>a</w:t>
                      </w:r>
                      <w:r>
                        <w:rPr>
                          <w:color w:val="221F1F"/>
                          <w:spacing w:val="-4"/>
                          <w:sz w:val="21"/>
                        </w:rPr>
                        <w:t xml:space="preserve"> </w:t>
                      </w:r>
                      <w:r>
                        <w:rPr>
                          <w:color w:val="221F1F"/>
                          <w:sz w:val="21"/>
                        </w:rPr>
                        <w:t>Congressional</w:t>
                      </w:r>
                      <w:r>
                        <w:rPr>
                          <w:color w:val="221F1F"/>
                          <w:spacing w:val="-8"/>
                          <w:sz w:val="21"/>
                        </w:rPr>
                        <w:t xml:space="preserve"> </w:t>
                      </w:r>
                      <w:r>
                        <w:rPr>
                          <w:color w:val="221F1F"/>
                          <w:sz w:val="21"/>
                        </w:rPr>
                        <w:t>office</w:t>
                      </w:r>
                      <w:r>
                        <w:rPr>
                          <w:color w:val="221F1F"/>
                          <w:spacing w:val="-4"/>
                          <w:sz w:val="21"/>
                        </w:rPr>
                        <w:t xml:space="preserve"> </w:t>
                      </w:r>
                      <w:r>
                        <w:rPr>
                          <w:color w:val="221F1F"/>
                          <w:sz w:val="21"/>
                        </w:rPr>
                        <w:t>in</w:t>
                      </w:r>
                      <w:r>
                        <w:rPr>
                          <w:color w:val="221F1F"/>
                          <w:spacing w:val="-5"/>
                          <w:sz w:val="21"/>
                        </w:rPr>
                        <w:t xml:space="preserve"> </w:t>
                      </w:r>
                      <w:r>
                        <w:rPr>
                          <w:color w:val="221F1F"/>
                          <w:sz w:val="21"/>
                        </w:rPr>
                        <w:t>response</w:t>
                      </w:r>
                      <w:r>
                        <w:rPr>
                          <w:color w:val="221F1F"/>
                          <w:spacing w:val="-4"/>
                          <w:sz w:val="21"/>
                        </w:rPr>
                        <w:t xml:space="preserve"> </w:t>
                      </w:r>
                      <w:r>
                        <w:rPr>
                          <w:color w:val="221F1F"/>
                          <w:sz w:val="21"/>
                        </w:rPr>
                        <w:t>to</w:t>
                      </w:r>
                      <w:r>
                        <w:rPr>
                          <w:color w:val="221F1F"/>
                          <w:spacing w:val="-5"/>
                          <w:sz w:val="21"/>
                        </w:rPr>
                        <w:t xml:space="preserve"> </w:t>
                      </w:r>
                      <w:r>
                        <w:rPr>
                          <w:color w:val="221F1F"/>
                          <w:sz w:val="21"/>
                        </w:rPr>
                        <w:t>an inquiry that office makes about you at your request.</w:t>
                      </w:r>
                    </w:p>
                    <w:p w:rsidR="00D73FD5" w14:paraId="6A03712B" w14:textId="477EC92E">
                      <w:pPr>
                        <w:spacing w:before="170" w:line="244" w:lineRule="auto"/>
                        <w:ind w:left="20" w:right="189"/>
                        <w:rPr>
                          <w:sz w:val="21"/>
                        </w:rPr>
                      </w:pPr>
                      <w:r>
                        <w:rPr>
                          <w:color w:val="221F1F"/>
                          <w:sz w:val="21"/>
                        </w:rPr>
                        <w:t>PBGC publishes notices in the Federal Register that describe in more detail when information about you</w:t>
                      </w:r>
                      <w:r>
                        <w:rPr>
                          <w:color w:val="221F1F"/>
                          <w:spacing w:val="-9"/>
                          <w:sz w:val="21"/>
                        </w:rPr>
                        <w:t xml:space="preserve"> </w:t>
                      </w:r>
                      <w:r>
                        <w:rPr>
                          <w:color w:val="221F1F"/>
                          <w:sz w:val="21"/>
                        </w:rPr>
                        <w:t>may</w:t>
                      </w:r>
                      <w:r>
                        <w:rPr>
                          <w:color w:val="221F1F"/>
                          <w:spacing w:val="-5"/>
                          <w:sz w:val="21"/>
                        </w:rPr>
                        <w:t xml:space="preserve"> </w:t>
                      </w:r>
                      <w:r>
                        <w:rPr>
                          <w:color w:val="221F1F"/>
                          <w:sz w:val="21"/>
                        </w:rPr>
                        <w:t>be</w:t>
                      </w:r>
                      <w:r>
                        <w:rPr>
                          <w:color w:val="221F1F"/>
                          <w:spacing w:val="-8"/>
                          <w:sz w:val="21"/>
                        </w:rPr>
                        <w:t xml:space="preserve"> </w:t>
                      </w:r>
                      <w:r>
                        <w:rPr>
                          <w:color w:val="221F1F"/>
                          <w:sz w:val="21"/>
                        </w:rPr>
                        <w:t>made</w:t>
                      </w:r>
                      <w:r>
                        <w:rPr>
                          <w:color w:val="221F1F"/>
                          <w:spacing w:val="-8"/>
                          <w:sz w:val="21"/>
                        </w:rPr>
                        <w:t xml:space="preserve"> </w:t>
                      </w:r>
                      <w:r>
                        <w:rPr>
                          <w:color w:val="221F1F"/>
                          <w:sz w:val="21"/>
                        </w:rPr>
                        <w:t>available</w:t>
                      </w:r>
                      <w:r>
                        <w:rPr>
                          <w:color w:val="221F1F"/>
                          <w:spacing w:val="-7"/>
                          <w:sz w:val="21"/>
                        </w:rPr>
                        <w:t xml:space="preserve"> </w:t>
                      </w:r>
                      <w:r>
                        <w:rPr>
                          <w:color w:val="221F1F"/>
                          <w:sz w:val="21"/>
                        </w:rPr>
                        <w:t>to</w:t>
                      </w:r>
                      <w:r>
                        <w:rPr>
                          <w:color w:val="221F1F"/>
                          <w:spacing w:val="-8"/>
                          <w:sz w:val="21"/>
                        </w:rPr>
                        <w:t xml:space="preserve"> </w:t>
                      </w:r>
                      <w:r>
                        <w:rPr>
                          <w:color w:val="221F1F"/>
                          <w:sz w:val="21"/>
                        </w:rPr>
                        <w:t>others.</w:t>
                      </w:r>
                      <w:r>
                        <w:rPr>
                          <w:color w:val="221F1F"/>
                          <w:spacing w:val="-7"/>
                          <w:sz w:val="21"/>
                        </w:rPr>
                        <w:t xml:space="preserve"> </w:t>
                      </w:r>
                      <w:r>
                        <w:rPr>
                          <w:color w:val="221F1F"/>
                          <w:sz w:val="21"/>
                        </w:rPr>
                        <w:t>A</w:t>
                      </w:r>
                      <w:r>
                        <w:rPr>
                          <w:color w:val="221F1F"/>
                          <w:spacing w:val="-8"/>
                          <w:sz w:val="21"/>
                        </w:rPr>
                        <w:t xml:space="preserve"> </w:t>
                      </w:r>
                      <w:r>
                        <w:rPr>
                          <w:color w:val="221F1F"/>
                          <w:sz w:val="21"/>
                        </w:rPr>
                        <w:t>copy</w:t>
                      </w:r>
                      <w:r>
                        <w:rPr>
                          <w:color w:val="221F1F"/>
                          <w:spacing w:val="-8"/>
                          <w:sz w:val="21"/>
                        </w:rPr>
                        <w:t xml:space="preserve"> </w:t>
                      </w:r>
                      <w:r>
                        <w:rPr>
                          <w:color w:val="221F1F"/>
                          <w:sz w:val="21"/>
                        </w:rPr>
                        <w:t>of</w:t>
                      </w:r>
                      <w:r>
                        <w:rPr>
                          <w:color w:val="221F1F"/>
                          <w:spacing w:val="-7"/>
                          <w:sz w:val="21"/>
                        </w:rPr>
                        <w:t xml:space="preserve"> </w:t>
                      </w:r>
                      <w:r>
                        <w:rPr>
                          <w:color w:val="221F1F"/>
                          <w:sz w:val="21"/>
                        </w:rPr>
                        <w:t>the</w:t>
                      </w:r>
                      <w:r>
                        <w:rPr>
                          <w:color w:val="221F1F"/>
                          <w:spacing w:val="-8"/>
                          <w:sz w:val="21"/>
                        </w:rPr>
                        <w:t xml:space="preserve"> </w:t>
                      </w:r>
                      <w:r>
                        <w:rPr>
                          <w:color w:val="221F1F"/>
                          <w:sz w:val="21"/>
                        </w:rPr>
                        <w:t>most</w:t>
                      </w:r>
                      <w:r>
                        <w:rPr>
                          <w:color w:val="221F1F"/>
                          <w:spacing w:val="-5"/>
                          <w:sz w:val="21"/>
                        </w:rPr>
                        <w:t xml:space="preserve"> </w:t>
                      </w:r>
                      <w:r>
                        <w:rPr>
                          <w:color w:val="221F1F"/>
                          <w:sz w:val="21"/>
                        </w:rPr>
                        <w:t>recent</w:t>
                      </w:r>
                      <w:r>
                        <w:rPr>
                          <w:color w:val="221F1F"/>
                          <w:spacing w:val="-8"/>
                          <w:sz w:val="21"/>
                        </w:rPr>
                        <w:t xml:space="preserve"> </w:t>
                      </w:r>
                      <w:r>
                        <w:rPr>
                          <w:color w:val="221F1F"/>
                          <w:sz w:val="21"/>
                        </w:rPr>
                        <w:t>Federal</w:t>
                      </w:r>
                      <w:r>
                        <w:rPr>
                          <w:color w:val="221F1F"/>
                          <w:spacing w:val="-6"/>
                          <w:sz w:val="21"/>
                        </w:rPr>
                        <w:t xml:space="preserve"> </w:t>
                      </w:r>
                      <w:r>
                        <w:rPr>
                          <w:color w:val="221F1F"/>
                          <w:sz w:val="21"/>
                        </w:rPr>
                        <w:t>Register</w:t>
                      </w:r>
                      <w:r>
                        <w:rPr>
                          <w:color w:val="221F1F"/>
                          <w:spacing w:val="-7"/>
                          <w:sz w:val="21"/>
                        </w:rPr>
                        <w:t xml:space="preserve"> </w:t>
                      </w:r>
                      <w:r>
                        <w:rPr>
                          <w:color w:val="221F1F"/>
                          <w:sz w:val="21"/>
                        </w:rPr>
                        <w:t>notice</w:t>
                      </w:r>
                      <w:r>
                        <w:rPr>
                          <w:color w:val="221F1F"/>
                          <w:spacing w:val="-8"/>
                          <w:sz w:val="21"/>
                        </w:rPr>
                        <w:t xml:space="preserve"> </w:t>
                      </w:r>
                      <w:r>
                        <w:rPr>
                          <w:color w:val="221F1F"/>
                          <w:sz w:val="21"/>
                        </w:rPr>
                        <w:t>may</w:t>
                      </w:r>
                      <w:r>
                        <w:rPr>
                          <w:color w:val="221F1F"/>
                          <w:spacing w:val="-5"/>
                          <w:sz w:val="21"/>
                        </w:rPr>
                        <w:t xml:space="preserve"> </w:t>
                      </w:r>
                      <w:r>
                        <w:rPr>
                          <w:color w:val="221F1F"/>
                          <w:sz w:val="21"/>
                        </w:rPr>
                        <w:t>be</w:t>
                      </w:r>
                      <w:r>
                        <w:rPr>
                          <w:color w:val="221F1F"/>
                          <w:spacing w:val="-5"/>
                          <w:sz w:val="21"/>
                        </w:rPr>
                        <w:t xml:space="preserve"> </w:t>
                      </w:r>
                      <w:r>
                        <w:rPr>
                          <w:color w:val="221F1F"/>
                          <w:sz w:val="21"/>
                        </w:rPr>
                        <w:t>obtained from</w:t>
                      </w:r>
                      <w:r>
                        <w:rPr>
                          <w:color w:val="221F1F"/>
                          <w:spacing w:val="-6"/>
                          <w:sz w:val="21"/>
                        </w:rPr>
                        <w:t xml:space="preserve"> </w:t>
                      </w:r>
                      <w:r w:rsidR="00FE34A3">
                        <w:rPr>
                          <w:color w:val="221F1F"/>
                          <w:spacing w:val="-6"/>
                          <w:sz w:val="21"/>
                        </w:rPr>
                        <w:t xml:space="preserve">the </w:t>
                      </w:r>
                      <w:r>
                        <w:rPr>
                          <w:color w:val="221F1F"/>
                          <w:sz w:val="21"/>
                        </w:rPr>
                        <w:t>PBGC</w:t>
                      </w:r>
                      <w:r>
                        <w:rPr>
                          <w:color w:val="221F1F"/>
                          <w:spacing w:val="-8"/>
                          <w:sz w:val="21"/>
                        </w:rPr>
                        <w:t xml:space="preserve"> </w:t>
                      </w:r>
                      <w:r>
                        <w:rPr>
                          <w:color w:val="221F1F"/>
                          <w:sz w:val="21"/>
                        </w:rPr>
                        <w:t>Privacy</w:t>
                      </w:r>
                      <w:r>
                        <w:rPr>
                          <w:color w:val="221F1F"/>
                          <w:spacing w:val="-6"/>
                          <w:sz w:val="21"/>
                        </w:rPr>
                        <w:t xml:space="preserve"> </w:t>
                      </w:r>
                      <w:r w:rsidR="00FE34A3">
                        <w:rPr>
                          <w:color w:val="221F1F"/>
                          <w:spacing w:val="-6"/>
                          <w:sz w:val="21"/>
                        </w:rPr>
                        <w:t xml:space="preserve">web </w:t>
                      </w:r>
                      <w:r>
                        <w:rPr>
                          <w:color w:val="221F1F"/>
                          <w:sz w:val="21"/>
                        </w:rPr>
                        <w:t>page</w:t>
                      </w:r>
                      <w:r>
                        <w:rPr>
                          <w:color w:val="221F1F"/>
                          <w:spacing w:val="-4"/>
                          <w:sz w:val="21"/>
                        </w:rPr>
                        <w:t xml:space="preserve"> </w:t>
                      </w:r>
                      <w:hyperlink r:id="rId14">
                        <w:r>
                          <w:rPr>
                            <w:color w:val="221F1F"/>
                            <w:sz w:val="21"/>
                          </w:rPr>
                          <w:t>(www.pbgc.gov)</w:t>
                        </w:r>
                      </w:hyperlink>
                      <w:r>
                        <w:rPr>
                          <w:color w:val="221F1F"/>
                          <w:spacing w:val="-7"/>
                          <w:sz w:val="21"/>
                        </w:rPr>
                        <w:t xml:space="preserve"> </w:t>
                      </w:r>
                      <w:r>
                        <w:rPr>
                          <w:color w:val="221F1F"/>
                          <w:sz w:val="21"/>
                        </w:rPr>
                        <w:t>or</w:t>
                      </w:r>
                      <w:r>
                        <w:rPr>
                          <w:color w:val="221F1F"/>
                          <w:spacing w:val="-7"/>
                          <w:sz w:val="21"/>
                        </w:rPr>
                        <w:t xml:space="preserve"> </w:t>
                      </w:r>
                      <w:r>
                        <w:rPr>
                          <w:color w:val="221F1F"/>
                          <w:sz w:val="21"/>
                        </w:rPr>
                        <w:t>by</w:t>
                      </w:r>
                      <w:r>
                        <w:rPr>
                          <w:color w:val="221F1F"/>
                          <w:spacing w:val="-6"/>
                          <w:sz w:val="21"/>
                        </w:rPr>
                        <w:t xml:space="preserve"> </w:t>
                      </w:r>
                      <w:r>
                        <w:rPr>
                          <w:color w:val="221F1F"/>
                          <w:sz w:val="21"/>
                        </w:rPr>
                        <w:t>contacting</w:t>
                      </w:r>
                      <w:r>
                        <w:rPr>
                          <w:color w:val="221F1F"/>
                          <w:spacing w:val="-7"/>
                          <w:sz w:val="21"/>
                        </w:rPr>
                        <w:t xml:space="preserve"> </w:t>
                      </w:r>
                      <w:r>
                        <w:rPr>
                          <w:color w:val="221F1F"/>
                          <w:sz w:val="21"/>
                        </w:rPr>
                        <w:t>PBGC’s</w:t>
                      </w:r>
                      <w:r>
                        <w:rPr>
                          <w:color w:val="221F1F"/>
                          <w:spacing w:val="-7"/>
                          <w:sz w:val="21"/>
                        </w:rPr>
                        <w:t xml:space="preserve"> </w:t>
                      </w:r>
                      <w:r>
                        <w:rPr>
                          <w:color w:val="221F1F"/>
                          <w:sz w:val="21"/>
                        </w:rPr>
                        <w:t>Customer</w:t>
                      </w:r>
                      <w:r>
                        <w:rPr>
                          <w:color w:val="221F1F"/>
                          <w:spacing w:val="-7"/>
                          <w:sz w:val="21"/>
                        </w:rPr>
                        <w:t xml:space="preserve"> </w:t>
                      </w:r>
                      <w:r>
                        <w:rPr>
                          <w:color w:val="221F1F"/>
                          <w:sz w:val="21"/>
                        </w:rPr>
                        <w:t>Contact</w:t>
                      </w:r>
                      <w:r>
                        <w:rPr>
                          <w:color w:val="221F1F"/>
                          <w:spacing w:val="-6"/>
                          <w:sz w:val="21"/>
                        </w:rPr>
                        <w:t xml:space="preserve"> </w:t>
                      </w:r>
                      <w:r>
                        <w:rPr>
                          <w:color w:val="221F1F"/>
                          <w:sz w:val="21"/>
                        </w:rPr>
                        <w:t>Center by calling 1-800-400-7242. If you use a TTY/ASCII, call toll-free 1-800-877-8339 and give the</w:t>
                      </w:r>
                    </w:p>
                    <w:p w:rsidR="00D73FD5" w14:paraId="6A03712C" w14:textId="77777777">
                      <w:pPr>
                        <w:spacing w:line="244" w:lineRule="auto"/>
                        <w:ind w:left="21" w:right="21"/>
                        <w:rPr>
                          <w:sz w:val="21"/>
                        </w:rPr>
                      </w:pPr>
                      <w:r>
                        <w:rPr>
                          <w:color w:val="221F1F"/>
                          <w:sz w:val="21"/>
                        </w:rPr>
                        <w:t>communications</w:t>
                      </w:r>
                      <w:r>
                        <w:rPr>
                          <w:color w:val="221F1F"/>
                          <w:spacing w:val="-7"/>
                          <w:sz w:val="21"/>
                        </w:rPr>
                        <w:t xml:space="preserve"> </w:t>
                      </w:r>
                      <w:r>
                        <w:rPr>
                          <w:color w:val="221F1F"/>
                          <w:sz w:val="21"/>
                        </w:rPr>
                        <w:t>assistant</w:t>
                      </w:r>
                      <w:r>
                        <w:rPr>
                          <w:color w:val="221F1F"/>
                          <w:spacing w:val="-9"/>
                          <w:sz w:val="21"/>
                        </w:rPr>
                        <w:t xml:space="preserve"> </w:t>
                      </w:r>
                      <w:r>
                        <w:rPr>
                          <w:color w:val="221F1F"/>
                          <w:sz w:val="21"/>
                        </w:rPr>
                        <w:t>PBGC’s</w:t>
                      </w:r>
                      <w:r>
                        <w:rPr>
                          <w:color w:val="221F1F"/>
                          <w:spacing w:val="-10"/>
                          <w:sz w:val="21"/>
                        </w:rPr>
                        <w:t xml:space="preserve"> </w:t>
                      </w:r>
                      <w:r>
                        <w:rPr>
                          <w:color w:val="221F1F"/>
                          <w:sz w:val="21"/>
                        </w:rPr>
                        <w:t>telephone</w:t>
                      </w:r>
                      <w:r>
                        <w:rPr>
                          <w:color w:val="221F1F"/>
                          <w:spacing w:val="-7"/>
                          <w:sz w:val="21"/>
                        </w:rPr>
                        <w:t xml:space="preserve"> </w:t>
                      </w:r>
                      <w:r>
                        <w:rPr>
                          <w:color w:val="221F1F"/>
                          <w:sz w:val="21"/>
                        </w:rPr>
                        <w:t>number.</w:t>
                      </w:r>
                      <w:r>
                        <w:rPr>
                          <w:color w:val="221F1F"/>
                          <w:spacing w:val="-8"/>
                          <w:sz w:val="21"/>
                        </w:rPr>
                        <w:t xml:space="preserve"> </w:t>
                      </w:r>
                      <w:r>
                        <w:rPr>
                          <w:color w:val="221F1F"/>
                          <w:sz w:val="21"/>
                        </w:rPr>
                        <w:t>PBGC’s</w:t>
                      </w:r>
                      <w:r>
                        <w:rPr>
                          <w:color w:val="221F1F"/>
                          <w:spacing w:val="-7"/>
                          <w:sz w:val="21"/>
                        </w:rPr>
                        <w:t xml:space="preserve"> </w:t>
                      </w:r>
                      <w:r>
                        <w:rPr>
                          <w:color w:val="221F1F"/>
                          <w:sz w:val="21"/>
                        </w:rPr>
                        <w:t>authority</w:t>
                      </w:r>
                      <w:r>
                        <w:rPr>
                          <w:color w:val="221F1F"/>
                          <w:spacing w:val="-7"/>
                          <w:sz w:val="21"/>
                        </w:rPr>
                        <w:t xml:space="preserve"> </w:t>
                      </w:r>
                      <w:r>
                        <w:rPr>
                          <w:color w:val="221F1F"/>
                          <w:sz w:val="21"/>
                        </w:rPr>
                        <w:t>to</w:t>
                      </w:r>
                      <w:r>
                        <w:rPr>
                          <w:color w:val="221F1F"/>
                          <w:spacing w:val="-9"/>
                          <w:sz w:val="21"/>
                        </w:rPr>
                        <w:t xml:space="preserve"> </w:t>
                      </w:r>
                      <w:r>
                        <w:rPr>
                          <w:color w:val="221F1F"/>
                          <w:sz w:val="21"/>
                        </w:rPr>
                        <w:t>collect</w:t>
                      </w:r>
                      <w:r>
                        <w:rPr>
                          <w:color w:val="221F1F"/>
                          <w:spacing w:val="-9"/>
                          <w:sz w:val="21"/>
                        </w:rPr>
                        <w:t xml:space="preserve"> </w:t>
                      </w:r>
                      <w:r>
                        <w:rPr>
                          <w:color w:val="221F1F"/>
                          <w:sz w:val="21"/>
                        </w:rPr>
                        <w:t>information</w:t>
                      </w:r>
                      <w:r>
                        <w:rPr>
                          <w:color w:val="221F1F"/>
                          <w:spacing w:val="-7"/>
                          <w:sz w:val="21"/>
                        </w:rPr>
                        <w:t xml:space="preserve"> </w:t>
                      </w:r>
                      <w:r>
                        <w:rPr>
                          <w:color w:val="221F1F"/>
                          <w:sz w:val="21"/>
                        </w:rPr>
                        <w:t>from</w:t>
                      </w:r>
                      <w:r>
                        <w:rPr>
                          <w:color w:val="221F1F"/>
                          <w:spacing w:val="-9"/>
                          <w:sz w:val="21"/>
                        </w:rPr>
                        <w:t xml:space="preserve"> </w:t>
                      </w:r>
                      <w:r>
                        <w:rPr>
                          <w:color w:val="221F1F"/>
                          <w:sz w:val="21"/>
                        </w:rPr>
                        <w:t>you, including</w:t>
                      </w:r>
                      <w:r>
                        <w:rPr>
                          <w:color w:val="221F1F"/>
                          <w:spacing w:val="32"/>
                          <w:sz w:val="21"/>
                        </w:rPr>
                        <w:t xml:space="preserve"> </w:t>
                      </w:r>
                      <w:r>
                        <w:rPr>
                          <w:color w:val="221F1F"/>
                          <w:sz w:val="21"/>
                        </w:rPr>
                        <w:t>your</w:t>
                      </w:r>
                      <w:r>
                        <w:rPr>
                          <w:color w:val="221F1F"/>
                          <w:spacing w:val="33"/>
                          <w:sz w:val="21"/>
                        </w:rPr>
                        <w:t xml:space="preserve"> </w:t>
                      </w:r>
                      <w:r>
                        <w:rPr>
                          <w:color w:val="221F1F"/>
                          <w:sz w:val="21"/>
                        </w:rPr>
                        <w:t>Social</w:t>
                      </w:r>
                      <w:r>
                        <w:rPr>
                          <w:color w:val="221F1F"/>
                          <w:spacing w:val="38"/>
                          <w:sz w:val="21"/>
                        </w:rPr>
                        <w:t xml:space="preserve"> </w:t>
                      </w:r>
                      <w:r>
                        <w:rPr>
                          <w:color w:val="221F1F"/>
                          <w:sz w:val="21"/>
                        </w:rPr>
                        <w:t>Security</w:t>
                      </w:r>
                      <w:r>
                        <w:rPr>
                          <w:color w:val="221F1F"/>
                          <w:spacing w:val="35"/>
                          <w:sz w:val="21"/>
                        </w:rPr>
                        <w:t xml:space="preserve"> </w:t>
                      </w:r>
                      <w:r>
                        <w:rPr>
                          <w:color w:val="221F1F"/>
                          <w:sz w:val="21"/>
                        </w:rPr>
                        <w:t>Number,</w:t>
                      </w:r>
                      <w:r>
                        <w:rPr>
                          <w:color w:val="221F1F"/>
                          <w:spacing w:val="35"/>
                          <w:sz w:val="21"/>
                        </w:rPr>
                        <w:t xml:space="preserve"> </w:t>
                      </w:r>
                      <w:r>
                        <w:rPr>
                          <w:color w:val="221F1F"/>
                          <w:sz w:val="21"/>
                        </w:rPr>
                        <w:t>is</w:t>
                      </w:r>
                      <w:r>
                        <w:rPr>
                          <w:color w:val="221F1F"/>
                          <w:spacing w:val="38"/>
                          <w:sz w:val="21"/>
                        </w:rPr>
                        <w:t xml:space="preserve"> </w:t>
                      </w:r>
                      <w:r>
                        <w:rPr>
                          <w:color w:val="221F1F"/>
                          <w:sz w:val="21"/>
                        </w:rPr>
                        <w:t>derived</w:t>
                      </w:r>
                      <w:r>
                        <w:rPr>
                          <w:color w:val="221F1F"/>
                          <w:spacing w:val="33"/>
                          <w:sz w:val="21"/>
                        </w:rPr>
                        <w:t xml:space="preserve"> </w:t>
                      </w:r>
                      <w:r>
                        <w:rPr>
                          <w:color w:val="221F1F"/>
                          <w:sz w:val="21"/>
                        </w:rPr>
                        <w:t>from</w:t>
                      </w:r>
                      <w:r>
                        <w:rPr>
                          <w:color w:val="221F1F"/>
                          <w:spacing w:val="38"/>
                          <w:sz w:val="21"/>
                        </w:rPr>
                        <w:t xml:space="preserve"> </w:t>
                      </w:r>
                      <w:r>
                        <w:rPr>
                          <w:color w:val="221F1F"/>
                          <w:sz w:val="21"/>
                        </w:rPr>
                        <w:t>29</w:t>
                      </w:r>
                      <w:r>
                        <w:rPr>
                          <w:color w:val="221F1F"/>
                          <w:spacing w:val="36"/>
                          <w:sz w:val="21"/>
                        </w:rPr>
                        <w:t xml:space="preserve"> </w:t>
                      </w:r>
                      <w:r>
                        <w:rPr>
                          <w:color w:val="221F1F"/>
                          <w:sz w:val="21"/>
                        </w:rPr>
                        <w:t>U.S.C.</w:t>
                      </w:r>
                      <w:r>
                        <w:rPr>
                          <w:color w:val="221F1F"/>
                          <w:spacing w:val="35"/>
                          <w:sz w:val="21"/>
                        </w:rPr>
                        <w:t xml:space="preserve"> </w:t>
                      </w:r>
                      <w:r>
                        <w:rPr>
                          <w:color w:val="221F1F"/>
                          <w:sz w:val="21"/>
                        </w:rPr>
                        <w:t>§§</w:t>
                      </w:r>
                      <w:r>
                        <w:rPr>
                          <w:color w:val="221F1F"/>
                          <w:spacing w:val="38"/>
                          <w:sz w:val="21"/>
                        </w:rPr>
                        <w:t xml:space="preserve"> </w:t>
                      </w:r>
                      <w:r>
                        <w:rPr>
                          <w:color w:val="221F1F"/>
                          <w:sz w:val="21"/>
                        </w:rPr>
                        <w:t>1055,</w:t>
                      </w:r>
                      <w:r>
                        <w:rPr>
                          <w:color w:val="221F1F"/>
                          <w:spacing w:val="38"/>
                          <w:sz w:val="21"/>
                        </w:rPr>
                        <w:t xml:space="preserve"> </w:t>
                      </w:r>
                      <w:r>
                        <w:rPr>
                          <w:color w:val="221F1F"/>
                          <w:sz w:val="21"/>
                        </w:rPr>
                        <w:t>1056(d)(3),</w:t>
                      </w:r>
                      <w:r>
                        <w:rPr>
                          <w:color w:val="221F1F"/>
                          <w:spacing w:val="38"/>
                          <w:sz w:val="21"/>
                        </w:rPr>
                        <w:t xml:space="preserve"> </w:t>
                      </w:r>
                      <w:r>
                        <w:rPr>
                          <w:color w:val="221F1F"/>
                          <w:sz w:val="21"/>
                        </w:rPr>
                        <w:t>1302,</w:t>
                      </w:r>
                      <w:r>
                        <w:rPr>
                          <w:color w:val="221F1F"/>
                          <w:spacing w:val="38"/>
                          <w:sz w:val="21"/>
                        </w:rPr>
                        <w:t xml:space="preserve"> </w:t>
                      </w:r>
                      <w:r>
                        <w:rPr>
                          <w:color w:val="221F1F"/>
                          <w:sz w:val="21"/>
                        </w:rPr>
                        <w:t>1321, 1322, 1322a, 1341, and 1350 (2012).</w:t>
                      </w:r>
                    </w:p>
                  </w:txbxContent>
                </v:textbox>
              </v:shape>
            </w:pict>
          </mc:Fallback>
        </mc:AlternateContent>
      </w:r>
      <w:r>
        <w:rPr>
          <w:noProof/>
        </w:rPr>
        <mc:AlternateContent>
          <mc:Choice Requires="wps">
            <w:drawing>
              <wp:anchor distT="0" distB="0" distL="0" distR="0" simplePos="0" relativeHeight="253248512" behindDoc="1" locked="0" layoutInCell="1" allowOverlap="1">
                <wp:simplePos x="0" y="0"/>
                <wp:positionH relativeFrom="page">
                  <wp:posOffset>3807967</wp:posOffset>
                </wp:positionH>
                <wp:positionV relativeFrom="page">
                  <wp:posOffset>9544463</wp:posOffset>
                </wp:positionV>
                <wp:extent cx="153035" cy="153670"/>
                <wp:effectExtent l="0" t="0" r="0" b="0"/>
                <wp:wrapNone/>
                <wp:docPr id="786" name="Textbox 786"/>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035" cy="153670"/>
                        </a:xfrm>
                        <a:prstGeom prst="rect">
                          <a:avLst/>
                        </a:prstGeom>
                      </wps:spPr>
                      <wps:txbx>
                        <w:txbxContent>
                          <w:p w:rsidR="00D73FD5" w14:textId="77777777">
                            <w:pPr>
                              <w:spacing w:before="14"/>
                              <w:ind w:left="20"/>
                              <w:rPr>
                                <w:rFonts w:ascii="Arial"/>
                                <w:sz w:val="18"/>
                              </w:rPr>
                            </w:pPr>
                            <w:r>
                              <w:rPr>
                                <w:rFonts w:ascii="Arial"/>
                                <w:color w:val="FFFFFF"/>
                                <w:spacing w:val="-5"/>
                                <w:sz w:val="18"/>
                              </w:rPr>
                              <w:t>57</w:t>
                            </w:r>
                          </w:p>
                        </w:txbxContent>
                      </wps:txbx>
                      <wps:bodyPr wrap="square" lIns="0" tIns="0" rIns="0" bIns="0" rtlCol="0"/>
                    </wps:wsp>
                  </a:graphicData>
                </a:graphic>
              </wp:anchor>
            </w:drawing>
          </mc:Choice>
          <mc:Fallback>
            <w:pict>
              <v:shape id="Textbox 786" o:spid="_x0000_s1805" type="#_x0000_t202" style="width:12.05pt;height:12.1pt;margin-top:751.55pt;margin-left:299.85pt;mso-position-horizontal-relative:page;mso-position-vertical-relative:page;mso-wrap-distance-bottom:0;mso-wrap-distance-left:0;mso-wrap-distance-right:0;mso-wrap-distance-top:0;mso-wrap-style:square;position:absolute;visibility:visible;v-text-anchor:top;z-index:-250066944" filled="f" stroked="f">
                <v:textbox inset="0,0,0,0">
                  <w:txbxContent>
                    <w:p w:rsidR="00D73FD5" w14:paraId="6A03712D" w14:textId="77777777">
                      <w:pPr>
                        <w:spacing w:before="14"/>
                        <w:ind w:left="20"/>
                        <w:rPr>
                          <w:rFonts w:ascii="Arial"/>
                          <w:sz w:val="18"/>
                        </w:rPr>
                      </w:pPr>
                      <w:r>
                        <w:rPr>
                          <w:rFonts w:ascii="Arial"/>
                          <w:color w:val="FFFFFF"/>
                          <w:spacing w:val="-5"/>
                          <w:sz w:val="18"/>
                        </w:rPr>
                        <w:t>57</w:t>
                      </w:r>
                    </w:p>
                  </w:txbxContent>
                </v:textbox>
              </v:shape>
            </w:pict>
          </mc:Fallback>
        </mc:AlternateContent>
      </w:r>
      <w:r>
        <w:rPr>
          <w:noProof/>
        </w:rPr>
        <mc:AlternateContent>
          <mc:Choice Requires="wps">
            <w:drawing>
              <wp:anchor distT="0" distB="0" distL="0" distR="0" simplePos="0" relativeHeight="253250560" behindDoc="1" locked="0" layoutInCell="1" allowOverlap="1">
                <wp:simplePos x="0" y="0"/>
                <wp:positionH relativeFrom="page">
                  <wp:posOffset>940435</wp:posOffset>
                </wp:positionH>
                <wp:positionV relativeFrom="page">
                  <wp:posOffset>1142517</wp:posOffset>
                </wp:positionV>
                <wp:extent cx="6031865" cy="2057400"/>
                <wp:effectExtent l="0" t="0" r="0" b="0"/>
                <wp:wrapNone/>
                <wp:docPr id="787" name="Textbox 787"/>
                <wp:cNvGraphicFramePr/>
                <a:graphic xmlns:a="http://schemas.openxmlformats.org/drawingml/2006/main">
                  <a:graphicData uri="http://schemas.microsoft.com/office/word/2010/wordprocessingShape">
                    <wps:wsp xmlns:wps="http://schemas.microsoft.com/office/word/2010/wordprocessingShape">
                      <wps:cNvSpPr txBox="1"/>
                      <wps:spPr>
                        <a:xfrm>
                          <a:off x="0" y="0"/>
                          <a:ext cx="6031865" cy="2057400"/>
                        </a:xfrm>
                        <a:prstGeom prst="rect">
                          <a:avLst/>
                        </a:prstGeom>
                      </wps:spPr>
                      <wps:txbx>
                        <w:txbxContent>
                          <w:p w:rsidR="00D73FD5" w14:textId="77777777">
                            <w:pPr>
                              <w:pStyle w:val="BodyText"/>
                              <w:spacing w:before="30"/>
                              <w:ind w:left="0"/>
                              <w:rPr>
                                <w:rFonts w:ascii="Times New Roman"/>
                                <w:sz w:val="21"/>
                              </w:rPr>
                            </w:pPr>
                          </w:p>
                          <w:p w:rsidR="00D73FD5" w14:textId="77777777">
                            <w:pPr>
                              <w:ind w:left="316"/>
                              <w:rPr>
                                <w:rFonts w:ascii="Arial"/>
                                <w:b/>
                                <w:i/>
                                <w:sz w:val="21"/>
                              </w:rPr>
                            </w:pPr>
                            <w:r>
                              <w:rPr>
                                <w:rFonts w:ascii="Arial"/>
                                <w:b/>
                                <w:i/>
                                <w:color w:val="004A8D"/>
                                <w:sz w:val="21"/>
                              </w:rPr>
                              <w:t>Additional</w:t>
                            </w:r>
                            <w:r>
                              <w:rPr>
                                <w:rFonts w:ascii="Arial"/>
                                <w:b/>
                                <w:i/>
                                <w:color w:val="004A8D"/>
                                <w:spacing w:val="11"/>
                                <w:sz w:val="21"/>
                              </w:rPr>
                              <w:t xml:space="preserve"> </w:t>
                            </w:r>
                            <w:r>
                              <w:rPr>
                                <w:rFonts w:ascii="Arial"/>
                                <w:b/>
                                <w:i/>
                                <w:color w:val="004A8D"/>
                                <w:sz w:val="21"/>
                              </w:rPr>
                              <w:t>Information</w:t>
                            </w:r>
                            <w:r>
                              <w:rPr>
                                <w:rFonts w:ascii="Arial"/>
                                <w:b/>
                                <w:i/>
                                <w:color w:val="004A8D"/>
                                <w:spacing w:val="13"/>
                                <w:sz w:val="21"/>
                              </w:rPr>
                              <w:t xml:space="preserve"> </w:t>
                            </w:r>
                            <w:r>
                              <w:rPr>
                                <w:rFonts w:ascii="Arial"/>
                                <w:b/>
                                <w:i/>
                                <w:color w:val="004A8D"/>
                                <w:sz w:val="21"/>
                              </w:rPr>
                              <w:t>and</w:t>
                            </w:r>
                            <w:r>
                              <w:rPr>
                                <w:rFonts w:ascii="Arial"/>
                                <w:b/>
                                <w:i/>
                                <w:color w:val="004A8D"/>
                                <w:spacing w:val="12"/>
                                <w:sz w:val="21"/>
                              </w:rPr>
                              <w:t xml:space="preserve"> </w:t>
                            </w:r>
                            <w:r>
                              <w:rPr>
                                <w:rFonts w:ascii="Arial"/>
                                <w:b/>
                                <w:i/>
                                <w:color w:val="004A8D"/>
                                <w:spacing w:val="-2"/>
                                <w:sz w:val="21"/>
                              </w:rPr>
                              <w:t>Support</w:t>
                            </w:r>
                          </w:p>
                          <w:p w:rsidR="00D73FD5" w14:textId="77777777">
                            <w:pPr>
                              <w:spacing w:before="238" w:line="307" w:lineRule="auto"/>
                              <w:ind w:left="315" w:right="1111"/>
                              <w:rPr>
                                <w:rFonts w:ascii="Arial" w:hAnsi="Arial"/>
                                <w:sz w:val="19"/>
                              </w:rPr>
                            </w:pPr>
                            <w:r>
                              <w:rPr>
                                <w:rFonts w:ascii="Arial" w:hAnsi="Arial"/>
                                <w:color w:val="004A8D"/>
                                <w:sz w:val="19"/>
                              </w:rPr>
                              <w:t>For information about a pension plan that PBGC has trusteed, benefit information with respect</w:t>
                            </w:r>
                            <w:r>
                              <w:rPr>
                                <w:rFonts w:ascii="Arial" w:hAnsi="Arial"/>
                                <w:color w:val="004A8D"/>
                                <w:spacing w:val="40"/>
                                <w:sz w:val="19"/>
                              </w:rPr>
                              <w:t xml:space="preserve"> </w:t>
                            </w:r>
                            <w:r>
                              <w:rPr>
                                <w:rFonts w:ascii="Arial" w:hAnsi="Arial"/>
                                <w:color w:val="004A8D"/>
                                <w:sz w:val="19"/>
                              </w:rPr>
                              <w:t>to a participant in such a plan, or information about Qualified Domestic Relations Orders, call PBGC’s Customer Contact Center, 1-800-400-7242, or write to PBGC QDRO</w:t>
                            </w:r>
                            <w:r>
                              <w:rPr>
                                <w:rFonts w:ascii="Arial" w:hAnsi="Arial"/>
                                <w:color w:val="004A8D"/>
                                <w:spacing w:val="-1"/>
                                <w:sz w:val="19"/>
                              </w:rPr>
                              <w:t xml:space="preserve"> </w:t>
                            </w:r>
                            <w:r>
                              <w:rPr>
                                <w:rFonts w:ascii="Arial" w:hAnsi="Arial"/>
                                <w:color w:val="004A8D"/>
                                <w:sz w:val="19"/>
                              </w:rPr>
                              <w:t>Coordinator, P.O. Box</w:t>
                            </w:r>
                            <w:r>
                              <w:rPr>
                                <w:rFonts w:ascii="Arial" w:hAnsi="Arial"/>
                                <w:color w:val="004A8D"/>
                                <w:spacing w:val="-7"/>
                                <w:sz w:val="19"/>
                              </w:rPr>
                              <w:t xml:space="preserve"> </w:t>
                            </w:r>
                            <w:r>
                              <w:rPr>
                                <w:rFonts w:ascii="Arial" w:hAnsi="Arial"/>
                                <w:color w:val="004A8D"/>
                                <w:sz w:val="19"/>
                              </w:rPr>
                              <w:t>151750,</w:t>
                            </w:r>
                            <w:r>
                              <w:rPr>
                                <w:rFonts w:ascii="Arial" w:hAnsi="Arial"/>
                                <w:color w:val="004A8D"/>
                                <w:spacing w:val="-9"/>
                                <w:sz w:val="19"/>
                              </w:rPr>
                              <w:t xml:space="preserve"> </w:t>
                            </w:r>
                            <w:r>
                              <w:rPr>
                                <w:rFonts w:ascii="Arial" w:hAnsi="Arial"/>
                                <w:color w:val="004A8D"/>
                                <w:sz w:val="19"/>
                              </w:rPr>
                              <w:t>Alexandria,</w:t>
                            </w:r>
                            <w:r>
                              <w:rPr>
                                <w:rFonts w:ascii="Arial" w:hAnsi="Arial"/>
                                <w:color w:val="004A8D"/>
                                <w:spacing w:val="-8"/>
                                <w:sz w:val="19"/>
                              </w:rPr>
                              <w:t xml:space="preserve"> </w:t>
                            </w:r>
                            <w:r>
                              <w:rPr>
                                <w:rFonts w:ascii="Arial" w:hAnsi="Arial"/>
                                <w:color w:val="004A8D"/>
                                <w:sz w:val="19"/>
                              </w:rPr>
                              <w:t>VA</w:t>
                            </w:r>
                            <w:r>
                              <w:rPr>
                                <w:rFonts w:ascii="Arial" w:hAnsi="Arial"/>
                                <w:color w:val="004A8D"/>
                                <w:spacing w:val="-10"/>
                                <w:sz w:val="19"/>
                              </w:rPr>
                              <w:t xml:space="preserve"> </w:t>
                            </w:r>
                            <w:r>
                              <w:rPr>
                                <w:rFonts w:ascii="Arial" w:hAnsi="Arial"/>
                                <w:color w:val="004A8D"/>
                                <w:sz w:val="19"/>
                              </w:rPr>
                              <w:t>22315-1750.</w:t>
                            </w:r>
                            <w:r>
                              <w:rPr>
                                <w:rFonts w:ascii="Arial" w:hAnsi="Arial"/>
                                <w:color w:val="004A8D"/>
                                <w:spacing w:val="-9"/>
                                <w:sz w:val="19"/>
                              </w:rPr>
                              <w:t xml:space="preserve"> </w:t>
                            </w:r>
                            <w:r>
                              <w:rPr>
                                <w:rFonts w:ascii="Arial" w:hAnsi="Arial"/>
                                <w:color w:val="004A8D"/>
                                <w:sz w:val="19"/>
                              </w:rPr>
                              <w:t>(TTY/TDD</w:t>
                            </w:r>
                            <w:r>
                              <w:rPr>
                                <w:rFonts w:ascii="Arial" w:hAnsi="Arial"/>
                                <w:color w:val="004A8D"/>
                                <w:spacing w:val="-8"/>
                                <w:sz w:val="19"/>
                              </w:rPr>
                              <w:t xml:space="preserve"> </w:t>
                            </w:r>
                            <w:r>
                              <w:rPr>
                                <w:rFonts w:ascii="Arial" w:hAnsi="Arial"/>
                                <w:color w:val="004A8D"/>
                                <w:sz w:val="19"/>
                              </w:rPr>
                              <w:t>users</w:t>
                            </w:r>
                            <w:r>
                              <w:rPr>
                                <w:rFonts w:ascii="Arial" w:hAnsi="Arial"/>
                                <w:color w:val="004A8D"/>
                                <w:spacing w:val="-7"/>
                                <w:sz w:val="19"/>
                              </w:rPr>
                              <w:t xml:space="preserve"> </w:t>
                            </w:r>
                            <w:r>
                              <w:rPr>
                                <w:rFonts w:ascii="Arial" w:hAnsi="Arial"/>
                                <w:color w:val="004A8D"/>
                                <w:sz w:val="19"/>
                              </w:rPr>
                              <w:t>should</w:t>
                            </w:r>
                            <w:r>
                              <w:rPr>
                                <w:rFonts w:ascii="Arial" w:hAnsi="Arial"/>
                                <w:color w:val="004A8D"/>
                                <w:spacing w:val="-8"/>
                                <w:sz w:val="19"/>
                              </w:rPr>
                              <w:t xml:space="preserve"> </w:t>
                            </w:r>
                            <w:r>
                              <w:rPr>
                                <w:rFonts w:ascii="Arial" w:hAnsi="Arial"/>
                                <w:color w:val="004A8D"/>
                                <w:sz w:val="19"/>
                              </w:rPr>
                              <w:t>call</w:t>
                            </w:r>
                            <w:r>
                              <w:rPr>
                                <w:rFonts w:ascii="Arial" w:hAnsi="Arial"/>
                                <w:color w:val="004A8D"/>
                                <w:spacing w:val="-7"/>
                                <w:sz w:val="19"/>
                              </w:rPr>
                              <w:t xml:space="preserve"> </w:t>
                            </w:r>
                            <w:r>
                              <w:rPr>
                                <w:rFonts w:ascii="Arial" w:hAnsi="Arial"/>
                                <w:color w:val="004A8D"/>
                                <w:sz w:val="19"/>
                              </w:rPr>
                              <w:t>the</w:t>
                            </w:r>
                            <w:r>
                              <w:rPr>
                                <w:rFonts w:ascii="Arial" w:hAnsi="Arial"/>
                                <w:color w:val="004A8D"/>
                                <w:spacing w:val="-8"/>
                                <w:sz w:val="19"/>
                              </w:rPr>
                              <w:t xml:space="preserve"> </w:t>
                            </w:r>
                            <w:r>
                              <w:rPr>
                                <w:rFonts w:ascii="Arial" w:hAnsi="Arial"/>
                                <w:color w:val="004A8D"/>
                                <w:sz w:val="19"/>
                              </w:rPr>
                              <w:t>Federal</w:t>
                            </w:r>
                            <w:r>
                              <w:rPr>
                                <w:rFonts w:ascii="Arial" w:hAnsi="Arial"/>
                                <w:color w:val="004A8D"/>
                                <w:spacing w:val="-7"/>
                                <w:sz w:val="19"/>
                              </w:rPr>
                              <w:t xml:space="preserve"> </w:t>
                            </w:r>
                            <w:r>
                              <w:rPr>
                                <w:rFonts w:ascii="Arial" w:hAnsi="Arial"/>
                                <w:color w:val="004A8D"/>
                                <w:sz w:val="19"/>
                              </w:rPr>
                              <w:t>Relay</w:t>
                            </w:r>
                            <w:r>
                              <w:rPr>
                                <w:rFonts w:ascii="Arial" w:hAnsi="Arial"/>
                                <w:color w:val="004A8D"/>
                                <w:spacing w:val="-7"/>
                                <w:sz w:val="19"/>
                              </w:rPr>
                              <w:t xml:space="preserve"> </w:t>
                            </w:r>
                            <w:r>
                              <w:rPr>
                                <w:rFonts w:ascii="Arial" w:hAnsi="Arial"/>
                                <w:color w:val="004A8D"/>
                                <w:sz w:val="19"/>
                              </w:rPr>
                              <w:t>Service toll-free at 1-800-877-8339 and ask to be connected to 1-800-400-7242.)</w:t>
                            </w:r>
                          </w:p>
                          <w:p w:rsidR="00D73FD5" w14:textId="77777777">
                            <w:pPr>
                              <w:spacing w:before="200" w:line="304" w:lineRule="auto"/>
                              <w:ind w:left="316" w:right="676"/>
                              <w:rPr>
                                <w:rFonts w:ascii="Arial"/>
                                <w:sz w:val="19"/>
                              </w:rPr>
                            </w:pPr>
                            <w:r>
                              <w:rPr>
                                <w:rFonts w:ascii="Arial"/>
                                <w:color w:val="004A8D"/>
                                <w:sz w:val="19"/>
                              </w:rPr>
                              <w:t>To</w:t>
                            </w:r>
                            <w:r>
                              <w:rPr>
                                <w:rFonts w:ascii="Arial"/>
                                <w:color w:val="004A8D"/>
                                <w:spacing w:val="-3"/>
                                <w:sz w:val="19"/>
                              </w:rPr>
                              <w:t xml:space="preserve"> </w:t>
                            </w:r>
                            <w:r>
                              <w:rPr>
                                <w:rFonts w:ascii="Arial"/>
                                <w:color w:val="004A8D"/>
                                <w:sz w:val="19"/>
                              </w:rPr>
                              <w:t>submit</w:t>
                            </w:r>
                            <w:r>
                              <w:rPr>
                                <w:rFonts w:ascii="Arial"/>
                                <w:color w:val="004A8D"/>
                                <w:spacing w:val="-3"/>
                                <w:sz w:val="19"/>
                              </w:rPr>
                              <w:t xml:space="preserve"> </w:t>
                            </w:r>
                            <w:r>
                              <w:rPr>
                                <w:rFonts w:ascii="Arial"/>
                                <w:color w:val="004A8D"/>
                                <w:sz w:val="19"/>
                              </w:rPr>
                              <w:t>a</w:t>
                            </w:r>
                            <w:r>
                              <w:rPr>
                                <w:rFonts w:ascii="Arial"/>
                                <w:color w:val="004A8D"/>
                                <w:spacing w:val="-3"/>
                                <w:sz w:val="19"/>
                              </w:rPr>
                              <w:t xml:space="preserve"> </w:t>
                            </w:r>
                            <w:r>
                              <w:rPr>
                                <w:rFonts w:ascii="Arial"/>
                                <w:color w:val="004A8D"/>
                                <w:sz w:val="19"/>
                              </w:rPr>
                              <w:t>domestic</w:t>
                            </w:r>
                            <w:r>
                              <w:rPr>
                                <w:rFonts w:ascii="Arial"/>
                                <w:color w:val="004A8D"/>
                                <w:spacing w:val="-2"/>
                                <w:sz w:val="19"/>
                              </w:rPr>
                              <w:t xml:space="preserve"> </w:t>
                            </w:r>
                            <w:r>
                              <w:rPr>
                                <w:rFonts w:ascii="Arial"/>
                                <w:color w:val="004A8D"/>
                                <w:sz w:val="19"/>
                              </w:rPr>
                              <w:t>relations</w:t>
                            </w:r>
                            <w:r>
                              <w:rPr>
                                <w:rFonts w:ascii="Arial"/>
                                <w:color w:val="004A8D"/>
                                <w:spacing w:val="-2"/>
                                <w:sz w:val="19"/>
                              </w:rPr>
                              <w:t xml:space="preserve"> </w:t>
                            </w:r>
                            <w:r>
                              <w:rPr>
                                <w:rFonts w:ascii="Arial"/>
                                <w:color w:val="004A8D"/>
                                <w:sz w:val="19"/>
                              </w:rPr>
                              <w:t>order</w:t>
                            </w:r>
                            <w:r>
                              <w:rPr>
                                <w:rFonts w:ascii="Arial"/>
                                <w:color w:val="004A8D"/>
                                <w:spacing w:val="-4"/>
                                <w:sz w:val="19"/>
                              </w:rPr>
                              <w:t xml:space="preserve"> </w:t>
                            </w:r>
                            <w:r>
                              <w:rPr>
                                <w:rFonts w:ascii="Arial"/>
                                <w:color w:val="004A8D"/>
                                <w:sz w:val="19"/>
                              </w:rPr>
                              <w:t>to</w:t>
                            </w:r>
                            <w:r>
                              <w:rPr>
                                <w:rFonts w:ascii="Arial"/>
                                <w:color w:val="004A8D"/>
                                <w:spacing w:val="-3"/>
                                <w:sz w:val="19"/>
                              </w:rPr>
                              <w:t xml:space="preserve"> </w:t>
                            </w:r>
                            <w:r>
                              <w:rPr>
                                <w:rFonts w:ascii="Arial"/>
                                <w:color w:val="004A8D"/>
                                <w:sz w:val="19"/>
                              </w:rPr>
                              <w:t>PBGC</w:t>
                            </w:r>
                            <w:r>
                              <w:rPr>
                                <w:rFonts w:ascii="Arial"/>
                                <w:color w:val="004A8D"/>
                                <w:spacing w:val="-4"/>
                                <w:sz w:val="19"/>
                              </w:rPr>
                              <w:t xml:space="preserve"> </w:t>
                            </w:r>
                            <w:r>
                              <w:rPr>
                                <w:rFonts w:ascii="Arial"/>
                                <w:color w:val="004A8D"/>
                                <w:sz w:val="19"/>
                              </w:rPr>
                              <w:t>(or</w:t>
                            </w:r>
                            <w:r>
                              <w:rPr>
                                <w:rFonts w:ascii="Arial"/>
                                <w:color w:val="004A8D"/>
                                <w:spacing w:val="-4"/>
                                <w:sz w:val="19"/>
                              </w:rPr>
                              <w:t xml:space="preserve"> </w:t>
                            </w:r>
                            <w:r>
                              <w:rPr>
                                <w:rFonts w:ascii="Arial"/>
                                <w:color w:val="004A8D"/>
                                <w:sz w:val="19"/>
                              </w:rPr>
                              <w:t>a</w:t>
                            </w:r>
                            <w:r>
                              <w:rPr>
                                <w:rFonts w:ascii="Arial"/>
                                <w:color w:val="004A8D"/>
                                <w:spacing w:val="-3"/>
                                <w:sz w:val="19"/>
                              </w:rPr>
                              <w:t xml:space="preserve"> </w:t>
                            </w:r>
                            <w:r>
                              <w:rPr>
                                <w:rFonts w:ascii="Arial"/>
                                <w:color w:val="004A8D"/>
                                <w:sz w:val="19"/>
                              </w:rPr>
                              <w:t>draft</w:t>
                            </w:r>
                            <w:r>
                              <w:rPr>
                                <w:rFonts w:ascii="Arial"/>
                                <w:color w:val="004A8D"/>
                                <w:spacing w:val="-1"/>
                                <w:sz w:val="19"/>
                              </w:rPr>
                              <w:t xml:space="preserve"> </w:t>
                            </w:r>
                            <w:r>
                              <w:rPr>
                                <w:rFonts w:ascii="Arial"/>
                                <w:color w:val="004A8D"/>
                                <w:sz w:val="19"/>
                              </w:rPr>
                              <w:t>order</w:t>
                            </w:r>
                            <w:r>
                              <w:rPr>
                                <w:rFonts w:ascii="Arial"/>
                                <w:color w:val="004A8D"/>
                                <w:spacing w:val="-4"/>
                                <w:sz w:val="19"/>
                              </w:rPr>
                              <w:t xml:space="preserve"> </w:t>
                            </w:r>
                            <w:r>
                              <w:rPr>
                                <w:rFonts w:ascii="Arial"/>
                                <w:color w:val="004A8D"/>
                                <w:sz w:val="19"/>
                              </w:rPr>
                              <w:t>for</w:t>
                            </w:r>
                            <w:r>
                              <w:rPr>
                                <w:rFonts w:ascii="Arial"/>
                                <w:color w:val="004A8D"/>
                                <w:spacing w:val="-4"/>
                                <w:sz w:val="19"/>
                              </w:rPr>
                              <w:t xml:space="preserve"> </w:t>
                            </w:r>
                            <w:r>
                              <w:rPr>
                                <w:rFonts w:ascii="Arial"/>
                                <w:color w:val="004A8D"/>
                                <w:sz w:val="19"/>
                              </w:rPr>
                              <w:t>a</w:t>
                            </w:r>
                            <w:r>
                              <w:rPr>
                                <w:rFonts w:ascii="Arial"/>
                                <w:color w:val="004A8D"/>
                                <w:spacing w:val="-3"/>
                                <w:sz w:val="19"/>
                              </w:rPr>
                              <w:t xml:space="preserve"> </w:t>
                            </w:r>
                            <w:r>
                              <w:rPr>
                                <w:rFonts w:ascii="Arial"/>
                                <w:color w:val="004A8D"/>
                                <w:sz w:val="19"/>
                              </w:rPr>
                              <w:t>preliminary,</w:t>
                            </w:r>
                            <w:r>
                              <w:rPr>
                                <w:rFonts w:ascii="Arial"/>
                                <w:color w:val="004A8D"/>
                                <w:spacing w:val="-3"/>
                                <w:sz w:val="19"/>
                              </w:rPr>
                              <w:t xml:space="preserve"> </w:t>
                            </w:r>
                            <w:r>
                              <w:rPr>
                                <w:rFonts w:ascii="Arial"/>
                                <w:color w:val="004A8D"/>
                                <w:sz w:val="19"/>
                              </w:rPr>
                              <w:t>informal</w:t>
                            </w:r>
                            <w:r>
                              <w:rPr>
                                <w:rFonts w:ascii="Arial"/>
                                <w:color w:val="004A8D"/>
                                <w:spacing w:val="-2"/>
                                <w:sz w:val="19"/>
                              </w:rPr>
                              <w:t xml:space="preserve"> </w:t>
                            </w:r>
                            <w:r>
                              <w:rPr>
                                <w:rFonts w:ascii="Arial"/>
                                <w:color w:val="004A8D"/>
                                <w:sz w:val="19"/>
                              </w:rPr>
                              <w:t>review), send it to PBGC QDRO Coordinator, P.O. Box 151750, Alexandria, VA 22315-1750.</w:t>
                            </w:r>
                          </w:p>
                          <w:p w:rsidR="00D73FD5" w14:textId="77777777">
                            <w:pPr>
                              <w:pStyle w:val="BodyText"/>
                              <w:spacing w:before="4"/>
                              <w:ind w:left="40"/>
                              <w:rPr>
                                <w:rFonts w:ascii="Arial"/>
                                <w:sz w:val="17"/>
                              </w:rPr>
                            </w:pPr>
                          </w:p>
                        </w:txbxContent>
                      </wps:txbx>
                      <wps:bodyPr wrap="square" lIns="0" tIns="0" rIns="0" bIns="0" rtlCol="0"/>
                    </wps:wsp>
                  </a:graphicData>
                </a:graphic>
              </wp:anchor>
            </w:drawing>
          </mc:Choice>
          <mc:Fallback>
            <w:pict>
              <v:shape id="Textbox 787" o:spid="_x0000_s1806" type="#_x0000_t202" style="width:474.95pt;height:162pt;margin-top:89.95pt;margin-left:74.05pt;mso-position-horizontal-relative:page;mso-position-vertical-relative:page;mso-wrap-distance-bottom:0;mso-wrap-distance-left:0;mso-wrap-distance-right:0;mso-wrap-distance-top:0;mso-wrap-style:square;position:absolute;visibility:visible;v-text-anchor:top;z-index:-250064896" filled="f" stroked="f">
                <v:textbox inset="0,0,0,0">
                  <w:txbxContent>
                    <w:p w:rsidR="00D73FD5" w14:paraId="6A03712E" w14:textId="77777777">
                      <w:pPr>
                        <w:pStyle w:val="BodyText"/>
                        <w:spacing w:before="30"/>
                        <w:ind w:left="0"/>
                        <w:rPr>
                          <w:rFonts w:ascii="Times New Roman"/>
                          <w:sz w:val="21"/>
                        </w:rPr>
                      </w:pPr>
                    </w:p>
                    <w:p w:rsidR="00D73FD5" w14:paraId="6A03712F" w14:textId="77777777">
                      <w:pPr>
                        <w:ind w:left="316"/>
                        <w:rPr>
                          <w:rFonts w:ascii="Arial"/>
                          <w:b/>
                          <w:i/>
                          <w:sz w:val="21"/>
                        </w:rPr>
                      </w:pPr>
                      <w:r>
                        <w:rPr>
                          <w:rFonts w:ascii="Arial"/>
                          <w:b/>
                          <w:i/>
                          <w:color w:val="004A8D"/>
                          <w:sz w:val="21"/>
                        </w:rPr>
                        <w:t>Additional</w:t>
                      </w:r>
                      <w:r>
                        <w:rPr>
                          <w:rFonts w:ascii="Arial"/>
                          <w:b/>
                          <w:i/>
                          <w:color w:val="004A8D"/>
                          <w:spacing w:val="11"/>
                          <w:sz w:val="21"/>
                        </w:rPr>
                        <w:t xml:space="preserve"> </w:t>
                      </w:r>
                      <w:r>
                        <w:rPr>
                          <w:rFonts w:ascii="Arial"/>
                          <w:b/>
                          <w:i/>
                          <w:color w:val="004A8D"/>
                          <w:sz w:val="21"/>
                        </w:rPr>
                        <w:t>Information</w:t>
                      </w:r>
                      <w:r>
                        <w:rPr>
                          <w:rFonts w:ascii="Arial"/>
                          <w:b/>
                          <w:i/>
                          <w:color w:val="004A8D"/>
                          <w:spacing w:val="13"/>
                          <w:sz w:val="21"/>
                        </w:rPr>
                        <w:t xml:space="preserve"> </w:t>
                      </w:r>
                      <w:r>
                        <w:rPr>
                          <w:rFonts w:ascii="Arial"/>
                          <w:b/>
                          <w:i/>
                          <w:color w:val="004A8D"/>
                          <w:sz w:val="21"/>
                        </w:rPr>
                        <w:t>and</w:t>
                      </w:r>
                      <w:r>
                        <w:rPr>
                          <w:rFonts w:ascii="Arial"/>
                          <w:b/>
                          <w:i/>
                          <w:color w:val="004A8D"/>
                          <w:spacing w:val="12"/>
                          <w:sz w:val="21"/>
                        </w:rPr>
                        <w:t xml:space="preserve"> </w:t>
                      </w:r>
                      <w:r>
                        <w:rPr>
                          <w:rFonts w:ascii="Arial"/>
                          <w:b/>
                          <w:i/>
                          <w:color w:val="004A8D"/>
                          <w:spacing w:val="-2"/>
                          <w:sz w:val="21"/>
                        </w:rPr>
                        <w:t>Support</w:t>
                      </w:r>
                    </w:p>
                    <w:p w:rsidR="00D73FD5" w14:paraId="6A037130" w14:textId="77777777">
                      <w:pPr>
                        <w:spacing w:before="238" w:line="307" w:lineRule="auto"/>
                        <w:ind w:left="315" w:right="1111"/>
                        <w:rPr>
                          <w:rFonts w:ascii="Arial" w:hAnsi="Arial"/>
                          <w:sz w:val="19"/>
                        </w:rPr>
                      </w:pPr>
                      <w:r>
                        <w:rPr>
                          <w:rFonts w:ascii="Arial" w:hAnsi="Arial"/>
                          <w:color w:val="004A8D"/>
                          <w:sz w:val="19"/>
                        </w:rPr>
                        <w:t>For information about a pension plan that PBGC has trusteed, benefit information with respect</w:t>
                      </w:r>
                      <w:r>
                        <w:rPr>
                          <w:rFonts w:ascii="Arial" w:hAnsi="Arial"/>
                          <w:color w:val="004A8D"/>
                          <w:spacing w:val="40"/>
                          <w:sz w:val="19"/>
                        </w:rPr>
                        <w:t xml:space="preserve"> </w:t>
                      </w:r>
                      <w:r>
                        <w:rPr>
                          <w:rFonts w:ascii="Arial" w:hAnsi="Arial"/>
                          <w:color w:val="004A8D"/>
                          <w:sz w:val="19"/>
                        </w:rPr>
                        <w:t>to a participant in such a plan, or information about Qualified Domestic Relations Orders, call PBGC’s Customer Contact Center, 1-800-400-7242, or write to PBGC QDRO</w:t>
                      </w:r>
                      <w:r>
                        <w:rPr>
                          <w:rFonts w:ascii="Arial" w:hAnsi="Arial"/>
                          <w:color w:val="004A8D"/>
                          <w:spacing w:val="-1"/>
                          <w:sz w:val="19"/>
                        </w:rPr>
                        <w:t xml:space="preserve"> </w:t>
                      </w:r>
                      <w:r>
                        <w:rPr>
                          <w:rFonts w:ascii="Arial" w:hAnsi="Arial"/>
                          <w:color w:val="004A8D"/>
                          <w:sz w:val="19"/>
                        </w:rPr>
                        <w:t>Coordinator, P.O. Box</w:t>
                      </w:r>
                      <w:r>
                        <w:rPr>
                          <w:rFonts w:ascii="Arial" w:hAnsi="Arial"/>
                          <w:color w:val="004A8D"/>
                          <w:spacing w:val="-7"/>
                          <w:sz w:val="19"/>
                        </w:rPr>
                        <w:t xml:space="preserve"> </w:t>
                      </w:r>
                      <w:r>
                        <w:rPr>
                          <w:rFonts w:ascii="Arial" w:hAnsi="Arial"/>
                          <w:color w:val="004A8D"/>
                          <w:sz w:val="19"/>
                        </w:rPr>
                        <w:t>151750,</w:t>
                      </w:r>
                      <w:r>
                        <w:rPr>
                          <w:rFonts w:ascii="Arial" w:hAnsi="Arial"/>
                          <w:color w:val="004A8D"/>
                          <w:spacing w:val="-9"/>
                          <w:sz w:val="19"/>
                        </w:rPr>
                        <w:t xml:space="preserve"> </w:t>
                      </w:r>
                      <w:r>
                        <w:rPr>
                          <w:rFonts w:ascii="Arial" w:hAnsi="Arial"/>
                          <w:color w:val="004A8D"/>
                          <w:sz w:val="19"/>
                        </w:rPr>
                        <w:t>Alexandria,</w:t>
                      </w:r>
                      <w:r>
                        <w:rPr>
                          <w:rFonts w:ascii="Arial" w:hAnsi="Arial"/>
                          <w:color w:val="004A8D"/>
                          <w:spacing w:val="-8"/>
                          <w:sz w:val="19"/>
                        </w:rPr>
                        <w:t xml:space="preserve"> </w:t>
                      </w:r>
                      <w:r>
                        <w:rPr>
                          <w:rFonts w:ascii="Arial" w:hAnsi="Arial"/>
                          <w:color w:val="004A8D"/>
                          <w:sz w:val="19"/>
                        </w:rPr>
                        <w:t>VA</w:t>
                      </w:r>
                      <w:r>
                        <w:rPr>
                          <w:rFonts w:ascii="Arial" w:hAnsi="Arial"/>
                          <w:color w:val="004A8D"/>
                          <w:spacing w:val="-10"/>
                          <w:sz w:val="19"/>
                        </w:rPr>
                        <w:t xml:space="preserve"> </w:t>
                      </w:r>
                      <w:r>
                        <w:rPr>
                          <w:rFonts w:ascii="Arial" w:hAnsi="Arial"/>
                          <w:color w:val="004A8D"/>
                          <w:sz w:val="19"/>
                        </w:rPr>
                        <w:t>22315-1750.</w:t>
                      </w:r>
                      <w:r>
                        <w:rPr>
                          <w:rFonts w:ascii="Arial" w:hAnsi="Arial"/>
                          <w:color w:val="004A8D"/>
                          <w:spacing w:val="-9"/>
                          <w:sz w:val="19"/>
                        </w:rPr>
                        <w:t xml:space="preserve"> </w:t>
                      </w:r>
                      <w:r>
                        <w:rPr>
                          <w:rFonts w:ascii="Arial" w:hAnsi="Arial"/>
                          <w:color w:val="004A8D"/>
                          <w:sz w:val="19"/>
                        </w:rPr>
                        <w:t>(TTY/TDD</w:t>
                      </w:r>
                      <w:r>
                        <w:rPr>
                          <w:rFonts w:ascii="Arial" w:hAnsi="Arial"/>
                          <w:color w:val="004A8D"/>
                          <w:spacing w:val="-8"/>
                          <w:sz w:val="19"/>
                        </w:rPr>
                        <w:t xml:space="preserve"> </w:t>
                      </w:r>
                      <w:r>
                        <w:rPr>
                          <w:rFonts w:ascii="Arial" w:hAnsi="Arial"/>
                          <w:color w:val="004A8D"/>
                          <w:sz w:val="19"/>
                        </w:rPr>
                        <w:t>users</w:t>
                      </w:r>
                      <w:r>
                        <w:rPr>
                          <w:rFonts w:ascii="Arial" w:hAnsi="Arial"/>
                          <w:color w:val="004A8D"/>
                          <w:spacing w:val="-7"/>
                          <w:sz w:val="19"/>
                        </w:rPr>
                        <w:t xml:space="preserve"> </w:t>
                      </w:r>
                      <w:r>
                        <w:rPr>
                          <w:rFonts w:ascii="Arial" w:hAnsi="Arial"/>
                          <w:color w:val="004A8D"/>
                          <w:sz w:val="19"/>
                        </w:rPr>
                        <w:t>should</w:t>
                      </w:r>
                      <w:r>
                        <w:rPr>
                          <w:rFonts w:ascii="Arial" w:hAnsi="Arial"/>
                          <w:color w:val="004A8D"/>
                          <w:spacing w:val="-8"/>
                          <w:sz w:val="19"/>
                        </w:rPr>
                        <w:t xml:space="preserve"> </w:t>
                      </w:r>
                      <w:r>
                        <w:rPr>
                          <w:rFonts w:ascii="Arial" w:hAnsi="Arial"/>
                          <w:color w:val="004A8D"/>
                          <w:sz w:val="19"/>
                        </w:rPr>
                        <w:t>call</w:t>
                      </w:r>
                      <w:r>
                        <w:rPr>
                          <w:rFonts w:ascii="Arial" w:hAnsi="Arial"/>
                          <w:color w:val="004A8D"/>
                          <w:spacing w:val="-7"/>
                          <w:sz w:val="19"/>
                        </w:rPr>
                        <w:t xml:space="preserve"> </w:t>
                      </w:r>
                      <w:r>
                        <w:rPr>
                          <w:rFonts w:ascii="Arial" w:hAnsi="Arial"/>
                          <w:color w:val="004A8D"/>
                          <w:sz w:val="19"/>
                        </w:rPr>
                        <w:t>the</w:t>
                      </w:r>
                      <w:r>
                        <w:rPr>
                          <w:rFonts w:ascii="Arial" w:hAnsi="Arial"/>
                          <w:color w:val="004A8D"/>
                          <w:spacing w:val="-8"/>
                          <w:sz w:val="19"/>
                        </w:rPr>
                        <w:t xml:space="preserve"> </w:t>
                      </w:r>
                      <w:r>
                        <w:rPr>
                          <w:rFonts w:ascii="Arial" w:hAnsi="Arial"/>
                          <w:color w:val="004A8D"/>
                          <w:sz w:val="19"/>
                        </w:rPr>
                        <w:t>Federal</w:t>
                      </w:r>
                      <w:r>
                        <w:rPr>
                          <w:rFonts w:ascii="Arial" w:hAnsi="Arial"/>
                          <w:color w:val="004A8D"/>
                          <w:spacing w:val="-7"/>
                          <w:sz w:val="19"/>
                        </w:rPr>
                        <w:t xml:space="preserve"> </w:t>
                      </w:r>
                      <w:r>
                        <w:rPr>
                          <w:rFonts w:ascii="Arial" w:hAnsi="Arial"/>
                          <w:color w:val="004A8D"/>
                          <w:sz w:val="19"/>
                        </w:rPr>
                        <w:t>Relay</w:t>
                      </w:r>
                      <w:r>
                        <w:rPr>
                          <w:rFonts w:ascii="Arial" w:hAnsi="Arial"/>
                          <w:color w:val="004A8D"/>
                          <w:spacing w:val="-7"/>
                          <w:sz w:val="19"/>
                        </w:rPr>
                        <w:t xml:space="preserve"> </w:t>
                      </w:r>
                      <w:r>
                        <w:rPr>
                          <w:rFonts w:ascii="Arial" w:hAnsi="Arial"/>
                          <w:color w:val="004A8D"/>
                          <w:sz w:val="19"/>
                        </w:rPr>
                        <w:t>Service toll-free at 1-800-877-8339 and ask to be connected to 1-800-400-7242.)</w:t>
                      </w:r>
                    </w:p>
                    <w:p w:rsidR="00D73FD5" w14:paraId="6A037131" w14:textId="77777777">
                      <w:pPr>
                        <w:spacing w:before="200" w:line="304" w:lineRule="auto"/>
                        <w:ind w:left="316" w:right="676"/>
                        <w:rPr>
                          <w:rFonts w:ascii="Arial"/>
                          <w:sz w:val="19"/>
                        </w:rPr>
                      </w:pPr>
                      <w:r>
                        <w:rPr>
                          <w:rFonts w:ascii="Arial"/>
                          <w:color w:val="004A8D"/>
                          <w:sz w:val="19"/>
                        </w:rPr>
                        <w:t>To</w:t>
                      </w:r>
                      <w:r>
                        <w:rPr>
                          <w:rFonts w:ascii="Arial"/>
                          <w:color w:val="004A8D"/>
                          <w:spacing w:val="-3"/>
                          <w:sz w:val="19"/>
                        </w:rPr>
                        <w:t xml:space="preserve"> </w:t>
                      </w:r>
                      <w:r>
                        <w:rPr>
                          <w:rFonts w:ascii="Arial"/>
                          <w:color w:val="004A8D"/>
                          <w:sz w:val="19"/>
                        </w:rPr>
                        <w:t>submit</w:t>
                      </w:r>
                      <w:r>
                        <w:rPr>
                          <w:rFonts w:ascii="Arial"/>
                          <w:color w:val="004A8D"/>
                          <w:spacing w:val="-3"/>
                          <w:sz w:val="19"/>
                        </w:rPr>
                        <w:t xml:space="preserve"> </w:t>
                      </w:r>
                      <w:r>
                        <w:rPr>
                          <w:rFonts w:ascii="Arial"/>
                          <w:color w:val="004A8D"/>
                          <w:sz w:val="19"/>
                        </w:rPr>
                        <w:t>a</w:t>
                      </w:r>
                      <w:r>
                        <w:rPr>
                          <w:rFonts w:ascii="Arial"/>
                          <w:color w:val="004A8D"/>
                          <w:spacing w:val="-3"/>
                          <w:sz w:val="19"/>
                        </w:rPr>
                        <w:t xml:space="preserve"> </w:t>
                      </w:r>
                      <w:r>
                        <w:rPr>
                          <w:rFonts w:ascii="Arial"/>
                          <w:color w:val="004A8D"/>
                          <w:sz w:val="19"/>
                        </w:rPr>
                        <w:t>domestic</w:t>
                      </w:r>
                      <w:r>
                        <w:rPr>
                          <w:rFonts w:ascii="Arial"/>
                          <w:color w:val="004A8D"/>
                          <w:spacing w:val="-2"/>
                          <w:sz w:val="19"/>
                        </w:rPr>
                        <w:t xml:space="preserve"> </w:t>
                      </w:r>
                      <w:r>
                        <w:rPr>
                          <w:rFonts w:ascii="Arial"/>
                          <w:color w:val="004A8D"/>
                          <w:sz w:val="19"/>
                        </w:rPr>
                        <w:t>relations</w:t>
                      </w:r>
                      <w:r>
                        <w:rPr>
                          <w:rFonts w:ascii="Arial"/>
                          <w:color w:val="004A8D"/>
                          <w:spacing w:val="-2"/>
                          <w:sz w:val="19"/>
                        </w:rPr>
                        <w:t xml:space="preserve"> </w:t>
                      </w:r>
                      <w:r>
                        <w:rPr>
                          <w:rFonts w:ascii="Arial"/>
                          <w:color w:val="004A8D"/>
                          <w:sz w:val="19"/>
                        </w:rPr>
                        <w:t>order</w:t>
                      </w:r>
                      <w:r>
                        <w:rPr>
                          <w:rFonts w:ascii="Arial"/>
                          <w:color w:val="004A8D"/>
                          <w:spacing w:val="-4"/>
                          <w:sz w:val="19"/>
                        </w:rPr>
                        <w:t xml:space="preserve"> </w:t>
                      </w:r>
                      <w:r>
                        <w:rPr>
                          <w:rFonts w:ascii="Arial"/>
                          <w:color w:val="004A8D"/>
                          <w:sz w:val="19"/>
                        </w:rPr>
                        <w:t>to</w:t>
                      </w:r>
                      <w:r>
                        <w:rPr>
                          <w:rFonts w:ascii="Arial"/>
                          <w:color w:val="004A8D"/>
                          <w:spacing w:val="-3"/>
                          <w:sz w:val="19"/>
                        </w:rPr>
                        <w:t xml:space="preserve"> </w:t>
                      </w:r>
                      <w:r>
                        <w:rPr>
                          <w:rFonts w:ascii="Arial"/>
                          <w:color w:val="004A8D"/>
                          <w:sz w:val="19"/>
                        </w:rPr>
                        <w:t>PBGC</w:t>
                      </w:r>
                      <w:r>
                        <w:rPr>
                          <w:rFonts w:ascii="Arial"/>
                          <w:color w:val="004A8D"/>
                          <w:spacing w:val="-4"/>
                          <w:sz w:val="19"/>
                        </w:rPr>
                        <w:t xml:space="preserve"> </w:t>
                      </w:r>
                      <w:r>
                        <w:rPr>
                          <w:rFonts w:ascii="Arial"/>
                          <w:color w:val="004A8D"/>
                          <w:sz w:val="19"/>
                        </w:rPr>
                        <w:t>(or</w:t>
                      </w:r>
                      <w:r>
                        <w:rPr>
                          <w:rFonts w:ascii="Arial"/>
                          <w:color w:val="004A8D"/>
                          <w:spacing w:val="-4"/>
                          <w:sz w:val="19"/>
                        </w:rPr>
                        <w:t xml:space="preserve"> </w:t>
                      </w:r>
                      <w:r>
                        <w:rPr>
                          <w:rFonts w:ascii="Arial"/>
                          <w:color w:val="004A8D"/>
                          <w:sz w:val="19"/>
                        </w:rPr>
                        <w:t>a</w:t>
                      </w:r>
                      <w:r>
                        <w:rPr>
                          <w:rFonts w:ascii="Arial"/>
                          <w:color w:val="004A8D"/>
                          <w:spacing w:val="-3"/>
                          <w:sz w:val="19"/>
                        </w:rPr>
                        <w:t xml:space="preserve"> </w:t>
                      </w:r>
                      <w:r>
                        <w:rPr>
                          <w:rFonts w:ascii="Arial"/>
                          <w:color w:val="004A8D"/>
                          <w:sz w:val="19"/>
                        </w:rPr>
                        <w:t>draft</w:t>
                      </w:r>
                      <w:r>
                        <w:rPr>
                          <w:rFonts w:ascii="Arial"/>
                          <w:color w:val="004A8D"/>
                          <w:spacing w:val="-1"/>
                          <w:sz w:val="19"/>
                        </w:rPr>
                        <w:t xml:space="preserve"> </w:t>
                      </w:r>
                      <w:r>
                        <w:rPr>
                          <w:rFonts w:ascii="Arial"/>
                          <w:color w:val="004A8D"/>
                          <w:sz w:val="19"/>
                        </w:rPr>
                        <w:t>order</w:t>
                      </w:r>
                      <w:r>
                        <w:rPr>
                          <w:rFonts w:ascii="Arial"/>
                          <w:color w:val="004A8D"/>
                          <w:spacing w:val="-4"/>
                          <w:sz w:val="19"/>
                        </w:rPr>
                        <w:t xml:space="preserve"> </w:t>
                      </w:r>
                      <w:r>
                        <w:rPr>
                          <w:rFonts w:ascii="Arial"/>
                          <w:color w:val="004A8D"/>
                          <w:sz w:val="19"/>
                        </w:rPr>
                        <w:t>for</w:t>
                      </w:r>
                      <w:r>
                        <w:rPr>
                          <w:rFonts w:ascii="Arial"/>
                          <w:color w:val="004A8D"/>
                          <w:spacing w:val="-4"/>
                          <w:sz w:val="19"/>
                        </w:rPr>
                        <w:t xml:space="preserve"> </w:t>
                      </w:r>
                      <w:r>
                        <w:rPr>
                          <w:rFonts w:ascii="Arial"/>
                          <w:color w:val="004A8D"/>
                          <w:sz w:val="19"/>
                        </w:rPr>
                        <w:t>a</w:t>
                      </w:r>
                      <w:r>
                        <w:rPr>
                          <w:rFonts w:ascii="Arial"/>
                          <w:color w:val="004A8D"/>
                          <w:spacing w:val="-3"/>
                          <w:sz w:val="19"/>
                        </w:rPr>
                        <w:t xml:space="preserve"> </w:t>
                      </w:r>
                      <w:r>
                        <w:rPr>
                          <w:rFonts w:ascii="Arial"/>
                          <w:color w:val="004A8D"/>
                          <w:sz w:val="19"/>
                        </w:rPr>
                        <w:t>preliminary,</w:t>
                      </w:r>
                      <w:r>
                        <w:rPr>
                          <w:rFonts w:ascii="Arial"/>
                          <w:color w:val="004A8D"/>
                          <w:spacing w:val="-3"/>
                          <w:sz w:val="19"/>
                        </w:rPr>
                        <w:t xml:space="preserve"> </w:t>
                      </w:r>
                      <w:r>
                        <w:rPr>
                          <w:rFonts w:ascii="Arial"/>
                          <w:color w:val="004A8D"/>
                          <w:sz w:val="19"/>
                        </w:rPr>
                        <w:t>informal</w:t>
                      </w:r>
                      <w:r>
                        <w:rPr>
                          <w:rFonts w:ascii="Arial"/>
                          <w:color w:val="004A8D"/>
                          <w:spacing w:val="-2"/>
                          <w:sz w:val="19"/>
                        </w:rPr>
                        <w:t xml:space="preserve"> </w:t>
                      </w:r>
                      <w:r>
                        <w:rPr>
                          <w:rFonts w:ascii="Arial"/>
                          <w:color w:val="004A8D"/>
                          <w:sz w:val="19"/>
                        </w:rPr>
                        <w:t>review), send it to PBGC QDRO Coordinator, P.O. Box 151750, Alexandria, VA 22315-1750.</w:t>
                      </w:r>
                    </w:p>
                    <w:p w:rsidR="00D73FD5" w14:paraId="6A037132" w14:textId="77777777">
                      <w:pPr>
                        <w:pStyle w:val="BodyText"/>
                        <w:spacing w:before="4"/>
                        <w:ind w:left="40"/>
                        <w:rPr>
                          <w:rFonts w:ascii="Arial"/>
                          <w:sz w:val="17"/>
                        </w:rPr>
                      </w:pPr>
                    </w:p>
                  </w:txbxContent>
                </v:textbox>
              </v:shape>
            </w:pict>
          </mc:Fallback>
        </mc:AlternateContent>
      </w:r>
    </w:p>
    <w:p w:rsidR="00D73FD5" w14:paraId="6A036774" w14:textId="77777777">
      <w:pPr>
        <w:rPr>
          <w:sz w:val="2"/>
          <w:szCs w:val="2"/>
        </w:rPr>
        <w:sectPr>
          <w:pgSz w:w="12240" w:h="15840"/>
          <w:pgMar w:top="940" w:right="620" w:bottom="280" w:left="580" w:header="720" w:footer="720" w:gutter="0"/>
          <w:cols w:space="720"/>
        </w:sectPr>
      </w:pPr>
    </w:p>
    <w:p w:rsidR="00D73FD5" w14:paraId="6A036775" w14:textId="6AA48ED5">
      <w:pPr>
        <w:rPr>
          <w:sz w:val="2"/>
          <w:szCs w:val="2"/>
        </w:rPr>
      </w:pPr>
      <w:r>
        <w:rPr>
          <w:noProof/>
        </w:rPr>
        <mc:AlternateContent>
          <mc:Choice Requires="wps">
            <w:drawing>
              <wp:anchor distT="0" distB="0" distL="0" distR="0" simplePos="0" relativeHeight="253258752" behindDoc="1" locked="0" layoutInCell="1" allowOverlap="1">
                <wp:simplePos x="0" y="0"/>
                <wp:positionH relativeFrom="page">
                  <wp:posOffset>1214322</wp:posOffset>
                </wp:positionH>
                <wp:positionV relativeFrom="page">
                  <wp:posOffset>8193024</wp:posOffset>
                </wp:positionV>
                <wp:extent cx="4784141" cy="547370"/>
                <wp:effectExtent l="0" t="0" r="0" b="0"/>
                <wp:wrapNone/>
                <wp:docPr id="792" name="Textbox 792"/>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4141" cy="547370"/>
                        </a:xfrm>
                        <a:prstGeom prst="rect">
                          <a:avLst/>
                        </a:prstGeom>
                      </wps:spPr>
                      <wps:txbx>
                        <w:txbxContent>
                          <w:p w:rsidR="00947CC8" w:rsidP="00F044FC" w14:textId="15B1B008">
                            <w:pPr>
                              <w:spacing w:before="13" w:line="285" w:lineRule="auto"/>
                              <w:ind w:left="20"/>
                              <w:rPr>
                                <w:rFonts w:ascii="Arial"/>
                                <w:color w:val="FFFFFF"/>
                                <w:sz w:val="19"/>
                              </w:rPr>
                            </w:pPr>
                            <w:r>
                              <w:rPr>
                                <w:rFonts w:ascii="Arial"/>
                                <w:color w:val="FFFFFF"/>
                                <w:sz w:val="19"/>
                              </w:rPr>
                              <w:t>445 12</w:t>
                            </w:r>
                            <w:r w:rsidR="007813D3">
                              <w:rPr>
                                <w:rFonts w:ascii="Arial"/>
                                <w:color w:val="FFFFFF"/>
                                <w:sz w:val="19"/>
                              </w:rPr>
                              <w:t>th</w:t>
                            </w:r>
                            <w:r>
                              <w:rPr>
                                <w:rFonts w:ascii="Arial"/>
                                <w:color w:val="FFFFFF"/>
                                <w:sz w:val="19"/>
                              </w:rPr>
                              <w:t xml:space="preserve"> Street S</w:t>
                            </w:r>
                            <w:r>
                              <w:rPr>
                                <w:rFonts w:ascii="Arial"/>
                                <w:color w:val="FFFFFF"/>
                                <w:sz w:val="19"/>
                              </w:rPr>
                              <w:t>.</w:t>
                            </w:r>
                            <w:r>
                              <w:rPr>
                                <w:rFonts w:ascii="Arial"/>
                                <w:color w:val="FFFFFF"/>
                                <w:sz w:val="19"/>
                              </w:rPr>
                              <w:t>W</w:t>
                            </w:r>
                            <w:r>
                              <w:rPr>
                                <w:rFonts w:ascii="Arial"/>
                                <w:color w:val="FFFFFF"/>
                                <w:sz w:val="19"/>
                              </w:rPr>
                              <w:t>.</w:t>
                            </w:r>
                          </w:p>
                          <w:p w:rsidR="00D73FD5" w:rsidRPr="00F044FC" w:rsidP="00F044FC" w14:textId="48F9A1D1">
                            <w:pPr>
                              <w:spacing w:before="13" w:line="285" w:lineRule="auto"/>
                              <w:ind w:left="20"/>
                              <w:rPr>
                                <w:rFonts w:ascii="Arial"/>
                                <w:color w:val="FFFFFF"/>
                                <w:spacing w:val="-13"/>
                                <w:sz w:val="19"/>
                              </w:rPr>
                            </w:pPr>
                            <w:r>
                              <w:rPr>
                                <w:rFonts w:ascii="Arial"/>
                                <w:color w:val="FFFFFF"/>
                                <w:sz w:val="19"/>
                              </w:rPr>
                              <w:t>Washington</w:t>
                            </w:r>
                            <w:r w:rsidR="007813D3">
                              <w:rPr>
                                <w:rFonts w:ascii="Arial"/>
                                <w:color w:val="FFFFFF"/>
                                <w:sz w:val="19"/>
                              </w:rPr>
                              <w:t>,</w:t>
                            </w:r>
                            <w:r>
                              <w:rPr>
                                <w:rFonts w:ascii="Arial"/>
                                <w:color w:val="FFFFFF"/>
                                <w:sz w:val="19"/>
                              </w:rPr>
                              <w:t xml:space="preserve"> DC 20024-2101</w:t>
                            </w:r>
                          </w:p>
                          <w:p w:rsidR="00D73FD5" w14:textId="77777777">
                            <w:pPr>
                              <w:spacing w:before="90"/>
                              <w:ind w:left="20"/>
                              <w:rPr>
                                <w:rFonts w:ascii="Arial"/>
                                <w:sz w:val="19"/>
                              </w:rPr>
                            </w:pPr>
                            <w:r>
                              <w:rPr>
                                <w:rFonts w:ascii="Arial"/>
                                <w:color w:val="FFFFFF"/>
                                <w:spacing w:val="-2"/>
                                <w:sz w:val="19"/>
                              </w:rPr>
                              <w:t>pbgc.gov</w:t>
                            </w:r>
                          </w:p>
                        </w:txbxContent>
                      </wps:txbx>
                      <wps:bodyPr wrap="square" lIns="0" tIns="0" rIns="0" bIns="0" rtlCol="0"/>
                    </wps:wsp>
                  </a:graphicData>
                </a:graphic>
                <wp14:sizeRelH relativeFrom="margin">
                  <wp14:pctWidth>0</wp14:pctWidth>
                </wp14:sizeRelH>
              </wp:anchor>
            </w:drawing>
          </mc:Choice>
          <mc:Fallback>
            <w:pict>
              <v:shape id="Textbox 792" o:spid="_x0000_s1807" type="#_x0000_t202" style="width:376.7pt;height:43.1pt;margin-top:645.1pt;margin-left:95.6pt;mso-position-horizontal-relative:page;mso-position-vertical-relative:page;mso-width-percent:0;mso-width-relative:margin;mso-wrap-distance-bottom:0;mso-wrap-distance-left:0;mso-wrap-distance-right:0;mso-wrap-distance-top:0;mso-wrap-style:square;position:absolute;visibility:visible;v-text-anchor:top;z-index:-250056704" filled="f" stroked="f">
                <v:textbox inset="0,0,0,0">
                  <w:txbxContent>
                    <w:p w:rsidR="00947CC8" w:rsidP="00F044FC" w14:paraId="2BC1A445" w14:textId="15B1B008">
                      <w:pPr>
                        <w:spacing w:before="13" w:line="285" w:lineRule="auto"/>
                        <w:ind w:left="20"/>
                        <w:rPr>
                          <w:rFonts w:ascii="Arial"/>
                          <w:color w:val="FFFFFF"/>
                          <w:sz w:val="19"/>
                        </w:rPr>
                      </w:pPr>
                      <w:r>
                        <w:rPr>
                          <w:rFonts w:ascii="Arial"/>
                          <w:color w:val="FFFFFF"/>
                          <w:sz w:val="19"/>
                        </w:rPr>
                        <w:t>445 12</w:t>
                      </w:r>
                      <w:r w:rsidR="007813D3">
                        <w:rPr>
                          <w:rFonts w:ascii="Arial"/>
                          <w:color w:val="FFFFFF"/>
                          <w:sz w:val="19"/>
                        </w:rPr>
                        <w:t>th</w:t>
                      </w:r>
                      <w:r>
                        <w:rPr>
                          <w:rFonts w:ascii="Arial"/>
                          <w:color w:val="FFFFFF"/>
                          <w:sz w:val="19"/>
                        </w:rPr>
                        <w:t xml:space="preserve"> Street S</w:t>
                      </w:r>
                      <w:r>
                        <w:rPr>
                          <w:rFonts w:ascii="Arial"/>
                          <w:color w:val="FFFFFF"/>
                          <w:sz w:val="19"/>
                        </w:rPr>
                        <w:t>.</w:t>
                      </w:r>
                      <w:r>
                        <w:rPr>
                          <w:rFonts w:ascii="Arial"/>
                          <w:color w:val="FFFFFF"/>
                          <w:sz w:val="19"/>
                        </w:rPr>
                        <w:t>W</w:t>
                      </w:r>
                      <w:r>
                        <w:rPr>
                          <w:rFonts w:ascii="Arial"/>
                          <w:color w:val="FFFFFF"/>
                          <w:sz w:val="19"/>
                        </w:rPr>
                        <w:t>.</w:t>
                      </w:r>
                    </w:p>
                    <w:p w:rsidR="00D73FD5" w:rsidRPr="00F044FC" w:rsidP="00F044FC" w14:paraId="6A037133" w14:textId="48F9A1D1">
                      <w:pPr>
                        <w:spacing w:before="13" w:line="285" w:lineRule="auto"/>
                        <w:ind w:left="20"/>
                        <w:rPr>
                          <w:rFonts w:ascii="Arial"/>
                          <w:color w:val="FFFFFF"/>
                          <w:spacing w:val="-13"/>
                          <w:sz w:val="19"/>
                        </w:rPr>
                      </w:pPr>
                      <w:r>
                        <w:rPr>
                          <w:rFonts w:ascii="Arial"/>
                          <w:color w:val="FFFFFF"/>
                          <w:sz w:val="19"/>
                        </w:rPr>
                        <w:t>Washington</w:t>
                      </w:r>
                      <w:r w:rsidR="007813D3">
                        <w:rPr>
                          <w:rFonts w:ascii="Arial"/>
                          <w:color w:val="FFFFFF"/>
                          <w:sz w:val="19"/>
                        </w:rPr>
                        <w:t>,</w:t>
                      </w:r>
                      <w:r>
                        <w:rPr>
                          <w:rFonts w:ascii="Arial"/>
                          <w:color w:val="FFFFFF"/>
                          <w:sz w:val="19"/>
                        </w:rPr>
                        <w:t xml:space="preserve"> DC 20024-2101</w:t>
                      </w:r>
                    </w:p>
                    <w:p w:rsidR="00D73FD5" w14:paraId="6A037134" w14:textId="77777777">
                      <w:pPr>
                        <w:spacing w:before="90"/>
                        <w:ind w:left="20"/>
                        <w:rPr>
                          <w:rFonts w:ascii="Arial"/>
                          <w:sz w:val="19"/>
                        </w:rPr>
                      </w:pPr>
                      <w:r>
                        <w:rPr>
                          <w:rFonts w:ascii="Arial"/>
                          <w:color w:val="FFFFFF"/>
                          <w:spacing w:val="-2"/>
                          <w:sz w:val="19"/>
                        </w:rPr>
                        <w:t>pbgc.gov</w:t>
                      </w:r>
                    </w:p>
                  </w:txbxContent>
                </v:textbox>
              </v:shape>
            </w:pict>
          </mc:Fallback>
        </mc:AlternateContent>
      </w:r>
      <w:r w:rsidR="000E2E0B">
        <w:rPr>
          <w:noProof/>
        </w:rPr>
        <mc:AlternateContent>
          <mc:Choice Requires="wps">
            <w:drawing>
              <wp:anchor distT="0" distB="0" distL="0" distR="0" simplePos="0" relativeHeight="253252608" behindDoc="1" locked="0" layoutInCell="1" allowOverlap="1">
                <wp:simplePos x="0" y="0"/>
                <wp:positionH relativeFrom="page">
                  <wp:posOffset>6350</wp:posOffset>
                </wp:positionH>
                <wp:positionV relativeFrom="page">
                  <wp:posOffset>6362</wp:posOffset>
                </wp:positionV>
                <wp:extent cx="7759700" cy="10045700"/>
                <wp:effectExtent l="0" t="0" r="0" b="0"/>
                <wp:wrapNone/>
                <wp:docPr id="788" name="Graphic 788"/>
                <wp:cNvGraphicFramePr/>
                <a:graphic xmlns:a="http://schemas.openxmlformats.org/drawingml/2006/main">
                  <a:graphicData uri="http://schemas.microsoft.com/office/word/2010/wordprocessingShape">
                    <wps:wsp xmlns:wps="http://schemas.microsoft.com/office/word/2010/wordprocessingShape">
                      <wps:cNvSpPr/>
                      <wps:spPr>
                        <a:xfrm>
                          <a:off x="0" y="0"/>
                          <a:ext cx="7759700" cy="10045700"/>
                        </a:xfrm>
                        <a:custGeom>
                          <a:avLst/>
                          <a:gdLst/>
                          <a:rect l="l" t="t" r="r" b="b"/>
                          <a:pathLst>
                            <a:path fill="norm" h="10045700" w="7759700" stroke="1">
                              <a:moveTo>
                                <a:pt x="7759687" y="0"/>
                              </a:moveTo>
                              <a:lnTo>
                                <a:pt x="0" y="0"/>
                              </a:lnTo>
                              <a:lnTo>
                                <a:pt x="0" y="10045687"/>
                              </a:lnTo>
                              <a:lnTo>
                                <a:pt x="7759687" y="10045687"/>
                              </a:lnTo>
                              <a:lnTo>
                                <a:pt x="7759687" y="0"/>
                              </a:lnTo>
                              <a:close/>
                            </a:path>
                          </a:pathLst>
                        </a:custGeom>
                        <a:solidFill>
                          <a:srgbClr val="004A8D"/>
                        </a:solidFill>
                      </wps:spPr>
                      <wps:bodyPr wrap="square" lIns="0" tIns="0" rIns="0" bIns="0" rtlCol="0">
                        <a:prstTxWarp prst="textNoShape">
                          <a:avLst/>
                        </a:prstTxWarp>
                      </wps:bodyPr>
                    </wps:wsp>
                  </a:graphicData>
                </a:graphic>
              </wp:anchor>
            </w:drawing>
          </mc:Choice>
          <mc:Fallback>
            <w:pict>
              <v:shape id="Graphic 788" o:spid="_x0000_s1808" style="width:611pt;height:791pt;margin-top:0.5pt;margin-left:0.5pt;mso-position-horizontal-relative:page;mso-position-vertical-relative:page;mso-wrap-distance-bottom:0;mso-wrap-distance-left:0;mso-wrap-distance-right:0;mso-wrap-distance-top:0;mso-wrap-style:square;position:absolute;visibility:visible;v-text-anchor:top;z-index:-250062848" coordsize="7759700,10045700" path="m7759687,l,,,10045687l7759687,10045687l7759687,xe" fillcolor="#004a8d" stroked="f">
                <v:path arrowok="t"/>
              </v:shape>
            </w:pict>
          </mc:Fallback>
        </mc:AlternateContent>
      </w:r>
      <w:r w:rsidR="000E2E0B">
        <w:rPr>
          <w:noProof/>
        </w:rPr>
        <w:drawing>
          <wp:anchor distT="0" distB="0" distL="0" distR="0" simplePos="0" relativeHeight="253254656" behindDoc="1" locked="0" layoutInCell="1" allowOverlap="1">
            <wp:simplePos x="0" y="0"/>
            <wp:positionH relativeFrom="page">
              <wp:posOffset>685800</wp:posOffset>
            </wp:positionH>
            <wp:positionV relativeFrom="page">
              <wp:posOffset>7772565</wp:posOffset>
            </wp:positionV>
            <wp:extent cx="464553" cy="280657"/>
            <wp:effectExtent l="0" t="0" r="0" b="0"/>
            <wp:wrapNone/>
            <wp:docPr id="789" name="Image 789" descr="PBGC logo"/>
            <wp:cNvGraphicFramePr/>
            <a:graphic xmlns:a="http://schemas.openxmlformats.org/drawingml/2006/main">
              <a:graphicData uri="http://schemas.openxmlformats.org/drawingml/2006/picture">
                <pic:pic xmlns:pic="http://schemas.openxmlformats.org/drawingml/2006/picture">
                  <pic:nvPicPr>
                    <pic:cNvPr id="789" name="Image 789" descr="PBGC logo"/>
                    <pic:cNvPicPr/>
                  </pic:nvPicPr>
                  <pic:blipFill>
                    <a:blip xmlns:r="http://schemas.openxmlformats.org/officeDocument/2006/relationships" r:embed="rId15" cstate="print"/>
                    <a:stretch>
                      <a:fillRect/>
                    </a:stretch>
                  </pic:blipFill>
                  <pic:spPr>
                    <a:xfrm>
                      <a:off x="0" y="0"/>
                      <a:ext cx="464553" cy="280657"/>
                    </a:xfrm>
                    <a:prstGeom prst="rect">
                      <a:avLst/>
                    </a:prstGeom>
                  </pic:spPr>
                </pic:pic>
              </a:graphicData>
            </a:graphic>
          </wp:anchor>
        </w:drawing>
      </w:r>
      <w:r w:rsidR="000E2E0B">
        <w:rPr>
          <w:noProof/>
        </w:rPr>
        <w:drawing>
          <wp:anchor distT="0" distB="0" distL="0" distR="0" simplePos="0" relativeHeight="253255680" behindDoc="1" locked="0" layoutInCell="1" allowOverlap="1">
            <wp:simplePos x="0" y="0"/>
            <wp:positionH relativeFrom="page">
              <wp:posOffset>1247775</wp:posOffset>
            </wp:positionH>
            <wp:positionV relativeFrom="page">
              <wp:posOffset>7950993</wp:posOffset>
            </wp:positionV>
            <wp:extent cx="1377861" cy="130168"/>
            <wp:effectExtent l="0" t="0" r="0" b="0"/>
            <wp:wrapNone/>
            <wp:docPr id="790" name="Image 790" descr="PBGC logo"/>
            <wp:cNvGraphicFramePr/>
            <a:graphic xmlns:a="http://schemas.openxmlformats.org/drawingml/2006/main">
              <a:graphicData uri="http://schemas.openxmlformats.org/drawingml/2006/picture">
                <pic:pic xmlns:pic="http://schemas.openxmlformats.org/drawingml/2006/picture">
                  <pic:nvPicPr>
                    <pic:cNvPr id="790" name="Image 790" descr="PBGC logo"/>
                    <pic:cNvPicPr/>
                  </pic:nvPicPr>
                  <pic:blipFill>
                    <a:blip xmlns:r="http://schemas.openxmlformats.org/officeDocument/2006/relationships" r:embed="rId16" cstate="print"/>
                    <a:stretch>
                      <a:fillRect/>
                    </a:stretch>
                  </pic:blipFill>
                  <pic:spPr>
                    <a:xfrm>
                      <a:off x="0" y="0"/>
                      <a:ext cx="1377861" cy="130168"/>
                    </a:xfrm>
                    <a:prstGeom prst="rect">
                      <a:avLst/>
                    </a:prstGeom>
                  </pic:spPr>
                </pic:pic>
              </a:graphicData>
            </a:graphic>
          </wp:anchor>
        </w:drawing>
      </w:r>
      <w:r w:rsidR="000E2E0B">
        <w:rPr>
          <w:noProof/>
        </w:rPr>
        <mc:AlternateContent>
          <mc:Choice Requires="wps">
            <w:drawing>
              <wp:anchor distT="0" distB="0" distL="0" distR="0" simplePos="0" relativeHeight="253256704" behindDoc="1" locked="0" layoutInCell="1" allowOverlap="1">
                <wp:simplePos x="0" y="0"/>
                <wp:positionH relativeFrom="page">
                  <wp:posOffset>1252853</wp:posOffset>
                </wp:positionH>
                <wp:positionV relativeFrom="page">
                  <wp:posOffset>7796049</wp:posOffset>
                </wp:positionV>
                <wp:extent cx="997585" cy="102235"/>
                <wp:effectExtent l="0" t="0" r="0" b="0"/>
                <wp:wrapNone/>
                <wp:docPr id="791" name="Graphic 791"/>
                <wp:cNvGraphicFramePr/>
                <a:graphic xmlns:a="http://schemas.openxmlformats.org/drawingml/2006/main">
                  <a:graphicData uri="http://schemas.microsoft.com/office/word/2010/wordprocessingShape">
                    <wps:wsp xmlns:wps="http://schemas.microsoft.com/office/word/2010/wordprocessingShape">
                      <wps:cNvSpPr/>
                      <wps:spPr>
                        <a:xfrm>
                          <a:off x="0" y="0"/>
                          <a:ext cx="997585" cy="102235"/>
                        </a:xfrm>
                        <a:custGeom>
                          <a:avLst/>
                          <a:gdLst/>
                          <a:rect l="l" t="t" r="r" b="b"/>
                          <a:pathLst>
                            <a:path fill="norm" h="102235" w="997585" stroke="1">
                              <a:moveTo>
                                <a:pt x="44450" y="0"/>
                              </a:moveTo>
                              <a:lnTo>
                                <a:pt x="0" y="0"/>
                              </a:lnTo>
                              <a:lnTo>
                                <a:pt x="0" y="100329"/>
                              </a:lnTo>
                              <a:lnTo>
                                <a:pt x="17780" y="100329"/>
                              </a:lnTo>
                              <a:lnTo>
                                <a:pt x="17780" y="61594"/>
                              </a:lnTo>
                              <a:lnTo>
                                <a:pt x="44450" y="61594"/>
                              </a:lnTo>
                              <a:lnTo>
                                <a:pt x="61594" y="59054"/>
                              </a:lnTo>
                              <a:lnTo>
                                <a:pt x="71755" y="51434"/>
                              </a:lnTo>
                              <a:lnTo>
                                <a:pt x="73660" y="47624"/>
                              </a:lnTo>
                              <a:lnTo>
                                <a:pt x="17780" y="47624"/>
                              </a:lnTo>
                              <a:lnTo>
                                <a:pt x="17780" y="14604"/>
                              </a:lnTo>
                              <a:lnTo>
                                <a:pt x="73660" y="14604"/>
                              </a:lnTo>
                              <a:lnTo>
                                <a:pt x="71755" y="10794"/>
                              </a:lnTo>
                              <a:lnTo>
                                <a:pt x="61594" y="3174"/>
                              </a:lnTo>
                              <a:lnTo>
                                <a:pt x="44450" y="0"/>
                              </a:lnTo>
                              <a:close/>
                            </a:path>
                            <a:path fill="norm" h="102235" w="997585" stroke="1">
                              <a:moveTo>
                                <a:pt x="73660" y="14604"/>
                              </a:moveTo>
                              <a:lnTo>
                                <a:pt x="52705" y="14604"/>
                              </a:lnTo>
                              <a:lnTo>
                                <a:pt x="60960" y="17779"/>
                              </a:lnTo>
                              <a:lnTo>
                                <a:pt x="60960" y="43814"/>
                              </a:lnTo>
                              <a:lnTo>
                                <a:pt x="50800" y="47624"/>
                              </a:lnTo>
                              <a:lnTo>
                                <a:pt x="73660" y="47624"/>
                              </a:lnTo>
                              <a:lnTo>
                                <a:pt x="76835" y="41274"/>
                              </a:lnTo>
                              <a:lnTo>
                                <a:pt x="78105" y="31114"/>
                              </a:lnTo>
                              <a:lnTo>
                                <a:pt x="76835" y="20954"/>
                              </a:lnTo>
                              <a:lnTo>
                                <a:pt x="73660" y="14604"/>
                              </a:lnTo>
                              <a:close/>
                            </a:path>
                            <a:path fill="norm" h="102235" w="997585" stroke="1">
                              <a:moveTo>
                                <a:pt x="119380" y="26034"/>
                              </a:moveTo>
                              <a:lnTo>
                                <a:pt x="104775" y="29209"/>
                              </a:lnTo>
                              <a:lnTo>
                                <a:pt x="93980" y="37464"/>
                              </a:lnTo>
                              <a:lnTo>
                                <a:pt x="86995" y="49529"/>
                              </a:lnTo>
                              <a:lnTo>
                                <a:pt x="84455" y="64134"/>
                              </a:lnTo>
                              <a:lnTo>
                                <a:pt x="86995" y="79374"/>
                              </a:lnTo>
                              <a:lnTo>
                                <a:pt x="93980" y="91439"/>
                              </a:lnTo>
                              <a:lnTo>
                                <a:pt x="104775" y="99694"/>
                              </a:lnTo>
                              <a:lnTo>
                                <a:pt x="120014" y="102234"/>
                              </a:lnTo>
                              <a:lnTo>
                                <a:pt x="131445" y="100329"/>
                              </a:lnTo>
                              <a:lnTo>
                                <a:pt x="140970" y="95884"/>
                              </a:lnTo>
                              <a:lnTo>
                                <a:pt x="146685" y="89534"/>
                              </a:lnTo>
                              <a:lnTo>
                                <a:pt x="120014" y="89534"/>
                              </a:lnTo>
                              <a:lnTo>
                                <a:pt x="111125" y="87629"/>
                              </a:lnTo>
                              <a:lnTo>
                                <a:pt x="105410" y="83184"/>
                              </a:lnTo>
                              <a:lnTo>
                                <a:pt x="101600" y="76199"/>
                              </a:lnTo>
                              <a:lnTo>
                                <a:pt x="100330" y="67944"/>
                              </a:lnTo>
                              <a:lnTo>
                                <a:pt x="153670" y="67944"/>
                              </a:lnTo>
                              <a:lnTo>
                                <a:pt x="153035" y="57784"/>
                              </a:lnTo>
                              <a:lnTo>
                                <a:pt x="100330" y="57784"/>
                              </a:lnTo>
                              <a:lnTo>
                                <a:pt x="102235" y="50164"/>
                              </a:lnTo>
                              <a:lnTo>
                                <a:pt x="106045" y="43814"/>
                              </a:lnTo>
                              <a:lnTo>
                                <a:pt x="111760" y="40004"/>
                              </a:lnTo>
                              <a:lnTo>
                                <a:pt x="119380" y="38734"/>
                              </a:lnTo>
                              <a:lnTo>
                                <a:pt x="146050" y="38734"/>
                              </a:lnTo>
                              <a:lnTo>
                                <a:pt x="135255" y="29209"/>
                              </a:lnTo>
                              <a:lnTo>
                                <a:pt x="119380" y="26034"/>
                              </a:lnTo>
                              <a:close/>
                            </a:path>
                            <a:path fill="norm" h="102235" w="997585" stroke="1">
                              <a:moveTo>
                                <a:pt x="153035" y="77469"/>
                              </a:moveTo>
                              <a:lnTo>
                                <a:pt x="137795" y="77469"/>
                              </a:lnTo>
                              <a:lnTo>
                                <a:pt x="134620" y="85724"/>
                              </a:lnTo>
                              <a:lnTo>
                                <a:pt x="129539" y="89534"/>
                              </a:lnTo>
                              <a:lnTo>
                                <a:pt x="146685" y="89534"/>
                              </a:lnTo>
                              <a:lnTo>
                                <a:pt x="148590" y="88264"/>
                              </a:lnTo>
                              <a:lnTo>
                                <a:pt x="153035" y="77469"/>
                              </a:lnTo>
                              <a:close/>
                            </a:path>
                            <a:path fill="norm" h="102235" w="997585" stroke="1">
                              <a:moveTo>
                                <a:pt x="146050" y="38734"/>
                              </a:moveTo>
                              <a:lnTo>
                                <a:pt x="119380" y="38734"/>
                              </a:lnTo>
                              <a:lnTo>
                                <a:pt x="127000" y="40004"/>
                              </a:lnTo>
                              <a:lnTo>
                                <a:pt x="132715" y="44449"/>
                              </a:lnTo>
                              <a:lnTo>
                                <a:pt x="136525" y="50164"/>
                              </a:lnTo>
                              <a:lnTo>
                                <a:pt x="137795" y="57784"/>
                              </a:lnTo>
                              <a:lnTo>
                                <a:pt x="153035" y="57784"/>
                              </a:lnTo>
                              <a:lnTo>
                                <a:pt x="153035" y="52704"/>
                              </a:lnTo>
                              <a:lnTo>
                                <a:pt x="146050" y="38734"/>
                              </a:lnTo>
                              <a:close/>
                            </a:path>
                            <a:path fill="norm" h="102235" w="997585" stroke="1">
                              <a:moveTo>
                                <a:pt x="180975" y="27939"/>
                              </a:moveTo>
                              <a:lnTo>
                                <a:pt x="165735" y="27939"/>
                              </a:lnTo>
                              <a:lnTo>
                                <a:pt x="165735" y="100329"/>
                              </a:lnTo>
                              <a:lnTo>
                                <a:pt x="181610" y="100329"/>
                              </a:lnTo>
                              <a:lnTo>
                                <a:pt x="181610" y="57784"/>
                              </a:lnTo>
                              <a:lnTo>
                                <a:pt x="182880" y="50164"/>
                              </a:lnTo>
                              <a:lnTo>
                                <a:pt x="186690" y="43814"/>
                              </a:lnTo>
                              <a:lnTo>
                                <a:pt x="191770" y="40004"/>
                              </a:lnTo>
                              <a:lnTo>
                                <a:pt x="197485" y="38734"/>
                              </a:lnTo>
                              <a:lnTo>
                                <a:pt x="180975" y="38734"/>
                              </a:lnTo>
                              <a:lnTo>
                                <a:pt x="180975" y="27939"/>
                              </a:lnTo>
                              <a:close/>
                            </a:path>
                            <a:path fill="norm" h="102235" w="997585" stroke="1">
                              <a:moveTo>
                                <a:pt x="203835" y="26034"/>
                              </a:moveTo>
                              <a:lnTo>
                                <a:pt x="196850" y="26669"/>
                              </a:lnTo>
                              <a:lnTo>
                                <a:pt x="190500" y="29209"/>
                              </a:lnTo>
                              <a:lnTo>
                                <a:pt x="185420" y="33654"/>
                              </a:lnTo>
                              <a:lnTo>
                                <a:pt x="180975" y="38734"/>
                              </a:lnTo>
                              <a:lnTo>
                                <a:pt x="208279" y="38734"/>
                              </a:lnTo>
                              <a:lnTo>
                                <a:pt x="212725" y="43179"/>
                              </a:lnTo>
                              <a:lnTo>
                                <a:pt x="213360" y="50164"/>
                              </a:lnTo>
                              <a:lnTo>
                                <a:pt x="213360" y="100329"/>
                              </a:lnTo>
                              <a:lnTo>
                                <a:pt x="229235" y="100329"/>
                              </a:lnTo>
                              <a:lnTo>
                                <a:pt x="229235" y="50164"/>
                              </a:lnTo>
                              <a:lnTo>
                                <a:pt x="227329" y="40004"/>
                              </a:lnTo>
                              <a:lnTo>
                                <a:pt x="226695" y="38734"/>
                              </a:lnTo>
                              <a:lnTo>
                                <a:pt x="222250" y="32384"/>
                              </a:lnTo>
                              <a:lnTo>
                                <a:pt x="213995" y="27304"/>
                              </a:lnTo>
                              <a:lnTo>
                                <a:pt x="203835" y="26034"/>
                              </a:lnTo>
                              <a:close/>
                            </a:path>
                            <a:path fill="norm" h="102235" w="997585" stroke="1">
                              <a:moveTo>
                                <a:pt x="257175" y="76834"/>
                              </a:moveTo>
                              <a:lnTo>
                                <a:pt x="241300" y="76834"/>
                              </a:lnTo>
                              <a:lnTo>
                                <a:pt x="243840" y="88264"/>
                              </a:lnTo>
                              <a:lnTo>
                                <a:pt x="250825" y="95884"/>
                              </a:lnTo>
                              <a:lnTo>
                                <a:pt x="260985" y="100964"/>
                              </a:lnTo>
                              <a:lnTo>
                                <a:pt x="273685" y="102234"/>
                              </a:lnTo>
                              <a:lnTo>
                                <a:pt x="285115" y="100964"/>
                              </a:lnTo>
                              <a:lnTo>
                                <a:pt x="295275" y="97154"/>
                              </a:lnTo>
                              <a:lnTo>
                                <a:pt x="302895" y="89534"/>
                              </a:lnTo>
                              <a:lnTo>
                                <a:pt x="265430" y="89534"/>
                              </a:lnTo>
                              <a:lnTo>
                                <a:pt x="258445" y="86359"/>
                              </a:lnTo>
                              <a:lnTo>
                                <a:pt x="257175" y="76834"/>
                              </a:lnTo>
                              <a:close/>
                            </a:path>
                            <a:path fill="norm" h="102235" w="997585" stroke="1">
                              <a:moveTo>
                                <a:pt x="273050" y="26034"/>
                              </a:moveTo>
                              <a:lnTo>
                                <a:pt x="262890" y="26669"/>
                              </a:lnTo>
                              <a:lnTo>
                                <a:pt x="253365" y="30479"/>
                              </a:lnTo>
                              <a:lnTo>
                                <a:pt x="245745" y="36829"/>
                              </a:lnTo>
                              <a:lnTo>
                                <a:pt x="243204" y="46354"/>
                              </a:lnTo>
                              <a:lnTo>
                                <a:pt x="245110" y="55879"/>
                              </a:lnTo>
                              <a:lnTo>
                                <a:pt x="250190" y="62229"/>
                              </a:lnTo>
                              <a:lnTo>
                                <a:pt x="257810" y="66039"/>
                              </a:lnTo>
                              <a:lnTo>
                                <a:pt x="266065" y="67944"/>
                              </a:lnTo>
                              <a:lnTo>
                                <a:pt x="274955" y="69849"/>
                              </a:lnTo>
                              <a:lnTo>
                                <a:pt x="282575" y="71754"/>
                              </a:lnTo>
                              <a:lnTo>
                                <a:pt x="287655" y="74929"/>
                              </a:lnTo>
                              <a:lnTo>
                                <a:pt x="290195" y="80009"/>
                              </a:lnTo>
                              <a:lnTo>
                                <a:pt x="290195" y="88264"/>
                              </a:lnTo>
                              <a:lnTo>
                                <a:pt x="280035" y="89534"/>
                              </a:lnTo>
                              <a:lnTo>
                                <a:pt x="302895" y="89534"/>
                              </a:lnTo>
                              <a:lnTo>
                                <a:pt x="306070" y="78739"/>
                              </a:lnTo>
                              <a:lnTo>
                                <a:pt x="304165" y="69849"/>
                              </a:lnTo>
                              <a:lnTo>
                                <a:pt x="298450" y="63499"/>
                              </a:lnTo>
                              <a:lnTo>
                                <a:pt x="290830" y="59689"/>
                              </a:lnTo>
                              <a:lnTo>
                                <a:pt x="282575" y="57784"/>
                              </a:lnTo>
                              <a:lnTo>
                                <a:pt x="273685" y="55879"/>
                              </a:lnTo>
                              <a:lnTo>
                                <a:pt x="266065" y="53974"/>
                              </a:lnTo>
                              <a:lnTo>
                                <a:pt x="260985" y="50799"/>
                              </a:lnTo>
                              <a:lnTo>
                                <a:pt x="259079" y="45719"/>
                              </a:lnTo>
                              <a:lnTo>
                                <a:pt x="259079" y="39369"/>
                              </a:lnTo>
                              <a:lnTo>
                                <a:pt x="267335" y="38734"/>
                              </a:lnTo>
                              <a:lnTo>
                                <a:pt x="300355" y="38734"/>
                              </a:lnTo>
                              <a:lnTo>
                                <a:pt x="300355" y="38099"/>
                              </a:lnTo>
                              <a:lnTo>
                                <a:pt x="293370" y="31114"/>
                              </a:lnTo>
                              <a:lnTo>
                                <a:pt x="283845" y="27304"/>
                              </a:lnTo>
                              <a:lnTo>
                                <a:pt x="273050" y="26034"/>
                              </a:lnTo>
                              <a:close/>
                            </a:path>
                            <a:path fill="norm" h="102235" w="997585" stroke="1">
                              <a:moveTo>
                                <a:pt x="300355" y="38734"/>
                              </a:moveTo>
                              <a:lnTo>
                                <a:pt x="279400" y="38734"/>
                              </a:lnTo>
                              <a:lnTo>
                                <a:pt x="285750" y="40639"/>
                              </a:lnTo>
                              <a:lnTo>
                                <a:pt x="287020" y="48259"/>
                              </a:lnTo>
                              <a:lnTo>
                                <a:pt x="303530" y="48259"/>
                              </a:lnTo>
                              <a:lnTo>
                                <a:pt x="300355" y="38734"/>
                              </a:lnTo>
                              <a:close/>
                            </a:path>
                            <a:path fill="norm" h="102235" w="997585" stroke="1">
                              <a:moveTo>
                                <a:pt x="334010" y="27939"/>
                              </a:moveTo>
                              <a:lnTo>
                                <a:pt x="318135" y="27939"/>
                              </a:lnTo>
                              <a:lnTo>
                                <a:pt x="318135" y="100329"/>
                              </a:lnTo>
                              <a:lnTo>
                                <a:pt x="334010" y="100329"/>
                              </a:lnTo>
                              <a:lnTo>
                                <a:pt x="334010" y="27939"/>
                              </a:lnTo>
                              <a:close/>
                            </a:path>
                            <a:path fill="norm" h="102235" w="997585" stroke="1">
                              <a:moveTo>
                                <a:pt x="334010" y="0"/>
                              </a:moveTo>
                              <a:lnTo>
                                <a:pt x="318135" y="0"/>
                              </a:lnTo>
                              <a:lnTo>
                                <a:pt x="318135" y="15239"/>
                              </a:lnTo>
                              <a:lnTo>
                                <a:pt x="334010" y="15239"/>
                              </a:lnTo>
                              <a:lnTo>
                                <a:pt x="334010" y="0"/>
                              </a:lnTo>
                              <a:close/>
                            </a:path>
                            <a:path fill="norm" h="102235" w="997585" stroke="1">
                              <a:moveTo>
                                <a:pt x="383540" y="26034"/>
                              </a:moveTo>
                              <a:lnTo>
                                <a:pt x="368300" y="28574"/>
                              </a:lnTo>
                              <a:lnTo>
                                <a:pt x="356870" y="36829"/>
                              </a:lnTo>
                              <a:lnTo>
                                <a:pt x="349885" y="48894"/>
                              </a:lnTo>
                              <a:lnTo>
                                <a:pt x="347345" y="64134"/>
                              </a:lnTo>
                              <a:lnTo>
                                <a:pt x="349885" y="79374"/>
                              </a:lnTo>
                              <a:lnTo>
                                <a:pt x="356870" y="91439"/>
                              </a:lnTo>
                              <a:lnTo>
                                <a:pt x="368300" y="99694"/>
                              </a:lnTo>
                              <a:lnTo>
                                <a:pt x="383540" y="102234"/>
                              </a:lnTo>
                              <a:lnTo>
                                <a:pt x="399415" y="99694"/>
                              </a:lnTo>
                              <a:lnTo>
                                <a:pt x="410845" y="91439"/>
                              </a:lnTo>
                              <a:lnTo>
                                <a:pt x="412115" y="89534"/>
                              </a:lnTo>
                              <a:lnTo>
                                <a:pt x="383540" y="89534"/>
                              </a:lnTo>
                              <a:lnTo>
                                <a:pt x="374650" y="87629"/>
                              </a:lnTo>
                              <a:lnTo>
                                <a:pt x="368300" y="81279"/>
                              </a:lnTo>
                              <a:lnTo>
                                <a:pt x="364490" y="73024"/>
                              </a:lnTo>
                              <a:lnTo>
                                <a:pt x="363220" y="64134"/>
                              </a:lnTo>
                              <a:lnTo>
                                <a:pt x="364490" y="54609"/>
                              </a:lnTo>
                              <a:lnTo>
                                <a:pt x="368300" y="46354"/>
                              </a:lnTo>
                              <a:lnTo>
                                <a:pt x="374650" y="40639"/>
                              </a:lnTo>
                              <a:lnTo>
                                <a:pt x="383540" y="38734"/>
                              </a:lnTo>
                              <a:lnTo>
                                <a:pt x="412115" y="38734"/>
                              </a:lnTo>
                              <a:lnTo>
                                <a:pt x="410845" y="36829"/>
                              </a:lnTo>
                              <a:lnTo>
                                <a:pt x="399415" y="28574"/>
                              </a:lnTo>
                              <a:lnTo>
                                <a:pt x="383540" y="26034"/>
                              </a:lnTo>
                              <a:close/>
                            </a:path>
                            <a:path fill="norm" h="102235" w="997585" stroke="1">
                              <a:moveTo>
                                <a:pt x="412115" y="38734"/>
                              </a:moveTo>
                              <a:lnTo>
                                <a:pt x="383540" y="38734"/>
                              </a:lnTo>
                              <a:lnTo>
                                <a:pt x="393065" y="40639"/>
                              </a:lnTo>
                              <a:lnTo>
                                <a:pt x="399415" y="46354"/>
                              </a:lnTo>
                              <a:lnTo>
                                <a:pt x="403225" y="54609"/>
                              </a:lnTo>
                              <a:lnTo>
                                <a:pt x="404495" y="64134"/>
                              </a:lnTo>
                              <a:lnTo>
                                <a:pt x="403225" y="73024"/>
                              </a:lnTo>
                              <a:lnTo>
                                <a:pt x="399415" y="81279"/>
                              </a:lnTo>
                              <a:lnTo>
                                <a:pt x="393065" y="87629"/>
                              </a:lnTo>
                              <a:lnTo>
                                <a:pt x="383540" y="89534"/>
                              </a:lnTo>
                              <a:lnTo>
                                <a:pt x="412115" y="89534"/>
                              </a:lnTo>
                              <a:lnTo>
                                <a:pt x="417830" y="79374"/>
                              </a:lnTo>
                              <a:lnTo>
                                <a:pt x="420370" y="64134"/>
                              </a:lnTo>
                              <a:lnTo>
                                <a:pt x="417830" y="48894"/>
                              </a:lnTo>
                              <a:lnTo>
                                <a:pt x="412115" y="38734"/>
                              </a:lnTo>
                              <a:close/>
                            </a:path>
                            <a:path fill="norm" h="102235" w="997585" stroke="1">
                              <a:moveTo>
                                <a:pt x="448309" y="27939"/>
                              </a:moveTo>
                              <a:lnTo>
                                <a:pt x="433070" y="27939"/>
                              </a:lnTo>
                              <a:lnTo>
                                <a:pt x="433070" y="100329"/>
                              </a:lnTo>
                              <a:lnTo>
                                <a:pt x="448945" y="100329"/>
                              </a:lnTo>
                              <a:lnTo>
                                <a:pt x="448945" y="57784"/>
                              </a:lnTo>
                              <a:lnTo>
                                <a:pt x="450215" y="50164"/>
                              </a:lnTo>
                              <a:lnTo>
                                <a:pt x="453390" y="43814"/>
                              </a:lnTo>
                              <a:lnTo>
                                <a:pt x="459105" y="40004"/>
                              </a:lnTo>
                              <a:lnTo>
                                <a:pt x="464820" y="38734"/>
                              </a:lnTo>
                              <a:lnTo>
                                <a:pt x="448309" y="38734"/>
                              </a:lnTo>
                              <a:lnTo>
                                <a:pt x="448309" y="27939"/>
                              </a:lnTo>
                              <a:close/>
                            </a:path>
                            <a:path fill="norm" h="102235" w="997585" stroke="1">
                              <a:moveTo>
                                <a:pt x="471170" y="26034"/>
                              </a:moveTo>
                              <a:lnTo>
                                <a:pt x="464184" y="26669"/>
                              </a:lnTo>
                              <a:lnTo>
                                <a:pt x="457834" y="29209"/>
                              </a:lnTo>
                              <a:lnTo>
                                <a:pt x="452755" y="33654"/>
                              </a:lnTo>
                              <a:lnTo>
                                <a:pt x="448309" y="38734"/>
                              </a:lnTo>
                              <a:lnTo>
                                <a:pt x="475615" y="38734"/>
                              </a:lnTo>
                              <a:lnTo>
                                <a:pt x="480059" y="43179"/>
                              </a:lnTo>
                              <a:lnTo>
                                <a:pt x="480695" y="50164"/>
                              </a:lnTo>
                              <a:lnTo>
                                <a:pt x="480695" y="100329"/>
                              </a:lnTo>
                              <a:lnTo>
                                <a:pt x="496570" y="100329"/>
                              </a:lnTo>
                              <a:lnTo>
                                <a:pt x="496570" y="50164"/>
                              </a:lnTo>
                              <a:lnTo>
                                <a:pt x="494665" y="40004"/>
                              </a:lnTo>
                              <a:lnTo>
                                <a:pt x="494030" y="38734"/>
                              </a:lnTo>
                              <a:lnTo>
                                <a:pt x="489584" y="32384"/>
                              </a:lnTo>
                              <a:lnTo>
                                <a:pt x="481330" y="27304"/>
                              </a:lnTo>
                              <a:lnTo>
                                <a:pt x="471170" y="26034"/>
                              </a:lnTo>
                              <a:close/>
                            </a:path>
                            <a:path fill="norm" h="102235" w="997585" stroke="1">
                              <a:moveTo>
                                <a:pt x="603250" y="0"/>
                              </a:moveTo>
                              <a:lnTo>
                                <a:pt x="554355" y="0"/>
                              </a:lnTo>
                              <a:lnTo>
                                <a:pt x="554355" y="100329"/>
                              </a:lnTo>
                              <a:lnTo>
                                <a:pt x="600710" y="100329"/>
                              </a:lnTo>
                              <a:lnTo>
                                <a:pt x="617220" y="98424"/>
                              </a:lnTo>
                              <a:lnTo>
                                <a:pt x="628650" y="92074"/>
                              </a:lnTo>
                              <a:lnTo>
                                <a:pt x="633095" y="85724"/>
                              </a:lnTo>
                              <a:lnTo>
                                <a:pt x="572135" y="85724"/>
                              </a:lnTo>
                              <a:lnTo>
                                <a:pt x="572135" y="54609"/>
                              </a:lnTo>
                              <a:lnTo>
                                <a:pt x="631825" y="54609"/>
                              </a:lnTo>
                              <a:lnTo>
                                <a:pt x="626745" y="50164"/>
                              </a:lnTo>
                              <a:lnTo>
                                <a:pt x="618490" y="46354"/>
                              </a:lnTo>
                              <a:lnTo>
                                <a:pt x="624840" y="42544"/>
                              </a:lnTo>
                              <a:lnTo>
                                <a:pt x="625475" y="41909"/>
                              </a:lnTo>
                              <a:lnTo>
                                <a:pt x="572135" y="41909"/>
                              </a:lnTo>
                              <a:lnTo>
                                <a:pt x="572135" y="14604"/>
                              </a:lnTo>
                              <a:lnTo>
                                <a:pt x="630555" y="14604"/>
                              </a:lnTo>
                              <a:lnTo>
                                <a:pt x="630555" y="13969"/>
                              </a:lnTo>
                              <a:lnTo>
                                <a:pt x="624840" y="6349"/>
                              </a:lnTo>
                              <a:lnTo>
                                <a:pt x="615315" y="1904"/>
                              </a:lnTo>
                              <a:lnTo>
                                <a:pt x="603250" y="0"/>
                              </a:lnTo>
                              <a:close/>
                            </a:path>
                            <a:path fill="norm" h="102235" w="997585" stroke="1">
                              <a:moveTo>
                                <a:pt x="631825" y="54609"/>
                              </a:moveTo>
                              <a:lnTo>
                                <a:pt x="613410" y="54609"/>
                              </a:lnTo>
                              <a:lnTo>
                                <a:pt x="619760" y="60324"/>
                              </a:lnTo>
                              <a:lnTo>
                                <a:pt x="619760" y="80009"/>
                              </a:lnTo>
                              <a:lnTo>
                                <a:pt x="613410" y="85724"/>
                              </a:lnTo>
                              <a:lnTo>
                                <a:pt x="633095" y="85724"/>
                              </a:lnTo>
                              <a:lnTo>
                                <a:pt x="635000" y="83184"/>
                              </a:lnTo>
                              <a:lnTo>
                                <a:pt x="637540" y="72389"/>
                              </a:lnTo>
                              <a:lnTo>
                                <a:pt x="636270" y="62864"/>
                              </a:lnTo>
                              <a:lnTo>
                                <a:pt x="632460" y="55244"/>
                              </a:lnTo>
                              <a:lnTo>
                                <a:pt x="631825" y="54609"/>
                              </a:lnTo>
                              <a:close/>
                            </a:path>
                            <a:path fill="norm" h="102235" w="997585" stroke="1">
                              <a:moveTo>
                                <a:pt x="630555" y="14604"/>
                              </a:moveTo>
                              <a:lnTo>
                                <a:pt x="610235" y="14604"/>
                              </a:lnTo>
                              <a:lnTo>
                                <a:pt x="615315" y="18414"/>
                              </a:lnTo>
                              <a:lnTo>
                                <a:pt x="615315" y="37464"/>
                              </a:lnTo>
                              <a:lnTo>
                                <a:pt x="608965" y="41909"/>
                              </a:lnTo>
                              <a:lnTo>
                                <a:pt x="625475" y="41909"/>
                              </a:lnTo>
                              <a:lnTo>
                                <a:pt x="629285" y="38099"/>
                              </a:lnTo>
                              <a:lnTo>
                                <a:pt x="631825" y="32384"/>
                              </a:lnTo>
                              <a:lnTo>
                                <a:pt x="633095" y="24764"/>
                              </a:lnTo>
                              <a:lnTo>
                                <a:pt x="630555" y="14604"/>
                              </a:lnTo>
                              <a:close/>
                            </a:path>
                            <a:path fill="norm" h="102235" w="997585" stroke="1">
                              <a:moveTo>
                                <a:pt x="681990" y="26034"/>
                              </a:moveTo>
                              <a:lnTo>
                                <a:pt x="667385" y="29209"/>
                              </a:lnTo>
                              <a:lnTo>
                                <a:pt x="656590" y="37464"/>
                              </a:lnTo>
                              <a:lnTo>
                                <a:pt x="649605" y="49529"/>
                              </a:lnTo>
                              <a:lnTo>
                                <a:pt x="647065" y="64134"/>
                              </a:lnTo>
                              <a:lnTo>
                                <a:pt x="649605" y="79374"/>
                              </a:lnTo>
                              <a:lnTo>
                                <a:pt x="656590" y="91439"/>
                              </a:lnTo>
                              <a:lnTo>
                                <a:pt x="667385" y="99694"/>
                              </a:lnTo>
                              <a:lnTo>
                                <a:pt x="682625" y="102234"/>
                              </a:lnTo>
                              <a:lnTo>
                                <a:pt x="694055" y="100329"/>
                              </a:lnTo>
                              <a:lnTo>
                                <a:pt x="703580" y="95884"/>
                              </a:lnTo>
                              <a:lnTo>
                                <a:pt x="709930" y="89534"/>
                              </a:lnTo>
                              <a:lnTo>
                                <a:pt x="682625" y="89534"/>
                              </a:lnTo>
                              <a:lnTo>
                                <a:pt x="673735" y="87629"/>
                              </a:lnTo>
                              <a:lnTo>
                                <a:pt x="668020" y="83184"/>
                              </a:lnTo>
                              <a:lnTo>
                                <a:pt x="664210" y="76199"/>
                              </a:lnTo>
                              <a:lnTo>
                                <a:pt x="662940" y="67944"/>
                              </a:lnTo>
                              <a:lnTo>
                                <a:pt x="716280" y="67944"/>
                              </a:lnTo>
                              <a:lnTo>
                                <a:pt x="715645" y="57784"/>
                              </a:lnTo>
                              <a:lnTo>
                                <a:pt x="662940" y="57784"/>
                              </a:lnTo>
                              <a:lnTo>
                                <a:pt x="664845" y="50164"/>
                              </a:lnTo>
                              <a:lnTo>
                                <a:pt x="668655" y="43814"/>
                              </a:lnTo>
                              <a:lnTo>
                                <a:pt x="674370" y="40004"/>
                              </a:lnTo>
                              <a:lnTo>
                                <a:pt x="681990" y="38734"/>
                              </a:lnTo>
                              <a:lnTo>
                                <a:pt x="708660" y="38734"/>
                              </a:lnTo>
                              <a:lnTo>
                                <a:pt x="697865" y="29209"/>
                              </a:lnTo>
                              <a:lnTo>
                                <a:pt x="681990" y="26034"/>
                              </a:lnTo>
                              <a:close/>
                            </a:path>
                            <a:path fill="norm" h="102235" w="997585" stroke="1">
                              <a:moveTo>
                                <a:pt x="715645" y="77469"/>
                              </a:moveTo>
                              <a:lnTo>
                                <a:pt x="700405" y="77469"/>
                              </a:lnTo>
                              <a:lnTo>
                                <a:pt x="697230" y="85724"/>
                              </a:lnTo>
                              <a:lnTo>
                                <a:pt x="692150" y="89534"/>
                              </a:lnTo>
                              <a:lnTo>
                                <a:pt x="709930" y="89534"/>
                              </a:lnTo>
                              <a:lnTo>
                                <a:pt x="711200" y="88264"/>
                              </a:lnTo>
                              <a:lnTo>
                                <a:pt x="715645" y="77469"/>
                              </a:lnTo>
                              <a:close/>
                            </a:path>
                            <a:path fill="norm" h="102235" w="997585" stroke="1">
                              <a:moveTo>
                                <a:pt x="708660" y="38734"/>
                              </a:moveTo>
                              <a:lnTo>
                                <a:pt x="681990" y="38734"/>
                              </a:lnTo>
                              <a:lnTo>
                                <a:pt x="689610" y="40004"/>
                              </a:lnTo>
                              <a:lnTo>
                                <a:pt x="695325" y="44449"/>
                              </a:lnTo>
                              <a:lnTo>
                                <a:pt x="699135" y="50164"/>
                              </a:lnTo>
                              <a:lnTo>
                                <a:pt x="700405" y="57784"/>
                              </a:lnTo>
                              <a:lnTo>
                                <a:pt x="715645" y="57784"/>
                              </a:lnTo>
                              <a:lnTo>
                                <a:pt x="715645" y="52704"/>
                              </a:lnTo>
                              <a:lnTo>
                                <a:pt x="708660" y="38734"/>
                              </a:lnTo>
                              <a:close/>
                            </a:path>
                            <a:path fill="norm" h="102235" w="997585" stroke="1">
                              <a:moveTo>
                                <a:pt x="743585" y="27939"/>
                              </a:moveTo>
                              <a:lnTo>
                                <a:pt x="728345" y="27939"/>
                              </a:lnTo>
                              <a:lnTo>
                                <a:pt x="728345" y="100329"/>
                              </a:lnTo>
                              <a:lnTo>
                                <a:pt x="744220" y="100329"/>
                              </a:lnTo>
                              <a:lnTo>
                                <a:pt x="744220" y="57784"/>
                              </a:lnTo>
                              <a:lnTo>
                                <a:pt x="745490" y="50164"/>
                              </a:lnTo>
                              <a:lnTo>
                                <a:pt x="749300" y="43814"/>
                              </a:lnTo>
                              <a:lnTo>
                                <a:pt x="754380" y="40004"/>
                              </a:lnTo>
                              <a:lnTo>
                                <a:pt x="760095" y="38734"/>
                              </a:lnTo>
                              <a:lnTo>
                                <a:pt x="743585" y="38734"/>
                              </a:lnTo>
                              <a:lnTo>
                                <a:pt x="743585" y="27939"/>
                              </a:lnTo>
                              <a:close/>
                            </a:path>
                            <a:path fill="norm" h="102235" w="997585" stroke="1">
                              <a:moveTo>
                                <a:pt x="766445" y="26034"/>
                              </a:moveTo>
                              <a:lnTo>
                                <a:pt x="759460" y="26669"/>
                              </a:lnTo>
                              <a:lnTo>
                                <a:pt x="753110" y="29209"/>
                              </a:lnTo>
                              <a:lnTo>
                                <a:pt x="748030" y="33654"/>
                              </a:lnTo>
                              <a:lnTo>
                                <a:pt x="743585" y="38734"/>
                              </a:lnTo>
                              <a:lnTo>
                                <a:pt x="770890" y="38734"/>
                              </a:lnTo>
                              <a:lnTo>
                                <a:pt x="775335" y="43179"/>
                              </a:lnTo>
                              <a:lnTo>
                                <a:pt x="775970" y="50164"/>
                              </a:lnTo>
                              <a:lnTo>
                                <a:pt x="775970" y="100329"/>
                              </a:lnTo>
                              <a:lnTo>
                                <a:pt x="791845" y="100329"/>
                              </a:lnTo>
                              <a:lnTo>
                                <a:pt x="791845" y="50164"/>
                              </a:lnTo>
                              <a:lnTo>
                                <a:pt x="789940" y="40004"/>
                              </a:lnTo>
                              <a:lnTo>
                                <a:pt x="789305" y="38734"/>
                              </a:lnTo>
                              <a:lnTo>
                                <a:pt x="784860" y="32384"/>
                              </a:lnTo>
                              <a:lnTo>
                                <a:pt x="776605" y="27304"/>
                              </a:lnTo>
                              <a:lnTo>
                                <a:pt x="766445" y="26034"/>
                              </a:lnTo>
                              <a:close/>
                            </a:path>
                            <a:path fill="norm" h="102235" w="997585" stroke="1">
                              <a:moveTo>
                                <a:pt x="839469" y="26034"/>
                              </a:moveTo>
                              <a:lnTo>
                                <a:pt x="824865" y="29209"/>
                              </a:lnTo>
                              <a:lnTo>
                                <a:pt x="813435" y="37464"/>
                              </a:lnTo>
                              <a:lnTo>
                                <a:pt x="806450" y="49529"/>
                              </a:lnTo>
                              <a:lnTo>
                                <a:pt x="804545" y="64134"/>
                              </a:lnTo>
                              <a:lnTo>
                                <a:pt x="806450" y="79374"/>
                              </a:lnTo>
                              <a:lnTo>
                                <a:pt x="813435" y="91439"/>
                              </a:lnTo>
                              <a:lnTo>
                                <a:pt x="824865" y="99694"/>
                              </a:lnTo>
                              <a:lnTo>
                                <a:pt x="839469" y="102234"/>
                              </a:lnTo>
                              <a:lnTo>
                                <a:pt x="850900" y="100329"/>
                              </a:lnTo>
                              <a:lnTo>
                                <a:pt x="861060" y="95884"/>
                              </a:lnTo>
                              <a:lnTo>
                                <a:pt x="866775" y="89534"/>
                              </a:lnTo>
                              <a:lnTo>
                                <a:pt x="839469" y="89534"/>
                              </a:lnTo>
                              <a:lnTo>
                                <a:pt x="831215" y="87629"/>
                              </a:lnTo>
                              <a:lnTo>
                                <a:pt x="824865" y="83184"/>
                              </a:lnTo>
                              <a:lnTo>
                                <a:pt x="821690" y="76199"/>
                              </a:lnTo>
                              <a:lnTo>
                                <a:pt x="820419" y="67944"/>
                              </a:lnTo>
                              <a:lnTo>
                                <a:pt x="873760" y="67944"/>
                              </a:lnTo>
                              <a:lnTo>
                                <a:pt x="873125" y="57784"/>
                              </a:lnTo>
                              <a:lnTo>
                                <a:pt x="820419" y="57784"/>
                              </a:lnTo>
                              <a:lnTo>
                                <a:pt x="821690" y="50164"/>
                              </a:lnTo>
                              <a:lnTo>
                                <a:pt x="825500" y="43814"/>
                              </a:lnTo>
                              <a:lnTo>
                                <a:pt x="831850" y="40004"/>
                              </a:lnTo>
                              <a:lnTo>
                                <a:pt x="839469" y="38734"/>
                              </a:lnTo>
                              <a:lnTo>
                                <a:pt x="865505" y="38734"/>
                              </a:lnTo>
                              <a:lnTo>
                                <a:pt x="854710" y="29209"/>
                              </a:lnTo>
                              <a:lnTo>
                                <a:pt x="839469" y="26034"/>
                              </a:lnTo>
                              <a:close/>
                            </a:path>
                            <a:path fill="norm" h="102235" w="997585" stroke="1">
                              <a:moveTo>
                                <a:pt x="872490" y="77469"/>
                              </a:moveTo>
                              <a:lnTo>
                                <a:pt x="857250" y="77469"/>
                              </a:lnTo>
                              <a:lnTo>
                                <a:pt x="854710" y="85724"/>
                              </a:lnTo>
                              <a:lnTo>
                                <a:pt x="848994" y="89534"/>
                              </a:lnTo>
                              <a:lnTo>
                                <a:pt x="866775" y="89534"/>
                              </a:lnTo>
                              <a:lnTo>
                                <a:pt x="868044" y="88264"/>
                              </a:lnTo>
                              <a:lnTo>
                                <a:pt x="872490" y="77469"/>
                              </a:lnTo>
                              <a:close/>
                            </a:path>
                            <a:path fill="norm" h="102235" w="997585" stroke="1">
                              <a:moveTo>
                                <a:pt x="866140" y="38734"/>
                              </a:moveTo>
                              <a:lnTo>
                                <a:pt x="839469" y="38734"/>
                              </a:lnTo>
                              <a:lnTo>
                                <a:pt x="846455" y="40004"/>
                              </a:lnTo>
                              <a:lnTo>
                                <a:pt x="852169" y="44449"/>
                              </a:lnTo>
                              <a:lnTo>
                                <a:pt x="855980" y="50164"/>
                              </a:lnTo>
                              <a:lnTo>
                                <a:pt x="857250" y="57784"/>
                              </a:lnTo>
                              <a:lnTo>
                                <a:pt x="873125" y="57784"/>
                              </a:lnTo>
                              <a:lnTo>
                                <a:pt x="872490" y="52704"/>
                              </a:lnTo>
                              <a:lnTo>
                                <a:pt x="866140" y="38734"/>
                              </a:lnTo>
                              <a:close/>
                            </a:path>
                            <a:path fill="norm" h="102235" w="997585" stroke="1">
                              <a:moveTo>
                                <a:pt x="945515" y="27939"/>
                              </a:moveTo>
                              <a:lnTo>
                                <a:pt x="929640" y="27939"/>
                              </a:lnTo>
                              <a:lnTo>
                                <a:pt x="929640" y="100329"/>
                              </a:lnTo>
                              <a:lnTo>
                                <a:pt x="945515" y="100329"/>
                              </a:lnTo>
                              <a:lnTo>
                                <a:pt x="945515" y="27939"/>
                              </a:lnTo>
                              <a:close/>
                            </a:path>
                            <a:path fill="norm" h="102235" w="997585" stroke="1">
                              <a:moveTo>
                                <a:pt x="905510" y="40004"/>
                              </a:moveTo>
                              <a:lnTo>
                                <a:pt x="889635" y="40004"/>
                              </a:lnTo>
                              <a:lnTo>
                                <a:pt x="889635" y="100329"/>
                              </a:lnTo>
                              <a:lnTo>
                                <a:pt x="905510" y="100329"/>
                              </a:lnTo>
                              <a:lnTo>
                                <a:pt x="905510" y="40004"/>
                              </a:lnTo>
                              <a:close/>
                            </a:path>
                            <a:path fill="norm" h="102235" w="997585" stroke="1">
                              <a:moveTo>
                                <a:pt x="919480" y="27939"/>
                              </a:moveTo>
                              <a:lnTo>
                                <a:pt x="877570" y="27939"/>
                              </a:lnTo>
                              <a:lnTo>
                                <a:pt x="877570" y="40004"/>
                              </a:lnTo>
                              <a:lnTo>
                                <a:pt x="919480" y="40004"/>
                              </a:lnTo>
                              <a:lnTo>
                                <a:pt x="919480" y="27939"/>
                              </a:lnTo>
                              <a:close/>
                            </a:path>
                            <a:path fill="norm" h="102235" w="997585" stroke="1">
                              <a:moveTo>
                                <a:pt x="915035" y="0"/>
                              </a:moveTo>
                              <a:lnTo>
                                <a:pt x="909955" y="0"/>
                              </a:lnTo>
                              <a:lnTo>
                                <a:pt x="902335" y="1269"/>
                              </a:lnTo>
                              <a:lnTo>
                                <a:pt x="895985" y="3809"/>
                              </a:lnTo>
                              <a:lnTo>
                                <a:pt x="891540" y="10794"/>
                              </a:lnTo>
                              <a:lnTo>
                                <a:pt x="889635" y="21589"/>
                              </a:lnTo>
                              <a:lnTo>
                                <a:pt x="889635" y="27939"/>
                              </a:lnTo>
                              <a:lnTo>
                                <a:pt x="905510" y="27939"/>
                              </a:lnTo>
                              <a:lnTo>
                                <a:pt x="905510" y="14604"/>
                              </a:lnTo>
                              <a:lnTo>
                                <a:pt x="909319" y="12699"/>
                              </a:lnTo>
                              <a:lnTo>
                                <a:pt x="920750" y="12699"/>
                              </a:lnTo>
                              <a:lnTo>
                                <a:pt x="920750" y="1269"/>
                              </a:lnTo>
                              <a:lnTo>
                                <a:pt x="918210" y="634"/>
                              </a:lnTo>
                              <a:lnTo>
                                <a:pt x="915035" y="0"/>
                              </a:lnTo>
                              <a:close/>
                            </a:path>
                            <a:path fill="norm" h="102235" w="997585" stroke="1">
                              <a:moveTo>
                                <a:pt x="920750" y="12699"/>
                              </a:moveTo>
                              <a:lnTo>
                                <a:pt x="916940" y="12699"/>
                              </a:lnTo>
                              <a:lnTo>
                                <a:pt x="920750" y="13969"/>
                              </a:lnTo>
                              <a:lnTo>
                                <a:pt x="920750" y="12699"/>
                              </a:lnTo>
                              <a:close/>
                            </a:path>
                            <a:path fill="norm" h="102235" w="997585" stroke="1">
                              <a:moveTo>
                                <a:pt x="945515" y="0"/>
                              </a:moveTo>
                              <a:lnTo>
                                <a:pt x="929640" y="0"/>
                              </a:lnTo>
                              <a:lnTo>
                                <a:pt x="929640" y="15239"/>
                              </a:lnTo>
                              <a:lnTo>
                                <a:pt x="945515" y="15239"/>
                              </a:lnTo>
                              <a:lnTo>
                                <a:pt x="945515" y="0"/>
                              </a:lnTo>
                              <a:close/>
                            </a:path>
                            <a:path fill="norm" h="102235" w="997585" stroke="1">
                              <a:moveTo>
                                <a:pt x="982980" y="40004"/>
                              </a:moveTo>
                              <a:lnTo>
                                <a:pt x="967105" y="40004"/>
                              </a:lnTo>
                              <a:lnTo>
                                <a:pt x="967105" y="82549"/>
                              </a:lnTo>
                              <a:lnTo>
                                <a:pt x="967740" y="90169"/>
                              </a:lnTo>
                              <a:lnTo>
                                <a:pt x="970915" y="96519"/>
                              </a:lnTo>
                              <a:lnTo>
                                <a:pt x="977265" y="99694"/>
                              </a:lnTo>
                              <a:lnTo>
                                <a:pt x="987425" y="100964"/>
                              </a:lnTo>
                              <a:lnTo>
                                <a:pt x="990600" y="100964"/>
                              </a:lnTo>
                              <a:lnTo>
                                <a:pt x="993775" y="100329"/>
                              </a:lnTo>
                              <a:lnTo>
                                <a:pt x="997585" y="100329"/>
                              </a:lnTo>
                              <a:lnTo>
                                <a:pt x="997585" y="88264"/>
                              </a:lnTo>
                              <a:lnTo>
                                <a:pt x="983615" y="88264"/>
                              </a:lnTo>
                              <a:lnTo>
                                <a:pt x="982980" y="85089"/>
                              </a:lnTo>
                              <a:lnTo>
                                <a:pt x="982980" y="40004"/>
                              </a:lnTo>
                              <a:close/>
                            </a:path>
                            <a:path fill="norm" h="102235" w="997585" stroke="1">
                              <a:moveTo>
                                <a:pt x="997585" y="87629"/>
                              </a:moveTo>
                              <a:lnTo>
                                <a:pt x="995044" y="88264"/>
                              </a:lnTo>
                              <a:lnTo>
                                <a:pt x="997585" y="88264"/>
                              </a:lnTo>
                              <a:lnTo>
                                <a:pt x="997585" y="87629"/>
                              </a:lnTo>
                              <a:close/>
                            </a:path>
                            <a:path fill="norm" h="102235" w="997585" stroke="1">
                              <a:moveTo>
                                <a:pt x="997585" y="27939"/>
                              </a:moveTo>
                              <a:lnTo>
                                <a:pt x="955040" y="27939"/>
                              </a:lnTo>
                              <a:lnTo>
                                <a:pt x="955040" y="40004"/>
                              </a:lnTo>
                              <a:lnTo>
                                <a:pt x="997585" y="40004"/>
                              </a:lnTo>
                              <a:lnTo>
                                <a:pt x="997585" y="27939"/>
                              </a:lnTo>
                              <a:close/>
                            </a:path>
                            <a:path fill="norm" h="102235" w="997585" stroke="1">
                              <a:moveTo>
                                <a:pt x="982980" y="6349"/>
                              </a:moveTo>
                              <a:lnTo>
                                <a:pt x="967105" y="6349"/>
                              </a:lnTo>
                              <a:lnTo>
                                <a:pt x="967105" y="27939"/>
                              </a:lnTo>
                              <a:lnTo>
                                <a:pt x="982980" y="27939"/>
                              </a:lnTo>
                              <a:lnTo>
                                <a:pt x="982980" y="6349"/>
                              </a:lnTo>
                              <a:close/>
                            </a:path>
                          </a:pathLst>
                        </a:custGeom>
                        <a:solidFill>
                          <a:srgbClr val="FFFFFF"/>
                        </a:solidFill>
                      </wps:spPr>
                      <wps:bodyPr wrap="square" lIns="0" tIns="0" rIns="0" bIns="0" rtlCol="0">
                        <a:prstTxWarp prst="textNoShape">
                          <a:avLst/>
                        </a:prstTxWarp>
                      </wps:bodyPr>
                    </wps:wsp>
                  </a:graphicData>
                </a:graphic>
              </wp:anchor>
            </w:drawing>
          </mc:Choice>
          <mc:Fallback>
            <w:pict>
              <v:shape id="Graphic 791" o:spid="_x0000_s1809" style="width:78.55pt;height:8.05pt;margin-top:613.85pt;margin-left:98.65pt;mso-position-horizontal-relative:page;mso-position-vertical-relative:page;mso-wrap-distance-bottom:0;mso-wrap-distance-left:0;mso-wrap-distance-right:0;mso-wrap-distance-top:0;mso-wrap-style:square;position:absolute;visibility:visible;v-text-anchor:top;z-index:-250058752" coordsize="997585,102235" path="m44450,l,,,100329l17780,100329l17780,61594l44450,61594l61594,59054,71755,51434l73660,47624l17780,47624l17780,14604l73660,14604,71755,10794,61594,3174,44450,xem73660,14604l52705,14604l60960,17779l60960,43814l50800,47624l73660,47624l76835,41274,78105,31114,76835,20954,73660,14604xem119380,26034l104775,29209l93980,37464,86995,49529,84455,64134l86995,79374l93980,91439l104775,99694l120014,102234l131445,100329l140970,95884l146685,89534l120014,89534l111125,87629l105410,83184l101600,76199l100330,67944l153670,67944l153035,57784l100330,57784l102235,50164l106045,43814l111760,40004l119380,38734l146050,38734,135255,29209,119380,26034xem153035,77469l137795,77469l134620,85724l129539,89534l146685,89534l148590,88264l153035,77469xem146050,38734l119380,38734l127000,40004l132715,44449l136525,50164l137795,57784l153035,57784l153035,52704l146050,38734xem180975,27939l165735,27939l165735,100329l181610,100329l181610,57784l182880,50164l186690,43814l191770,40004l197485,38734l180975,38734l180975,27939xem203835,26034l196850,26669l190500,29209l185420,33654l180975,38734l208279,38734l212725,43179l213360,50164l213360,100329l229235,100329l229235,50164,227329,40004l226695,38734l222250,32384l213995,27304l203835,26034xem257175,76834l241300,76834l243840,88264l250825,95884l260985,100964l273685,102234l285115,100964l295275,97154l302895,89534l265430,89534l258445,86359l257175,76834xem273050,26034l262890,26669l253365,30479l245745,36829l243204,46354l245110,55879l250190,62229l257810,66039l266065,67944l274955,69849l282575,71754l287655,74929l290195,80009l290195,88264l280035,89534l302895,89534l306070,78739l304165,69849l298450,63499l290830,59689l282575,57784l273685,55879l266065,53974l260985,50799l259079,45719l259079,39369l267335,38734l300355,38734l300355,38099l293370,31114l283845,27304,273050,26034xem300355,38734l279400,38734l285750,40639l287020,48259l303530,48259l300355,38734xem334010,27939l318135,27939l318135,100329l334010,100329l334010,27939xem334010,l318135,l318135,15239l334010,15239,334010,xem383540,26034l368300,28574l356870,36829l349885,48894l347345,64134l349885,79374l356870,91439l368300,99694l383540,102234l399415,99694l410845,91439l412115,89534l383540,89534l374650,87629l368300,81279l364490,73024l363220,64134l364490,54609l368300,46354l374650,40639l383540,38734l412115,38734l410845,36829,399415,28574,383540,26034xem412115,38734l383540,38734l393065,40639l399415,46354l403225,54609l404495,64134l403225,73024l399415,81279l393065,87629l383540,89534l412115,89534l417830,79374l420370,64134,417830,48894,412115,38734xem448309,27939l433070,27939l433070,100329l448945,100329l448945,57784l450215,50164l453390,43814l459105,40004l464820,38734l448309,38734l448309,27939xem471170,26034l464184,26669l457834,29209l452755,33654l448309,38734l475615,38734l480059,43179l480695,50164l480695,100329l496570,100329l496570,50164,494665,40004l494030,38734l489584,32384l481330,27304l471170,26034xem603250,l554355,l554355,100329l600710,100329l617220,98424l628650,92074l633095,85724l572135,85724l572135,54609l631825,54609l626745,50164l618490,46354l624840,42544l625475,41909l572135,41909l572135,14604l630555,14604l630555,13969,624840,6349,615315,1904,603250,xem631825,54609l613410,54609l619760,60324l619760,80009l613410,85724l633095,85724l635000,83184l637540,72389l636270,62864l632460,55244l631825,54609xem630555,14604l610235,14604l615315,18414l615315,37464l608965,41909l625475,41909l629285,38099l631825,32384l633095,24764,630555,14604xem681990,26034l667385,29209l656590,37464l649605,49529l647065,64134l649605,79374l656590,91439l667385,99694l682625,102234l694055,100329l703580,95884l709930,89534l682625,89534l673735,87629l668020,83184l664210,76199l662940,67944l716280,67944l715645,57784l662940,57784l664845,50164l668655,43814l674370,40004l681990,38734l708660,38734,697865,29209,681990,26034xem715645,77469l700405,77469l697230,85724l692150,89534l709930,89534l711200,88264l715645,77469xem708660,38734l681990,38734l689610,40004l695325,44449l699135,50164l700405,57784l715645,57784l715645,52704l708660,38734xem743585,27939l728345,27939l728345,100329l744220,100329l744220,57784l745490,50164l749300,43814l754380,40004l760095,38734l743585,38734l743585,27939xem766445,26034l759460,26669l753110,29209l748030,33654l743585,38734l770890,38734l775335,43179l775970,50164l775970,100329l791845,100329l791845,50164,789940,40004l789305,38734l784860,32384l776605,27304l766445,26034xem839469,26034l824865,29209l813435,37464l806450,49529l804545,64134l806450,79374l813435,91439l824865,99694l839469,102234l850900,100329l861060,95884l866775,89534l839469,89534l831215,87629l824865,83184l821690,76199l820419,67944l873760,67944l873125,57784l820419,57784l821690,50164l825500,43814l831850,40004l839469,38734l865505,38734,854710,29209,839469,26034xem872490,77469l857250,77469l854710,85724l848994,89534l866775,89534l868044,88264l872490,77469xem866140,38734l839469,38734l846455,40004l852169,44449l855980,50164l857250,57784l873125,57784l872490,52704l866140,38734xem945515,27939l929640,27939l929640,100329l945515,100329l945515,27939xem905510,40004l889635,40004l889635,100329l905510,100329l905510,40004xem919480,27939l877570,27939l877570,40004l919480,40004l919480,27939xem915035,l909955,l902335,1269l895985,3809l891540,10794l889635,21589l889635,27939l905510,27939l905510,14604l909319,12699l920750,12699l920750,1269l918210,634,915035,xem920750,12699l916940,12699l920750,13969l920750,12699xem945515,l929640,l929640,15239l945515,15239,945515,xem982980,40004l967105,40004l967105,82549l967740,90169l970915,96519l977265,99694l987425,100964l990600,100964l993775,100329l997585,100329l997585,88264l983615,88264l982980,85089l982980,40004xem997585,87629l995044,88264l997585,88264l997585,87629xem997585,27939l955040,27939l955040,40004l997585,40004l997585,27939xem982980,6349l967105,6349l967105,27939l982980,27939l982980,6349xe" stroked="f">
                <v:path arrowok="t"/>
              </v:shape>
            </w:pict>
          </mc:Fallback>
        </mc:AlternateContent>
      </w:r>
      <w:r w:rsidR="000E2E0B">
        <w:rPr>
          <w:noProof/>
        </w:rPr>
        <mc:AlternateContent>
          <mc:Choice Requires="wps">
            <w:drawing>
              <wp:anchor distT="0" distB="0" distL="0" distR="0" simplePos="0" relativeHeight="253260800" behindDoc="1" locked="0" layoutInCell="1" allowOverlap="1">
                <wp:simplePos x="0" y="0"/>
                <wp:positionH relativeFrom="page">
                  <wp:posOffset>1212596</wp:posOffset>
                </wp:positionH>
                <wp:positionV relativeFrom="page">
                  <wp:posOffset>8856930</wp:posOffset>
                </wp:positionV>
                <wp:extent cx="979169" cy="297815"/>
                <wp:effectExtent l="0" t="0" r="0" b="0"/>
                <wp:wrapNone/>
                <wp:docPr id="793" name="Textbox 793"/>
                <wp:cNvGraphicFramePr/>
                <a:graphic xmlns:a="http://schemas.openxmlformats.org/drawingml/2006/main">
                  <a:graphicData uri="http://schemas.microsoft.com/office/word/2010/wordprocessingShape">
                    <wps:wsp xmlns:wps="http://schemas.microsoft.com/office/word/2010/wordprocessingShape">
                      <wps:cNvSpPr txBox="1"/>
                      <wps:spPr>
                        <a:xfrm>
                          <a:off x="0" y="0"/>
                          <a:ext cx="979169" cy="297815"/>
                        </a:xfrm>
                        <a:prstGeom prst="rect">
                          <a:avLst/>
                        </a:prstGeom>
                      </wps:spPr>
                      <wps:txbx>
                        <w:txbxContent>
                          <w:p w:rsidR="00D73FD5" w14:textId="77777777">
                            <w:pPr>
                              <w:spacing w:before="16"/>
                              <w:ind w:left="20"/>
                              <w:rPr>
                                <w:rFonts w:ascii="Arial"/>
                                <w:sz w:val="15"/>
                              </w:rPr>
                            </w:pPr>
                            <w:r>
                              <w:rPr>
                                <w:rFonts w:ascii="Arial"/>
                                <w:color w:val="FFFFFF"/>
                                <w:sz w:val="15"/>
                              </w:rPr>
                              <w:t>PBGC</w:t>
                            </w:r>
                            <w:r>
                              <w:rPr>
                                <w:rFonts w:ascii="Arial"/>
                                <w:color w:val="FFFFFF"/>
                                <w:spacing w:val="-5"/>
                                <w:sz w:val="15"/>
                              </w:rPr>
                              <w:t xml:space="preserve"> </w:t>
                            </w:r>
                            <w:r>
                              <w:rPr>
                                <w:rFonts w:ascii="Arial"/>
                                <w:color w:val="FFFFFF"/>
                                <w:sz w:val="15"/>
                              </w:rPr>
                              <w:t>Publication</w:t>
                            </w:r>
                            <w:r>
                              <w:rPr>
                                <w:rFonts w:ascii="Arial"/>
                                <w:color w:val="FFFFFF"/>
                                <w:spacing w:val="-6"/>
                                <w:sz w:val="15"/>
                              </w:rPr>
                              <w:t xml:space="preserve"> </w:t>
                            </w:r>
                            <w:r>
                              <w:rPr>
                                <w:rFonts w:ascii="Arial"/>
                                <w:color w:val="FFFFFF"/>
                                <w:spacing w:val="-5"/>
                                <w:sz w:val="15"/>
                              </w:rPr>
                              <w:t>100</w:t>
                            </w:r>
                          </w:p>
                          <w:p w:rsidR="00D73FD5" w14:textId="7833666D">
                            <w:pPr>
                              <w:spacing w:before="87"/>
                              <w:ind w:left="20"/>
                              <w:rPr>
                                <w:rFonts w:ascii="Arial"/>
                                <w:sz w:val="15"/>
                              </w:rPr>
                            </w:pPr>
                            <w:r>
                              <w:rPr>
                                <w:rFonts w:ascii="Arial"/>
                                <w:color w:val="FFFFFF"/>
                                <w:spacing w:val="-2"/>
                                <w:w w:val="105"/>
                                <w:sz w:val="15"/>
                              </w:rPr>
                              <w:t xml:space="preserve">Revised </w:t>
                            </w:r>
                            <w:r w:rsidR="00947CC8">
                              <w:rPr>
                                <w:rFonts w:ascii="Arial"/>
                                <w:color w:val="FFFFFF"/>
                                <w:spacing w:val="-2"/>
                                <w:w w:val="105"/>
                                <w:sz w:val="15"/>
                              </w:rPr>
                              <w:t>0</w:t>
                            </w:r>
                            <w:r w:rsidR="004E2A9B">
                              <w:rPr>
                                <w:rFonts w:ascii="Arial"/>
                                <w:color w:val="FFFFFF"/>
                                <w:spacing w:val="-2"/>
                                <w:w w:val="105"/>
                                <w:sz w:val="15"/>
                              </w:rPr>
                              <w:t>1</w:t>
                            </w:r>
                            <w:r w:rsidRPr="00947CC8" w:rsidR="00D36CE1">
                              <w:rPr>
                                <w:rFonts w:ascii="Arial"/>
                                <w:color w:val="FFFFFF"/>
                                <w:spacing w:val="-2"/>
                                <w:w w:val="105"/>
                                <w:sz w:val="15"/>
                              </w:rPr>
                              <w:t>/</w:t>
                            </w:r>
                            <w:r w:rsidR="004E2A9B">
                              <w:rPr>
                                <w:rFonts w:ascii="Arial"/>
                                <w:color w:val="FFFFFF"/>
                                <w:spacing w:val="-2"/>
                                <w:w w:val="105"/>
                                <w:sz w:val="15"/>
                              </w:rPr>
                              <w:t>25</w:t>
                            </w:r>
                          </w:p>
                        </w:txbxContent>
                      </wps:txbx>
                      <wps:bodyPr wrap="square" lIns="0" tIns="0" rIns="0" bIns="0" rtlCol="0"/>
                    </wps:wsp>
                  </a:graphicData>
                </a:graphic>
              </wp:anchor>
            </w:drawing>
          </mc:Choice>
          <mc:Fallback>
            <w:pict>
              <v:shape id="Textbox 793" o:spid="_x0000_s1810" type="#_x0000_t202" style="width:77.1pt;height:23.45pt;margin-top:697.4pt;margin-left:95.5pt;mso-position-horizontal-relative:page;mso-position-vertical-relative:page;mso-wrap-distance-bottom:0;mso-wrap-distance-left:0;mso-wrap-distance-right:0;mso-wrap-distance-top:0;mso-wrap-style:square;position:absolute;visibility:visible;v-text-anchor:top;z-index:-250054656" filled="f" stroked="f">
                <v:textbox inset="0,0,0,0">
                  <w:txbxContent>
                    <w:p w:rsidR="00D73FD5" w14:paraId="6A037135" w14:textId="77777777">
                      <w:pPr>
                        <w:spacing w:before="16"/>
                        <w:ind w:left="20"/>
                        <w:rPr>
                          <w:rFonts w:ascii="Arial"/>
                          <w:sz w:val="15"/>
                        </w:rPr>
                      </w:pPr>
                      <w:r>
                        <w:rPr>
                          <w:rFonts w:ascii="Arial"/>
                          <w:color w:val="FFFFFF"/>
                          <w:sz w:val="15"/>
                        </w:rPr>
                        <w:t>PBGC</w:t>
                      </w:r>
                      <w:r>
                        <w:rPr>
                          <w:rFonts w:ascii="Arial"/>
                          <w:color w:val="FFFFFF"/>
                          <w:spacing w:val="-5"/>
                          <w:sz w:val="15"/>
                        </w:rPr>
                        <w:t xml:space="preserve"> </w:t>
                      </w:r>
                      <w:r>
                        <w:rPr>
                          <w:rFonts w:ascii="Arial"/>
                          <w:color w:val="FFFFFF"/>
                          <w:sz w:val="15"/>
                        </w:rPr>
                        <w:t>Publication</w:t>
                      </w:r>
                      <w:r>
                        <w:rPr>
                          <w:rFonts w:ascii="Arial"/>
                          <w:color w:val="FFFFFF"/>
                          <w:spacing w:val="-6"/>
                          <w:sz w:val="15"/>
                        </w:rPr>
                        <w:t xml:space="preserve"> </w:t>
                      </w:r>
                      <w:r>
                        <w:rPr>
                          <w:rFonts w:ascii="Arial"/>
                          <w:color w:val="FFFFFF"/>
                          <w:spacing w:val="-5"/>
                          <w:sz w:val="15"/>
                        </w:rPr>
                        <w:t>100</w:t>
                      </w:r>
                    </w:p>
                    <w:p w:rsidR="00D73FD5" w14:paraId="6A037136" w14:textId="7833666D">
                      <w:pPr>
                        <w:spacing w:before="87"/>
                        <w:ind w:left="20"/>
                        <w:rPr>
                          <w:rFonts w:ascii="Arial"/>
                          <w:sz w:val="15"/>
                        </w:rPr>
                      </w:pPr>
                      <w:r>
                        <w:rPr>
                          <w:rFonts w:ascii="Arial"/>
                          <w:color w:val="FFFFFF"/>
                          <w:spacing w:val="-2"/>
                          <w:w w:val="105"/>
                          <w:sz w:val="15"/>
                        </w:rPr>
                        <w:t xml:space="preserve">Revised </w:t>
                      </w:r>
                      <w:r w:rsidR="00947CC8">
                        <w:rPr>
                          <w:rFonts w:ascii="Arial"/>
                          <w:color w:val="FFFFFF"/>
                          <w:spacing w:val="-2"/>
                          <w:w w:val="105"/>
                          <w:sz w:val="15"/>
                        </w:rPr>
                        <w:t>0</w:t>
                      </w:r>
                      <w:r w:rsidR="004E2A9B">
                        <w:rPr>
                          <w:rFonts w:ascii="Arial"/>
                          <w:color w:val="FFFFFF"/>
                          <w:spacing w:val="-2"/>
                          <w:w w:val="105"/>
                          <w:sz w:val="15"/>
                        </w:rPr>
                        <w:t>1</w:t>
                      </w:r>
                      <w:r w:rsidRPr="00947CC8" w:rsidR="00D36CE1">
                        <w:rPr>
                          <w:rFonts w:ascii="Arial"/>
                          <w:color w:val="FFFFFF"/>
                          <w:spacing w:val="-2"/>
                          <w:w w:val="105"/>
                          <w:sz w:val="15"/>
                        </w:rPr>
                        <w:t>/</w:t>
                      </w:r>
                      <w:r w:rsidR="004E2A9B">
                        <w:rPr>
                          <w:rFonts w:ascii="Arial"/>
                          <w:color w:val="FFFFFF"/>
                          <w:spacing w:val="-2"/>
                          <w:w w:val="105"/>
                          <w:sz w:val="15"/>
                        </w:rPr>
                        <w:t>25</w:t>
                      </w:r>
                    </w:p>
                  </w:txbxContent>
                </v:textbox>
              </v:shape>
            </w:pict>
          </mc:Fallback>
        </mc:AlternateContent>
      </w:r>
    </w:p>
    <w:sectPr>
      <w:pgSz w:w="12240" w:h="15840"/>
      <w:pgMar w:top="1820" w:right="62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27911"/>
    <w:multiLevelType w:val="hybridMultilevel"/>
    <w:tmpl w:val="9D901078"/>
    <w:lvl w:ilvl="0">
      <w:start w:val="1"/>
      <w:numFmt w:val="bullet"/>
      <w:lvlText w:val=""/>
      <w:lvlJc w:val="left"/>
      <w:pPr>
        <w:ind w:left="380" w:hanging="360"/>
      </w:pPr>
      <w:rPr>
        <w:rFonts w:ascii="Symbol" w:hAnsi="Symbol" w:hint="default"/>
      </w:rPr>
    </w:lvl>
    <w:lvl w:ilvl="1" w:tentative="1">
      <w:start w:val="1"/>
      <w:numFmt w:val="bullet"/>
      <w:lvlText w:val="o"/>
      <w:lvlJc w:val="left"/>
      <w:pPr>
        <w:ind w:left="1100" w:hanging="360"/>
      </w:pPr>
      <w:rPr>
        <w:rFonts w:ascii="Courier New" w:hAnsi="Courier New" w:cs="Courier New" w:hint="default"/>
      </w:rPr>
    </w:lvl>
    <w:lvl w:ilvl="2" w:tentative="1">
      <w:start w:val="1"/>
      <w:numFmt w:val="bullet"/>
      <w:lvlText w:val=""/>
      <w:lvlJc w:val="left"/>
      <w:pPr>
        <w:ind w:left="1820" w:hanging="360"/>
      </w:pPr>
      <w:rPr>
        <w:rFonts w:ascii="Wingdings" w:hAnsi="Wingdings" w:hint="default"/>
      </w:rPr>
    </w:lvl>
    <w:lvl w:ilvl="3" w:tentative="1">
      <w:start w:val="1"/>
      <w:numFmt w:val="bullet"/>
      <w:lvlText w:val=""/>
      <w:lvlJc w:val="left"/>
      <w:pPr>
        <w:ind w:left="2540" w:hanging="360"/>
      </w:pPr>
      <w:rPr>
        <w:rFonts w:ascii="Symbol" w:hAnsi="Symbol" w:hint="default"/>
      </w:rPr>
    </w:lvl>
    <w:lvl w:ilvl="4" w:tentative="1">
      <w:start w:val="1"/>
      <w:numFmt w:val="bullet"/>
      <w:lvlText w:val="o"/>
      <w:lvlJc w:val="left"/>
      <w:pPr>
        <w:ind w:left="3260" w:hanging="360"/>
      </w:pPr>
      <w:rPr>
        <w:rFonts w:ascii="Courier New" w:hAnsi="Courier New" w:cs="Courier New" w:hint="default"/>
      </w:rPr>
    </w:lvl>
    <w:lvl w:ilvl="5" w:tentative="1">
      <w:start w:val="1"/>
      <w:numFmt w:val="bullet"/>
      <w:lvlText w:val=""/>
      <w:lvlJc w:val="left"/>
      <w:pPr>
        <w:ind w:left="3980" w:hanging="360"/>
      </w:pPr>
      <w:rPr>
        <w:rFonts w:ascii="Wingdings" w:hAnsi="Wingdings" w:hint="default"/>
      </w:rPr>
    </w:lvl>
    <w:lvl w:ilvl="6" w:tentative="1">
      <w:start w:val="1"/>
      <w:numFmt w:val="bullet"/>
      <w:lvlText w:val=""/>
      <w:lvlJc w:val="left"/>
      <w:pPr>
        <w:ind w:left="4700" w:hanging="360"/>
      </w:pPr>
      <w:rPr>
        <w:rFonts w:ascii="Symbol" w:hAnsi="Symbol" w:hint="default"/>
      </w:rPr>
    </w:lvl>
    <w:lvl w:ilvl="7" w:tentative="1">
      <w:start w:val="1"/>
      <w:numFmt w:val="bullet"/>
      <w:lvlText w:val="o"/>
      <w:lvlJc w:val="left"/>
      <w:pPr>
        <w:ind w:left="5420" w:hanging="360"/>
      </w:pPr>
      <w:rPr>
        <w:rFonts w:ascii="Courier New" w:hAnsi="Courier New" w:cs="Courier New" w:hint="default"/>
      </w:rPr>
    </w:lvl>
    <w:lvl w:ilvl="8" w:tentative="1">
      <w:start w:val="1"/>
      <w:numFmt w:val="bullet"/>
      <w:lvlText w:val=""/>
      <w:lvlJc w:val="left"/>
      <w:pPr>
        <w:ind w:left="6140" w:hanging="360"/>
      </w:pPr>
      <w:rPr>
        <w:rFonts w:ascii="Wingdings" w:hAnsi="Wingdings" w:hint="default"/>
      </w:rPr>
    </w:lvl>
  </w:abstractNum>
  <w:abstractNum w:abstractNumId="1">
    <w:nsid w:val="045E27A1"/>
    <w:multiLevelType w:val="hybridMultilevel"/>
    <w:tmpl w:val="FAB47F7C"/>
    <w:lvl w:ilvl="0">
      <w:start w:val="0"/>
      <w:numFmt w:val="bullet"/>
      <w:lvlText w:val="•"/>
      <w:lvlJc w:val="left"/>
      <w:pPr>
        <w:ind w:left="290" w:hanging="272"/>
      </w:pPr>
      <w:rPr>
        <w:rFonts w:ascii="SimSun" w:eastAsia="SimSun" w:hAnsi="SimSun" w:cs="SimSun" w:hint="default"/>
        <w:b w:val="0"/>
        <w:bCs w:val="0"/>
        <w:i w:val="0"/>
        <w:iCs w:val="0"/>
        <w:color w:val="A3B0D2"/>
        <w:spacing w:val="0"/>
        <w:w w:val="100"/>
        <w:sz w:val="23"/>
        <w:szCs w:val="23"/>
        <w:lang w:val="en-US" w:eastAsia="en-US" w:bidi="ar-SA"/>
      </w:rPr>
    </w:lvl>
    <w:lvl w:ilvl="1">
      <w:start w:val="0"/>
      <w:numFmt w:val="bullet"/>
      <w:lvlText w:val="•"/>
      <w:lvlJc w:val="left"/>
      <w:pPr>
        <w:ind w:left="1102" w:hanging="272"/>
      </w:pPr>
      <w:rPr>
        <w:rFonts w:hint="default"/>
        <w:lang w:val="en-US" w:eastAsia="en-US" w:bidi="ar-SA"/>
      </w:rPr>
    </w:lvl>
    <w:lvl w:ilvl="2">
      <w:start w:val="0"/>
      <w:numFmt w:val="bullet"/>
      <w:lvlText w:val="•"/>
      <w:lvlJc w:val="left"/>
      <w:pPr>
        <w:ind w:left="1904" w:hanging="272"/>
      </w:pPr>
      <w:rPr>
        <w:rFonts w:hint="default"/>
        <w:lang w:val="en-US" w:eastAsia="en-US" w:bidi="ar-SA"/>
      </w:rPr>
    </w:lvl>
    <w:lvl w:ilvl="3">
      <w:start w:val="0"/>
      <w:numFmt w:val="bullet"/>
      <w:lvlText w:val="•"/>
      <w:lvlJc w:val="left"/>
      <w:pPr>
        <w:ind w:left="2707" w:hanging="272"/>
      </w:pPr>
      <w:rPr>
        <w:rFonts w:hint="default"/>
        <w:lang w:val="en-US" w:eastAsia="en-US" w:bidi="ar-SA"/>
      </w:rPr>
    </w:lvl>
    <w:lvl w:ilvl="4">
      <w:start w:val="0"/>
      <w:numFmt w:val="bullet"/>
      <w:lvlText w:val="•"/>
      <w:lvlJc w:val="left"/>
      <w:pPr>
        <w:ind w:left="3509" w:hanging="272"/>
      </w:pPr>
      <w:rPr>
        <w:rFonts w:hint="default"/>
        <w:lang w:val="en-US" w:eastAsia="en-US" w:bidi="ar-SA"/>
      </w:rPr>
    </w:lvl>
    <w:lvl w:ilvl="5">
      <w:start w:val="0"/>
      <w:numFmt w:val="bullet"/>
      <w:lvlText w:val="•"/>
      <w:lvlJc w:val="left"/>
      <w:pPr>
        <w:ind w:left="4312" w:hanging="272"/>
      </w:pPr>
      <w:rPr>
        <w:rFonts w:hint="default"/>
        <w:lang w:val="en-US" w:eastAsia="en-US" w:bidi="ar-SA"/>
      </w:rPr>
    </w:lvl>
    <w:lvl w:ilvl="6">
      <w:start w:val="0"/>
      <w:numFmt w:val="bullet"/>
      <w:lvlText w:val="•"/>
      <w:lvlJc w:val="left"/>
      <w:pPr>
        <w:ind w:left="5114" w:hanging="272"/>
      </w:pPr>
      <w:rPr>
        <w:rFonts w:hint="default"/>
        <w:lang w:val="en-US" w:eastAsia="en-US" w:bidi="ar-SA"/>
      </w:rPr>
    </w:lvl>
    <w:lvl w:ilvl="7">
      <w:start w:val="0"/>
      <w:numFmt w:val="bullet"/>
      <w:lvlText w:val="•"/>
      <w:lvlJc w:val="left"/>
      <w:pPr>
        <w:ind w:left="5916" w:hanging="272"/>
      </w:pPr>
      <w:rPr>
        <w:rFonts w:hint="default"/>
        <w:lang w:val="en-US" w:eastAsia="en-US" w:bidi="ar-SA"/>
      </w:rPr>
    </w:lvl>
    <w:lvl w:ilvl="8">
      <w:start w:val="0"/>
      <w:numFmt w:val="bullet"/>
      <w:lvlText w:val="•"/>
      <w:lvlJc w:val="left"/>
      <w:pPr>
        <w:ind w:left="6719" w:hanging="272"/>
      </w:pPr>
      <w:rPr>
        <w:rFonts w:hint="default"/>
        <w:lang w:val="en-US" w:eastAsia="en-US" w:bidi="ar-SA"/>
      </w:rPr>
    </w:lvl>
  </w:abstractNum>
  <w:abstractNum w:abstractNumId="2">
    <w:nsid w:val="12DC3C91"/>
    <w:multiLevelType w:val="hybridMultilevel"/>
    <w:tmpl w:val="A09893A6"/>
    <w:lvl w:ilvl="0">
      <w:start w:val="1"/>
      <w:numFmt w:val="bullet"/>
      <w:lvlText w:val=""/>
      <w:lvlJc w:val="left"/>
      <w:pPr>
        <w:ind w:left="380" w:hanging="360"/>
      </w:pPr>
      <w:rPr>
        <w:rFonts w:ascii="Symbol" w:hAnsi="Symbol" w:hint="default"/>
      </w:rPr>
    </w:lvl>
    <w:lvl w:ilvl="1" w:tentative="1">
      <w:start w:val="1"/>
      <w:numFmt w:val="bullet"/>
      <w:lvlText w:val="o"/>
      <w:lvlJc w:val="left"/>
      <w:pPr>
        <w:ind w:left="1100" w:hanging="360"/>
      </w:pPr>
      <w:rPr>
        <w:rFonts w:ascii="Courier New" w:hAnsi="Courier New" w:cs="Courier New" w:hint="default"/>
      </w:rPr>
    </w:lvl>
    <w:lvl w:ilvl="2" w:tentative="1">
      <w:start w:val="1"/>
      <w:numFmt w:val="bullet"/>
      <w:lvlText w:val=""/>
      <w:lvlJc w:val="left"/>
      <w:pPr>
        <w:ind w:left="1820" w:hanging="360"/>
      </w:pPr>
      <w:rPr>
        <w:rFonts w:ascii="Wingdings" w:hAnsi="Wingdings" w:hint="default"/>
      </w:rPr>
    </w:lvl>
    <w:lvl w:ilvl="3" w:tentative="1">
      <w:start w:val="1"/>
      <w:numFmt w:val="bullet"/>
      <w:lvlText w:val=""/>
      <w:lvlJc w:val="left"/>
      <w:pPr>
        <w:ind w:left="2540" w:hanging="360"/>
      </w:pPr>
      <w:rPr>
        <w:rFonts w:ascii="Symbol" w:hAnsi="Symbol" w:hint="default"/>
      </w:rPr>
    </w:lvl>
    <w:lvl w:ilvl="4" w:tentative="1">
      <w:start w:val="1"/>
      <w:numFmt w:val="bullet"/>
      <w:lvlText w:val="o"/>
      <w:lvlJc w:val="left"/>
      <w:pPr>
        <w:ind w:left="3260" w:hanging="360"/>
      </w:pPr>
      <w:rPr>
        <w:rFonts w:ascii="Courier New" w:hAnsi="Courier New" w:cs="Courier New" w:hint="default"/>
      </w:rPr>
    </w:lvl>
    <w:lvl w:ilvl="5" w:tentative="1">
      <w:start w:val="1"/>
      <w:numFmt w:val="bullet"/>
      <w:lvlText w:val=""/>
      <w:lvlJc w:val="left"/>
      <w:pPr>
        <w:ind w:left="3980" w:hanging="360"/>
      </w:pPr>
      <w:rPr>
        <w:rFonts w:ascii="Wingdings" w:hAnsi="Wingdings" w:hint="default"/>
      </w:rPr>
    </w:lvl>
    <w:lvl w:ilvl="6" w:tentative="1">
      <w:start w:val="1"/>
      <w:numFmt w:val="bullet"/>
      <w:lvlText w:val=""/>
      <w:lvlJc w:val="left"/>
      <w:pPr>
        <w:ind w:left="4700" w:hanging="360"/>
      </w:pPr>
      <w:rPr>
        <w:rFonts w:ascii="Symbol" w:hAnsi="Symbol" w:hint="default"/>
      </w:rPr>
    </w:lvl>
    <w:lvl w:ilvl="7" w:tentative="1">
      <w:start w:val="1"/>
      <w:numFmt w:val="bullet"/>
      <w:lvlText w:val="o"/>
      <w:lvlJc w:val="left"/>
      <w:pPr>
        <w:ind w:left="5420" w:hanging="360"/>
      </w:pPr>
      <w:rPr>
        <w:rFonts w:ascii="Courier New" w:hAnsi="Courier New" w:cs="Courier New" w:hint="default"/>
      </w:rPr>
    </w:lvl>
    <w:lvl w:ilvl="8" w:tentative="1">
      <w:start w:val="1"/>
      <w:numFmt w:val="bullet"/>
      <w:lvlText w:val=""/>
      <w:lvlJc w:val="left"/>
      <w:pPr>
        <w:ind w:left="6140" w:hanging="360"/>
      </w:pPr>
      <w:rPr>
        <w:rFonts w:ascii="Wingdings" w:hAnsi="Wingdings" w:hint="default"/>
      </w:rPr>
    </w:lvl>
  </w:abstractNum>
  <w:abstractNum w:abstractNumId="3">
    <w:nsid w:val="183142BC"/>
    <w:multiLevelType w:val="hybridMultilevel"/>
    <w:tmpl w:val="C2CEE046"/>
    <w:lvl w:ilvl="0">
      <w:start w:val="0"/>
      <w:numFmt w:val="bullet"/>
      <w:lvlText w:val="•"/>
      <w:lvlJc w:val="left"/>
      <w:pPr>
        <w:ind w:left="559" w:hanging="272"/>
      </w:pPr>
      <w:rPr>
        <w:rFonts w:ascii="SimSun" w:eastAsia="SimSun" w:hAnsi="SimSun" w:cs="SimSun" w:hint="default"/>
        <w:b w:val="0"/>
        <w:bCs w:val="0"/>
        <w:i w:val="0"/>
        <w:iCs w:val="0"/>
        <w:color w:val="A3B0D2"/>
        <w:spacing w:val="0"/>
        <w:w w:val="100"/>
        <w:sz w:val="23"/>
        <w:szCs w:val="23"/>
        <w:lang w:val="en-US" w:eastAsia="en-US" w:bidi="ar-SA"/>
      </w:rPr>
    </w:lvl>
    <w:lvl w:ilvl="1">
      <w:start w:val="0"/>
      <w:numFmt w:val="bullet"/>
      <w:lvlText w:val="•"/>
      <w:lvlJc w:val="left"/>
      <w:pPr>
        <w:ind w:left="1345" w:hanging="272"/>
      </w:pPr>
      <w:rPr>
        <w:rFonts w:hint="default"/>
        <w:lang w:val="en-US" w:eastAsia="en-US" w:bidi="ar-SA"/>
      </w:rPr>
    </w:lvl>
    <w:lvl w:ilvl="2">
      <w:start w:val="0"/>
      <w:numFmt w:val="bullet"/>
      <w:lvlText w:val="•"/>
      <w:lvlJc w:val="left"/>
      <w:pPr>
        <w:ind w:left="2130" w:hanging="272"/>
      </w:pPr>
      <w:rPr>
        <w:rFonts w:hint="default"/>
        <w:lang w:val="en-US" w:eastAsia="en-US" w:bidi="ar-SA"/>
      </w:rPr>
    </w:lvl>
    <w:lvl w:ilvl="3">
      <w:start w:val="0"/>
      <w:numFmt w:val="bullet"/>
      <w:lvlText w:val="•"/>
      <w:lvlJc w:val="left"/>
      <w:pPr>
        <w:ind w:left="2916" w:hanging="272"/>
      </w:pPr>
      <w:rPr>
        <w:rFonts w:hint="default"/>
        <w:lang w:val="en-US" w:eastAsia="en-US" w:bidi="ar-SA"/>
      </w:rPr>
    </w:lvl>
    <w:lvl w:ilvl="4">
      <w:start w:val="0"/>
      <w:numFmt w:val="bullet"/>
      <w:lvlText w:val="•"/>
      <w:lvlJc w:val="left"/>
      <w:pPr>
        <w:ind w:left="3701" w:hanging="272"/>
      </w:pPr>
      <w:rPr>
        <w:rFonts w:hint="default"/>
        <w:lang w:val="en-US" w:eastAsia="en-US" w:bidi="ar-SA"/>
      </w:rPr>
    </w:lvl>
    <w:lvl w:ilvl="5">
      <w:start w:val="0"/>
      <w:numFmt w:val="bullet"/>
      <w:lvlText w:val="•"/>
      <w:lvlJc w:val="left"/>
      <w:pPr>
        <w:ind w:left="4487" w:hanging="272"/>
      </w:pPr>
      <w:rPr>
        <w:rFonts w:hint="default"/>
        <w:lang w:val="en-US" w:eastAsia="en-US" w:bidi="ar-SA"/>
      </w:rPr>
    </w:lvl>
    <w:lvl w:ilvl="6">
      <w:start w:val="0"/>
      <w:numFmt w:val="bullet"/>
      <w:lvlText w:val="•"/>
      <w:lvlJc w:val="left"/>
      <w:pPr>
        <w:ind w:left="5272" w:hanging="272"/>
      </w:pPr>
      <w:rPr>
        <w:rFonts w:hint="default"/>
        <w:lang w:val="en-US" w:eastAsia="en-US" w:bidi="ar-SA"/>
      </w:rPr>
    </w:lvl>
    <w:lvl w:ilvl="7">
      <w:start w:val="0"/>
      <w:numFmt w:val="bullet"/>
      <w:lvlText w:val="•"/>
      <w:lvlJc w:val="left"/>
      <w:pPr>
        <w:ind w:left="6057" w:hanging="272"/>
      </w:pPr>
      <w:rPr>
        <w:rFonts w:hint="default"/>
        <w:lang w:val="en-US" w:eastAsia="en-US" w:bidi="ar-SA"/>
      </w:rPr>
    </w:lvl>
    <w:lvl w:ilvl="8">
      <w:start w:val="0"/>
      <w:numFmt w:val="bullet"/>
      <w:lvlText w:val="•"/>
      <w:lvlJc w:val="left"/>
      <w:pPr>
        <w:ind w:left="6843" w:hanging="272"/>
      </w:pPr>
      <w:rPr>
        <w:rFonts w:hint="default"/>
        <w:lang w:val="en-US" w:eastAsia="en-US" w:bidi="ar-SA"/>
      </w:rPr>
    </w:lvl>
  </w:abstractNum>
  <w:abstractNum w:abstractNumId="4">
    <w:nsid w:val="1F926D62"/>
    <w:multiLevelType w:val="hybridMultilevel"/>
    <w:tmpl w:val="2EC22FAE"/>
    <w:lvl w:ilvl="0">
      <w:start w:val="0"/>
      <w:numFmt w:val="bullet"/>
      <w:lvlText w:val="•"/>
      <w:lvlJc w:val="left"/>
      <w:pPr>
        <w:ind w:left="560" w:hanging="272"/>
      </w:pPr>
      <w:rPr>
        <w:rFonts w:ascii="SimSun" w:eastAsia="SimSun" w:hAnsi="SimSun" w:cs="SimSun" w:hint="default"/>
        <w:b w:val="0"/>
        <w:bCs w:val="0"/>
        <w:i w:val="0"/>
        <w:iCs w:val="0"/>
        <w:color w:val="A3B0D2"/>
        <w:spacing w:val="0"/>
        <w:w w:val="100"/>
        <w:sz w:val="23"/>
        <w:szCs w:val="23"/>
        <w:lang w:val="en-US" w:eastAsia="en-US" w:bidi="ar-SA"/>
      </w:rPr>
    </w:lvl>
    <w:lvl w:ilvl="1">
      <w:start w:val="0"/>
      <w:numFmt w:val="bullet"/>
      <w:lvlText w:val="•"/>
      <w:lvlJc w:val="left"/>
      <w:pPr>
        <w:ind w:left="1355" w:hanging="272"/>
      </w:pPr>
      <w:rPr>
        <w:rFonts w:hint="default"/>
        <w:lang w:val="en-US" w:eastAsia="en-US" w:bidi="ar-SA"/>
      </w:rPr>
    </w:lvl>
    <w:lvl w:ilvl="2">
      <w:start w:val="0"/>
      <w:numFmt w:val="bullet"/>
      <w:lvlText w:val="•"/>
      <w:lvlJc w:val="left"/>
      <w:pPr>
        <w:ind w:left="2150" w:hanging="272"/>
      </w:pPr>
      <w:rPr>
        <w:rFonts w:hint="default"/>
        <w:lang w:val="en-US" w:eastAsia="en-US" w:bidi="ar-SA"/>
      </w:rPr>
    </w:lvl>
    <w:lvl w:ilvl="3">
      <w:start w:val="0"/>
      <w:numFmt w:val="bullet"/>
      <w:lvlText w:val="•"/>
      <w:lvlJc w:val="left"/>
      <w:pPr>
        <w:ind w:left="2945" w:hanging="272"/>
      </w:pPr>
      <w:rPr>
        <w:rFonts w:hint="default"/>
        <w:lang w:val="en-US" w:eastAsia="en-US" w:bidi="ar-SA"/>
      </w:rPr>
    </w:lvl>
    <w:lvl w:ilvl="4">
      <w:start w:val="0"/>
      <w:numFmt w:val="bullet"/>
      <w:lvlText w:val="•"/>
      <w:lvlJc w:val="left"/>
      <w:pPr>
        <w:ind w:left="3740" w:hanging="272"/>
      </w:pPr>
      <w:rPr>
        <w:rFonts w:hint="default"/>
        <w:lang w:val="en-US" w:eastAsia="en-US" w:bidi="ar-SA"/>
      </w:rPr>
    </w:lvl>
    <w:lvl w:ilvl="5">
      <w:start w:val="0"/>
      <w:numFmt w:val="bullet"/>
      <w:lvlText w:val="•"/>
      <w:lvlJc w:val="left"/>
      <w:pPr>
        <w:ind w:left="4536" w:hanging="272"/>
      </w:pPr>
      <w:rPr>
        <w:rFonts w:hint="default"/>
        <w:lang w:val="en-US" w:eastAsia="en-US" w:bidi="ar-SA"/>
      </w:rPr>
    </w:lvl>
    <w:lvl w:ilvl="6">
      <w:start w:val="0"/>
      <w:numFmt w:val="bullet"/>
      <w:lvlText w:val="•"/>
      <w:lvlJc w:val="left"/>
      <w:pPr>
        <w:ind w:left="5331" w:hanging="272"/>
      </w:pPr>
      <w:rPr>
        <w:rFonts w:hint="default"/>
        <w:lang w:val="en-US" w:eastAsia="en-US" w:bidi="ar-SA"/>
      </w:rPr>
    </w:lvl>
    <w:lvl w:ilvl="7">
      <w:start w:val="0"/>
      <w:numFmt w:val="bullet"/>
      <w:lvlText w:val="•"/>
      <w:lvlJc w:val="left"/>
      <w:pPr>
        <w:ind w:left="6126" w:hanging="272"/>
      </w:pPr>
      <w:rPr>
        <w:rFonts w:hint="default"/>
        <w:lang w:val="en-US" w:eastAsia="en-US" w:bidi="ar-SA"/>
      </w:rPr>
    </w:lvl>
    <w:lvl w:ilvl="8">
      <w:start w:val="0"/>
      <w:numFmt w:val="bullet"/>
      <w:lvlText w:val="•"/>
      <w:lvlJc w:val="left"/>
      <w:pPr>
        <w:ind w:left="6921" w:hanging="272"/>
      </w:pPr>
      <w:rPr>
        <w:rFonts w:hint="default"/>
        <w:lang w:val="en-US" w:eastAsia="en-US" w:bidi="ar-SA"/>
      </w:rPr>
    </w:lvl>
  </w:abstractNum>
  <w:abstractNum w:abstractNumId="5">
    <w:nsid w:val="25304A3A"/>
    <w:multiLevelType w:val="hybridMultilevel"/>
    <w:tmpl w:val="5F1AFA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B435A0D"/>
    <w:multiLevelType w:val="hybridMultilevel"/>
    <w:tmpl w:val="E6B2E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F467F8"/>
    <w:multiLevelType w:val="hybridMultilevel"/>
    <w:tmpl w:val="CDFCC3FC"/>
    <w:lvl w:ilvl="0">
      <w:start w:val="2"/>
      <w:numFmt w:val="decimal"/>
      <w:lvlText w:val="(%1)"/>
      <w:lvlJc w:val="left"/>
      <w:pPr>
        <w:ind w:left="339" w:hanging="320"/>
      </w:pPr>
      <w:rPr>
        <w:rFonts w:ascii="Garamond" w:eastAsia="Garamond" w:hAnsi="Garamond" w:cs="Garamond" w:hint="default"/>
        <w:b w:val="0"/>
        <w:bCs w:val="0"/>
        <w:i w:val="0"/>
        <w:iCs w:val="0"/>
        <w:color w:val="221F1F"/>
        <w:spacing w:val="-2"/>
        <w:w w:val="105"/>
        <w:sz w:val="23"/>
        <w:szCs w:val="23"/>
        <w:lang w:val="en-US" w:eastAsia="en-US" w:bidi="ar-SA"/>
      </w:rPr>
    </w:lvl>
    <w:lvl w:ilvl="1">
      <w:start w:val="0"/>
      <w:numFmt w:val="bullet"/>
      <w:lvlText w:val="•"/>
      <w:lvlJc w:val="left"/>
      <w:pPr>
        <w:ind w:left="1171" w:hanging="320"/>
      </w:pPr>
      <w:rPr>
        <w:rFonts w:hint="default"/>
        <w:lang w:val="en-US" w:eastAsia="en-US" w:bidi="ar-SA"/>
      </w:rPr>
    </w:lvl>
    <w:lvl w:ilvl="2">
      <w:start w:val="0"/>
      <w:numFmt w:val="bullet"/>
      <w:lvlText w:val="•"/>
      <w:lvlJc w:val="left"/>
      <w:pPr>
        <w:ind w:left="2002" w:hanging="320"/>
      </w:pPr>
      <w:rPr>
        <w:rFonts w:hint="default"/>
        <w:lang w:val="en-US" w:eastAsia="en-US" w:bidi="ar-SA"/>
      </w:rPr>
    </w:lvl>
    <w:lvl w:ilvl="3">
      <w:start w:val="0"/>
      <w:numFmt w:val="bullet"/>
      <w:lvlText w:val="•"/>
      <w:lvlJc w:val="left"/>
      <w:pPr>
        <w:ind w:left="2833" w:hanging="320"/>
      </w:pPr>
      <w:rPr>
        <w:rFonts w:hint="default"/>
        <w:lang w:val="en-US" w:eastAsia="en-US" w:bidi="ar-SA"/>
      </w:rPr>
    </w:lvl>
    <w:lvl w:ilvl="4">
      <w:start w:val="0"/>
      <w:numFmt w:val="bullet"/>
      <w:lvlText w:val="•"/>
      <w:lvlJc w:val="left"/>
      <w:pPr>
        <w:ind w:left="3664" w:hanging="320"/>
      </w:pPr>
      <w:rPr>
        <w:rFonts w:hint="default"/>
        <w:lang w:val="en-US" w:eastAsia="en-US" w:bidi="ar-SA"/>
      </w:rPr>
    </w:lvl>
    <w:lvl w:ilvl="5">
      <w:start w:val="0"/>
      <w:numFmt w:val="bullet"/>
      <w:lvlText w:val="•"/>
      <w:lvlJc w:val="left"/>
      <w:pPr>
        <w:ind w:left="4496" w:hanging="320"/>
      </w:pPr>
      <w:rPr>
        <w:rFonts w:hint="default"/>
        <w:lang w:val="en-US" w:eastAsia="en-US" w:bidi="ar-SA"/>
      </w:rPr>
    </w:lvl>
    <w:lvl w:ilvl="6">
      <w:start w:val="0"/>
      <w:numFmt w:val="bullet"/>
      <w:lvlText w:val="•"/>
      <w:lvlJc w:val="left"/>
      <w:pPr>
        <w:ind w:left="5327" w:hanging="320"/>
      </w:pPr>
      <w:rPr>
        <w:rFonts w:hint="default"/>
        <w:lang w:val="en-US" w:eastAsia="en-US" w:bidi="ar-SA"/>
      </w:rPr>
    </w:lvl>
    <w:lvl w:ilvl="7">
      <w:start w:val="0"/>
      <w:numFmt w:val="bullet"/>
      <w:lvlText w:val="•"/>
      <w:lvlJc w:val="left"/>
      <w:pPr>
        <w:ind w:left="6158" w:hanging="320"/>
      </w:pPr>
      <w:rPr>
        <w:rFonts w:hint="default"/>
        <w:lang w:val="en-US" w:eastAsia="en-US" w:bidi="ar-SA"/>
      </w:rPr>
    </w:lvl>
    <w:lvl w:ilvl="8">
      <w:start w:val="0"/>
      <w:numFmt w:val="bullet"/>
      <w:lvlText w:val="•"/>
      <w:lvlJc w:val="left"/>
      <w:pPr>
        <w:ind w:left="6989" w:hanging="320"/>
      </w:pPr>
      <w:rPr>
        <w:rFonts w:hint="default"/>
        <w:lang w:val="en-US" w:eastAsia="en-US" w:bidi="ar-SA"/>
      </w:rPr>
    </w:lvl>
  </w:abstractNum>
  <w:abstractNum w:abstractNumId="8">
    <w:nsid w:val="41A0527B"/>
    <w:multiLevelType w:val="hybridMultilevel"/>
    <w:tmpl w:val="E64A3874"/>
    <w:lvl w:ilvl="0">
      <w:start w:val="1"/>
      <w:numFmt w:val="bullet"/>
      <w:lvlText w:val=""/>
      <w:lvlJc w:val="left"/>
      <w:pPr>
        <w:ind w:left="651" w:hanging="360"/>
      </w:pPr>
      <w:rPr>
        <w:rFonts w:ascii="Symbol" w:hAnsi="Symbol" w:hint="default"/>
      </w:rPr>
    </w:lvl>
    <w:lvl w:ilvl="1" w:tentative="1">
      <w:start w:val="1"/>
      <w:numFmt w:val="bullet"/>
      <w:lvlText w:val="o"/>
      <w:lvlJc w:val="left"/>
      <w:pPr>
        <w:ind w:left="1371" w:hanging="360"/>
      </w:pPr>
      <w:rPr>
        <w:rFonts w:ascii="Courier New" w:hAnsi="Courier New" w:cs="Courier New" w:hint="default"/>
      </w:rPr>
    </w:lvl>
    <w:lvl w:ilvl="2" w:tentative="1">
      <w:start w:val="1"/>
      <w:numFmt w:val="bullet"/>
      <w:lvlText w:val=""/>
      <w:lvlJc w:val="left"/>
      <w:pPr>
        <w:ind w:left="2091" w:hanging="360"/>
      </w:pPr>
      <w:rPr>
        <w:rFonts w:ascii="Wingdings" w:hAnsi="Wingdings" w:hint="default"/>
      </w:rPr>
    </w:lvl>
    <w:lvl w:ilvl="3" w:tentative="1">
      <w:start w:val="1"/>
      <w:numFmt w:val="bullet"/>
      <w:lvlText w:val=""/>
      <w:lvlJc w:val="left"/>
      <w:pPr>
        <w:ind w:left="2811" w:hanging="360"/>
      </w:pPr>
      <w:rPr>
        <w:rFonts w:ascii="Symbol" w:hAnsi="Symbol" w:hint="default"/>
      </w:rPr>
    </w:lvl>
    <w:lvl w:ilvl="4" w:tentative="1">
      <w:start w:val="1"/>
      <w:numFmt w:val="bullet"/>
      <w:lvlText w:val="o"/>
      <w:lvlJc w:val="left"/>
      <w:pPr>
        <w:ind w:left="3531" w:hanging="360"/>
      </w:pPr>
      <w:rPr>
        <w:rFonts w:ascii="Courier New" w:hAnsi="Courier New" w:cs="Courier New" w:hint="default"/>
      </w:rPr>
    </w:lvl>
    <w:lvl w:ilvl="5" w:tentative="1">
      <w:start w:val="1"/>
      <w:numFmt w:val="bullet"/>
      <w:lvlText w:val=""/>
      <w:lvlJc w:val="left"/>
      <w:pPr>
        <w:ind w:left="4251" w:hanging="360"/>
      </w:pPr>
      <w:rPr>
        <w:rFonts w:ascii="Wingdings" w:hAnsi="Wingdings" w:hint="default"/>
      </w:rPr>
    </w:lvl>
    <w:lvl w:ilvl="6" w:tentative="1">
      <w:start w:val="1"/>
      <w:numFmt w:val="bullet"/>
      <w:lvlText w:val=""/>
      <w:lvlJc w:val="left"/>
      <w:pPr>
        <w:ind w:left="4971" w:hanging="360"/>
      </w:pPr>
      <w:rPr>
        <w:rFonts w:ascii="Symbol" w:hAnsi="Symbol" w:hint="default"/>
      </w:rPr>
    </w:lvl>
    <w:lvl w:ilvl="7" w:tentative="1">
      <w:start w:val="1"/>
      <w:numFmt w:val="bullet"/>
      <w:lvlText w:val="o"/>
      <w:lvlJc w:val="left"/>
      <w:pPr>
        <w:ind w:left="5691" w:hanging="360"/>
      </w:pPr>
      <w:rPr>
        <w:rFonts w:ascii="Courier New" w:hAnsi="Courier New" w:cs="Courier New" w:hint="default"/>
      </w:rPr>
    </w:lvl>
    <w:lvl w:ilvl="8" w:tentative="1">
      <w:start w:val="1"/>
      <w:numFmt w:val="bullet"/>
      <w:lvlText w:val=""/>
      <w:lvlJc w:val="left"/>
      <w:pPr>
        <w:ind w:left="6411" w:hanging="360"/>
      </w:pPr>
      <w:rPr>
        <w:rFonts w:ascii="Wingdings" w:hAnsi="Wingdings" w:hint="default"/>
      </w:rPr>
    </w:lvl>
  </w:abstractNum>
  <w:abstractNum w:abstractNumId="9">
    <w:nsid w:val="452D1471"/>
    <w:multiLevelType w:val="hybridMultilevel"/>
    <w:tmpl w:val="E4762A1A"/>
    <w:lvl w:ilvl="0">
      <w:start w:val="1"/>
      <w:numFmt w:val="bullet"/>
      <w:lvlText w:val=""/>
      <w:lvlJc w:val="left"/>
      <w:pPr>
        <w:ind w:left="740" w:hanging="360"/>
      </w:pPr>
      <w:rPr>
        <w:rFonts w:ascii="Symbol" w:hAnsi="Symbol" w:hint="default"/>
      </w:rPr>
    </w:lvl>
    <w:lvl w:ilvl="1" w:tentative="1">
      <w:start w:val="1"/>
      <w:numFmt w:val="bullet"/>
      <w:lvlText w:val="o"/>
      <w:lvlJc w:val="left"/>
      <w:pPr>
        <w:ind w:left="1460" w:hanging="360"/>
      </w:pPr>
      <w:rPr>
        <w:rFonts w:ascii="Courier New" w:hAnsi="Courier New" w:cs="Courier New" w:hint="default"/>
      </w:rPr>
    </w:lvl>
    <w:lvl w:ilvl="2" w:tentative="1">
      <w:start w:val="1"/>
      <w:numFmt w:val="bullet"/>
      <w:lvlText w:val=""/>
      <w:lvlJc w:val="left"/>
      <w:pPr>
        <w:ind w:left="2180" w:hanging="360"/>
      </w:pPr>
      <w:rPr>
        <w:rFonts w:ascii="Wingdings" w:hAnsi="Wingdings" w:hint="default"/>
      </w:rPr>
    </w:lvl>
    <w:lvl w:ilvl="3" w:tentative="1">
      <w:start w:val="1"/>
      <w:numFmt w:val="bullet"/>
      <w:lvlText w:val=""/>
      <w:lvlJc w:val="left"/>
      <w:pPr>
        <w:ind w:left="2900" w:hanging="360"/>
      </w:pPr>
      <w:rPr>
        <w:rFonts w:ascii="Symbol" w:hAnsi="Symbol" w:hint="default"/>
      </w:rPr>
    </w:lvl>
    <w:lvl w:ilvl="4" w:tentative="1">
      <w:start w:val="1"/>
      <w:numFmt w:val="bullet"/>
      <w:lvlText w:val="o"/>
      <w:lvlJc w:val="left"/>
      <w:pPr>
        <w:ind w:left="3620" w:hanging="360"/>
      </w:pPr>
      <w:rPr>
        <w:rFonts w:ascii="Courier New" w:hAnsi="Courier New" w:cs="Courier New" w:hint="default"/>
      </w:rPr>
    </w:lvl>
    <w:lvl w:ilvl="5" w:tentative="1">
      <w:start w:val="1"/>
      <w:numFmt w:val="bullet"/>
      <w:lvlText w:val=""/>
      <w:lvlJc w:val="left"/>
      <w:pPr>
        <w:ind w:left="4340" w:hanging="360"/>
      </w:pPr>
      <w:rPr>
        <w:rFonts w:ascii="Wingdings" w:hAnsi="Wingdings" w:hint="default"/>
      </w:rPr>
    </w:lvl>
    <w:lvl w:ilvl="6" w:tentative="1">
      <w:start w:val="1"/>
      <w:numFmt w:val="bullet"/>
      <w:lvlText w:val=""/>
      <w:lvlJc w:val="left"/>
      <w:pPr>
        <w:ind w:left="5060" w:hanging="360"/>
      </w:pPr>
      <w:rPr>
        <w:rFonts w:ascii="Symbol" w:hAnsi="Symbol" w:hint="default"/>
      </w:rPr>
    </w:lvl>
    <w:lvl w:ilvl="7" w:tentative="1">
      <w:start w:val="1"/>
      <w:numFmt w:val="bullet"/>
      <w:lvlText w:val="o"/>
      <w:lvlJc w:val="left"/>
      <w:pPr>
        <w:ind w:left="5780" w:hanging="360"/>
      </w:pPr>
      <w:rPr>
        <w:rFonts w:ascii="Courier New" w:hAnsi="Courier New" w:cs="Courier New" w:hint="default"/>
      </w:rPr>
    </w:lvl>
    <w:lvl w:ilvl="8" w:tentative="1">
      <w:start w:val="1"/>
      <w:numFmt w:val="bullet"/>
      <w:lvlText w:val=""/>
      <w:lvlJc w:val="left"/>
      <w:pPr>
        <w:ind w:left="6500" w:hanging="360"/>
      </w:pPr>
      <w:rPr>
        <w:rFonts w:ascii="Wingdings" w:hAnsi="Wingdings" w:hint="default"/>
      </w:rPr>
    </w:lvl>
  </w:abstractNum>
  <w:abstractNum w:abstractNumId="10">
    <w:nsid w:val="62F223C3"/>
    <w:multiLevelType w:val="hybridMultilevel"/>
    <w:tmpl w:val="3CB8E9E0"/>
    <w:lvl w:ilvl="0">
      <w:start w:val="1"/>
      <w:numFmt w:val="bullet"/>
      <w:lvlText w:val=""/>
      <w:lvlJc w:val="left"/>
      <w:pPr>
        <w:ind w:left="380" w:hanging="360"/>
      </w:pPr>
      <w:rPr>
        <w:rFonts w:ascii="Symbol" w:hAnsi="Symbol" w:hint="default"/>
      </w:rPr>
    </w:lvl>
    <w:lvl w:ilvl="1" w:tentative="1">
      <w:start w:val="1"/>
      <w:numFmt w:val="bullet"/>
      <w:lvlText w:val="o"/>
      <w:lvlJc w:val="left"/>
      <w:pPr>
        <w:ind w:left="1100" w:hanging="360"/>
      </w:pPr>
      <w:rPr>
        <w:rFonts w:ascii="Courier New" w:hAnsi="Courier New" w:cs="Courier New" w:hint="default"/>
      </w:rPr>
    </w:lvl>
    <w:lvl w:ilvl="2" w:tentative="1">
      <w:start w:val="1"/>
      <w:numFmt w:val="bullet"/>
      <w:lvlText w:val=""/>
      <w:lvlJc w:val="left"/>
      <w:pPr>
        <w:ind w:left="1820" w:hanging="360"/>
      </w:pPr>
      <w:rPr>
        <w:rFonts w:ascii="Wingdings" w:hAnsi="Wingdings" w:hint="default"/>
      </w:rPr>
    </w:lvl>
    <w:lvl w:ilvl="3" w:tentative="1">
      <w:start w:val="1"/>
      <w:numFmt w:val="bullet"/>
      <w:lvlText w:val=""/>
      <w:lvlJc w:val="left"/>
      <w:pPr>
        <w:ind w:left="2540" w:hanging="360"/>
      </w:pPr>
      <w:rPr>
        <w:rFonts w:ascii="Symbol" w:hAnsi="Symbol" w:hint="default"/>
      </w:rPr>
    </w:lvl>
    <w:lvl w:ilvl="4" w:tentative="1">
      <w:start w:val="1"/>
      <w:numFmt w:val="bullet"/>
      <w:lvlText w:val="o"/>
      <w:lvlJc w:val="left"/>
      <w:pPr>
        <w:ind w:left="3260" w:hanging="360"/>
      </w:pPr>
      <w:rPr>
        <w:rFonts w:ascii="Courier New" w:hAnsi="Courier New" w:cs="Courier New" w:hint="default"/>
      </w:rPr>
    </w:lvl>
    <w:lvl w:ilvl="5" w:tentative="1">
      <w:start w:val="1"/>
      <w:numFmt w:val="bullet"/>
      <w:lvlText w:val=""/>
      <w:lvlJc w:val="left"/>
      <w:pPr>
        <w:ind w:left="3980" w:hanging="360"/>
      </w:pPr>
      <w:rPr>
        <w:rFonts w:ascii="Wingdings" w:hAnsi="Wingdings" w:hint="default"/>
      </w:rPr>
    </w:lvl>
    <w:lvl w:ilvl="6" w:tentative="1">
      <w:start w:val="1"/>
      <w:numFmt w:val="bullet"/>
      <w:lvlText w:val=""/>
      <w:lvlJc w:val="left"/>
      <w:pPr>
        <w:ind w:left="4700" w:hanging="360"/>
      </w:pPr>
      <w:rPr>
        <w:rFonts w:ascii="Symbol" w:hAnsi="Symbol" w:hint="default"/>
      </w:rPr>
    </w:lvl>
    <w:lvl w:ilvl="7" w:tentative="1">
      <w:start w:val="1"/>
      <w:numFmt w:val="bullet"/>
      <w:lvlText w:val="o"/>
      <w:lvlJc w:val="left"/>
      <w:pPr>
        <w:ind w:left="5420" w:hanging="360"/>
      </w:pPr>
      <w:rPr>
        <w:rFonts w:ascii="Courier New" w:hAnsi="Courier New" w:cs="Courier New" w:hint="default"/>
      </w:rPr>
    </w:lvl>
    <w:lvl w:ilvl="8" w:tentative="1">
      <w:start w:val="1"/>
      <w:numFmt w:val="bullet"/>
      <w:lvlText w:val=""/>
      <w:lvlJc w:val="left"/>
      <w:pPr>
        <w:ind w:left="6140" w:hanging="360"/>
      </w:pPr>
      <w:rPr>
        <w:rFonts w:ascii="Wingdings" w:hAnsi="Wingdings" w:hint="default"/>
      </w:rPr>
    </w:lvl>
  </w:abstractNum>
  <w:abstractNum w:abstractNumId="11">
    <w:nsid w:val="644B4DA8"/>
    <w:multiLevelType w:val="hybridMultilevel"/>
    <w:tmpl w:val="F14E0254"/>
    <w:lvl w:ilvl="0">
      <w:start w:val="0"/>
      <w:numFmt w:val="bullet"/>
      <w:lvlText w:val="•"/>
      <w:lvlJc w:val="left"/>
      <w:pPr>
        <w:ind w:left="559" w:hanging="272"/>
      </w:pPr>
      <w:rPr>
        <w:rFonts w:ascii="SimSun" w:eastAsia="SimSun" w:hAnsi="SimSun" w:cs="SimSun" w:hint="default"/>
        <w:b w:val="0"/>
        <w:bCs w:val="0"/>
        <w:i w:val="0"/>
        <w:iCs w:val="0"/>
        <w:color w:val="A3B0D2"/>
        <w:spacing w:val="0"/>
        <w:w w:val="100"/>
        <w:sz w:val="23"/>
        <w:szCs w:val="23"/>
        <w:lang w:val="en-US" w:eastAsia="en-US" w:bidi="ar-SA"/>
      </w:rPr>
    </w:lvl>
    <w:lvl w:ilvl="1">
      <w:start w:val="0"/>
      <w:numFmt w:val="bullet"/>
      <w:lvlText w:val="•"/>
      <w:lvlJc w:val="left"/>
      <w:pPr>
        <w:ind w:left="1368" w:hanging="272"/>
      </w:pPr>
      <w:rPr>
        <w:rFonts w:hint="default"/>
        <w:lang w:val="en-US" w:eastAsia="en-US" w:bidi="ar-SA"/>
      </w:rPr>
    </w:lvl>
    <w:lvl w:ilvl="2">
      <w:start w:val="0"/>
      <w:numFmt w:val="bullet"/>
      <w:lvlText w:val="•"/>
      <w:lvlJc w:val="left"/>
      <w:pPr>
        <w:ind w:left="2177" w:hanging="272"/>
      </w:pPr>
      <w:rPr>
        <w:rFonts w:hint="default"/>
        <w:lang w:val="en-US" w:eastAsia="en-US" w:bidi="ar-SA"/>
      </w:rPr>
    </w:lvl>
    <w:lvl w:ilvl="3">
      <w:start w:val="0"/>
      <w:numFmt w:val="bullet"/>
      <w:lvlText w:val="•"/>
      <w:lvlJc w:val="left"/>
      <w:pPr>
        <w:ind w:left="2986" w:hanging="272"/>
      </w:pPr>
      <w:rPr>
        <w:rFonts w:hint="default"/>
        <w:lang w:val="en-US" w:eastAsia="en-US" w:bidi="ar-SA"/>
      </w:rPr>
    </w:lvl>
    <w:lvl w:ilvl="4">
      <w:start w:val="0"/>
      <w:numFmt w:val="bullet"/>
      <w:lvlText w:val="•"/>
      <w:lvlJc w:val="left"/>
      <w:pPr>
        <w:ind w:left="3795" w:hanging="272"/>
      </w:pPr>
      <w:rPr>
        <w:rFonts w:hint="default"/>
        <w:lang w:val="en-US" w:eastAsia="en-US" w:bidi="ar-SA"/>
      </w:rPr>
    </w:lvl>
    <w:lvl w:ilvl="5">
      <w:start w:val="0"/>
      <w:numFmt w:val="bullet"/>
      <w:lvlText w:val="•"/>
      <w:lvlJc w:val="left"/>
      <w:pPr>
        <w:ind w:left="4604" w:hanging="272"/>
      </w:pPr>
      <w:rPr>
        <w:rFonts w:hint="default"/>
        <w:lang w:val="en-US" w:eastAsia="en-US" w:bidi="ar-SA"/>
      </w:rPr>
    </w:lvl>
    <w:lvl w:ilvl="6">
      <w:start w:val="0"/>
      <w:numFmt w:val="bullet"/>
      <w:lvlText w:val="•"/>
      <w:lvlJc w:val="left"/>
      <w:pPr>
        <w:ind w:left="5413" w:hanging="272"/>
      </w:pPr>
      <w:rPr>
        <w:rFonts w:hint="default"/>
        <w:lang w:val="en-US" w:eastAsia="en-US" w:bidi="ar-SA"/>
      </w:rPr>
    </w:lvl>
    <w:lvl w:ilvl="7">
      <w:start w:val="0"/>
      <w:numFmt w:val="bullet"/>
      <w:lvlText w:val="•"/>
      <w:lvlJc w:val="left"/>
      <w:pPr>
        <w:ind w:left="6222" w:hanging="272"/>
      </w:pPr>
      <w:rPr>
        <w:rFonts w:hint="default"/>
        <w:lang w:val="en-US" w:eastAsia="en-US" w:bidi="ar-SA"/>
      </w:rPr>
    </w:lvl>
    <w:lvl w:ilvl="8">
      <w:start w:val="0"/>
      <w:numFmt w:val="bullet"/>
      <w:lvlText w:val="•"/>
      <w:lvlJc w:val="left"/>
      <w:pPr>
        <w:ind w:left="7031" w:hanging="272"/>
      </w:pPr>
      <w:rPr>
        <w:rFonts w:hint="default"/>
        <w:lang w:val="en-US" w:eastAsia="en-US" w:bidi="ar-SA"/>
      </w:rPr>
    </w:lvl>
  </w:abstractNum>
  <w:abstractNum w:abstractNumId="12">
    <w:nsid w:val="65E676D4"/>
    <w:multiLevelType w:val="hybridMultilevel"/>
    <w:tmpl w:val="F0188730"/>
    <w:lvl w:ilvl="0">
      <w:start w:val="1"/>
      <w:numFmt w:val="bullet"/>
      <w:lvlText w:val=""/>
      <w:lvlJc w:val="left"/>
      <w:pPr>
        <w:ind w:left="380" w:hanging="360"/>
      </w:pPr>
      <w:rPr>
        <w:rFonts w:ascii="Symbol" w:hAnsi="Symbol" w:hint="default"/>
      </w:rPr>
    </w:lvl>
    <w:lvl w:ilvl="1" w:tentative="1">
      <w:start w:val="1"/>
      <w:numFmt w:val="bullet"/>
      <w:lvlText w:val="o"/>
      <w:lvlJc w:val="left"/>
      <w:pPr>
        <w:ind w:left="1100" w:hanging="360"/>
      </w:pPr>
      <w:rPr>
        <w:rFonts w:ascii="Courier New" w:hAnsi="Courier New" w:cs="Courier New" w:hint="default"/>
      </w:rPr>
    </w:lvl>
    <w:lvl w:ilvl="2" w:tentative="1">
      <w:start w:val="1"/>
      <w:numFmt w:val="bullet"/>
      <w:lvlText w:val=""/>
      <w:lvlJc w:val="left"/>
      <w:pPr>
        <w:ind w:left="1820" w:hanging="360"/>
      </w:pPr>
      <w:rPr>
        <w:rFonts w:ascii="Wingdings" w:hAnsi="Wingdings" w:hint="default"/>
      </w:rPr>
    </w:lvl>
    <w:lvl w:ilvl="3" w:tentative="1">
      <w:start w:val="1"/>
      <w:numFmt w:val="bullet"/>
      <w:lvlText w:val=""/>
      <w:lvlJc w:val="left"/>
      <w:pPr>
        <w:ind w:left="2540" w:hanging="360"/>
      </w:pPr>
      <w:rPr>
        <w:rFonts w:ascii="Symbol" w:hAnsi="Symbol" w:hint="default"/>
      </w:rPr>
    </w:lvl>
    <w:lvl w:ilvl="4" w:tentative="1">
      <w:start w:val="1"/>
      <w:numFmt w:val="bullet"/>
      <w:lvlText w:val="o"/>
      <w:lvlJc w:val="left"/>
      <w:pPr>
        <w:ind w:left="3260" w:hanging="360"/>
      </w:pPr>
      <w:rPr>
        <w:rFonts w:ascii="Courier New" w:hAnsi="Courier New" w:cs="Courier New" w:hint="default"/>
      </w:rPr>
    </w:lvl>
    <w:lvl w:ilvl="5" w:tentative="1">
      <w:start w:val="1"/>
      <w:numFmt w:val="bullet"/>
      <w:lvlText w:val=""/>
      <w:lvlJc w:val="left"/>
      <w:pPr>
        <w:ind w:left="3980" w:hanging="360"/>
      </w:pPr>
      <w:rPr>
        <w:rFonts w:ascii="Wingdings" w:hAnsi="Wingdings" w:hint="default"/>
      </w:rPr>
    </w:lvl>
    <w:lvl w:ilvl="6" w:tentative="1">
      <w:start w:val="1"/>
      <w:numFmt w:val="bullet"/>
      <w:lvlText w:val=""/>
      <w:lvlJc w:val="left"/>
      <w:pPr>
        <w:ind w:left="4700" w:hanging="360"/>
      </w:pPr>
      <w:rPr>
        <w:rFonts w:ascii="Symbol" w:hAnsi="Symbol" w:hint="default"/>
      </w:rPr>
    </w:lvl>
    <w:lvl w:ilvl="7" w:tentative="1">
      <w:start w:val="1"/>
      <w:numFmt w:val="bullet"/>
      <w:lvlText w:val="o"/>
      <w:lvlJc w:val="left"/>
      <w:pPr>
        <w:ind w:left="5420" w:hanging="360"/>
      </w:pPr>
      <w:rPr>
        <w:rFonts w:ascii="Courier New" w:hAnsi="Courier New" w:cs="Courier New" w:hint="default"/>
      </w:rPr>
    </w:lvl>
    <w:lvl w:ilvl="8" w:tentative="1">
      <w:start w:val="1"/>
      <w:numFmt w:val="bullet"/>
      <w:lvlText w:val=""/>
      <w:lvlJc w:val="left"/>
      <w:pPr>
        <w:ind w:left="6140" w:hanging="360"/>
      </w:pPr>
      <w:rPr>
        <w:rFonts w:ascii="Wingdings" w:hAnsi="Wingdings" w:hint="default"/>
      </w:rPr>
    </w:lvl>
  </w:abstractNum>
  <w:abstractNum w:abstractNumId="13">
    <w:nsid w:val="70B05DEA"/>
    <w:multiLevelType w:val="hybridMultilevel"/>
    <w:tmpl w:val="503EDE78"/>
    <w:lvl w:ilvl="0">
      <w:start w:val="1"/>
      <w:numFmt w:val="bullet"/>
      <w:lvlText w:val=""/>
      <w:lvlJc w:val="left"/>
      <w:pPr>
        <w:ind w:left="380" w:hanging="360"/>
      </w:pPr>
      <w:rPr>
        <w:rFonts w:ascii="Symbol" w:hAnsi="Symbol" w:hint="default"/>
      </w:rPr>
    </w:lvl>
    <w:lvl w:ilvl="1" w:tentative="1">
      <w:start w:val="1"/>
      <w:numFmt w:val="bullet"/>
      <w:lvlText w:val="o"/>
      <w:lvlJc w:val="left"/>
      <w:pPr>
        <w:ind w:left="1100" w:hanging="360"/>
      </w:pPr>
      <w:rPr>
        <w:rFonts w:ascii="Courier New" w:hAnsi="Courier New" w:cs="Courier New" w:hint="default"/>
      </w:rPr>
    </w:lvl>
    <w:lvl w:ilvl="2" w:tentative="1">
      <w:start w:val="1"/>
      <w:numFmt w:val="bullet"/>
      <w:lvlText w:val=""/>
      <w:lvlJc w:val="left"/>
      <w:pPr>
        <w:ind w:left="1820" w:hanging="360"/>
      </w:pPr>
      <w:rPr>
        <w:rFonts w:ascii="Wingdings" w:hAnsi="Wingdings" w:hint="default"/>
      </w:rPr>
    </w:lvl>
    <w:lvl w:ilvl="3" w:tentative="1">
      <w:start w:val="1"/>
      <w:numFmt w:val="bullet"/>
      <w:lvlText w:val=""/>
      <w:lvlJc w:val="left"/>
      <w:pPr>
        <w:ind w:left="2540" w:hanging="360"/>
      </w:pPr>
      <w:rPr>
        <w:rFonts w:ascii="Symbol" w:hAnsi="Symbol" w:hint="default"/>
      </w:rPr>
    </w:lvl>
    <w:lvl w:ilvl="4" w:tentative="1">
      <w:start w:val="1"/>
      <w:numFmt w:val="bullet"/>
      <w:lvlText w:val="o"/>
      <w:lvlJc w:val="left"/>
      <w:pPr>
        <w:ind w:left="3260" w:hanging="360"/>
      </w:pPr>
      <w:rPr>
        <w:rFonts w:ascii="Courier New" w:hAnsi="Courier New" w:cs="Courier New" w:hint="default"/>
      </w:rPr>
    </w:lvl>
    <w:lvl w:ilvl="5" w:tentative="1">
      <w:start w:val="1"/>
      <w:numFmt w:val="bullet"/>
      <w:lvlText w:val=""/>
      <w:lvlJc w:val="left"/>
      <w:pPr>
        <w:ind w:left="3980" w:hanging="360"/>
      </w:pPr>
      <w:rPr>
        <w:rFonts w:ascii="Wingdings" w:hAnsi="Wingdings" w:hint="default"/>
      </w:rPr>
    </w:lvl>
    <w:lvl w:ilvl="6" w:tentative="1">
      <w:start w:val="1"/>
      <w:numFmt w:val="bullet"/>
      <w:lvlText w:val=""/>
      <w:lvlJc w:val="left"/>
      <w:pPr>
        <w:ind w:left="4700" w:hanging="360"/>
      </w:pPr>
      <w:rPr>
        <w:rFonts w:ascii="Symbol" w:hAnsi="Symbol" w:hint="default"/>
      </w:rPr>
    </w:lvl>
    <w:lvl w:ilvl="7" w:tentative="1">
      <w:start w:val="1"/>
      <w:numFmt w:val="bullet"/>
      <w:lvlText w:val="o"/>
      <w:lvlJc w:val="left"/>
      <w:pPr>
        <w:ind w:left="5420" w:hanging="360"/>
      </w:pPr>
      <w:rPr>
        <w:rFonts w:ascii="Courier New" w:hAnsi="Courier New" w:cs="Courier New" w:hint="default"/>
      </w:rPr>
    </w:lvl>
    <w:lvl w:ilvl="8" w:tentative="1">
      <w:start w:val="1"/>
      <w:numFmt w:val="bullet"/>
      <w:lvlText w:val=""/>
      <w:lvlJc w:val="left"/>
      <w:pPr>
        <w:ind w:left="6140" w:hanging="360"/>
      </w:pPr>
      <w:rPr>
        <w:rFonts w:ascii="Wingdings" w:hAnsi="Wingdings" w:hint="default"/>
      </w:rPr>
    </w:lvl>
  </w:abstractNum>
  <w:abstractNum w:abstractNumId="14">
    <w:nsid w:val="7A4752FC"/>
    <w:multiLevelType w:val="hybridMultilevel"/>
    <w:tmpl w:val="B6E29D76"/>
    <w:lvl w:ilvl="0">
      <w:start w:val="0"/>
      <w:numFmt w:val="bullet"/>
      <w:lvlText w:val="•"/>
      <w:lvlJc w:val="left"/>
      <w:pPr>
        <w:ind w:left="559" w:hanging="272"/>
      </w:pPr>
      <w:rPr>
        <w:rFonts w:ascii="SimSun" w:eastAsia="SimSun" w:hAnsi="SimSun" w:cs="SimSun" w:hint="default"/>
        <w:b w:val="0"/>
        <w:bCs w:val="0"/>
        <w:i w:val="0"/>
        <w:iCs w:val="0"/>
        <w:color w:val="A3B0D2"/>
        <w:spacing w:val="0"/>
        <w:w w:val="100"/>
        <w:sz w:val="23"/>
        <w:szCs w:val="23"/>
        <w:lang w:val="en-US" w:eastAsia="en-US" w:bidi="ar-SA"/>
      </w:rPr>
    </w:lvl>
    <w:lvl w:ilvl="1">
      <w:start w:val="0"/>
      <w:numFmt w:val="bullet"/>
      <w:lvlText w:val="•"/>
      <w:lvlJc w:val="left"/>
      <w:pPr>
        <w:ind w:left="1365" w:hanging="272"/>
      </w:pPr>
      <w:rPr>
        <w:rFonts w:hint="default"/>
        <w:lang w:val="en-US" w:eastAsia="en-US" w:bidi="ar-SA"/>
      </w:rPr>
    </w:lvl>
    <w:lvl w:ilvl="2">
      <w:start w:val="0"/>
      <w:numFmt w:val="bullet"/>
      <w:lvlText w:val="•"/>
      <w:lvlJc w:val="left"/>
      <w:pPr>
        <w:ind w:left="2171" w:hanging="272"/>
      </w:pPr>
      <w:rPr>
        <w:rFonts w:hint="default"/>
        <w:lang w:val="en-US" w:eastAsia="en-US" w:bidi="ar-SA"/>
      </w:rPr>
    </w:lvl>
    <w:lvl w:ilvl="3">
      <w:start w:val="0"/>
      <w:numFmt w:val="bullet"/>
      <w:lvlText w:val="•"/>
      <w:lvlJc w:val="left"/>
      <w:pPr>
        <w:ind w:left="2977" w:hanging="272"/>
      </w:pPr>
      <w:rPr>
        <w:rFonts w:hint="default"/>
        <w:lang w:val="en-US" w:eastAsia="en-US" w:bidi="ar-SA"/>
      </w:rPr>
    </w:lvl>
    <w:lvl w:ilvl="4">
      <w:start w:val="0"/>
      <w:numFmt w:val="bullet"/>
      <w:lvlText w:val="•"/>
      <w:lvlJc w:val="left"/>
      <w:pPr>
        <w:ind w:left="3783" w:hanging="272"/>
      </w:pPr>
      <w:rPr>
        <w:rFonts w:hint="default"/>
        <w:lang w:val="en-US" w:eastAsia="en-US" w:bidi="ar-SA"/>
      </w:rPr>
    </w:lvl>
    <w:lvl w:ilvl="5">
      <w:start w:val="0"/>
      <w:numFmt w:val="bullet"/>
      <w:lvlText w:val="•"/>
      <w:lvlJc w:val="left"/>
      <w:pPr>
        <w:ind w:left="4589" w:hanging="272"/>
      </w:pPr>
      <w:rPr>
        <w:rFonts w:hint="default"/>
        <w:lang w:val="en-US" w:eastAsia="en-US" w:bidi="ar-SA"/>
      </w:rPr>
    </w:lvl>
    <w:lvl w:ilvl="6">
      <w:start w:val="0"/>
      <w:numFmt w:val="bullet"/>
      <w:lvlText w:val="•"/>
      <w:lvlJc w:val="left"/>
      <w:pPr>
        <w:ind w:left="5395" w:hanging="272"/>
      </w:pPr>
      <w:rPr>
        <w:rFonts w:hint="default"/>
        <w:lang w:val="en-US" w:eastAsia="en-US" w:bidi="ar-SA"/>
      </w:rPr>
    </w:lvl>
    <w:lvl w:ilvl="7">
      <w:start w:val="0"/>
      <w:numFmt w:val="bullet"/>
      <w:lvlText w:val="•"/>
      <w:lvlJc w:val="left"/>
      <w:pPr>
        <w:ind w:left="6201" w:hanging="272"/>
      </w:pPr>
      <w:rPr>
        <w:rFonts w:hint="default"/>
        <w:lang w:val="en-US" w:eastAsia="en-US" w:bidi="ar-SA"/>
      </w:rPr>
    </w:lvl>
    <w:lvl w:ilvl="8">
      <w:start w:val="0"/>
      <w:numFmt w:val="bullet"/>
      <w:lvlText w:val="•"/>
      <w:lvlJc w:val="left"/>
      <w:pPr>
        <w:ind w:left="7007" w:hanging="272"/>
      </w:pPr>
      <w:rPr>
        <w:rFonts w:hint="default"/>
        <w:lang w:val="en-US" w:eastAsia="en-US" w:bidi="ar-SA"/>
      </w:rPr>
    </w:lvl>
  </w:abstractNum>
  <w:abstractNum w:abstractNumId="15">
    <w:nsid w:val="7A736A98"/>
    <w:multiLevelType w:val="hybridMultilevel"/>
    <w:tmpl w:val="3872B5D0"/>
    <w:lvl w:ilvl="0">
      <w:start w:val="1"/>
      <w:numFmt w:val="bullet"/>
      <w:lvlText w:val=""/>
      <w:lvlJc w:val="left"/>
      <w:pPr>
        <w:ind w:left="380" w:hanging="360"/>
      </w:pPr>
      <w:rPr>
        <w:rFonts w:ascii="Symbol" w:hAnsi="Symbol" w:hint="default"/>
      </w:rPr>
    </w:lvl>
    <w:lvl w:ilvl="1" w:tentative="1">
      <w:start w:val="1"/>
      <w:numFmt w:val="bullet"/>
      <w:lvlText w:val="o"/>
      <w:lvlJc w:val="left"/>
      <w:pPr>
        <w:ind w:left="1100" w:hanging="360"/>
      </w:pPr>
      <w:rPr>
        <w:rFonts w:ascii="Courier New" w:hAnsi="Courier New" w:cs="Courier New" w:hint="default"/>
      </w:rPr>
    </w:lvl>
    <w:lvl w:ilvl="2" w:tentative="1">
      <w:start w:val="1"/>
      <w:numFmt w:val="bullet"/>
      <w:lvlText w:val=""/>
      <w:lvlJc w:val="left"/>
      <w:pPr>
        <w:ind w:left="1820" w:hanging="360"/>
      </w:pPr>
      <w:rPr>
        <w:rFonts w:ascii="Wingdings" w:hAnsi="Wingdings" w:hint="default"/>
      </w:rPr>
    </w:lvl>
    <w:lvl w:ilvl="3" w:tentative="1">
      <w:start w:val="1"/>
      <w:numFmt w:val="bullet"/>
      <w:lvlText w:val=""/>
      <w:lvlJc w:val="left"/>
      <w:pPr>
        <w:ind w:left="2540" w:hanging="360"/>
      </w:pPr>
      <w:rPr>
        <w:rFonts w:ascii="Symbol" w:hAnsi="Symbol" w:hint="default"/>
      </w:rPr>
    </w:lvl>
    <w:lvl w:ilvl="4" w:tentative="1">
      <w:start w:val="1"/>
      <w:numFmt w:val="bullet"/>
      <w:lvlText w:val="o"/>
      <w:lvlJc w:val="left"/>
      <w:pPr>
        <w:ind w:left="3260" w:hanging="360"/>
      </w:pPr>
      <w:rPr>
        <w:rFonts w:ascii="Courier New" w:hAnsi="Courier New" w:cs="Courier New" w:hint="default"/>
      </w:rPr>
    </w:lvl>
    <w:lvl w:ilvl="5" w:tentative="1">
      <w:start w:val="1"/>
      <w:numFmt w:val="bullet"/>
      <w:lvlText w:val=""/>
      <w:lvlJc w:val="left"/>
      <w:pPr>
        <w:ind w:left="3980" w:hanging="360"/>
      </w:pPr>
      <w:rPr>
        <w:rFonts w:ascii="Wingdings" w:hAnsi="Wingdings" w:hint="default"/>
      </w:rPr>
    </w:lvl>
    <w:lvl w:ilvl="6" w:tentative="1">
      <w:start w:val="1"/>
      <w:numFmt w:val="bullet"/>
      <w:lvlText w:val=""/>
      <w:lvlJc w:val="left"/>
      <w:pPr>
        <w:ind w:left="4700" w:hanging="360"/>
      </w:pPr>
      <w:rPr>
        <w:rFonts w:ascii="Symbol" w:hAnsi="Symbol" w:hint="default"/>
      </w:rPr>
    </w:lvl>
    <w:lvl w:ilvl="7" w:tentative="1">
      <w:start w:val="1"/>
      <w:numFmt w:val="bullet"/>
      <w:lvlText w:val="o"/>
      <w:lvlJc w:val="left"/>
      <w:pPr>
        <w:ind w:left="5420" w:hanging="360"/>
      </w:pPr>
      <w:rPr>
        <w:rFonts w:ascii="Courier New" w:hAnsi="Courier New" w:cs="Courier New" w:hint="default"/>
      </w:rPr>
    </w:lvl>
    <w:lvl w:ilvl="8" w:tentative="1">
      <w:start w:val="1"/>
      <w:numFmt w:val="bullet"/>
      <w:lvlText w:val=""/>
      <w:lvlJc w:val="left"/>
      <w:pPr>
        <w:ind w:left="6140" w:hanging="360"/>
      </w:pPr>
      <w:rPr>
        <w:rFonts w:ascii="Wingdings" w:hAnsi="Wingdings" w:hint="default"/>
      </w:rPr>
    </w:lvl>
  </w:abstractNum>
  <w:abstractNum w:abstractNumId="16">
    <w:nsid w:val="7CF5076F"/>
    <w:multiLevelType w:val="hybridMultilevel"/>
    <w:tmpl w:val="D6749F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050521261">
    <w:abstractNumId w:val="4"/>
  </w:num>
  <w:num w:numId="2" w16cid:durableId="1906335803">
    <w:abstractNumId w:val="14"/>
  </w:num>
  <w:num w:numId="3" w16cid:durableId="867379145">
    <w:abstractNumId w:val="1"/>
  </w:num>
  <w:num w:numId="4" w16cid:durableId="1910995929">
    <w:abstractNumId w:val="3"/>
  </w:num>
  <w:num w:numId="5" w16cid:durableId="2047368415">
    <w:abstractNumId w:val="11"/>
  </w:num>
  <w:num w:numId="6" w16cid:durableId="297339717">
    <w:abstractNumId w:val="7"/>
  </w:num>
  <w:num w:numId="7" w16cid:durableId="459689820">
    <w:abstractNumId w:val="8"/>
  </w:num>
  <w:num w:numId="8" w16cid:durableId="806122039">
    <w:abstractNumId w:val="15"/>
  </w:num>
  <w:num w:numId="9" w16cid:durableId="871183842">
    <w:abstractNumId w:val="12"/>
  </w:num>
  <w:num w:numId="10" w16cid:durableId="208608867">
    <w:abstractNumId w:val="16"/>
  </w:num>
  <w:num w:numId="11" w16cid:durableId="210580837">
    <w:abstractNumId w:val="6"/>
  </w:num>
  <w:num w:numId="12" w16cid:durableId="129446973">
    <w:abstractNumId w:val="9"/>
  </w:num>
  <w:num w:numId="13" w16cid:durableId="1378971996">
    <w:abstractNumId w:val="5"/>
  </w:num>
  <w:num w:numId="14" w16cid:durableId="2093895557">
    <w:abstractNumId w:val="10"/>
  </w:num>
  <w:num w:numId="15" w16cid:durableId="565067623">
    <w:abstractNumId w:val="2"/>
  </w:num>
  <w:num w:numId="16" w16cid:durableId="355694382">
    <w:abstractNumId w:val="13"/>
  </w:num>
  <w:num w:numId="17" w16cid:durableId="1418793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D5"/>
    <w:rsid w:val="00003B87"/>
    <w:rsid w:val="00005B7B"/>
    <w:rsid w:val="00015196"/>
    <w:rsid w:val="00020ED0"/>
    <w:rsid w:val="000224D5"/>
    <w:rsid w:val="00023F29"/>
    <w:rsid w:val="000315A7"/>
    <w:rsid w:val="00031FD4"/>
    <w:rsid w:val="00055F24"/>
    <w:rsid w:val="00060EAE"/>
    <w:rsid w:val="00065EB3"/>
    <w:rsid w:val="000709C5"/>
    <w:rsid w:val="0007147C"/>
    <w:rsid w:val="00072FE0"/>
    <w:rsid w:val="000768BE"/>
    <w:rsid w:val="00077261"/>
    <w:rsid w:val="00084F2B"/>
    <w:rsid w:val="00086EC8"/>
    <w:rsid w:val="000921A4"/>
    <w:rsid w:val="000A78D7"/>
    <w:rsid w:val="000B0B63"/>
    <w:rsid w:val="000C0F2C"/>
    <w:rsid w:val="000C596C"/>
    <w:rsid w:val="000C75C0"/>
    <w:rsid w:val="000E2E0B"/>
    <w:rsid w:val="000E4787"/>
    <w:rsid w:val="000E58DC"/>
    <w:rsid w:val="001021FC"/>
    <w:rsid w:val="0010743A"/>
    <w:rsid w:val="001077CB"/>
    <w:rsid w:val="00113CB4"/>
    <w:rsid w:val="001151E4"/>
    <w:rsid w:val="00122076"/>
    <w:rsid w:val="0012599F"/>
    <w:rsid w:val="00125DE9"/>
    <w:rsid w:val="0014341A"/>
    <w:rsid w:val="001519E6"/>
    <w:rsid w:val="00155F9A"/>
    <w:rsid w:val="00164F03"/>
    <w:rsid w:val="00186A24"/>
    <w:rsid w:val="00187160"/>
    <w:rsid w:val="00191A89"/>
    <w:rsid w:val="001972EC"/>
    <w:rsid w:val="001A031F"/>
    <w:rsid w:val="001A6DF9"/>
    <w:rsid w:val="001B0A47"/>
    <w:rsid w:val="001B1EEA"/>
    <w:rsid w:val="001B5175"/>
    <w:rsid w:val="001C308E"/>
    <w:rsid w:val="001D7C93"/>
    <w:rsid w:val="00221F3C"/>
    <w:rsid w:val="002222F5"/>
    <w:rsid w:val="002239B3"/>
    <w:rsid w:val="00265972"/>
    <w:rsid w:val="00284852"/>
    <w:rsid w:val="002A0651"/>
    <w:rsid w:val="002A1934"/>
    <w:rsid w:val="002A3C15"/>
    <w:rsid w:val="002A57A8"/>
    <w:rsid w:val="002B015B"/>
    <w:rsid w:val="002B4C3F"/>
    <w:rsid w:val="002C731D"/>
    <w:rsid w:val="002D78FF"/>
    <w:rsid w:val="002D7B0B"/>
    <w:rsid w:val="003066AF"/>
    <w:rsid w:val="00325B39"/>
    <w:rsid w:val="003271E2"/>
    <w:rsid w:val="00336863"/>
    <w:rsid w:val="00340C57"/>
    <w:rsid w:val="00342ED0"/>
    <w:rsid w:val="00354612"/>
    <w:rsid w:val="00373178"/>
    <w:rsid w:val="0037674D"/>
    <w:rsid w:val="00376E3C"/>
    <w:rsid w:val="003772D6"/>
    <w:rsid w:val="003834FD"/>
    <w:rsid w:val="003861D7"/>
    <w:rsid w:val="0038781C"/>
    <w:rsid w:val="003920F6"/>
    <w:rsid w:val="003E186D"/>
    <w:rsid w:val="003F0E85"/>
    <w:rsid w:val="003F335D"/>
    <w:rsid w:val="003F616C"/>
    <w:rsid w:val="004235DF"/>
    <w:rsid w:val="00425B33"/>
    <w:rsid w:val="0043074B"/>
    <w:rsid w:val="00435807"/>
    <w:rsid w:val="00443DD9"/>
    <w:rsid w:val="004458A0"/>
    <w:rsid w:val="00447556"/>
    <w:rsid w:val="004506CC"/>
    <w:rsid w:val="00462F58"/>
    <w:rsid w:val="00464337"/>
    <w:rsid w:val="00466498"/>
    <w:rsid w:val="00467EC9"/>
    <w:rsid w:val="00483546"/>
    <w:rsid w:val="00486836"/>
    <w:rsid w:val="00490344"/>
    <w:rsid w:val="004956AC"/>
    <w:rsid w:val="004A5418"/>
    <w:rsid w:val="004A7D50"/>
    <w:rsid w:val="004B03BD"/>
    <w:rsid w:val="004B4713"/>
    <w:rsid w:val="004B6DD2"/>
    <w:rsid w:val="004D1688"/>
    <w:rsid w:val="004D7947"/>
    <w:rsid w:val="004E2A9B"/>
    <w:rsid w:val="004E3322"/>
    <w:rsid w:val="004E640B"/>
    <w:rsid w:val="004E65E7"/>
    <w:rsid w:val="004E7207"/>
    <w:rsid w:val="004E78C0"/>
    <w:rsid w:val="004F2583"/>
    <w:rsid w:val="004F7DD5"/>
    <w:rsid w:val="005036CE"/>
    <w:rsid w:val="005037EE"/>
    <w:rsid w:val="00514938"/>
    <w:rsid w:val="00520EA5"/>
    <w:rsid w:val="00521AB3"/>
    <w:rsid w:val="0052532E"/>
    <w:rsid w:val="005276FA"/>
    <w:rsid w:val="0055233A"/>
    <w:rsid w:val="00564259"/>
    <w:rsid w:val="00564898"/>
    <w:rsid w:val="005663A8"/>
    <w:rsid w:val="00566484"/>
    <w:rsid w:val="00590F69"/>
    <w:rsid w:val="00592607"/>
    <w:rsid w:val="005952EA"/>
    <w:rsid w:val="005A40EA"/>
    <w:rsid w:val="005B06BF"/>
    <w:rsid w:val="005B1295"/>
    <w:rsid w:val="005B7F09"/>
    <w:rsid w:val="005C1336"/>
    <w:rsid w:val="005F3FF4"/>
    <w:rsid w:val="00602774"/>
    <w:rsid w:val="00613095"/>
    <w:rsid w:val="006305CC"/>
    <w:rsid w:val="006462DB"/>
    <w:rsid w:val="00646B1F"/>
    <w:rsid w:val="00651680"/>
    <w:rsid w:val="0065610E"/>
    <w:rsid w:val="006639F9"/>
    <w:rsid w:val="00680EBA"/>
    <w:rsid w:val="00682B76"/>
    <w:rsid w:val="0069130F"/>
    <w:rsid w:val="006964DD"/>
    <w:rsid w:val="006A1654"/>
    <w:rsid w:val="006B105F"/>
    <w:rsid w:val="006B5AB5"/>
    <w:rsid w:val="006C44AA"/>
    <w:rsid w:val="006D3183"/>
    <w:rsid w:val="006E5FEE"/>
    <w:rsid w:val="006E6062"/>
    <w:rsid w:val="007147C2"/>
    <w:rsid w:val="0072172B"/>
    <w:rsid w:val="00724439"/>
    <w:rsid w:val="00727763"/>
    <w:rsid w:val="00770EC7"/>
    <w:rsid w:val="00772AEF"/>
    <w:rsid w:val="00774D45"/>
    <w:rsid w:val="00775F51"/>
    <w:rsid w:val="007813D3"/>
    <w:rsid w:val="00786AB4"/>
    <w:rsid w:val="00790599"/>
    <w:rsid w:val="007957E3"/>
    <w:rsid w:val="007A377E"/>
    <w:rsid w:val="007A4525"/>
    <w:rsid w:val="007A45F5"/>
    <w:rsid w:val="007A7C0F"/>
    <w:rsid w:val="007B5030"/>
    <w:rsid w:val="007C7858"/>
    <w:rsid w:val="007D6987"/>
    <w:rsid w:val="007E126C"/>
    <w:rsid w:val="007E3EBD"/>
    <w:rsid w:val="007E6172"/>
    <w:rsid w:val="007F312A"/>
    <w:rsid w:val="007F3F36"/>
    <w:rsid w:val="007F5F1A"/>
    <w:rsid w:val="008007A5"/>
    <w:rsid w:val="0080258E"/>
    <w:rsid w:val="00803550"/>
    <w:rsid w:val="00806797"/>
    <w:rsid w:val="00810ACC"/>
    <w:rsid w:val="008128B5"/>
    <w:rsid w:val="00814452"/>
    <w:rsid w:val="00817A64"/>
    <w:rsid w:val="0082240E"/>
    <w:rsid w:val="0082752D"/>
    <w:rsid w:val="00841091"/>
    <w:rsid w:val="00857AEE"/>
    <w:rsid w:val="0086037F"/>
    <w:rsid w:val="00860A38"/>
    <w:rsid w:val="00861DF3"/>
    <w:rsid w:val="00873104"/>
    <w:rsid w:val="00890C0A"/>
    <w:rsid w:val="008A7EAE"/>
    <w:rsid w:val="008C1074"/>
    <w:rsid w:val="008C56AE"/>
    <w:rsid w:val="008D1D3A"/>
    <w:rsid w:val="008E55A0"/>
    <w:rsid w:val="008E7B94"/>
    <w:rsid w:val="008F0F0E"/>
    <w:rsid w:val="008F4837"/>
    <w:rsid w:val="008F5CB0"/>
    <w:rsid w:val="008F7E4A"/>
    <w:rsid w:val="008F7FD6"/>
    <w:rsid w:val="009061EE"/>
    <w:rsid w:val="0091548A"/>
    <w:rsid w:val="00917984"/>
    <w:rsid w:val="00920173"/>
    <w:rsid w:val="009228E7"/>
    <w:rsid w:val="00923EF3"/>
    <w:rsid w:val="00925F69"/>
    <w:rsid w:val="00943522"/>
    <w:rsid w:val="00947CC8"/>
    <w:rsid w:val="009507AA"/>
    <w:rsid w:val="0095097D"/>
    <w:rsid w:val="00953CF6"/>
    <w:rsid w:val="00960503"/>
    <w:rsid w:val="00963C5A"/>
    <w:rsid w:val="00963E6A"/>
    <w:rsid w:val="009677B1"/>
    <w:rsid w:val="00990FCF"/>
    <w:rsid w:val="00997E2D"/>
    <w:rsid w:val="009A30C4"/>
    <w:rsid w:val="009C0247"/>
    <w:rsid w:val="009C068C"/>
    <w:rsid w:val="009D1DD5"/>
    <w:rsid w:val="009D4926"/>
    <w:rsid w:val="009D7EC2"/>
    <w:rsid w:val="009E1FA9"/>
    <w:rsid w:val="009E49AB"/>
    <w:rsid w:val="009F3D28"/>
    <w:rsid w:val="009F4914"/>
    <w:rsid w:val="009F4E80"/>
    <w:rsid w:val="00A14425"/>
    <w:rsid w:val="00A24A7F"/>
    <w:rsid w:val="00A27338"/>
    <w:rsid w:val="00A276D2"/>
    <w:rsid w:val="00A27D79"/>
    <w:rsid w:val="00A44B29"/>
    <w:rsid w:val="00A4776D"/>
    <w:rsid w:val="00A62299"/>
    <w:rsid w:val="00A71100"/>
    <w:rsid w:val="00A7173B"/>
    <w:rsid w:val="00A84498"/>
    <w:rsid w:val="00A943EB"/>
    <w:rsid w:val="00A94B6E"/>
    <w:rsid w:val="00AA031C"/>
    <w:rsid w:val="00AA652F"/>
    <w:rsid w:val="00AC49EA"/>
    <w:rsid w:val="00AC71D2"/>
    <w:rsid w:val="00AD13DD"/>
    <w:rsid w:val="00AD2513"/>
    <w:rsid w:val="00AD6828"/>
    <w:rsid w:val="00AE07B8"/>
    <w:rsid w:val="00AE7A15"/>
    <w:rsid w:val="00AF28E0"/>
    <w:rsid w:val="00AF3A15"/>
    <w:rsid w:val="00B0468B"/>
    <w:rsid w:val="00B076B2"/>
    <w:rsid w:val="00B11213"/>
    <w:rsid w:val="00B117F7"/>
    <w:rsid w:val="00B22A67"/>
    <w:rsid w:val="00B334A3"/>
    <w:rsid w:val="00B34D26"/>
    <w:rsid w:val="00B41B38"/>
    <w:rsid w:val="00B42424"/>
    <w:rsid w:val="00B455F4"/>
    <w:rsid w:val="00B52750"/>
    <w:rsid w:val="00B5682F"/>
    <w:rsid w:val="00B651F4"/>
    <w:rsid w:val="00B66896"/>
    <w:rsid w:val="00B7128C"/>
    <w:rsid w:val="00B73F42"/>
    <w:rsid w:val="00B775CD"/>
    <w:rsid w:val="00B84F1B"/>
    <w:rsid w:val="00B86AA2"/>
    <w:rsid w:val="00B86F2C"/>
    <w:rsid w:val="00BA2751"/>
    <w:rsid w:val="00BA6A3C"/>
    <w:rsid w:val="00BA710F"/>
    <w:rsid w:val="00BB26FB"/>
    <w:rsid w:val="00BD1C8A"/>
    <w:rsid w:val="00BD2985"/>
    <w:rsid w:val="00BD56E9"/>
    <w:rsid w:val="00BD6A3F"/>
    <w:rsid w:val="00BE57F4"/>
    <w:rsid w:val="00BF381D"/>
    <w:rsid w:val="00BF5C2B"/>
    <w:rsid w:val="00C05C40"/>
    <w:rsid w:val="00C108EB"/>
    <w:rsid w:val="00C10CAA"/>
    <w:rsid w:val="00C13458"/>
    <w:rsid w:val="00C4109A"/>
    <w:rsid w:val="00C41BF7"/>
    <w:rsid w:val="00C438D8"/>
    <w:rsid w:val="00C44210"/>
    <w:rsid w:val="00C56BA2"/>
    <w:rsid w:val="00C6094A"/>
    <w:rsid w:val="00C627E9"/>
    <w:rsid w:val="00C63C0C"/>
    <w:rsid w:val="00C85180"/>
    <w:rsid w:val="00C907AE"/>
    <w:rsid w:val="00C97A72"/>
    <w:rsid w:val="00CA053D"/>
    <w:rsid w:val="00CB01D5"/>
    <w:rsid w:val="00CB5A52"/>
    <w:rsid w:val="00CE1EBE"/>
    <w:rsid w:val="00D06047"/>
    <w:rsid w:val="00D0779F"/>
    <w:rsid w:val="00D15565"/>
    <w:rsid w:val="00D31C8D"/>
    <w:rsid w:val="00D36CE1"/>
    <w:rsid w:val="00D411DA"/>
    <w:rsid w:val="00D451BD"/>
    <w:rsid w:val="00D506B7"/>
    <w:rsid w:val="00D5372B"/>
    <w:rsid w:val="00D55E46"/>
    <w:rsid w:val="00D560F6"/>
    <w:rsid w:val="00D6107F"/>
    <w:rsid w:val="00D73FD5"/>
    <w:rsid w:val="00D74095"/>
    <w:rsid w:val="00D770D2"/>
    <w:rsid w:val="00D80C06"/>
    <w:rsid w:val="00D92933"/>
    <w:rsid w:val="00DA1602"/>
    <w:rsid w:val="00DA1D16"/>
    <w:rsid w:val="00DB214C"/>
    <w:rsid w:val="00DE4F59"/>
    <w:rsid w:val="00DE7935"/>
    <w:rsid w:val="00DF0381"/>
    <w:rsid w:val="00E00361"/>
    <w:rsid w:val="00E221F9"/>
    <w:rsid w:val="00E22DB9"/>
    <w:rsid w:val="00E35A6A"/>
    <w:rsid w:val="00E40F2F"/>
    <w:rsid w:val="00E43568"/>
    <w:rsid w:val="00E43DAF"/>
    <w:rsid w:val="00E61F14"/>
    <w:rsid w:val="00E65281"/>
    <w:rsid w:val="00E67B89"/>
    <w:rsid w:val="00E7066F"/>
    <w:rsid w:val="00E738CA"/>
    <w:rsid w:val="00E870F6"/>
    <w:rsid w:val="00E9027B"/>
    <w:rsid w:val="00E92943"/>
    <w:rsid w:val="00E92C26"/>
    <w:rsid w:val="00E97795"/>
    <w:rsid w:val="00EA58B2"/>
    <w:rsid w:val="00EA6B25"/>
    <w:rsid w:val="00EC3658"/>
    <w:rsid w:val="00EC5F9A"/>
    <w:rsid w:val="00ED44B3"/>
    <w:rsid w:val="00ED6018"/>
    <w:rsid w:val="00ED70E6"/>
    <w:rsid w:val="00ED7A08"/>
    <w:rsid w:val="00EE7E7D"/>
    <w:rsid w:val="00F044FC"/>
    <w:rsid w:val="00F04711"/>
    <w:rsid w:val="00F05AB2"/>
    <w:rsid w:val="00F123E1"/>
    <w:rsid w:val="00F2269B"/>
    <w:rsid w:val="00F3297C"/>
    <w:rsid w:val="00F330A2"/>
    <w:rsid w:val="00F35FFD"/>
    <w:rsid w:val="00F4012D"/>
    <w:rsid w:val="00F4250A"/>
    <w:rsid w:val="00F44303"/>
    <w:rsid w:val="00F5124C"/>
    <w:rsid w:val="00F56342"/>
    <w:rsid w:val="00F910DE"/>
    <w:rsid w:val="00F92D6D"/>
    <w:rsid w:val="00FA60C7"/>
    <w:rsid w:val="00FA7B5F"/>
    <w:rsid w:val="00FB5B64"/>
    <w:rsid w:val="00FC0FB6"/>
    <w:rsid w:val="00FC265C"/>
    <w:rsid w:val="00FD7FE5"/>
    <w:rsid w:val="00FE2DDE"/>
    <w:rsid w:val="00FE34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A0366FF"/>
  <w15:docId w15:val="{60B88C31-3CBA-43A9-B483-DFEC6185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eastAsia="Garamond" w:hAnsi="Garamond" w:cs="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0"/>
      <w:ind w:left="20"/>
    </w:pPr>
    <w:rPr>
      <w:sz w:val="23"/>
      <w:szCs w:val="23"/>
    </w:rPr>
  </w:style>
  <w:style w:type="paragraph" w:styleId="Title">
    <w:name w:val="Title"/>
    <w:basedOn w:val="Normal"/>
    <w:uiPriority w:val="10"/>
    <w:qFormat/>
    <w:pPr>
      <w:ind w:left="20" w:right="17"/>
    </w:pPr>
    <w:rPr>
      <w:rFonts w:ascii="Arial" w:eastAsia="Arial" w:hAnsi="Arial" w:cs="Arial"/>
      <w:b/>
      <w:bCs/>
      <w:sz w:val="70"/>
      <w:szCs w:val="7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514938"/>
    <w:pPr>
      <w:widowControl/>
      <w:autoSpaceDE/>
      <w:autoSpaceDN/>
    </w:pPr>
    <w:rPr>
      <w:rFonts w:ascii="Garamond" w:eastAsia="Garamond" w:hAnsi="Garamond" w:cs="Garamond"/>
    </w:rPr>
  </w:style>
  <w:style w:type="paragraph" w:styleId="Header">
    <w:name w:val="header"/>
    <w:basedOn w:val="Normal"/>
    <w:link w:val="HeaderChar"/>
    <w:uiPriority w:val="99"/>
    <w:unhideWhenUsed/>
    <w:rsid w:val="008128B5"/>
    <w:pPr>
      <w:tabs>
        <w:tab w:val="center" w:pos="4680"/>
        <w:tab w:val="right" w:pos="9360"/>
      </w:tabs>
    </w:pPr>
  </w:style>
  <w:style w:type="character" w:customStyle="1" w:styleId="HeaderChar">
    <w:name w:val="Header Char"/>
    <w:basedOn w:val="DefaultParagraphFont"/>
    <w:link w:val="Header"/>
    <w:uiPriority w:val="99"/>
    <w:rsid w:val="008128B5"/>
    <w:rPr>
      <w:rFonts w:ascii="Garamond" w:eastAsia="Garamond" w:hAnsi="Garamond" w:cs="Garamond"/>
    </w:rPr>
  </w:style>
  <w:style w:type="paragraph" w:styleId="Footer">
    <w:name w:val="footer"/>
    <w:basedOn w:val="Normal"/>
    <w:link w:val="FooterChar"/>
    <w:uiPriority w:val="99"/>
    <w:unhideWhenUsed/>
    <w:rsid w:val="008128B5"/>
    <w:pPr>
      <w:tabs>
        <w:tab w:val="center" w:pos="4680"/>
        <w:tab w:val="right" w:pos="9360"/>
      </w:tabs>
    </w:pPr>
  </w:style>
  <w:style w:type="character" w:customStyle="1" w:styleId="FooterChar">
    <w:name w:val="Footer Char"/>
    <w:basedOn w:val="DefaultParagraphFont"/>
    <w:link w:val="Footer"/>
    <w:uiPriority w:val="99"/>
    <w:rsid w:val="008128B5"/>
    <w:rPr>
      <w:rFonts w:ascii="Garamond" w:eastAsia="Garamond" w:hAnsi="Garamond" w:cs="Garamond"/>
    </w:rPr>
  </w:style>
  <w:style w:type="character" w:customStyle="1" w:styleId="BodyTextChar">
    <w:name w:val="Body Text Char"/>
    <w:basedOn w:val="DefaultParagraphFont"/>
    <w:link w:val="BodyText"/>
    <w:uiPriority w:val="1"/>
    <w:rsid w:val="00435807"/>
    <w:rPr>
      <w:rFonts w:ascii="Garamond" w:eastAsia="Garamond" w:hAnsi="Garamond" w:cs="Garamond"/>
      <w:sz w:val="23"/>
      <w:szCs w:val="23"/>
    </w:rPr>
  </w:style>
  <w:style w:type="character" w:styleId="Hyperlink">
    <w:name w:val="Hyperlink"/>
    <w:basedOn w:val="DefaultParagraphFont"/>
    <w:uiPriority w:val="99"/>
    <w:unhideWhenUsed/>
    <w:rsid w:val="009D7EC2"/>
    <w:rPr>
      <w:color w:val="0000FF" w:themeColor="hyperlink"/>
      <w:u w:val="single"/>
    </w:rPr>
  </w:style>
  <w:style w:type="character" w:styleId="UnresolvedMention">
    <w:name w:val="Unresolved Mention"/>
    <w:basedOn w:val="DefaultParagraphFont"/>
    <w:uiPriority w:val="99"/>
    <w:semiHidden/>
    <w:unhideWhenUsed/>
    <w:rsid w:val="009D7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pbgc.gov" TargetMode="External" /><Relationship Id="rId11" Type="http://schemas.openxmlformats.org/officeDocument/2006/relationships/hyperlink" Target="http://www.dol.gov/sites/dolgov/files/EBSA/about-ebsa/our-activities/resource-center/publications/qdros.pdf," TargetMode="External" /><Relationship Id="rId12" Type="http://schemas.openxmlformats.org/officeDocument/2006/relationships/hyperlink" Target="http://www.pbgc.gov/" TargetMode="External" /><Relationship Id="rId13" Type="http://schemas.openxmlformats.org/officeDocument/2006/relationships/hyperlink" Target="http://www.irs.gov/" TargetMode="External" /><Relationship Id="rId14" Type="http://schemas.openxmlformats.org/officeDocument/2006/relationships/hyperlink" Target="http://www.pbgc.gov/privacy" TargetMode="External" /><Relationship Id="rId15" Type="http://schemas.openxmlformats.org/officeDocument/2006/relationships/image" Target="media/image2.png" /><Relationship Id="rId16" Type="http://schemas.openxmlformats.org/officeDocument/2006/relationships/image" Target="media/image3.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 xsi:nil="true"/>
    <Marking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04b9a93-b54f-4549-9b70-040003075d6a" ContentTypeId="0x010100E09C6A4FD85CD94DB99934580C23925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63D35-31A3-454F-AABD-B0CE092A3157}">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49C4F9AB-9CDE-4284-9B40-0D81C99DE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2C4BF-BB15-4309-8559-ADC46B1C7F3E}">
  <ds:schemaRefs>
    <ds:schemaRef ds:uri="Microsoft.SharePoint.Taxonomy.ContentTypeSync"/>
  </ds:schemaRefs>
</ds:datastoreItem>
</file>

<file path=customXml/itemProps4.xml><?xml version="1.0" encoding="utf-8"?>
<ds:datastoreItem xmlns:ds="http://schemas.openxmlformats.org/officeDocument/2006/customXml" ds:itemID="{D596AFE3-4284-4721-A234-314A763F6CB4}">
  <ds:schemaRefs>
    <ds:schemaRef ds:uri="http://schemas.microsoft.com/sharepoint/v3/contenttype/forms"/>
  </ds:schemaRefs>
</ds:datastoreItem>
</file>

<file path=customXml/itemProps5.xml><?xml version="1.0" encoding="utf-8"?>
<ds:datastoreItem xmlns:ds="http://schemas.openxmlformats.org/officeDocument/2006/customXml" ds:itemID="{65AF2683-ED84-4812-9B2B-D94169D7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60</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Duke Hilary</dc:creator>
  <cp:lastModifiedBy>Jefferson Sauter</cp:lastModifiedBy>
  <cp:revision>6</cp:revision>
  <dcterms:created xsi:type="dcterms:W3CDTF">2025-02-07T18:29:00Z</dcterms:created>
  <dcterms:modified xsi:type="dcterms:W3CDTF">2025-02-26T14:57:00Z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lcf76f155ced4ddcb4097134ff3c332f">
    <vt:lpwstr/>
  </property>
  <property fmtid="{D5CDD505-2E9C-101B-9397-08002B2CF9AE}" pid="4" name="MediaServiceImageTags">
    <vt:lpwstr/>
  </property>
  <property fmtid="{D5CDD505-2E9C-101B-9397-08002B2CF9AE}" pid="5" name="OGC Document Status">
    <vt:lpwstr>6;#Draft|4e9a4bc7-9032-4d66-87ab-b16dbcbcd63b</vt:lpwstr>
  </property>
  <property fmtid="{D5CDD505-2E9C-101B-9397-08002B2CF9AE}" pid="6" name="OGC_x0020_Document_x0020_Status">
    <vt:lpwstr>6;#Draft|4e9a4bc7-9032-4d66-87ab-b16dbcbcd63b</vt:lpwstr>
  </property>
</Properties>
</file>